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CEE" w:rsidRPr="005D4556" w:rsidRDefault="005D4556">
      <w:pPr>
        <w:rPr>
          <w:b/>
        </w:rPr>
      </w:pPr>
      <w:r w:rsidRPr="005D4556">
        <w:rPr>
          <w:b/>
        </w:rPr>
        <w:t xml:space="preserve">7:3 lid 7 </w:t>
      </w:r>
      <w:r w:rsidR="00686D30">
        <w:rPr>
          <w:b/>
        </w:rPr>
        <w:t>– Tijdelijk verplichte zorg voorafgaand aan CM</w:t>
      </w:r>
    </w:p>
    <w:p w:rsidR="00AE6D22" w:rsidRDefault="00AE6D22" w:rsidP="005D4556">
      <w:pPr>
        <w:rPr>
          <w:b/>
        </w:rPr>
      </w:pPr>
    </w:p>
    <w:p w:rsidR="00AE6D22" w:rsidRPr="00AE6D22" w:rsidRDefault="005D4556" w:rsidP="005D4556">
      <w:pPr>
        <w:rPr>
          <w:bCs/>
          <w:i/>
        </w:rPr>
      </w:pPr>
      <w:r w:rsidRPr="00AE6D22">
        <w:rPr>
          <w:bCs/>
          <w:i/>
        </w:rPr>
        <w:t>Diverse partijen kunnen BM informeren over tijdelijk verplichte zorg als maatregel, voorafgaand aan een CM.</w:t>
      </w:r>
      <w:r w:rsidRPr="00AE6D22">
        <w:rPr>
          <w:i/>
        </w:rPr>
        <w:t xml:space="preserve"> </w:t>
      </w:r>
      <w:r w:rsidRPr="00AE6D22">
        <w:rPr>
          <w:bCs/>
          <w:i/>
        </w:rPr>
        <w:t>Grondslag in art 7.3.lid 7</w:t>
      </w:r>
      <w:r w:rsidR="00AE6D22">
        <w:rPr>
          <w:bCs/>
          <w:i/>
        </w:rPr>
        <w:br/>
      </w:r>
    </w:p>
    <w:p w:rsidR="00686D30" w:rsidRPr="00686D30" w:rsidRDefault="00686D30" w:rsidP="00AE6D22">
      <w:pPr>
        <w:pStyle w:val="Lijstalinea"/>
        <w:numPr>
          <w:ilvl w:val="0"/>
          <w:numId w:val="1"/>
        </w:numPr>
      </w:pPr>
      <w:r>
        <w:rPr>
          <w:bCs/>
        </w:rPr>
        <w:t>Gegevens betrokkene</w:t>
      </w:r>
    </w:p>
    <w:p w:rsidR="00686D30" w:rsidRDefault="00686D30" w:rsidP="00686D30">
      <w:pPr>
        <w:numPr>
          <w:ilvl w:val="1"/>
          <w:numId w:val="1"/>
        </w:numPr>
        <w:spacing w:after="0" w:line="240" w:lineRule="auto"/>
        <w:rPr>
          <w:rFonts w:eastAsia="Times New Roman"/>
        </w:rPr>
      </w:pPr>
      <w:r>
        <w:rPr>
          <w:rFonts w:eastAsia="Times New Roman"/>
        </w:rPr>
        <w:t>BSN</w:t>
      </w:r>
    </w:p>
    <w:p w:rsidR="00686D30" w:rsidRDefault="00686D30" w:rsidP="00686D30">
      <w:pPr>
        <w:numPr>
          <w:ilvl w:val="1"/>
          <w:numId w:val="1"/>
        </w:numPr>
        <w:spacing w:after="0" w:line="240" w:lineRule="auto"/>
        <w:rPr>
          <w:rFonts w:eastAsia="Times New Roman"/>
        </w:rPr>
      </w:pPr>
      <w:r>
        <w:rPr>
          <w:rFonts w:eastAsia="Times New Roman"/>
        </w:rPr>
        <w:t xml:space="preserve">Voornaam </w:t>
      </w:r>
    </w:p>
    <w:p w:rsidR="00686D30" w:rsidRDefault="00686D30" w:rsidP="00686D30">
      <w:pPr>
        <w:numPr>
          <w:ilvl w:val="1"/>
          <w:numId w:val="1"/>
        </w:numPr>
        <w:spacing w:after="0" w:line="240" w:lineRule="auto"/>
        <w:rPr>
          <w:rFonts w:eastAsia="Times New Roman"/>
        </w:rPr>
      </w:pPr>
      <w:r>
        <w:rPr>
          <w:rFonts w:eastAsia="Times New Roman"/>
        </w:rPr>
        <w:t xml:space="preserve">Achternaam </w:t>
      </w:r>
    </w:p>
    <w:p w:rsidR="00686D30" w:rsidRDefault="00686D30" w:rsidP="00686D30">
      <w:pPr>
        <w:numPr>
          <w:ilvl w:val="1"/>
          <w:numId w:val="1"/>
        </w:numPr>
        <w:spacing w:after="0" w:line="240" w:lineRule="auto"/>
        <w:rPr>
          <w:rFonts w:eastAsia="Times New Roman"/>
        </w:rPr>
      </w:pPr>
      <w:r>
        <w:rPr>
          <w:rFonts w:eastAsia="Times New Roman"/>
        </w:rPr>
        <w:t xml:space="preserve">Geboortedatum </w:t>
      </w:r>
    </w:p>
    <w:p w:rsidR="00686D30" w:rsidRPr="00686D30" w:rsidRDefault="00686D30" w:rsidP="00686D30">
      <w:pPr>
        <w:numPr>
          <w:ilvl w:val="1"/>
          <w:numId w:val="1"/>
        </w:numPr>
        <w:spacing w:after="0" w:line="240" w:lineRule="auto"/>
        <w:rPr>
          <w:rFonts w:eastAsia="Times New Roman"/>
        </w:rPr>
      </w:pPr>
      <w:r>
        <w:rPr>
          <w:rFonts w:eastAsia="Times New Roman"/>
        </w:rPr>
        <w:t>Geboorteplaats  </w:t>
      </w:r>
    </w:p>
    <w:p w:rsidR="00686D30" w:rsidRPr="00686D30" w:rsidRDefault="00686D30" w:rsidP="00686D30">
      <w:pPr>
        <w:pStyle w:val="Lijstalinea"/>
      </w:pPr>
    </w:p>
    <w:p w:rsidR="005D4556" w:rsidRPr="00AE6D22" w:rsidRDefault="005D4556" w:rsidP="00AE6D22">
      <w:pPr>
        <w:pStyle w:val="Lijstalinea"/>
        <w:numPr>
          <w:ilvl w:val="0"/>
          <w:numId w:val="1"/>
        </w:numPr>
      </w:pPr>
      <w:r w:rsidRPr="00AE6D22">
        <w:rPr>
          <w:bCs/>
        </w:rPr>
        <w:t xml:space="preserve">Wie levert de verplichte zorg </w:t>
      </w:r>
    </w:p>
    <w:p w:rsidR="00AE6D22" w:rsidRDefault="00AE6D22" w:rsidP="00AE6D22">
      <w:pPr>
        <w:pStyle w:val="Lijstalinea"/>
        <w:numPr>
          <w:ilvl w:val="1"/>
          <w:numId w:val="1"/>
        </w:numPr>
        <w:spacing w:after="0" w:line="240" w:lineRule="auto"/>
        <w:contextualSpacing w:val="0"/>
        <w:rPr>
          <w:rFonts w:eastAsia="Times New Roman"/>
        </w:rPr>
      </w:pPr>
      <w:r>
        <w:rPr>
          <w:rFonts w:eastAsia="Times New Roman"/>
        </w:rPr>
        <w:t>Ambulancezorg,</w:t>
      </w:r>
    </w:p>
    <w:p w:rsidR="00AE6D22" w:rsidRDefault="00AE6D22" w:rsidP="00AE6D22">
      <w:pPr>
        <w:pStyle w:val="Lijstalinea"/>
        <w:numPr>
          <w:ilvl w:val="1"/>
          <w:numId w:val="1"/>
        </w:numPr>
        <w:spacing w:after="0" w:line="240" w:lineRule="auto"/>
        <w:contextualSpacing w:val="0"/>
        <w:rPr>
          <w:rFonts w:eastAsia="Times New Roman"/>
        </w:rPr>
      </w:pPr>
      <w:r>
        <w:rPr>
          <w:rFonts w:eastAsia="Times New Roman"/>
        </w:rPr>
        <w:t xml:space="preserve">Zorgaanbieder, </w:t>
      </w:r>
    </w:p>
    <w:p w:rsidR="00AE6D22" w:rsidRDefault="00AE6D22" w:rsidP="00AE6D22">
      <w:pPr>
        <w:pStyle w:val="Lijstalinea"/>
        <w:numPr>
          <w:ilvl w:val="1"/>
          <w:numId w:val="1"/>
        </w:numPr>
        <w:spacing w:after="0" w:line="240" w:lineRule="auto"/>
        <w:contextualSpacing w:val="0"/>
        <w:rPr>
          <w:rFonts w:eastAsia="Times New Roman"/>
        </w:rPr>
      </w:pPr>
      <w:r>
        <w:rPr>
          <w:rFonts w:eastAsia="Times New Roman"/>
        </w:rPr>
        <w:t xml:space="preserve">De geneesheer-directeur en de zorgverantwoordelijke die zorg verlenen op basis van vrijwilligheid;  </w:t>
      </w:r>
    </w:p>
    <w:p w:rsidR="00AE6D22" w:rsidRDefault="00AE6D22" w:rsidP="00AE6D22">
      <w:pPr>
        <w:pStyle w:val="Lijstalinea"/>
        <w:numPr>
          <w:ilvl w:val="1"/>
          <w:numId w:val="1"/>
        </w:numPr>
        <w:spacing w:after="0" w:line="240" w:lineRule="auto"/>
        <w:contextualSpacing w:val="0"/>
        <w:rPr>
          <w:rFonts w:eastAsia="Times New Roman"/>
        </w:rPr>
      </w:pPr>
      <w:r>
        <w:rPr>
          <w:rFonts w:eastAsia="Times New Roman"/>
        </w:rPr>
        <w:t xml:space="preserve">Personen behorende tot door Onze Minister aangewezen categorieën van deskundigen;   </w:t>
      </w:r>
    </w:p>
    <w:p w:rsidR="00AE6D22" w:rsidRDefault="00AE6D22" w:rsidP="00AE6D22">
      <w:pPr>
        <w:pStyle w:val="Lijstalinea"/>
        <w:numPr>
          <w:ilvl w:val="1"/>
          <w:numId w:val="1"/>
        </w:numPr>
        <w:spacing w:after="0" w:line="240" w:lineRule="auto"/>
        <w:contextualSpacing w:val="0"/>
        <w:rPr>
          <w:rFonts w:eastAsia="Times New Roman"/>
        </w:rPr>
      </w:pPr>
      <w:r>
        <w:rPr>
          <w:rFonts w:eastAsia="Times New Roman"/>
        </w:rPr>
        <w:t xml:space="preserve">Ambtenaar van politie   </w:t>
      </w:r>
    </w:p>
    <w:p w:rsidR="00AE6D22" w:rsidRPr="00AE6D22" w:rsidRDefault="00AE6D22" w:rsidP="00AE6D22">
      <w:pPr>
        <w:pStyle w:val="Lijstalinea"/>
      </w:pPr>
    </w:p>
    <w:p w:rsidR="005D4556" w:rsidRPr="00AE6D22" w:rsidRDefault="005D4556" w:rsidP="00AE6D22">
      <w:pPr>
        <w:pStyle w:val="Lijstalinea"/>
        <w:numPr>
          <w:ilvl w:val="0"/>
          <w:numId w:val="1"/>
        </w:numPr>
      </w:pPr>
      <w:r w:rsidRPr="00AE6D22">
        <w:rPr>
          <w:bCs/>
        </w:rPr>
        <w:t>Datum en tijdstip cq periode</w:t>
      </w:r>
    </w:p>
    <w:p w:rsidR="00AE6D22" w:rsidRDefault="00AE6D22" w:rsidP="00AE6D22">
      <w:pPr>
        <w:pStyle w:val="Lijstalinea"/>
        <w:numPr>
          <w:ilvl w:val="1"/>
          <w:numId w:val="1"/>
        </w:numPr>
      </w:pPr>
      <w:r>
        <w:t xml:space="preserve">Startdatum en tijd </w:t>
      </w:r>
    </w:p>
    <w:p w:rsidR="00AE6D22" w:rsidRPr="005D4556" w:rsidRDefault="00AE6D22" w:rsidP="00AE6D22">
      <w:pPr>
        <w:pStyle w:val="Lijstalinea"/>
        <w:numPr>
          <w:ilvl w:val="1"/>
          <w:numId w:val="1"/>
        </w:numPr>
      </w:pPr>
      <w:r>
        <w:t>Einddatum en tijd</w:t>
      </w:r>
    </w:p>
    <w:p w:rsidR="00AE6D22" w:rsidRPr="00AE6D22" w:rsidRDefault="00AE6D22" w:rsidP="00AE6D22">
      <w:pPr>
        <w:pStyle w:val="Lijstalinea"/>
      </w:pPr>
    </w:p>
    <w:p w:rsidR="005D4556" w:rsidRPr="00AE6D22" w:rsidRDefault="005D4556" w:rsidP="00AE6D22">
      <w:pPr>
        <w:pStyle w:val="Lijstalinea"/>
        <w:numPr>
          <w:ilvl w:val="0"/>
          <w:numId w:val="1"/>
        </w:numPr>
      </w:pPr>
      <w:r w:rsidRPr="00AE6D22">
        <w:rPr>
          <w:bCs/>
        </w:rPr>
        <w:t>Welke vorm van verplichte zorg (aangeven conform art 3.2 lid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
        <w:gridCol w:w="8586"/>
      </w:tblGrid>
      <w:tr w:rsidR="00AE6D22" w:rsidRPr="00BE1407" w:rsidTr="00686D30">
        <w:tc>
          <w:tcPr>
            <w:tcW w:w="485" w:type="dxa"/>
            <w:shd w:val="clear" w:color="auto" w:fill="auto"/>
          </w:tcPr>
          <w:p w:rsidR="00AE6D22" w:rsidRPr="00F963FF" w:rsidRDefault="00AE6D22" w:rsidP="00513424">
            <w:pPr>
              <w:rPr>
                <w:highlight w:val="darkGray"/>
              </w:rPr>
            </w:pPr>
            <w:r w:rsidRPr="00F963FF">
              <w:rPr>
                <w:highlight w:val="darkGray"/>
              </w:rPr>
              <w:fldChar w:fldCharType="begin">
                <w:ffData>
                  <w:name w:val="Selectievakje1"/>
                  <w:enabled/>
                  <w:calcOnExit w:val="0"/>
                  <w:checkBox>
                    <w:sizeAuto/>
                    <w:default w:val="0"/>
                  </w:checkBox>
                </w:ffData>
              </w:fldChar>
            </w:r>
            <w:r w:rsidRPr="00F963FF">
              <w:rPr>
                <w:highlight w:val="darkGray"/>
              </w:rPr>
              <w:instrText xml:space="preserve"> FORMCHECKBOX </w:instrText>
            </w:r>
            <w:r w:rsidR="00925168">
              <w:rPr>
                <w:highlight w:val="darkGray"/>
              </w:rPr>
            </w:r>
            <w:r w:rsidR="00925168">
              <w:rPr>
                <w:highlight w:val="darkGray"/>
              </w:rPr>
              <w:fldChar w:fldCharType="separate"/>
            </w:r>
            <w:r w:rsidRPr="00F963FF">
              <w:rPr>
                <w:highlight w:val="darkGray"/>
              </w:rPr>
              <w:fldChar w:fldCharType="end"/>
            </w:r>
          </w:p>
        </w:tc>
        <w:tc>
          <w:tcPr>
            <w:tcW w:w="8586" w:type="dxa"/>
            <w:shd w:val="clear" w:color="auto" w:fill="auto"/>
          </w:tcPr>
          <w:p w:rsidR="00AE6D22" w:rsidRPr="005D3959" w:rsidRDefault="00AE6D22" w:rsidP="00AE6D22">
            <w:pPr>
              <w:pStyle w:val="Lijstalinea"/>
              <w:numPr>
                <w:ilvl w:val="0"/>
                <w:numId w:val="3"/>
              </w:numPr>
              <w:spacing w:after="0" w:line="240" w:lineRule="auto"/>
            </w:pPr>
            <w:r w:rsidRPr="005D3959">
              <w:t>Toedienen van vocht, voeding en medicatie, alsmede het verrichten van medische controles of andere medische handelingen en therapeutische maatregelen, ter behandeling van een psychische stoornis, dan wel vanwege die stoornis, ter behandeling van een somatische aandoening</w:t>
            </w:r>
          </w:p>
        </w:tc>
      </w:tr>
      <w:tr w:rsidR="00AE6D22" w:rsidRPr="00BE1407" w:rsidTr="00686D30">
        <w:tc>
          <w:tcPr>
            <w:tcW w:w="485" w:type="dxa"/>
            <w:shd w:val="clear" w:color="auto" w:fill="auto"/>
          </w:tcPr>
          <w:p w:rsidR="00AE6D22" w:rsidRPr="00F963FF" w:rsidRDefault="00AE6D22" w:rsidP="00513424">
            <w:pPr>
              <w:rPr>
                <w:highlight w:val="darkGray"/>
              </w:rPr>
            </w:pPr>
            <w:r w:rsidRPr="00F963FF">
              <w:rPr>
                <w:highlight w:val="darkGray"/>
              </w:rPr>
              <w:fldChar w:fldCharType="begin">
                <w:ffData>
                  <w:name w:val="Selectievakje1"/>
                  <w:enabled/>
                  <w:calcOnExit w:val="0"/>
                  <w:checkBox>
                    <w:sizeAuto/>
                    <w:default w:val="0"/>
                  </w:checkBox>
                </w:ffData>
              </w:fldChar>
            </w:r>
            <w:r w:rsidRPr="00F963FF">
              <w:rPr>
                <w:highlight w:val="darkGray"/>
              </w:rPr>
              <w:instrText xml:space="preserve"> FORMCHECKBOX </w:instrText>
            </w:r>
            <w:r w:rsidR="00925168">
              <w:rPr>
                <w:highlight w:val="darkGray"/>
              </w:rPr>
            </w:r>
            <w:r w:rsidR="00925168">
              <w:rPr>
                <w:highlight w:val="darkGray"/>
              </w:rPr>
              <w:fldChar w:fldCharType="separate"/>
            </w:r>
            <w:r w:rsidRPr="00F963FF">
              <w:rPr>
                <w:highlight w:val="darkGray"/>
              </w:rPr>
              <w:fldChar w:fldCharType="end"/>
            </w:r>
          </w:p>
        </w:tc>
        <w:tc>
          <w:tcPr>
            <w:tcW w:w="8586" w:type="dxa"/>
            <w:shd w:val="clear" w:color="auto" w:fill="auto"/>
          </w:tcPr>
          <w:p w:rsidR="00AE6D22" w:rsidRPr="005D3959" w:rsidRDefault="00AE6D22" w:rsidP="00AE6D22">
            <w:pPr>
              <w:pStyle w:val="Lijstalinea"/>
              <w:numPr>
                <w:ilvl w:val="0"/>
                <w:numId w:val="3"/>
              </w:numPr>
              <w:spacing w:after="0" w:line="240" w:lineRule="auto"/>
            </w:pPr>
            <w:r w:rsidRPr="005D3959">
              <w:t>Beperken van de bewegingsvrijheid</w:t>
            </w:r>
          </w:p>
        </w:tc>
      </w:tr>
      <w:tr w:rsidR="00AE6D22" w:rsidRPr="00BE1407" w:rsidTr="00686D30">
        <w:tc>
          <w:tcPr>
            <w:tcW w:w="485" w:type="dxa"/>
            <w:shd w:val="clear" w:color="auto" w:fill="auto"/>
          </w:tcPr>
          <w:p w:rsidR="00AE6D22" w:rsidRPr="00F963FF" w:rsidRDefault="00AE6D22" w:rsidP="00513424">
            <w:pPr>
              <w:rPr>
                <w:highlight w:val="darkGray"/>
              </w:rPr>
            </w:pPr>
            <w:r w:rsidRPr="00F963FF">
              <w:rPr>
                <w:highlight w:val="darkGray"/>
              </w:rPr>
              <w:fldChar w:fldCharType="begin">
                <w:ffData>
                  <w:name w:val="Selectievakje1"/>
                  <w:enabled/>
                  <w:calcOnExit w:val="0"/>
                  <w:checkBox>
                    <w:sizeAuto/>
                    <w:default w:val="0"/>
                  </w:checkBox>
                </w:ffData>
              </w:fldChar>
            </w:r>
            <w:r w:rsidRPr="00F963FF">
              <w:rPr>
                <w:highlight w:val="darkGray"/>
              </w:rPr>
              <w:instrText xml:space="preserve"> FORMCHECKBOX </w:instrText>
            </w:r>
            <w:r w:rsidR="00925168">
              <w:rPr>
                <w:highlight w:val="darkGray"/>
              </w:rPr>
            </w:r>
            <w:r w:rsidR="00925168">
              <w:rPr>
                <w:highlight w:val="darkGray"/>
              </w:rPr>
              <w:fldChar w:fldCharType="separate"/>
            </w:r>
            <w:r w:rsidRPr="00F963FF">
              <w:rPr>
                <w:highlight w:val="darkGray"/>
              </w:rPr>
              <w:fldChar w:fldCharType="end"/>
            </w:r>
          </w:p>
        </w:tc>
        <w:tc>
          <w:tcPr>
            <w:tcW w:w="8586" w:type="dxa"/>
            <w:shd w:val="clear" w:color="auto" w:fill="auto"/>
          </w:tcPr>
          <w:p w:rsidR="00AE6D22" w:rsidRPr="005D3959" w:rsidRDefault="00AE6D22" w:rsidP="00AE6D22">
            <w:pPr>
              <w:pStyle w:val="Lijstalinea"/>
              <w:numPr>
                <w:ilvl w:val="0"/>
                <w:numId w:val="3"/>
              </w:numPr>
              <w:spacing w:after="0" w:line="240" w:lineRule="auto"/>
            </w:pPr>
            <w:r w:rsidRPr="005D3959">
              <w:t>Insluiten</w:t>
            </w:r>
          </w:p>
        </w:tc>
      </w:tr>
      <w:tr w:rsidR="00AE6D22" w:rsidRPr="00BE1407" w:rsidTr="00686D30">
        <w:tc>
          <w:tcPr>
            <w:tcW w:w="485" w:type="dxa"/>
            <w:shd w:val="clear" w:color="auto" w:fill="auto"/>
          </w:tcPr>
          <w:p w:rsidR="00AE6D22" w:rsidRPr="00F963FF" w:rsidRDefault="00AE6D22" w:rsidP="00513424">
            <w:pPr>
              <w:rPr>
                <w:highlight w:val="darkGray"/>
              </w:rPr>
            </w:pPr>
            <w:r w:rsidRPr="00F963FF">
              <w:rPr>
                <w:highlight w:val="darkGray"/>
              </w:rPr>
              <w:fldChar w:fldCharType="begin">
                <w:ffData>
                  <w:name w:val="Selectievakje1"/>
                  <w:enabled/>
                  <w:calcOnExit w:val="0"/>
                  <w:checkBox>
                    <w:sizeAuto/>
                    <w:default w:val="0"/>
                  </w:checkBox>
                </w:ffData>
              </w:fldChar>
            </w:r>
            <w:r w:rsidRPr="00F963FF">
              <w:rPr>
                <w:highlight w:val="darkGray"/>
              </w:rPr>
              <w:instrText xml:space="preserve"> FORMCHECKBOX </w:instrText>
            </w:r>
            <w:r w:rsidR="00925168">
              <w:rPr>
                <w:highlight w:val="darkGray"/>
              </w:rPr>
            </w:r>
            <w:r w:rsidR="00925168">
              <w:rPr>
                <w:highlight w:val="darkGray"/>
              </w:rPr>
              <w:fldChar w:fldCharType="separate"/>
            </w:r>
            <w:r w:rsidRPr="00F963FF">
              <w:rPr>
                <w:highlight w:val="darkGray"/>
              </w:rPr>
              <w:fldChar w:fldCharType="end"/>
            </w:r>
          </w:p>
        </w:tc>
        <w:tc>
          <w:tcPr>
            <w:tcW w:w="8586" w:type="dxa"/>
            <w:shd w:val="clear" w:color="auto" w:fill="auto"/>
          </w:tcPr>
          <w:p w:rsidR="00AE6D22" w:rsidRPr="005D3959" w:rsidRDefault="00AE6D22" w:rsidP="00AE6D22">
            <w:pPr>
              <w:pStyle w:val="Lijstalinea"/>
              <w:numPr>
                <w:ilvl w:val="0"/>
                <w:numId w:val="3"/>
              </w:numPr>
              <w:spacing w:after="0" w:line="240" w:lineRule="auto"/>
            </w:pPr>
            <w:r w:rsidRPr="005D3959">
              <w:t>Uitoefenen van toezicht op betrokkene</w:t>
            </w:r>
          </w:p>
        </w:tc>
      </w:tr>
      <w:tr w:rsidR="00AE6D22" w:rsidRPr="00BE1407" w:rsidTr="00686D30">
        <w:tc>
          <w:tcPr>
            <w:tcW w:w="485" w:type="dxa"/>
            <w:shd w:val="clear" w:color="auto" w:fill="auto"/>
          </w:tcPr>
          <w:p w:rsidR="00AE6D22" w:rsidRPr="00F963FF" w:rsidRDefault="00AE6D22" w:rsidP="00513424">
            <w:pPr>
              <w:rPr>
                <w:highlight w:val="darkGray"/>
              </w:rPr>
            </w:pPr>
            <w:r w:rsidRPr="00F963FF">
              <w:rPr>
                <w:highlight w:val="darkGray"/>
              </w:rPr>
              <w:fldChar w:fldCharType="begin">
                <w:ffData>
                  <w:name w:val="Selectievakje1"/>
                  <w:enabled/>
                  <w:calcOnExit w:val="0"/>
                  <w:checkBox>
                    <w:sizeAuto/>
                    <w:default w:val="0"/>
                  </w:checkBox>
                </w:ffData>
              </w:fldChar>
            </w:r>
            <w:r w:rsidRPr="00F963FF">
              <w:rPr>
                <w:highlight w:val="darkGray"/>
              </w:rPr>
              <w:instrText xml:space="preserve"> FORMCHECKBOX </w:instrText>
            </w:r>
            <w:r w:rsidR="00925168">
              <w:rPr>
                <w:highlight w:val="darkGray"/>
              </w:rPr>
            </w:r>
            <w:r w:rsidR="00925168">
              <w:rPr>
                <w:highlight w:val="darkGray"/>
              </w:rPr>
              <w:fldChar w:fldCharType="separate"/>
            </w:r>
            <w:r w:rsidRPr="00F963FF">
              <w:rPr>
                <w:highlight w:val="darkGray"/>
              </w:rPr>
              <w:fldChar w:fldCharType="end"/>
            </w:r>
          </w:p>
        </w:tc>
        <w:tc>
          <w:tcPr>
            <w:tcW w:w="8586" w:type="dxa"/>
            <w:shd w:val="clear" w:color="auto" w:fill="auto"/>
          </w:tcPr>
          <w:p w:rsidR="00AE6D22" w:rsidRPr="005D3959" w:rsidRDefault="00AE6D22" w:rsidP="00AE6D22">
            <w:pPr>
              <w:pStyle w:val="Lijstalinea"/>
              <w:numPr>
                <w:ilvl w:val="0"/>
                <w:numId w:val="3"/>
              </w:numPr>
              <w:spacing w:after="0" w:line="240" w:lineRule="auto"/>
            </w:pPr>
            <w:r w:rsidRPr="005D3959">
              <w:t>Onderzoek aan kleding of lichaam</w:t>
            </w:r>
          </w:p>
        </w:tc>
      </w:tr>
      <w:tr w:rsidR="00AE6D22" w:rsidRPr="00BE1407" w:rsidTr="00686D30">
        <w:tc>
          <w:tcPr>
            <w:tcW w:w="485" w:type="dxa"/>
            <w:shd w:val="clear" w:color="auto" w:fill="auto"/>
          </w:tcPr>
          <w:p w:rsidR="00AE6D22" w:rsidRPr="00F963FF" w:rsidRDefault="00AE6D22" w:rsidP="00513424">
            <w:pPr>
              <w:rPr>
                <w:highlight w:val="darkGray"/>
              </w:rPr>
            </w:pPr>
            <w:r w:rsidRPr="00F963FF">
              <w:rPr>
                <w:highlight w:val="darkGray"/>
              </w:rPr>
              <w:fldChar w:fldCharType="begin">
                <w:ffData>
                  <w:name w:val="Selectievakje1"/>
                  <w:enabled/>
                  <w:calcOnExit w:val="0"/>
                  <w:checkBox>
                    <w:sizeAuto/>
                    <w:default w:val="0"/>
                  </w:checkBox>
                </w:ffData>
              </w:fldChar>
            </w:r>
            <w:r w:rsidRPr="00F963FF">
              <w:rPr>
                <w:highlight w:val="darkGray"/>
              </w:rPr>
              <w:instrText xml:space="preserve"> FORMCHECKBOX </w:instrText>
            </w:r>
            <w:r w:rsidR="00925168">
              <w:rPr>
                <w:highlight w:val="darkGray"/>
              </w:rPr>
            </w:r>
            <w:r w:rsidR="00925168">
              <w:rPr>
                <w:highlight w:val="darkGray"/>
              </w:rPr>
              <w:fldChar w:fldCharType="separate"/>
            </w:r>
            <w:r w:rsidRPr="00F963FF">
              <w:rPr>
                <w:highlight w:val="darkGray"/>
              </w:rPr>
              <w:fldChar w:fldCharType="end"/>
            </w:r>
          </w:p>
        </w:tc>
        <w:tc>
          <w:tcPr>
            <w:tcW w:w="8586" w:type="dxa"/>
            <w:shd w:val="clear" w:color="auto" w:fill="auto"/>
          </w:tcPr>
          <w:p w:rsidR="00AE6D22" w:rsidRPr="005D3959" w:rsidRDefault="00AE6D22" w:rsidP="00AE6D22">
            <w:pPr>
              <w:pStyle w:val="Lijstalinea"/>
              <w:numPr>
                <w:ilvl w:val="0"/>
                <w:numId w:val="3"/>
              </w:numPr>
              <w:spacing w:after="0" w:line="240" w:lineRule="auto"/>
            </w:pPr>
            <w:r w:rsidRPr="005D3959">
              <w:t>Onderzoek van de woon- of verblijfsruimte op gedrag-beïnvloedende middelen en gevaarlijke voorwerpen</w:t>
            </w:r>
          </w:p>
        </w:tc>
      </w:tr>
      <w:tr w:rsidR="00AE6D22" w:rsidRPr="00BE1407" w:rsidTr="00686D30">
        <w:tc>
          <w:tcPr>
            <w:tcW w:w="485" w:type="dxa"/>
            <w:shd w:val="clear" w:color="auto" w:fill="auto"/>
          </w:tcPr>
          <w:p w:rsidR="00AE6D22" w:rsidRPr="00F963FF" w:rsidRDefault="00AE6D22" w:rsidP="00513424">
            <w:pPr>
              <w:rPr>
                <w:highlight w:val="darkGray"/>
              </w:rPr>
            </w:pPr>
            <w:r w:rsidRPr="00F963FF">
              <w:rPr>
                <w:highlight w:val="darkGray"/>
              </w:rPr>
              <w:fldChar w:fldCharType="begin">
                <w:ffData>
                  <w:name w:val="Selectievakje1"/>
                  <w:enabled/>
                  <w:calcOnExit w:val="0"/>
                  <w:checkBox>
                    <w:sizeAuto/>
                    <w:default w:val="0"/>
                  </w:checkBox>
                </w:ffData>
              </w:fldChar>
            </w:r>
            <w:r w:rsidRPr="00F963FF">
              <w:rPr>
                <w:highlight w:val="darkGray"/>
              </w:rPr>
              <w:instrText xml:space="preserve"> FORMCHECKBOX </w:instrText>
            </w:r>
            <w:r w:rsidR="00925168">
              <w:rPr>
                <w:highlight w:val="darkGray"/>
              </w:rPr>
            </w:r>
            <w:r w:rsidR="00925168">
              <w:rPr>
                <w:highlight w:val="darkGray"/>
              </w:rPr>
              <w:fldChar w:fldCharType="separate"/>
            </w:r>
            <w:r w:rsidRPr="00F963FF">
              <w:rPr>
                <w:highlight w:val="darkGray"/>
              </w:rPr>
              <w:fldChar w:fldCharType="end"/>
            </w:r>
          </w:p>
        </w:tc>
        <w:tc>
          <w:tcPr>
            <w:tcW w:w="8586" w:type="dxa"/>
            <w:shd w:val="clear" w:color="auto" w:fill="auto"/>
          </w:tcPr>
          <w:p w:rsidR="00AE6D22" w:rsidRPr="005D3959" w:rsidRDefault="00AE6D22" w:rsidP="00AE6D22">
            <w:pPr>
              <w:pStyle w:val="Lijstalinea"/>
              <w:numPr>
                <w:ilvl w:val="0"/>
                <w:numId w:val="3"/>
              </w:numPr>
              <w:spacing w:after="0" w:line="240" w:lineRule="auto"/>
            </w:pPr>
            <w:r w:rsidRPr="005D3959">
              <w:t>Controleren op de aanwezigheid van gedrag-beïnvloedende middelen</w:t>
            </w:r>
          </w:p>
        </w:tc>
      </w:tr>
      <w:tr w:rsidR="00AE6D22" w:rsidRPr="00BE1407" w:rsidTr="00686D30">
        <w:tc>
          <w:tcPr>
            <w:tcW w:w="485" w:type="dxa"/>
            <w:shd w:val="clear" w:color="auto" w:fill="auto"/>
          </w:tcPr>
          <w:p w:rsidR="00AE6D22" w:rsidRPr="00F963FF" w:rsidRDefault="00AE6D22" w:rsidP="00513424">
            <w:pPr>
              <w:rPr>
                <w:highlight w:val="darkGray"/>
              </w:rPr>
            </w:pPr>
            <w:r w:rsidRPr="00F963FF">
              <w:rPr>
                <w:highlight w:val="darkGray"/>
              </w:rPr>
              <w:fldChar w:fldCharType="begin">
                <w:ffData>
                  <w:name w:val="Selectievakje1"/>
                  <w:enabled/>
                  <w:calcOnExit w:val="0"/>
                  <w:checkBox>
                    <w:sizeAuto/>
                    <w:default w:val="0"/>
                  </w:checkBox>
                </w:ffData>
              </w:fldChar>
            </w:r>
            <w:r w:rsidRPr="00F963FF">
              <w:rPr>
                <w:highlight w:val="darkGray"/>
              </w:rPr>
              <w:instrText xml:space="preserve"> FORMCHECKBOX </w:instrText>
            </w:r>
            <w:r w:rsidR="00925168">
              <w:rPr>
                <w:highlight w:val="darkGray"/>
              </w:rPr>
            </w:r>
            <w:r w:rsidR="00925168">
              <w:rPr>
                <w:highlight w:val="darkGray"/>
              </w:rPr>
              <w:fldChar w:fldCharType="separate"/>
            </w:r>
            <w:r w:rsidRPr="00F963FF">
              <w:rPr>
                <w:highlight w:val="darkGray"/>
              </w:rPr>
              <w:fldChar w:fldCharType="end"/>
            </w:r>
          </w:p>
        </w:tc>
        <w:tc>
          <w:tcPr>
            <w:tcW w:w="8586" w:type="dxa"/>
            <w:shd w:val="clear" w:color="auto" w:fill="auto"/>
          </w:tcPr>
          <w:p w:rsidR="00AE6D22" w:rsidRPr="005D3959" w:rsidRDefault="00AE6D22" w:rsidP="00AE6D22">
            <w:pPr>
              <w:pStyle w:val="Lijstalinea"/>
              <w:numPr>
                <w:ilvl w:val="0"/>
                <w:numId w:val="3"/>
              </w:numPr>
              <w:spacing w:after="0" w:line="240" w:lineRule="auto"/>
            </w:pPr>
            <w:r w:rsidRPr="005D3959">
              <w:t>Aanbrengen van beperkingen in de vrijheid het eigen leven in te richten, die tot gevolg hebben dat betrokkene iets moet doen of nalaten, waaronder het gebruik van communicatiemiddelen</w:t>
            </w:r>
          </w:p>
        </w:tc>
      </w:tr>
      <w:tr w:rsidR="00AE6D22" w:rsidRPr="00BE1407" w:rsidTr="00686D30">
        <w:tc>
          <w:tcPr>
            <w:tcW w:w="485" w:type="dxa"/>
            <w:shd w:val="clear" w:color="auto" w:fill="auto"/>
          </w:tcPr>
          <w:p w:rsidR="00AE6D22" w:rsidRPr="00F963FF" w:rsidRDefault="00AE6D22" w:rsidP="00513424">
            <w:pPr>
              <w:rPr>
                <w:highlight w:val="darkGray"/>
              </w:rPr>
            </w:pPr>
            <w:r w:rsidRPr="00F963FF">
              <w:rPr>
                <w:highlight w:val="darkGray"/>
              </w:rPr>
              <w:fldChar w:fldCharType="begin">
                <w:ffData>
                  <w:name w:val="Selectievakje1"/>
                  <w:enabled/>
                  <w:calcOnExit w:val="0"/>
                  <w:checkBox>
                    <w:sizeAuto/>
                    <w:default w:val="0"/>
                  </w:checkBox>
                </w:ffData>
              </w:fldChar>
            </w:r>
            <w:r w:rsidRPr="00F963FF">
              <w:rPr>
                <w:highlight w:val="darkGray"/>
              </w:rPr>
              <w:instrText xml:space="preserve"> FORMCHECKBOX </w:instrText>
            </w:r>
            <w:r w:rsidR="00925168">
              <w:rPr>
                <w:highlight w:val="darkGray"/>
              </w:rPr>
            </w:r>
            <w:r w:rsidR="00925168">
              <w:rPr>
                <w:highlight w:val="darkGray"/>
              </w:rPr>
              <w:fldChar w:fldCharType="separate"/>
            </w:r>
            <w:r w:rsidRPr="00F963FF">
              <w:rPr>
                <w:highlight w:val="darkGray"/>
              </w:rPr>
              <w:fldChar w:fldCharType="end"/>
            </w:r>
          </w:p>
        </w:tc>
        <w:tc>
          <w:tcPr>
            <w:tcW w:w="8586" w:type="dxa"/>
            <w:shd w:val="clear" w:color="auto" w:fill="auto"/>
          </w:tcPr>
          <w:p w:rsidR="00AE6D22" w:rsidRPr="005D3959" w:rsidRDefault="00AE6D22" w:rsidP="00AE6D22">
            <w:pPr>
              <w:pStyle w:val="Lijstalinea"/>
              <w:numPr>
                <w:ilvl w:val="0"/>
                <w:numId w:val="3"/>
              </w:numPr>
              <w:spacing w:after="0" w:line="240" w:lineRule="auto"/>
            </w:pPr>
            <w:r w:rsidRPr="005D3959">
              <w:t>Beperken van het recht op het ontvangen van bezoek</w:t>
            </w:r>
          </w:p>
        </w:tc>
      </w:tr>
      <w:tr w:rsidR="00AE6D22" w:rsidRPr="00BE1407" w:rsidTr="00686D30">
        <w:tc>
          <w:tcPr>
            <w:tcW w:w="485" w:type="dxa"/>
            <w:shd w:val="clear" w:color="auto" w:fill="auto"/>
          </w:tcPr>
          <w:p w:rsidR="00AE6D22" w:rsidRPr="00F963FF" w:rsidRDefault="00AE6D22" w:rsidP="00513424">
            <w:pPr>
              <w:rPr>
                <w:highlight w:val="darkGray"/>
              </w:rPr>
            </w:pPr>
            <w:r w:rsidRPr="00F963FF">
              <w:rPr>
                <w:highlight w:val="darkGray"/>
              </w:rPr>
              <w:fldChar w:fldCharType="begin">
                <w:ffData>
                  <w:name w:val="Selectievakje1"/>
                  <w:enabled/>
                  <w:calcOnExit w:val="0"/>
                  <w:checkBox>
                    <w:sizeAuto/>
                    <w:default w:val="0"/>
                  </w:checkBox>
                </w:ffData>
              </w:fldChar>
            </w:r>
            <w:r w:rsidRPr="00F963FF">
              <w:rPr>
                <w:highlight w:val="darkGray"/>
              </w:rPr>
              <w:instrText xml:space="preserve"> FORMCHECKBOX </w:instrText>
            </w:r>
            <w:r w:rsidR="00925168">
              <w:rPr>
                <w:highlight w:val="darkGray"/>
              </w:rPr>
            </w:r>
            <w:r w:rsidR="00925168">
              <w:rPr>
                <w:highlight w:val="darkGray"/>
              </w:rPr>
              <w:fldChar w:fldCharType="separate"/>
            </w:r>
            <w:r w:rsidRPr="00F963FF">
              <w:rPr>
                <w:highlight w:val="darkGray"/>
              </w:rPr>
              <w:fldChar w:fldCharType="end"/>
            </w:r>
          </w:p>
        </w:tc>
        <w:tc>
          <w:tcPr>
            <w:tcW w:w="8586" w:type="dxa"/>
            <w:shd w:val="clear" w:color="auto" w:fill="auto"/>
          </w:tcPr>
          <w:p w:rsidR="00AE6D22" w:rsidRPr="005D3959" w:rsidRDefault="00AE6D22" w:rsidP="00AE6D22">
            <w:pPr>
              <w:pStyle w:val="Lijstalinea"/>
              <w:numPr>
                <w:ilvl w:val="0"/>
                <w:numId w:val="3"/>
              </w:numPr>
              <w:spacing w:after="0" w:line="240" w:lineRule="auto"/>
            </w:pPr>
            <w:r w:rsidRPr="005D3959">
              <w:t>Opnemen in een accommodatie</w:t>
            </w:r>
          </w:p>
        </w:tc>
      </w:tr>
      <w:tr w:rsidR="00686D30" w:rsidRPr="00BE1407" w:rsidTr="00686D30">
        <w:tc>
          <w:tcPr>
            <w:tcW w:w="485" w:type="dxa"/>
            <w:shd w:val="clear" w:color="auto" w:fill="auto"/>
          </w:tcPr>
          <w:p w:rsidR="00686D30" w:rsidRPr="00F963FF" w:rsidRDefault="00686D30" w:rsidP="00941386">
            <w:pPr>
              <w:rPr>
                <w:highlight w:val="darkGray"/>
              </w:rPr>
            </w:pPr>
            <w:r w:rsidRPr="00F963FF">
              <w:rPr>
                <w:highlight w:val="darkGray"/>
              </w:rPr>
              <w:lastRenderedPageBreak/>
              <w:fldChar w:fldCharType="begin">
                <w:ffData>
                  <w:name w:val="Selectievakje1"/>
                  <w:enabled/>
                  <w:calcOnExit w:val="0"/>
                  <w:checkBox>
                    <w:sizeAuto/>
                    <w:default w:val="0"/>
                  </w:checkBox>
                </w:ffData>
              </w:fldChar>
            </w:r>
            <w:r w:rsidRPr="00F963FF">
              <w:rPr>
                <w:highlight w:val="darkGray"/>
              </w:rPr>
              <w:instrText xml:space="preserve"> FORMCHECKBOX </w:instrText>
            </w:r>
            <w:r w:rsidR="00925168">
              <w:rPr>
                <w:highlight w:val="darkGray"/>
              </w:rPr>
            </w:r>
            <w:r w:rsidR="00925168">
              <w:rPr>
                <w:highlight w:val="darkGray"/>
              </w:rPr>
              <w:fldChar w:fldCharType="separate"/>
            </w:r>
            <w:r w:rsidRPr="00F963FF">
              <w:rPr>
                <w:highlight w:val="darkGray"/>
              </w:rPr>
              <w:fldChar w:fldCharType="end"/>
            </w:r>
          </w:p>
        </w:tc>
        <w:tc>
          <w:tcPr>
            <w:tcW w:w="8586" w:type="dxa"/>
            <w:shd w:val="clear" w:color="auto" w:fill="auto"/>
          </w:tcPr>
          <w:p w:rsidR="00686D30" w:rsidRPr="005D3959" w:rsidRDefault="00686D30" w:rsidP="00AE6D22">
            <w:pPr>
              <w:pStyle w:val="Lijstalinea"/>
              <w:numPr>
                <w:ilvl w:val="0"/>
                <w:numId w:val="3"/>
              </w:numPr>
              <w:spacing w:after="0" w:line="240" w:lineRule="auto"/>
            </w:pPr>
            <w:r>
              <w:t>Ontnemen van de vrijheid van betrokkene</w:t>
            </w:r>
          </w:p>
        </w:tc>
      </w:tr>
    </w:tbl>
    <w:p w:rsidR="00AE6D22" w:rsidRPr="005D4556" w:rsidRDefault="00AE6D22" w:rsidP="00AE6D22"/>
    <w:p w:rsidR="005D4556" w:rsidRPr="005D4556" w:rsidRDefault="005D4556" w:rsidP="00AE6D22">
      <w:pPr>
        <w:pStyle w:val="Lijstalinea"/>
        <w:numPr>
          <w:ilvl w:val="0"/>
          <w:numId w:val="1"/>
        </w:numPr>
      </w:pPr>
      <w:r w:rsidRPr="00AE6D22">
        <w:rPr>
          <w:bCs/>
        </w:rPr>
        <w:t>Tijdstip van doorgeven</w:t>
      </w:r>
    </w:p>
    <w:p w:rsidR="005D4556" w:rsidRDefault="005D4556"/>
    <w:sectPr w:rsidR="005D4556" w:rsidSect="00992560">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BF2" w:rsidRDefault="00881BF2" w:rsidP="005D4556">
      <w:pPr>
        <w:spacing w:after="0" w:line="240" w:lineRule="auto"/>
      </w:pPr>
      <w:r>
        <w:separator/>
      </w:r>
    </w:p>
  </w:endnote>
  <w:endnote w:type="continuationSeparator" w:id="0">
    <w:p w:rsidR="00881BF2" w:rsidRDefault="00881BF2" w:rsidP="005D4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FF7" w:rsidRDefault="00721FF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3DA" w:rsidRDefault="003213DA" w:rsidP="003213DA">
    <w:pPr>
      <w:pStyle w:val="Voettekst"/>
      <w:pBdr>
        <w:bottom w:val="single" w:sz="6" w:space="1" w:color="auto"/>
      </w:pBdr>
      <w:jc w:val="right"/>
      <w:rPr>
        <w:rFonts w:ascii="Calibri" w:hAnsi="Calibri"/>
        <w:sz w:val="14"/>
      </w:rPr>
    </w:pPr>
  </w:p>
  <w:p w:rsidR="003213DA" w:rsidRPr="00721FF7" w:rsidRDefault="003213DA" w:rsidP="003213DA">
    <w:pPr>
      <w:pStyle w:val="Voettekst"/>
      <w:jc w:val="right"/>
      <w:rPr>
        <w:rFonts w:ascii="Calibri" w:hAnsi="Calibri"/>
        <w:sz w:val="16"/>
        <w:szCs w:val="16"/>
      </w:rPr>
    </w:pPr>
    <w:bookmarkStart w:id="0" w:name="_GoBack"/>
    <w:r w:rsidRPr="00721FF7">
      <w:rPr>
        <w:rFonts w:ascii="Calibri" w:hAnsi="Calibri"/>
        <w:noProof/>
        <w:sz w:val="16"/>
        <w:szCs w:val="16"/>
      </w:rPr>
      <w:t>7 3 lid 7 Informatie m.b.t. tijdelijk verplichte zorg v09.docx</w:t>
    </w:r>
  </w:p>
  <w:bookmarkEnd w:id="0"/>
  <w:p w:rsidR="003213DA" w:rsidRPr="00721FF7" w:rsidRDefault="003213DA" w:rsidP="003213DA">
    <w:pPr>
      <w:pStyle w:val="Voettekst"/>
      <w:jc w:val="right"/>
      <w:rPr>
        <w:rFonts w:ascii="Calibri" w:hAnsi="Calibri"/>
        <w:sz w:val="16"/>
        <w:szCs w:val="16"/>
      </w:rPr>
    </w:pPr>
  </w:p>
  <w:p w:rsidR="003213DA" w:rsidRPr="00721FF7" w:rsidRDefault="003213DA" w:rsidP="003213DA">
    <w:pPr>
      <w:pStyle w:val="Voettekst"/>
      <w:jc w:val="right"/>
      <w:rPr>
        <w:rFonts w:ascii="Calibri" w:hAnsi="Calibri" w:cs="Calibri"/>
        <w:sz w:val="16"/>
        <w:szCs w:val="16"/>
      </w:rPr>
    </w:pPr>
    <w:r w:rsidRPr="00721FF7">
      <w:rPr>
        <w:rFonts w:ascii="Calibri" w:hAnsi="Calibri" w:cs="Calibri"/>
        <w:sz w:val="16"/>
        <w:szCs w:val="16"/>
      </w:rPr>
      <w:t xml:space="preserve">Pagina </w:t>
    </w:r>
    <w:r w:rsidRPr="00721FF7">
      <w:rPr>
        <w:rFonts w:ascii="Calibri" w:hAnsi="Calibri" w:cs="Calibri"/>
        <w:sz w:val="16"/>
        <w:szCs w:val="16"/>
      </w:rPr>
      <w:fldChar w:fldCharType="begin"/>
    </w:r>
    <w:r w:rsidRPr="00721FF7">
      <w:rPr>
        <w:rFonts w:ascii="Calibri" w:hAnsi="Calibri" w:cs="Calibri"/>
        <w:sz w:val="16"/>
        <w:szCs w:val="16"/>
      </w:rPr>
      <w:instrText xml:space="preserve"> PAGE  \* Arabic  \* MERGEFORMAT </w:instrText>
    </w:r>
    <w:r w:rsidRPr="00721FF7">
      <w:rPr>
        <w:rFonts w:ascii="Calibri" w:hAnsi="Calibri" w:cs="Calibri"/>
        <w:sz w:val="16"/>
        <w:szCs w:val="16"/>
      </w:rPr>
      <w:fldChar w:fldCharType="separate"/>
    </w:r>
    <w:r w:rsidR="00925168">
      <w:rPr>
        <w:rFonts w:ascii="Calibri" w:hAnsi="Calibri" w:cs="Calibri"/>
        <w:noProof/>
        <w:sz w:val="16"/>
        <w:szCs w:val="16"/>
      </w:rPr>
      <w:t>1</w:t>
    </w:r>
    <w:r w:rsidRPr="00721FF7">
      <w:rPr>
        <w:rFonts w:ascii="Calibri" w:hAnsi="Calibri" w:cs="Calibri"/>
        <w:sz w:val="16"/>
        <w:szCs w:val="16"/>
      </w:rPr>
      <w:fldChar w:fldCharType="end"/>
    </w:r>
    <w:r w:rsidRPr="00721FF7">
      <w:rPr>
        <w:rFonts w:ascii="Calibri" w:hAnsi="Calibri" w:cs="Calibri"/>
        <w:sz w:val="16"/>
        <w:szCs w:val="16"/>
      </w:rPr>
      <w:t xml:space="preserve"> van </w:t>
    </w:r>
    <w:r w:rsidRPr="00721FF7">
      <w:rPr>
        <w:rFonts w:ascii="Calibri" w:hAnsi="Calibri" w:cs="Calibri"/>
        <w:sz w:val="16"/>
        <w:szCs w:val="16"/>
      </w:rPr>
      <w:fldChar w:fldCharType="begin"/>
    </w:r>
    <w:r w:rsidRPr="00721FF7">
      <w:rPr>
        <w:rFonts w:ascii="Calibri" w:hAnsi="Calibri" w:cs="Calibri"/>
        <w:sz w:val="16"/>
        <w:szCs w:val="16"/>
      </w:rPr>
      <w:instrText xml:space="preserve"> NUMPAGES   \* MERGEFORMAT </w:instrText>
    </w:r>
    <w:r w:rsidRPr="00721FF7">
      <w:rPr>
        <w:rFonts w:ascii="Calibri" w:hAnsi="Calibri" w:cs="Calibri"/>
        <w:sz w:val="16"/>
        <w:szCs w:val="16"/>
      </w:rPr>
      <w:fldChar w:fldCharType="separate"/>
    </w:r>
    <w:r w:rsidR="00925168">
      <w:rPr>
        <w:rFonts w:ascii="Calibri" w:hAnsi="Calibri" w:cs="Calibri"/>
        <w:noProof/>
        <w:sz w:val="16"/>
        <w:szCs w:val="16"/>
      </w:rPr>
      <w:t>2</w:t>
    </w:r>
    <w:r w:rsidRPr="00721FF7">
      <w:rPr>
        <w:rFonts w:ascii="Calibri" w:hAnsi="Calibri" w:cs="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FF7" w:rsidRDefault="00721F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BF2" w:rsidRDefault="00881BF2" w:rsidP="005D4556">
      <w:pPr>
        <w:spacing w:after="0" w:line="240" w:lineRule="auto"/>
      </w:pPr>
      <w:r>
        <w:separator/>
      </w:r>
    </w:p>
  </w:footnote>
  <w:footnote w:type="continuationSeparator" w:id="0">
    <w:p w:rsidR="00881BF2" w:rsidRDefault="00881BF2" w:rsidP="005D4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FF7" w:rsidRDefault="00721FF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584" w:rsidRDefault="006A5584" w:rsidP="006A5584">
    <w:pPr>
      <w:pStyle w:val="Koptekst"/>
      <w:pBdr>
        <w:bottom w:val="single" w:sz="4" w:space="1" w:color="auto"/>
      </w:pBdr>
    </w:pPr>
    <w:r>
      <w:rPr>
        <w:rFonts w:ascii="Calibri" w:hAnsi="Calibri" w:cs="Calibri"/>
        <w:i/>
        <w:sz w:val="14"/>
        <w:szCs w:val="14"/>
      </w:rPr>
      <w:t>Dit product is geen voorschrift en geeft invulling aan de operationele afspraken tussen ketenpartners voor gebru</w:t>
    </w:r>
    <w:r w:rsidR="00FA1A11">
      <w:rPr>
        <w:rFonts w:ascii="Calibri" w:hAnsi="Calibri" w:cs="Calibri"/>
        <w:i/>
        <w:sz w:val="14"/>
        <w:szCs w:val="14"/>
      </w:rPr>
      <w:t>ik onder de Wvggz. Deze versie i</w:t>
    </w:r>
    <w:r>
      <w:rPr>
        <w:rFonts w:ascii="Calibri" w:hAnsi="Calibri" w:cs="Calibri"/>
        <w:i/>
        <w:sz w:val="14"/>
        <w:szCs w:val="14"/>
      </w:rPr>
      <w:t xml:space="preserve">s gebaseerd op de informatieproducten die zijn vastgesteld als uitgangspunt voor informatie-uitwisseling tussen ketenpartners. Hieraan kunnen geen rechten worden ontleend. Vragen over dit document kunnen worden gemaild naar </w:t>
    </w:r>
    <w:hyperlink r:id="rId1" w:history="1">
      <w:r>
        <w:rPr>
          <w:rStyle w:val="Hyperlink"/>
          <w:rFonts w:ascii="Calibri" w:hAnsi="Calibri" w:cs="Calibri"/>
          <w:i/>
          <w:sz w:val="14"/>
          <w:szCs w:val="14"/>
        </w:rPr>
        <w:t>ketenbureauwvggz@minvws.nl</w:t>
      </w:r>
    </w:hyperlink>
    <w:r>
      <w:rPr>
        <w:rFonts w:ascii="Calibri" w:hAnsi="Calibri" w:cs="Calibri"/>
        <w:i/>
        <w:sz w:val="14"/>
        <w:szCs w:val="14"/>
      </w:rPr>
      <w:t xml:space="preserve">. </w:t>
    </w:r>
  </w:p>
  <w:p w:rsidR="003213DA" w:rsidRDefault="003213D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FF7" w:rsidRDefault="00721FF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12731"/>
    <w:multiLevelType w:val="multilevel"/>
    <w:tmpl w:val="863C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E382A"/>
    <w:multiLevelType w:val="hybridMultilevel"/>
    <w:tmpl w:val="4614CEB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42F6099E"/>
    <w:multiLevelType w:val="hybridMultilevel"/>
    <w:tmpl w:val="57664C4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A0A6105"/>
    <w:multiLevelType w:val="hybridMultilevel"/>
    <w:tmpl w:val="908AA7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556"/>
    <w:rsid w:val="000A5491"/>
    <w:rsid w:val="003213DA"/>
    <w:rsid w:val="005D4556"/>
    <w:rsid w:val="00686D30"/>
    <w:rsid w:val="006A5584"/>
    <w:rsid w:val="00721FF7"/>
    <w:rsid w:val="00881BF2"/>
    <w:rsid w:val="00925168"/>
    <w:rsid w:val="00974215"/>
    <w:rsid w:val="00992560"/>
    <w:rsid w:val="009A5647"/>
    <w:rsid w:val="00AE6D22"/>
    <w:rsid w:val="00C30C33"/>
    <w:rsid w:val="00C45E9E"/>
    <w:rsid w:val="00DB73CE"/>
    <w:rsid w:val="00EE0758"/>
    <w:rsid w:val="00F75CEE"/>
    <w:rsid w:val="00FA1A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829BB1F-F5E7-E546-A594-1E0CD34C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63"/>
    <w:qFormat/>
    <w:rsid w:val="00AE6D22"/>
    <w:pPr>
      <w:ind w:left="720"/>
      <w:contextualSpacing/>
    </w:pPr>
  </w:style>
  <w:style w:type="paragraph" w:styleId="Koptekst">
    <w:name w:val="header"/>
    <w:basedOn w:val="Standaard"/>
    <w:link w:val="KoptekstChar"/>
    <w:uiPriority w:val="99"/>
    <w:unhideWhenUsed/>
    <w:rsid w:val="003213D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213DA"/>
  </w:style>
  <w:style w:type="paragraph" w:styleId="Voettekst">
    <w:name w:val="footer"/>
    <w:basedOn w:val="Standaard"/>
    <w:link w:val="VoettekstChar"/>
    <w:uiPriority w:val="99"/>
    <w:unhideWhenUsed/>
    <w:rsid w:val="003213D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213DA"/>
  </w:style>
  <w:style w:type="character" w:styleId="Hyperlink">
    <w:name w:val="Hyperlink"/>
    <w:basedOn w:val="Standaardalinea-lettertype"/>
    <w:uiPriority w:val="99"/>
    <w:unhideWhenUsed/>
    <w:rsid w:val="003213DA"/>
    <w:rPr>
      <w:color w:val="0563C1"/>
      <w:u w:val="single"/>
    </w:rPr>
  </w:style>
  <w:style w:type="character" w:styleId="Regelnummer">
    <w:name w:val="line number"/>
    <w:basedOn w:val="Standaardalinea-lettertype"/>
    <w:uiPriority w:val="99"/>
    <w:semiHidden/>
    <w:unhideWhenUsed/>
    <w:rsid w:val="00C30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97073">
      <w:bodyDiv w:val="1"/>
      <w:marLeft w:val="0"/>
      <w:marRight w:val="0"/>
      <w:marTop w:val="0"/>
      <w:marBottom w:val="0"/>
      <w:divBdr>
        <w:top w:val="none" w:sz="0" w:space="0" w:color="auto"/>
        <w:left w:val="none" w:sz="0" w:space="0" w:color="auto"/>
        <w:bottom w:val="none" w:sz="0" w:space="0" w:color="auto"/>
        <w:right w:val="none" w:sz="0" w:space="0" w:color="auto"/>
      </w:divBdr>
    </w:div>
    <w:div w:id="529875882">
      <w:bodyDiv w:val="1"/>
      <w:marLeft w:val="0"/>
      <w:marRight w:val="0"/>
      <w:marTop w:val="0"/>
      <w:marBottom w:val="0"/>
      <w:divBdr>
        <w:top w:val="none" w:sz="0" w:space="0" w:color="auto"/>
        <w:left w:val="none" w:sz="0" w:space="0" w:color="auto"/>
        <w:bottom w:val="none" w:sz="0" w:space="0" w:color="auto"/>
        <w:right w:val="none" w:sz="0" w:space="0" w:color="auto"/>
      </w:divBdr>
    </w:div>
    <w:div w:id="747195569">
      <w:bodyDiv w:val="1"/>
      <w:marLeft w:val="0"/>
      <w:marRight w:val="0"/>
      <w:marTop w:val="0"/>
      <w:marBottom w:val="0"/>
      <w:divBdr>
        <w:top w:val="none" w:sz="0" w:space="0" w:color="auto"/>
        <w:left w:val="none" w:sz="0" w:space="0" w:color="auto"/>
        <w:bottom w:val="none" w:sz="0" w:space="0" w:color="auto"/>
        <w:right w:val="none" w:sz="0" w:space="0" w:color="auto"/>
      </w:divBdr>
    </w:div>
    <w:div w:id="186948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ketenbureauwvggz@minvw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1507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Zehra Gül</dc:creator>
  <cp:lastModifiedBy>Kalpoe, V.N. (Vandana)</cp:lastModifiedBy>
  <cp:revision>11</cp:revision>
  <dcterms:created xsi:type="dcterms:W3CDTF">2019-05-13T13:57:00Z</dcterms:created>
  <dcterms:modified xsi:type="dcterms:W3CDTF">2019-11-26T08:46:00Z</dcterms:modified>
</cp:coreProperties>
</file>