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1FE7B" w14:textId="77777777" w:rsidR="001E0BA8" w:rsidRPr="001E0BA8" w:rsidRDefault="001E0BA8" w:rsidP="001E0BA8">
      <w:pPr>
        <w:pStyle w:val="Heading1"/>
      </w:pPr>
      <w:r w:rsidRPr="001E0BA8">
        <w:t>CPACC Exam Content Outline</w:t>
      </w:r>
    </w:p>
    <w:p w14:paraId="46CC98B6" w14:textId="77777777" w:rsidR="001E0BA8" w:rsidRPr="001E0BA8" w:rsidRDefault="001E0BA8" w:rsidP="001E0BA8">
      <w:r w:rsidRPr="001E0BA8">
        <w:t>The CPACC Content Outline is copyrighted material and intellectual property that belongs to IAAP, a division of G3ict.</w:t>
      </w:r>
    </w:p>
    <w:p w14:paraId="320B6AC4" w14:textId="77777777" w:rsidR="001E0BA8" w:rsidRPr="001E0BA8" w:rsidRDefault="001E0BA8" w:rsidP="001E0BA8">
      <w:r w:rsidRPr="001E0BA8">
        <w:rPr>
          <w:b/>
          <w:bCs/>
        </w:rPr>
        <w:t>I. Disabilities, Challenges, and Assistive Technologies (40%)</w:t>
      </w:r>
    </w:p>
    <w:p w14:paraId="7B0BA336" w14:textId="77777777" w:rsidR="001E0BA8" w:rsidRPr="001E0BA8" w:rsidRDefault="001E0BA8" w:rsidP="001E0BA8">
      <w:r w:rsidRPr="001E0BA8">
        <w:t>A. Characterize and Differentiate Between Theoretical Models of Disability, including the strengths and weaknesses of their underlying assumptions</w:t>
      </w:r>
    </w:p>
    <w:p w14:paraId="08814FCC" w14:textId="77777777" w:rsidR="001E0BA8" w:rsidRPr="001E0BA8" w:rsidRDefault="001E0BA8" w:rsidP="001E0BA8">
      <w:r w:rsidRPr="001E0BA8">
        <w:t>1. Medical Model</w:t>
      </w:r>
    </w:p>
    <w:p w14:paraId="63DEFE47" w14:textId="77777777" w:rsidR="001E0BA8" w:rsidRPr="001E0BA8" w:rsidRDefault="001E0BA8" w:rsidP="001E0BA8">
      <w:r w:rsidRPr="001E0BA8">
        <w:t>2. Social Model</w:t>
      </w:r>
    </w:p>
    <w:p w14:paraId="7CCDDA55" w14:textId="77777777" w:rsidR="001E0BA8" w:rsidRPr="001E0BA8" w:rsidRDefault="001E0BA8" w:rsidP="001E0BA8">
      <w:r w:rsidRPr="001E0BA8">
        <w:t>3. Biopsychosocial Model</w:t>
      </w:r>
    </w:p>
    <w:p w14:paraId="003DE858" w14:textId="77777777" w:rsidR="001E0BA8" w:rsidRPr="001E0BA8" w:rsidRDefault="001E0BA8" w:rsidP="001E0BA8">
      <w:r w:rsidRPr="001E0BA8">
        <w:t>4. Economic Model</w:t>
      </w:r>
    </w:p>
    <w:p w14:paraId="62071603" w14:textId="77777777" w:rsidR="001E0BA8" w:rsidRPr="001E0BA8" w:rsidRDefault="001E0BA8" w:rsidP="001E0BA8">
      <w:r w:rsidRPr="001E0BA8">
        <w:t>5. Functional Solutions Model</w:t>
      </w:r>
    </w:p>
    <w:p w14:paraId="44E46B13" w14:textId="77777777" w:rsidR="001E0BA8" w:rsidRPr="001E0BA8" w:rsidRDefault="001E0BA8" w:rsidP="001E0BA8">
      <w:r w:rsidRPr="001E0BA8">
        <w:t>6. Social Identity or Cultural Affiliation Model</w:t>
      </w:r>
    </w:p>
    <w:p w14:paraId="09EC950B" w14:textId="77777777" w:rsidR="001E0BA8" w:rsidRPr="001E0BA8" w:rsidRDefault="001E0BA8" w:rsidP="001E0BA8">
      <w:r w:rsidRPr="001E0BA8">
        <w:t>7. Charity Model</w:t>
      </w:r>
    </w:p>
    <w:p w14:paraId="541E7201" w14:textId="77777777" w:rsidR="001E0BA8" w:rsidRPr="001E0BA8" w:rsidRDefault="001E0BA8" w:rsidP="001E0BA8">
      <w:r w:rsidRPr="001E0BA8">
        <w:t>B. Demonstrate Understanding of the Categories and Characteristics of Disabilities and Associated Barriers (ICT and Physical World)</w:t>
      </w:r>
    </w:p>
    <w:p w14:paraId="2F08743E" w14:textId="77777777" w:rsidR="001E0BA8" w:rsidRPr="001E0BA8" w:rsidRDefault="001E0BA8" w:rsidP="001E0BA8">
      <w:r w:rsidRPr="001E0BA8">
        <w:t>1. Visual Disabilities</w:t>
      </w:r>
    </w:p>
    <w:p w14:paraId="72604D3B" w14:textId="77777777" w:rsidR="001E0BA8" w:rsidRPr="001E0BA8" w:rsidRDefault="001E0BA8" w:rsidP="001E0BA8">
      <w:r w:rsidRPr="001E0BA8">
        <w:t>2. Auditory Disabilities</w:t>
      </w:r>
    </w:p>
    <w:p w14:paraId="737FC10C" w14:textId="77777777" w:rsidR="001E0BA8" w:rsidRPr="001E0BA8" w:rsidRDefault="001E0BA8" w:rsidP="001E0BA8">
      <w:r w:rsidRPr="001E0BA8">
        <w:t xml:space="preserve">3. </w:t>
      </w:r>
      <w:proofErr w:type="gramStart"/>
      <w:r w:rsidRPr="001E0BA8">
        <w:t>Deaf-blindness</w:t>
      </w:r>
      <w:proofErr w:type="gramEnd"/>
    </w:p>
    <w:p w14:paraId="071DE9DD" w14:textId="77777777" w:rsidR="001E0BA8" w:rsidRPr="001E0BA8" w:rsidRDefault="001E0BA8" w:rsidP="001E0BA8">
      <w:r w:rsidRPr="001E0BA8">
        <w:t>4. Speech Disabilities</w:t>
      </w:r>
    </w:p>
    <w:p w14:paraId="21A18A8B" w14:textId="77777777" w:rsidR="001E0BA8" w:rsidRPr="001E0BA8" w:rsidRDefault="001E0BA8" w:rsidP="001E0BA8">
      <w:r w:rsidRPr="001E0BA8">
        <w:t>5. Mobility, Flexibility, and Body Structure Disabilities</w:t>
      </w:r>
    </w:p>
    <w:p w14:paraId="4D4CC65F" w14:textId="77777777" w:rsidR="001E0BA8" w:rsidRPr="001E0BA8" w:rsidRDefault="001E0BA8" w:rsidP="001E0BA8">
      <w:r w:rsidRPr="001E0BA8">
        <w:t>6. Cognitive Disabilities</w:t>
      </w:r>
    </w:p>
    <w:p w14:paraId="1562F61E" w14:textId="77777777" w:rsidR="001E0BA8" w:rsidRPr="001E0BA8" w:rsidRDefault="001E0BA8" w:rsidP="001E0BA8">
      <w:r w:rsidRPr="001E0BA8">
        <w:t>7. Seizure Disabilities</w:t>
      </w:r>
    </w:p>
    <w:p w14:paraId="10889AF1" w14:textId="77777777" w:rsidR="001E0BA8" w:rsidRPr="001E0BA8" w:rsidRDefault="001E0BA8" w:rsidP="001E0BA8">
      <w:r w:rsidRPr="001E0BA8">
        <w:t>8. Psychological/Psychiatric Disabilities</w:t>
      </w:r>
    </w:p>
    <w:p w14:paraId="63ACD24F" w14:textId="77777777" w:rsidR="001E0BA8" w:rsidRPr="001E0BA8" w:rsidRDefault="001E0BA8" w:rsidP="001E0BA8">
      <w:r w:rsidRPr="001E0BA8">
        <w:t>9. Multiple/Compound Disabilities</w:t>
      </w:r>
    </w:p>
    <w:p w14:paraId="780D1AD4" w14:textId="77777777" w:rsidR="001E0BA8" w:rsidRPr="001E0BA8" w:rsidRDefault="001E0BA8" w:rsidP="001E0BA8">
      <w:r w:rsidRPr="001E0BA8">
        <w:t>C. Identify Appropriate Assistive Technologies and Adaptive Strategies at the Level of the Individual for Permanent, Temporary and Episodic Disabilities (ICT and Physical World)</w:t>
      </w:r>
    </w:p>
    <w:p w14:paraId="29CB3A11" w14:textId="77777777" w:rsidR="001E0BA8" w:rsidRPr="001E0BA8" w:rsidRDefault="001E0BA8" w:rsidP="001E0BA8">
      <w:r w:rsidRPr="001E0BA8">
        <w:lastRenderedPageBreak/>
        <w:t>1. Visual Disabilities Assistive Technologies and Adaptive Strategies</w:t>
      </w:r>
    </w:p>
    <w:p w14:paraId="747F6C2C" w14:textId="77777777" w:rsidR="001E0BA8" w:rsidRPr="001E0BA8" w:rsidRDefault="001E0BA8" w:rsidP="001E0BA8">
      <w:r w:rsidRPr="001E0BA8">
        <w:t>2. Auditory Disabilities Assistive Technologies and Adaptive Strategies</w:t>
      </w:r>
    </w:p>
    <w:p w14:paraId="5765D78F" w14:textId="77777777" w:rsidR="001E0BA8" w:rsidRPr="001E0BA8" w:rsidRDefault="001E0BA8" w:rsidP="001E0BA8">
      <w:r w:rsidRPr="001E0BA8">
        <w:t>3. Deaf-Blindness</w:t>
      </w:r>
    </w:p>
    <w:p w14:paraId="790B6149" w14:textId="77777777" w:rsidR="001E0BA8" w:rsidRPr="001E0BA8" w:rsidRDefault="001E0BA8" w:rsidP="001E0BA8">
      <w:r w:rsidRPr="001E0BA8">
        <w:t>4. Speech Disabilities Assistive Technologies and Adaptive Strategies</w:t>
      </w:r>
    </w:p>
    <w:p w14:paraId="44A033A4" w14:textId="77777777" w:rsidR="001E0BA8" w:rsidRPr="001E0BA8" w:rsidRDefault="001E0BA8" w:rsidP="001E0BA8">
      <w:r w:rsidRPr="001E0BA8">
        <w:t>5. Mobility, Flexibility and Body Structure Assistive Technologies and Adaptive Strategies</w:t>
      </w:r>
    </w:p>
    <w:p w14:paraId="50E9F9D0" w14:textId="77777777" w:rsidR="001E0BA8" w:rsidRPr="001E0BA8" w:rsidRDefault="001E0BA8" w:rsidP="001E0BA8">
      <w:r w:rsidRPr="001E0BA8">
        <w:t>6. Seizure Disabilities Assistive Technologies and Adaptive Strategies</w:t>
      </w:r>
    </w:p>
    <w:p w14:paraId="3B21753B" w14:textId="77777777" w:rsidR="001E0BA8" w:rsidRPr="001E0BA8" w:rsidRDefault="001E0BA8" w:rsidP="001E0BA8">
      <w:r w:rsidRPr="001E0BA8">
        <w:t>7. Psychological/Psychiatric Disabilities Assistive Technologies and Adaptive Strategies</w:t>
      </w:r>
    </w:p>
    <w:p w14:paraId="0D9B3C04" w14:textId="77777777" w:rsidR="001E0BA8" w:rsidRPr="001E0BA8" w:rsidRDefault="001E0BA8" w:rsidP="001E0BA8">
      <w:r w:rsidRPr="001E0BA8">
        <w:t>8. Multiple/Compound Disabilities Assistive Technologies and Adaptive Strategies</w:t>
      </w:r>
    </w:p>
    <w:p w14:paraId="175A284B" w14:textId="77777777" w:rsidR="001E0BA8" w:rsidRPr="001E0BA8" w:rsidRDefault="001E0BA8" w:rsidP="001E0BA8">
      <w:r w:rsidRPr="001E0BA8">
        <w:t>D. Demonstrate an Understanding of the Data Trends and Implications of Disability Demographics and Statistics</w:t>
      </w:r>
    </w:p>
    <w:p w14:paraId="78C8799E" w14:textId="77777777" w:rsidR="001E0BA8" w:rsidRPr="001E0BA8" w:rsidRDefault="001E0BA8" w:rsidP="001E0BA8">
      <w:r w:rsidRPr="001E0BA8">
        <w:t>E. Apply Disability Etiquette into Practice</w:t>
      </w:r>
    </w:p>
    <w:p w14:paraId="3DEEA154" w14:textId="77777777" w:rsidR="001E0BA8" w:rsidRPr="001E0BA8" w:rsidRDefault="001E0BA8" w:rsidP="001E0BA8"/>
    <w:p w14:paraId="06AFE1F8" w14:textId="77777777" w:rsidR="001E0BA8" w:rsidRPr="001E0BA8" w:rsidRDefault="001E0BA8" w:rsidP="001E0BA8">
      <w:r w:rsidRPr="001E0BA8">
        <w:rPr>
          <w:b/>
          <w:bCs/>
        </w:rPr>
        <w:t>II. Accessibility and Universal Design (40%)</w:t>
      </w:r>
    </w:p>
    <w:p w14:paraId="247CA164" w14:textId="77777777" w:rsidR="001E0BA8" w:rsidRPr="001E0BA8" w:rsidRDefault="001E0BA8" w:rsidP="001E0BA8">
      <w:r w:rsidRPr="001E0BA8">
        <w:t>A. Distinguish Between Individualized Accommodations (Solutions Designed Only for Exceptional Individuals, to Make Up for Shortcomings in the Main Design) and Universal Design (Items or Environments Designed to be Used by a Wide Range of Individuals with Diverse Abilities)</w:t>
      </w:r>
    </w:p>
    <w:p w14:paraId="5C4838F1" w14:textId="77777777" w:rsidR="001E0BA8" w:rsidRPr="001E0BA8" w:rsidRDefault="001E0BA8" w:rsidP="001E0BA8">
      <w:r w:rsidRPr="001E0BA8">
        <w:t>B. Identify Benefits of Accessibility</w:t>
      </w:r>
    </w:p>
    <w:p w14:paraId="59BD578E" w14:textId="77777777" w:rsidR="001E0BA8" w:rsidRPr="001E0BA8" w:rsidRDefault="001E0BA8" w:rsidP="001E0BA8">
      <w:r w:rsidRPr="001E0BA8">
        <w:t>C. Identify and Apply Accessibility Principles (from WCAG 2.1) of Web Accessibility</w:t>
      </w:r>
    </w:p>
    <w:p w14:paraId="4FD4D2E7" w14:textId="77777777" w:rsidR="001E0BA8" w:rsidRPr="001E0BA8" w:rsidRDefault="001E0BA8" w:rsidP="001E0BA8">
      <w:r w:rsidRPr="001E0BA8">
        <w:t>D. Identify and Apply Accessibility Principles for the Built Environment</w:t>
      </w:r>
    </w:p>
    <w:p w14:paraId="32ABCC79" w14:textId="77777777" w:rsidR="001E0BA8" w:rsidRPr="001E0BA8" w:rsidRDefault="001E0BA8" w:rsidP="001E0BA8">
      <w:r w:rsidRPr="001E0BA8">
        <w:t>E. Identify and Apply Principles of Universal Design</w:t>
      </w:r>
    </w:p>
    <w:p w14:paraId="03D00EA9" w14:textId="77777777" w:rsidR="001E0BA8" w:rsidRPr="001E0BA8" w:rsidRDefault="001E0BA8" w:rsidP="001E0BA8">
      <w:r w:rsidRPr="001E0BA8">
        <w:t>F. Identify and Apply Principles of Universal Design for Learning (UDL)</w:t>
      </w:r>
    </w:p>
    <w:p w14:paraId="5FCF0E8F" w14:textId="77777777" w:rsidR="001E0BA8" w:rsidRPr="001E0BA8" w:rsidRDefault="001E0BA8" w:rsidP="001E0BA8">
      <w:r w:rsidRPr="001E0BA8">
        <w:t>1. Define the Concept of Universal Design for Learning</w:t>
      </w:r>
    </w:p>
    <w:p w14:paraId="256E6163" w14:textId="77777777" w:rsidR="001E0BA8" w:rsidRPr="001E0BA8" w:rsidRDefault="001E0BA8" w:rsidP="001E0BA8">
      <w:r w:rsidRPr="001E0BA8">
        <w:t>2. Define the Concept of Usability and User Experience (UX)</w:t>
      </w:r>
    </w:p>
    <w:p w14:paraId="169AD9DA" w14:textId="77777777" w:rsidR="001E0BA8" w:rsidRPr="001E0BA8" w:rsidRDefault="001E0BA8" w:rsidP="001E0BA8"/>
    <w:p w14:paraId="4DA42D3A" w14:textId="77777777" w:rsidR="001E0BA8" w:rsidRPr="001E0BA8" w:rsidRDefault="001E0BA8" w:rsidP="001E0BA8">
      <w:r w:rsidRPr="001E0BA8">
        <w:rPr>
          <w:b/>
          <w:bCs/>
        </w:rPr>
        <w:t>III. Standards, Laws, and Management Strategies (20%)</w:t>
      </w:r>
    </w:p>
    <w:p w14:paraId="2E67EA48" w14:textId="77777777" w:rsidR="001E0BA8" w:rsidRPr="001E0BA8" w:rsidRDefault="001E0BA8" w:rsidP="001E0BA8">
      <w:r w:rsidRPr="001E0BA8">
        <w:lastRenderedPageBreak/>
        <w:t>A. Identify and Characterize International Declarations and Conventions on Disability Rights</w:t>
      </w:r>
    </w:p>
    <w:p w14:paraId="63938852" w14:textId="77777777" w:rsidR="001E0BA8" w:rsidRPr="001E0BA8" w:rsidRDefault="001E0BA8" w:rsidP="001E0BA8">
      <w:r w:rsidRPr="001E0BA8">
        <w:t>1. The Universal Declaration of Human Rights</w:t>
      </w:r>
    </w:p>
    <w:p w14:paraId="2DE1AC86" w14:textId="77777777" w:rsidR="001E0BA8" w:rsidRPr="001E0BA8" w:rsidRDefault="001E0BA8" w:rsidP="001E0BA8">
      <w:r w:rsidRPr="001E0BA8">
        <w:t>2. Convention on the Rights of Persons with Disabilities (CRPD)</w:t>
      </w:r>
    </w:p>
    <w:p w14:paraId="45A45863" w14:textId="77777777" w:rsidR="001E0BA8" w:rsidRPr="001E0BA8" w:rsidRDefault="001E0BA8" w:rsidP="001E0BA8">
      <w:r w:rsidRPr="001E0BA8">
        <w:t>3. The Marrakesh Treaty</w:t>
      </w:r>
    </w:p>
    <w:p w14:paraId="4CDFA149" w14:textId="77777777" w:rsidR="001E0BA8" w:rsidRPr="001E0BA8" w:rsidRDefault="001E0BA8" w:rsidP="001E0BA8">
      <w:r w:rsidRPr="001E0BA8">
        <w:t>B. Identify and Characterize Regional Instruments on Human and Disability Rights</w:t>
      </w:r>
    </w:p>
    <w:p w14:paraId="3A3B46C3" w14:textId="77777777" w:rsidR="001E0BA8" w:rsidRPr="001E0BA8" w:rsidRDefault="001E0BA8" w:rsidP="001E0BA8">
      <w:r w:rsidRPr="001E0BA8">
        <w:t>1. Charter of Fundamental Rights of the European Union</w:t>
      </w:r>
    </w:p>
    <w:p w14:paraId="0F166722" w14:textId="77777777" w:rsidR="001E0BA8" w:rsidRPr="001E0BA8" w:rsidRDefault="001E0BA8" w:rsidP="001E0BA8">
      <w:r w:rsidRPr="001E0BA8">
        <w:t>2. The African Charter on Human and People’s Rights</w:t>
      </w:r>
    </w:p>
    <w:p w14:paraId="697F30FB" w14:textId="77777777" w:rsidR="001E0BA8" w:rsidRPr="001E0BA8" w:rsidRDefault="001E0BA8" w:rsidP="001E0BA8">
      <w:r w:rsidRPr="001E0BA8">
        <w:t>3. The Inter-American Convention on the Elimination of All Forms of Discrimination Against Persons with Disabilities</w:t>
      </w:r>
    </w:p>
    <w:p w14:paraId="4F86FEC6" w14:textId="77777777" w:rsidR="001E0BA8" w:rsidRPr="001E0BA8" w:rsidRDefault="001E0BA8" w:rsidP="001E0BA8">
      <w:r w:rsidRPr="001E0BA8">
        <w:t>C. Identify and Characterize National and Provincial Instruments on Disability Rights</w:t>
      </w:r>
    </w:p>
    <w:p w14:paraId="08E8D9DC" w14:textId="77777777" w:rsidR="001E0BA8" w:rsidRPr="001E0BA8" w:rsidRDefault="001E0BA8" w:rsidP="001E0BA8">
      <w:r w:rsidRPr="001E0BA8">
        <w:t>1. The Equality Act 2010</w:t>
      </w:r>
    </w:p>
    <w:p w14:paraId="67FA7DEC" w14:textId="77777777" w:rsidR="001E0BA8" w:rsidRPr="001E0BA8" w:rsidRDefault="001E0BA8" w:rsidP="001E0BA8">
      <w:r w:rsidRPr="001E0BA8">
        <w:t>2. The Americans with Disabilities Act of 1990</w:t>
      </w:r>
    </w:p>
    <w:p w14:paraId="0FBDBEFF" w14:textId="77777777" w:rsidR="001E0BA8" w:rsidRPr="001E0BA8" w:rsidRDefault="001E0BA8" w:rsidP="001E0BA8">
      <w:r w:rsidRPr="001E0BA8">
        <w:t>3. Ontarians with Disabilities Act of 2001</w:t>
      </w:r>
    </w:p>
    <w:p w14:paraId="7D550491" w14:textId="77777777" w:rsidR="001E0BA8" w:rsidRPr="001E0BA8" w:rsidRDefault="001E0BA8" w:rsidP="001E0BA8">
      <w:r w:rsidRPr="001E0BA8">
        <w:t>D. Identify and Characterize Domain-Specific and Government Procurement Laws and Regulations</w:t>
      </w:r>
    </w:p>
    <w:p w14:paraId="419D16E7" w14:textId="77777777" w:rsidR="001E0BA8" w:rsidRPr="001E0BA8" w:rsidRDefault="001E0BA8" w:rsidP="001E0BA8">
      <w:r w:rsidRPr="001E0BA8">
        <w:t>1. Examples of Domain-Specific Laws</w:t>
      </w:r>
    </w:p>
    <w:p w14:paraId="428468DF" w14:textId="77777777" w:rsidR="001E0BA8" w:rsidRPr="001E0BA8" w:rsidRDefault="001E0BA8" w:rsidP="001E0BA8">
      <w:r w:rsidRPr="001E0BA8">
        <w:t>2. Examples of Procurement Laws</w:t>
      </w:r>
    </w:p>
    <w:p w14:paraId="6CB7FB64" w14:textId="77777777" w:rsidR="001E0BA8" w:rsidRPr="001E0BA8" w:rsidRDefault="001E0BA8" w:rsidP="001E0BA8">
      <w:r w:rsidRPr="001E0BA8">
        <w:t>E. Applying Accessibility Standards and Regulations to ICT</w:t>
      </w:r>
    </w:p>
    <w:p w14:paraId="693416FF" w14:textId="77777777" w:rsidR="001E0BA8" w:rsidRPr="001E0BA8" w:rsidRDefault="001E0BA8" w:rsidP="001E0BA8">
      <w:r w:rsidRPr="001E0BA8">
        <w:t>F. Integrating ICT Accessibility Across the Organization</w:t>
      </w:r>
    </w:p>
    <w:p w14:paraId="0E633597" w14:textId="77777777" w:rsidR="001E0BA8" w:rsidRPr="001E0BA8" w:rsidRDefault="001E0BA8" w:rsidP="001E0BA8">
      <w:r w:rsidRPr="001E0BA8">
        <w:t>1. Resources</w:t>
      </w:r>
    </w:p>
    <w:p w14:paraId="0F0BAC7D" w14:textId="77777777" w:rsidR="001E0BA8" w:rsidRPr="001E0BA8" w:rsidRDefault="001E0BA8" w:rsidP="001E0BA8">
      <w:r w:rsidRPr="001E0BA8">
        <w:t>2. W3C Web Accessibility Initiative Recommendations</w:t>
      </w:r>
    </w:p>
    <w:p w14:paraId="4DE4E797" w14:textId="77777777" w:rsidR="001E0BA8" w:rsidRPr="001E0BA8" w:rsidRDefault="001E0BA8" w:rsidP="001E0BA8">
      <w:r w:rsidRPr="001E0BA8">
        <w:t>3. European Agency for Special Needs &amp; Inclusive Education Guidelines</w:t>
      </w:r>
    </w:p>
    <w:p w14:paraId="61955DD3" w14:textId="77777777" w:rsidR="001E0BA8" w:rsidRPr="001E0BA8" w:rsidRDefault="001E0BA8" w:rsidP="001E0BA8">
      <w:r w:rsidRPr="001E0BA8">
        <w:t>4. Business Disability Forum's Accessibility Maturity Model</w:t>
      </w:r>
    </w:p>
    <w:p w14:paraId="3A3D5CEA" w14:textId="77777777" w:rsidR="001E0BA8" w:rsidRPr="001E0BA8" w:rsidRDefault="001E0BA8" w:rsidP="001E0BA8">
      <w:r w:rsidRPr="001E0BA8">
        <w:t>5. The Importance of Management Champions</w:t>
      </w:r>
    </w:p>
    <w:p w14:paraId="5F22611C" w14:textId="77777777" w:rsidR="001E0BA8" w:rsidRPr="001E0BA8" w:rsidRDefault="001E0BA8" w:rsidP="001E0BA8">
      <w:r w:rsidRPr="001E0BA8">
        <w:t xml:space="preserve">6. </w:t>
      </w:r>
      <w:proofErr w:type="gramStart"/>
      <w:r w:rsidRPr="001E0BA8">
        <w:t>Evaluating for</w:t>
      </w:r>
      <w:proofErr w:type="gramEnd"/>
      <w:r w:rsidRPr="001E0BA8">
        <w:t xml:space="preserve"> Accessibility</w:t>
      </w:r>
    </w:p>
    <w:p w14:paraId="44F462C9" w14:textId="77777777" w:rsidR="001E0BA8" w:rsidRPr="001E0BA8" w:rsidRDefault="001E0BA8" w:rsidP="001E0BA8">
      <w:r w:rsidRPr="001E0BA8">
        <w:t>7. Recruiting and Hiring</w:t>
      </w:r>
    </w:p>
    <w:p w14:paraId="6E7E9D45" w14:textId="77777777" w:rsidR="001E0BA8" w:rsidRPr="001E0BA8" w:rsidRDefault="001E0BA8" w:rsidP="001E0BA8">
      <w:r w:rsidRPr="001E0BA8">
        <w:lastRenderedPageBreak/>
        <w:t>8. Communications Management Strategies</w:t>
      </w:r>
    </w:p>
    <w:p w14:paraId="0A64619F" w14:textId="77777777" w:rsidR="001E0BA8" w:rsidRPr="001E0BA8" w:rsidRDefault="001E0BA8" w:rsidP="001E0BA8">
      <w:r w:rsidRPr="001E0BA8">
        <w:t>9. Legal &amp; Public Relations Implications</w:t>
      </w:r>
    </w:p>
    <w:p w14:paraId="4801C67C" w14:textId="77777777" w:rsidR="001E0BA8" w:rsidRPr="001E0BA8" w:rsidRDefault="001E0BA8" w:rsidP="001E0BA8">
      <w:r w:rsidRPr="001E0BA8">
        <w:t>10. Procurement Processes</w:t>
      </w:r>
    </w:p>
    <w:p w14:paraId="435C9522" w14:textId="77777777" w:rsidR="001E0BA8" w:rsidRDefault="001E0BA8"/>
    <w:sectPr w:rsidR="001E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A8"/>
    <w:rsid w:val="001E0BA8"/>
    <w:rsid w:val="009C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4CD0"/>
  <w15:chartTrackingRefBased/>
  <w15:docId w15:val="{E5116B24-06B8-4249-9B70-755320D7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Looney</dc:creator>
  <cp:keywords/>
  <dc:description/>
  <cp:lastModifiedBy>Clint Looney</cp:lastModifiedBy>
  <cp:revision>2</cp:revision>
  <dcterms:created xsi:type="dcterms:W3CDTF">2025-09-09T10:38:00Z</dcterms:created>
  <dcterms:modified xsi:type="dcterms:W3CDTF">2025-09-09T10:38:00Z</dcterms:modified>
</cp:coreProperties>
</file>