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the consolidated table of brand names and their TLD availability/status based on our research and scans so far: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9"/>
        <w:gridCol w:w="1416"/>
        <w:gridCol w:w="1480"/>
        <w:gridCol w:w="1416"/>
        <w:gridCol w:w="14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Brand / Domain Stem</w:t>
            </w:r>
          </w:p>
        </w:tc>
        <w:tc>
          <w:tcPr/>
          <w:p>
            <w:pPr>
              <w:pStyle w:val="Compact"/>
            </w:pPr>
            <w:r>
              <w:t xml:space="preserve">.com</w:t>
            </w:r>
          </w:p>
        </w:tc>
        <w:tc>
          <w:tcPr/>
          <w:p>
            <w:pPr>
              <w:pStyle w:val="Compact"/>
            </w:pPr>
            <w:r>
              <w:t xml:space="preserve">.ai</w:t>
            </w:r>
          </w:p>
        </w:tc>
        <w:tc>
          <w:tcPr/>
          <w:p>
            <w:pPr>
              <w:pStyle w:val="Compact"/>
            </w:pPr>
            <w:r>
              <w:t xml:space="preserve">.io</w:t>
            </w:r>
          </w:p>
        </w:tc>
        <w:tc>
          <w:tcPr/>
          <w:p>
            <w:pPr>
              <w:pStyle w:val="Compact"/>
            </w:pPr>
            <w:r>
              <w:t xml:space="preserve">.tech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AccessibleIntelligence</w:t>
            </w:r>
          </w:p>
        </w:tc>
        <w:tc>
          <w:tcPr/>
          <w:p>
            <w:pPr>
              <w:pStyle w:val="Compact"/>
            </w:pPr>
            <w:r>
              <w:t xml:space="preserve">❌ Taken (squatted)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AccessibleIntelligenceGroup</w:t>
            </w:r>
          </w:p>
        </w:tc>
        <w:tc>
          <w:tcPr/>
          <w:p>
            <w:pPr>
              <w:pStyle w:val="Compact"/>
            </w:pPr>
            <w:r>
              <w:t xml:space="preserve">✅ Available ($11.99)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AccessibleIntelligenceSystems</w:t>
            </w:r>
          </w:p>
        </w:tc>
        <w:tc>
          <w:tcPr/>
          <w:p>
            <w:pPr>
              <w:pStyle w:val="Compact"/>
            </w:pPr>
            <w:r>
              <w:t xml:space="preserve">✅ Available ($11.99)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AccessibleIntelligenceTech</w:t>
            </w:r>
          </w:p>
        </w:tc>
        <w:tc>
          <w:tcPr/>
          <w:p>
            <w:pPr>
              <w:pStyle w:val="Compact"/>
            </w:pPr>
            <w:r>
              <w:t xml:space="preserve">✅ Available ($11.99)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AccessibleAIGroup</w:t>
            </w:r>
          </w:p>
        </w:tc>
        <w:tc>
          <w:tcPr/>
          <w:p>
            <w:pPr>
              <w:pStyle w:val="Compact"/>
            </w:pPr>
            <w:r>
              <w:t xml:space="preserve">✅ Available ($11.99)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AccessibleAILabs</w:t>
            </w:r>
          </w:p>
        </w:tc>
        <w:tc>
          <w:tcPr/>
          <w:p>
            <w:pPr>
              <w:pStyle w:val="Compact"/>
            </w:pPr>
            <w:r>
              <w:t xml:space="preserve">✅ Available ($11.99)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AccessibleAISystems</w:t>
            </w:r>
          </w:p>
        </w:tc>
        <w:tc>
          <w:tcPr/>
          <w:p>
            <w:pPr>
              <w:pStyle w:val="Compact"/>
            </w:pPr>
            <w:r>
              <w:t xml:space="preserve">✅ Available ($11.99)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AccessibleAITech</w:t>
            </w:r>
          </w:p>
        </w:tc>
        <w:tc>
          <w:tcPr/>
          <w:p>
            <w:pPr>
              <w:pStyle w:val="Compact"/>
            </w:pPr>
            <w:r>
              <w:t xml:space="preserve">✅ Available ($11.99)</w:t>
            </w:r>
          </w:p>
        </w:tc>
        <w:tc>
          <w:tcPr/>
          <w:p>
            <w:pPr>
              <w:pStyle w:val="Compact"/>
            </w:pPr>
            <w:r>
              <w:t xml:space="preserve">✅ Available ($49.99)</w:t>
            </w:r>
          </w:p>
        </w:tc>
        <w:tc>
          <w:tcPr/>
          <w:p>
            <w:pPr>
              <w:pStyle w:val="Compact"/>
            </w:pPr>
            <w:r>
              <w:t xml:space="preserve">✅ Available ($59.99)</w:t>
            </w:r>
          </w:p>
        </w:tc>
        <w:tc>
          <w:tcPr/>
          <w:p>
            <w:pPr>
              <w:pStyle w:val="Compact"/>
            </w:pPr>
            <w:r>
              <w:t xml:space="preserve">✅ Available ($24.99)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AccessIQ / AccessibleIQ</w:t>
            </w:r>
          </w:p>
        </w:tc>
        <w:tc>
          <w:tcPr/>
          <w:p>
            <w:pPr>
              <w:pStyle w:val="Compact"/>
            </w:pPr>
            <w:r>
              <w:t xml:space="preserve">✅ Available (~$12)</w:t>
            </w:r>
          </w:p>
        </w:tc>
        <w:tc>
          <w:tcPr/>
          <w:p>
            <w:pPr>
              <w:pStyle w:val="Compact"/>
            </w:pPr>
            <w:r>
              <w:t xml:space="preserve">✅ Available (~$50)</w:t>
            </w:r>
          </w:p>
        </w:tc>
        <w:tc>
          <w:tcPr/>
          <w:p>
            <w:pPr>
              <w:pStyle w:val="Compact"/>
            </w:pPr>
            <w:r>
              <w:t xml:space="preserve">✅ Available (~$60)</w:t>
            </w:r>
          </w:p>
        </w:tc>
        <w:tc>
          <w:tcPr/>
          <w:p>
            <w:pPr>
              <w:pStyle w:val="Compact"/>
            </w:pPr>
            <w:r>
              <w:t xml:space="preserve">✅ Available (~$25)</w:t>
            </w:r>
          </w:p>
        </w:tc>
      </w:tr>
    </w:tbl>
    <w:p>
      <w:pPr>
        <w:pStyle w:val="BodyText"/>
      </w:pPr>
      <w:r>
        <w:rPr>
          <w:b/>
          <w:bCs/>
        </w:rPr>
        <w:t xml:space="preserve">Legend:</w:t>
      </w:r>
      <w:r>
        <w:t xml:space="preserve"> </w:t>
      </w:r>
      <w:r>
        <w:t xml:space="preserve">- ✅ Available = open to register at standard or predictable price.</w:t>
      </w:r>
      <w:r>
        <w:t xml:space="preserve"> </w:t>
      </w:r>
      <w:r>
        <w:t xml:space="preserve">- ❌ Taken = already registered, broker/squatter control (cost unpredictable, may be $$$$).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👉 This gives you the full overview at a glance. From this, your</w:t>
      </w:r>
      <w:r>
        <w:t xml:space="preserve"> </w:t>
      </w:r>
      <w:r>
        <w:rPr>
          <w:i/>
          <w:iCs/>
        </w:rPr>
        <w:t xml:space="preserve">cleanest .com routes</w:t>
      </w:r>
      <w:r>
        <w:t xml:space="preserve"> </w:t>
      </w:r>
      <w:r>
        <w:t xml:space="preserve">are currently:</w:t>
      </w:r>
      <w:r>
        <w:t xml:space="preserve"> </w:t>
      </w:r>
      <w:r>
        <w:t xml:space="preserve">- AccessibleIntelligenceGroup.com</w:t>
      </w:r>
      <w:r>
        <w:t xml:space="preserve"> </w:t>
      </w:r>
      <w:r>
        <w:t xml:space="preserve">- AccessibleIntelligenceSystems.com</w:t>
      </w:r>
      <w:r>
        <w:t xml:space="preserve"> </w:t>
      </w:r>
      <w:r>
        <w:t xml:space="preserve">- AccessibleIntelligenceTech.com</w:t>
      </w:r>
      <w:r>
        <w:t xml:space="preserve"> </w:t>
      </w:r>
      <w:r>
        <w:t xml:space="preserve">- All the AccessibleAI variants</w:t>
      </w:r>
      <w:r>
        <w:t xml:space="preserve"> </w:t>
      </w:r>
      <w:r>
        <w:t xml:space="preserve">- AccessIQ.com</w:t>
      </w:r>
    </w:p>
    <w:p>
      <w:pPr>
        <w:pStyle w:val="BodyText"/>
      </w:pPr>
      <w:r>
        <w:t xml:space="preserve">The only red flag is</w:t>
      </w:r>
      <w:r>
        <w:t xml:space="preserve"> </w:t>
      </w:r>
      <w:r>
        <w:rPr>
          <w:b/>
          <w:bCs/>
        </w:rPr>
        <w:t xml:space="preserve">AccessibleIntelligence.com</w:t>
      </w:r>
      <w:r>
        <w:t xml:space="preserve">, which is taken/squatted and could run into the thousands to acquire.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2025-09-25T20:42:10Z</dcterms:created>
  <dcterms:modified xsi:type="dcterms:W3CDTF">2025-09-25T20:42:10Z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