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e824913b1c8048dff5948113005f9c1df14021d"/>
    <w:p>
      <w:pPr>
        <w:pStyle w:val="Heading1"/>
      </w:pPr>
      <w:r>
        <w:t xml:space="preserve">Domain Shortlist — Accessible AI / Accessible Intelligence</w:t>
      </w:r>
    </w:p>
    <w:p>
      <w:pPr>
        <w:pStyle w:val="BlockText"/>
      </w:pPr>
      <w:r>
        <w:t xml:space="preserve">Working shortlist captured from InstantDomain/GoDaddy screens you shared. Prices shown are first‑year indications from those screenshots.</w:t>
      </w:r>
    </w:p>
    <w:p>
      <w:r>
        <w:pict>
          <v:rect style="width:0;height:1.5pt" o:hralign="center" o:hrstd="t" o:hr="t"/>
        </w:pict>
      </w:r>
    </w:p>
    <w:bookmarkStart w:id="24" w:name="accessible-ai-variants-tracked"/>
    <w:p>
      <w:pPr>
        <w:pStyle w:val="Heading2"/>
      </w:pPr>
      <w:r>
        <w:t xml:space="preserve">✅ Accessible</w:t>
      </w:r>
      <w:r>
        <w:t xml:space="preserve"> </w:t>
      </w:r>
      <w:r>
        <w:rPr>
          <w:b/>
          <w:bCs/>
        </w:rPr>
        <w:t xml:space="preserve">AI</w:t>
      </w:r>
      <w:r>
        <w:t xml:space="preserve"> </w:t>
      </w:r>
      <w:r>
        <w:t xml:space="preserve">Variants (tracked)</w:t>
      </w:r>
    </w:p>
    <w:bookmarkStart w:id="20" w:name="group"/>
    <w:p>
      <w:pPr>
        <w:pStyle w:val="Heading3"/>
      </w:pPr>
      <w:r>
        <w:t xml:space="preserve">Group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Domain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Price (yr 1)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accessibleaigroup.com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$11.99</w:t>
            </w:r>
          </w:p>
        </w:tc>
        <w:tc>
          <w:tcPr/>
          <w:p>
            <w:pPr>
              <w:pStyle w:val="Compact"/>
            </w:pPr>
            <w:r>
              <w:t xml:space="preserve">Standard .com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accessibleaigroup.ai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$49.99</w:t>
            </w:r>
          </w:p>
        </w:tc>
        <w:tc>
          <w:tcPr/>
          <w:p>
            <w:pPr>
              <w:pStyle w:val="Compact"/>
            </w:pPr>
            <w:r>
              <w:t xml:space="preserve">1st yr with 2‑yr term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accessibleaigroup.io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$59.99</w:t>
            </w:r>
          </w:p>
        </w:tc>
        <w:tc>
          <w:tcPr/>
          <w:p>
            <w:pPr>
              <w:pStyle w:val="Compact"/>
            </w:pPr>
            <w:r>
              <w:t xml:space="preserve">Standard .io</w:t>
            </w:r>
          </w:p>
        </w:tc>
      </w:tr>
    </w:tbl>
    <w:bookmarkEnd w:id="20"/>
    <w:bookmarkStart w:id="21" w:name="labs"/>
    <w:p>
      <w:pPr>
        <w:pStyle w:val="Heading3"/>
      </w:pPr>
      <w:r>
        <w:t xml:space="preserve">Labs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Domain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Price (yr 1)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accessibleailabs.com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$11.99</w:t>
            </w:r>
          </w:p>
        </w:tc>
        <w:tc>
          <w:tcPr/>
          <w:p>
            <w:pPr>
              <w:pStyle w:val="Compact"/>
            </w:pPr>
            <w:r>
              <w:t xml:space="preserve">Standard .com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accessibleailabs.ai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$49.99</w:t>
            </w:r>
          </w:p>
        </w:tc>
        <w:tc>
          <w:tcPr/>
          <w:p>
            <w:pPr>
              <w:pStyle w:val="Compact"/>
            </w:pPr>
            <w:r>
              <w:t xml:space="preserve">1st yr with 2‑yr term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accessibleailabs.io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$59.99</w:t>
            </w:r>
          </w:p>
        </w:tc>
        <w:tc>
          <w:tcPr/>
          <w:p>
            <w:pPr>
              <w:pStyle w:val="Compact"/>
            </w:pPr>
            <w:r>
              <w:t xml:space="preserve">Standard .io</w:t>
            </w:r>
          </w:p>
        </w:tc>
      </w:tr>
    </w:tbl>
    <w:bookmarkEnd w:id="21"/>
    <w:bookmarkStart w:id="22" w:name="systems"/>
    <w:p>
      <w:pPr>
        <w:pStyle w:val="Heading3"/>
      </w:pPr>
      <w:r>
        <w:t xml:space="preserve">Systems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Domain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Price (yr 1)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accessibleaisystems.com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$11.99</w:t>
            </w:r>
          </w:p>
        </w:tc>
        <w:tc>
          <w:tcPr/>
          <w:p>
            <w:pPr>
              <w:pStyle w:val="Compact"/>
            </w:pPr>
            <w:r>
              <w:t xml:space="preserve">Standard .com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accessibleaisystems.ai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$49.99</w:t>
            </w:r>
          </w:p>
        </w:tc>
        <w:tc>
          <w:tcPr/>
          <w:p>
            <w:pPr>
              <w:pStyle w:val="Compact"/>
            </w:pPr>
            <w:r>
              <w:t xml:space="preserve">1st yr with 2‑yr term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accessibleaisystems.io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$59.99</w:t>
            </w:r>
          </w:p>
        </w:tc>
        <w:tc>
          <w:tcPr/>
          <w:p>
            <w:pPr>
              <w:pStyle w:val="Compact"/>
            </w:pPr>
            <w:r>
              <w:t xml:space="preserve">Standard .io</w:t>
            </w:r>
          </w:p>
        </w:tc>
      </w:tr>
    </w:tbl>
    <w:bookmarkEnd w:id="22"/>
    <w:bookmarkStart w:id="23" w:name="tech"/>
    <w:p>
      <w:pPr>
        <w:pStyle w:val="Heading3"/>
      </w:pPr>
      <w:r>
        <w:t xml:space="preserve">Tech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Domain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Price (yr 1)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accessibleaitech.com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$11.99</w:t>
            </w:r>
          </w:p>
        </w:tc>
        <w:tc>
          <w:tcPr/>
          <w:p>
            <w:pPr>
              <w:pStyle w:val="Compact"/>
            </w:pPr>
            <w:r>
              <w:t xml:space="preserve">Standard .com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accessibleaitech.ai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$49.99</w:t>
            </w:r>
          </w:p>
        </w:tc>
        <w:tc>
          <w:tcPr/>
          <w:p>
            <w:pPr>
              <w:pStyle w:val="Compact"/>
            </w:pPr>
            <w:r>
              <w:t xml:space="preserve">1st yr with 2‑yr term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accessibleaitech.io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$59.99</w:t>
            </w:r>
          </w:p>
        </w:tc>
        <w:tc>
          <w:tcPr/>
          <w:p>
            <w:pPr>
              <w:pStyle w:val="Compact"/>
            </w:pPr>
            <w:r>
              <w:t xml:space="preserve">Standard .io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3"/>
    <w:bookmarkEnd w:id="24"/>
    <w:bookmarkStart w:id="29" w:name="X65c285b21148e87fd43a9f6b16daaad2ffb315f"/>
    <w:p>
      <w:pPr>
        <w:pStyle w:val="Heading2"/>
      </w:pPr>
      <w:r>
        <w:t xml:space="preserve">✅ Accessible</w:t>
      </w:r>
      <w:r>
        <w:t xml:space="preserve"> </w:t>
      </w:r>
      <w:r>
        <w:rPr>
          <w:b/>
          <w:bCs/>
        </w:rPr>
        <w:t xml:space="preserve">Intelligence</w:t>
      </w:r>
      <w:r>
        <w:t xml:space="preserve"> </w:t>
      </w:r>
      <w:r>
        <w:t xml:space="preserve">Variants (newly added)</w:t>
      </w:r>
    </w:p>
    <w:bookmarkStart w:id="25" w:name="group-1"/>
    <w:p>
      <w:pPr>
        <w:pStyle w:val="Heading3"/>
      </w:pPr>
      <w:r>
        <w:t xml:space="preserve">Group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1827"/>
        <w:gridCol w:w="2436"/>
        <w:gridCol w:w="18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Domain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Price (yr 1)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accessibleintelligencegroup.com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$11.99</w:t>
            </w:r>
          </w:p>
        </w:tc>
        <w:tc>
          <w:tcPr/>
          <w:p>
            <w:pPr>
              <w:pStyle w:val="Compact"/>
            </w:pPr>
            <w:r>
              <w:t xml:space="preserve">Seen listed alongside other “accessibleintelligence*” names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accessibleintelligencegroup.ai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$49.99</w:t>
            </w:r>
          </w:p>
        </w:tc>
        <w:tc>
          <w:tcPr/>
          <w:p>
            <w:pPr>
              <w:pStyle w:val="Compact"/>
            </w:pPr>
            <w:r>
              <w:t xml:space="preserve">1st yr with 2‑yr term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accessibleintelligencegroup.io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$59.99</w:t>
            </w:r>
          </w:p>
        </w:tc>
        <w:tc>
          <w:tcPr/>
          <w:p>
            <w:pPr>
              <w:pStyle w:val="Compact"/>
            </w:pPr>
            <w:r>
              <w:t xml:space="preserve">Standard .io</w:t>
            </w:r>
          </w:p>
        </w:tc>
      </w:tr>
    </w:tbl>
    <w:bookmarkEnd w:id="25"/>
    <w:bookmarkStart w:id="26" w:name="labs-1"/>
    <w:p>
      <w:pPr>
        <w:pStyle w:val="Heading3"/>
      </w:pPr>
      <w:r>
        <w:t xml:space="preserve">Labs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1827"/>
        <w:gridCol w:w="2436"/>
        <w:gridCol w:w="18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Domain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Price (yr 1)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accessibleintelligencelabs.com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$11.99</w:t>
            </w:r>
          </w:p>
        </w:tc>
        <w:tc>
          <w:tcPr/>
          <w:p>
            <w:pPr>
              <w:pStyle w:val="Compact"/>
            </w:pPr>
            <w:r>
              <w:t xml:space="preserve">Confirmed on its results page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accessibleintelligencelabs.ai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$49.99</w:t>
            </w:r>
          </w:p>
        </w:tc>
        <w:tc>
          <w:tcPr/>
          <w:p>
            <w:pPr>
              <w:pStyle w:val="Compact"/>
            </w:pPr>
            <w:r>
              <w:t xml:space="preserve">1st yr with 2‑yr term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accessibleintelligencelabs.io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$59.99</w:t>
            </w:r>
          </w:p>
        </w:tc>
        <w:tc>
          <w:tcPr/>
          <w:p>
            <w:pPr>
              <w:pStyle w:val="Compact"/>
            </w:pPr>
            <w:r>
              <w:t xml:space="preserve">Standard .io</w:t>
            </w:r>
          </w:p>
        </w:tc>
      </w:tr>
    </w:tbl>
    <w:bookmarkEnd w:id="26"/>
    <w:bookmarkStart w:id="27" w:name="systems-1"/>
    <w:p>
      <w:pPr>
        <w:pStyle w:val="Heading3"/>
      </w:pPr>
      <w:r>
        <w:t xml:space="preserve">Systems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1827"/>
        <w:gridCol w:w="2436"/>
        <w:gridCol w:w="18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Domain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Price (yr 1)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accessibleintelligencesystems.com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$11.99</w:t>
            </w:r>
          </w:p>
        </w:tc>
        <w:tc>
          <w:tcPr/>
          <w:p>
            <w:pPr>
              <w:pStyle w:val="Compact"/>
            </w:pPr>
            <w:r>
              <w:t xml:space="preserve">Confirmed on its results page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accessibleintelligencesystems.ai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$49.99</w:t>
            </w:r>
          </w:p>
        </w:tc>
        <w:tc>
          <w:tcPr/>
          <w:p>
            <w:pPr>
              <w:pStyle w:val="Compact"/>
            </w:pPr>
            <w:r>
              <w:t xml:space="preserve">1st yr with 2‑yr term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accessibleintelligencesystems.io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$59.99</w:t>
            </w:r>
          </w:p>
        </w:tc>
        <w:tc>
          <w:tcPr/>
          <w:p>
            <w:pPr>
              <w:pStyle w:val="Compact"/>
            </w:pPr>
            <w:r>
              <w:t xml:space="preserve">Standard .io</w:t>
            </w:r>
          </w:p>
        </w:tc>
      </w:tr>
    </w:tbl>
    <w:bookmarkEnd w:id="27"/>
    <w:bookmarkStart w:id="28" w:name="tech-1"/>
    <w:p>
      <w:pPr>
        <w:pStyle w:val="Heading3"/>
      </w:pPr>
      <w:r>
        <w:t xml:space="preserve">Tech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1827"/>
        <w:gridCol w:w="2436"/>
        <w:gridCol w:w="18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Domain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Price (yr 1)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accessibleintelligencetech.com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$11.99</w:t>
            </w:r>
          </w:p>
        </w:tc>
        <w:tc>
          <w:tcPr/>
          <w:p>
            <w:pPr>
              <w:pStyle w:val="Compact"/>
            </w:pPr>
            <w:r>
              <w:t xml:space="preserve">Confirmed on its results page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accessibleintelligencetech.ai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$49.99</w:t>
            </w:r>
          </w:p>
        </w:tc>
        <w:tc>
          <w:tcPr/>
          <w:p>
            <w:pPr>
              <w:pStyle w:val="Compact"/>
            </w:pPr>
            <w:r>
              <w:t xml:space="preserve">1st yr with 2‑yr term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accessibleintelligencetech.io</w:t>
            </w:r>
          </w:p>
        </w:tc>
        <w:tc>
          <w:tcPr/>
          <w:p>
            <w:pPr>
              <w:pStyle w:val="Compact"/>
            </w:pPr>
            <w:r>
              <w:t xml:space="preserve">Available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$59.99</w:t>
            </w:r>
          </w:p>
        </w:tc>
        <w:tc>
          <w:tcPr/>
          <w:p>
            <w:pPr>
              <w:pStyle w:val="Compact"/>
            </w:pPr>
            <w:r>
              <w:t xml:space="preserve">Standard .io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8"/>
    <w:bookmarkEnd w:id="29"/>
    <w:bookmarkStart w:id="30" w:name="bundling-defensive-options-fyi"/>
    <w:p>
      <w:pPr>
        <w:pStyle w:val="Heading2"/>
      </w:pPr>
      <w:r>
        <w:t xml:space="preserve">Bundling / Defensive Options (FYI)</w:t>
      </w:r>
    </w:p>
    <w:p>
      <w:pPr>
        <w:pStyle w:val="Compact"/>
        <w:numPr>
          <w:ilvl w:val="0"/>
          <w:numId w:val="1001"/>
        </w:numPr>
      </w:pPr>
      <w:r>
        <w:t xml:space="preserve">Many results showed cross‑promo bundles for .net / .info / .xyz / .store at a discount. Not required; just noted.</w:t>
      </w:r>
    </w:p>
    <w:p>
      <w:pPr>
        <w:pStyle w:val="Compact"/>
        <w:numPr>
          <w:ilvl w:val="0"/>
          <w:numId w:val="1001"/>
        </w:numPr>
      </w:pPr>
      <w:r>
        <w:t xml:space="preserve">If we plan multi‑brand or future‑proofing, consider grabbing the .com + .ai pair at minimum, then add .io where developer‑facing.</w:t>
      </w:r>
    </w:p>
    <w:bookmarkEnd w:id="30"/>
    <w:bookmarkStart w:id="31" w:name="next-actions-toggle-when-done"/>
    <w:p>
      <w:pPr>
        <w:pStyle w:val="Heading2"/>
      </w:pPr>
      <w:r>
        <w:t xml:space="preserve">Next actions (toggle when done)</w:t>
      </w:r>
    </w:p>
    <w:p>
      <w:pPr>
        <w:pStyle w:val="Compact"/>
        <w:numPr>
          <w:ilvl w:val="0"/>
          <w:numId w:val="1002"/>
        </w:numPr>
      </w:pPr>
      <w:r>
        <w:t xml:space="preserve">Pick final</w:t>
      </w:r>
      <w:r>
        <w:t xml:space="preserve"> </w:t>
      </w:r>
      <w:r>
        <w:rPr>
          <w:b/>
          <w:bCs/>
        </w:rPr>
        <w:t xml:space="preserve">namespace</w:t>
      </w:r>
      <w:r>
        <w:t xml:space="preserve"> </w:t>
      </w:r>
      <w:r>
        <w:t xml:space="preserve">(AI vs Intelligence) per segment (Group, Labs, Systems, Tech)</w:t>
      </w:r>
    </w:p>
    <w:p>
      <w:pPr>
        <w:pStyle w:val="Compact"/>
        <w:numPr>
          <w:ilvl w:val="0"/>
          <w:numId w:val="1003"/>
        </w:numPr>
      </w:pPr>
      <w:r>
        <w:t xml:space="preserve">Register priority core trio(s)</w:t>
      </w:r>
    </w:p>
    <w:p>
      <w:pPr>
        <w:pStyle w:val="Compact"/>
        <w:numPr>
          <w:ilvl w:val="0"/>
          <w:numId w:val="1004"/>
        </w:numPr>
      </w:pPr>
      <w:r>
        <w:t xml:space="preserve">Decide on defensive registrations (.net/.org or geo/vertical)</w:t>
      </w:r>
    </w:p>
    <w:p>
      <w:pPr>
        <w:pStyle w:val="Compact"/>
        <w:numPr>
          <w:ilvl w:val="0"/>
          <w:numId w:val="1005"/>
        </w:numPr>
      </w:pPr>
      <w:r>
        <w:t xml:space="preserve">Point DNS to holding page / brand splash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2025-09-25T20:42:32Z</dcterms:created>
  <dcterms:modified xsi:type="dcterms:W3CDTF">2025-09-25T20:42:32Z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