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53" w:type="dxa"/>
        <w:tblInd w:w="-856" w:type="dxa"/>
        <w:tblLayout w:type="fixed"/>
        <w:tblLook w:val="04A0" w:firstRow="1" w:lastRow="0" w:firstColumn="1" w:lastColumn="0" w:noHBand="0" w:noVBand="1"/>
      </w:tblPr>
      <w:tblGrid>
        <w:gridCol w:w="2553"/>
        <w:gridCol w:w="2475"/>
        <w:gridCol w:w="1344"/>
        <w:gridCol w:w="1916"/>
        <w:gridCol w:w="2965"/>
      </w:tblGrid>
      <w:tr w:rsidR="00CF3967" w:rsidRPr="0079663C" w:rsidTr="00F4508B">
        <w:trPr>
          <w:trHeight w:val="454"/>
        </w:trPr>
        <w:tc>
          <w:tcPr>
            <w:tcW w:w="11253" w:type="dxa"/>
            <w:gridSpan w:val="5"/>
            <w:tcBorders>
              <w:bottom w:val="single" w:sz="4" w:space="0" w:color="auto"/>
            </w:tcBorders>
            <w:shd w:val="clear" w:color="auto" w:fill="auto"/>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VII. Procurement</w:t>
            </w:r>
          </w:p>
        </w:tc>
      </w:tr>
      <w:tr w:rsidR="00CF3967" w:rsidRPr="0079663C" w:rsidTr="00F4508B">
        <w:trPr>
          <w:trHeight w:val="454"/>
        </w:trPr>
        <w:tc>
          <w:tcPr>
            <w:tcW w:w="11253"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Description: Procurement is one of the support functions of the Finance and Administrative Services Section of the DOST-CAR. Its goal is to award timely and cost-effective contracts to qualified contractors, suppliers and service providers for the provision of goods, works and services to support the agency's operations, in accordance with principles and procedures established in RA 9184 or the Government Procurement Act.</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000000" w:fill="0070C0"/>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Office or Division:</w:t>
            </w:r>
          </w:p>
        </w:tc>
        <w:tc>
          <w:tcPr>
            <w:tcW w:w="87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Finance and Administrative Services</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000000" w:fill="0070C0"/>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Classification:</w:t>
            </w:r>
          </w:p>
        </w:tc>
        <w:tc>
          <w:tcPr>
            <w:tcW w:w="87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Highly Technical</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000000" w:fill="0070C0"/>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Type of Transaction:</w:t>
            </w:r>
          </w:p>
        </w:tc>
        <w:tc>
          <w:tcPr>
            <w:tcW w:w="8700" w:type="dxa"/>
            <w:gridSpan w:val="4"/>
            <w:tcBorders>
              <w:top w:val="single" w:sz="4" w:space="0" w:color="auto"/>
              <w:left w:val="nil"/>
              <w:bottom w:val="single" w:sz="4" w:space="0" w:color="auto"/>
              <w:right w:val="single" w:sz="4" w:space="0" w:color="000000"/>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G2C - for services whose client is the transacting public</w:t>
            </w:r>
            <w:r w:rsidRPr="0079663C">
              <w:rPr>
                <w:rFonts w:ascii="Arial" w:eastAsia="Times New Roman" w:hAnsi="Arial" w:cs="Arial"/>
                <w:color w:val="000000"/>
                <w:sz w:val="24"/>
                <w:szCs w:val="24"/>
                <w:lang w:eastAsia="en-PH"/>
              </w:rPr>
              <w:br/>
              <w:t>G2B - for services whose client is a business entity</w:t>
            </w:r>
            <w:r w:rsidRPr="0079663C">
              <w:rPr>
                <w:rFonts w:ascii="Arial" w:eastAsia="Times New Roman" w:hAnsi="Arial" w:cs="Arial"/>
                <w:color w:val="000000"/>
                <w:sz w:val="24"/>
                <w:szCs w:val="24"/>
                <w:lang w:eastAsia="en-PH"/>
              </w:rPr>
              <w:br/>
              <w:t>G2G - for services whose client is another government agency, government employee or official</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000000" w:fill="0070C0"/>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Who may avail:</w:t>
            </w:r>
          </w:p>
        </w:tc>
        <w:tc>
          <w:tcPr>
            <w:tcW w:w="87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Internal and External Claimants</w:t>
            </w:r>
          </w:p>
        </w:tc>
      </w:tr>
      <w:tr w:rsidR="00CF3967" w:rsidRPr="0079663C" w:rsidTr="00F4508B">
        <w:trPr>
          <w:trHeight w:val="454"/>
        </w:trPr>
        <w:tc>
          <w:tcPr>
            <w:tcW w:w="5028" w:type="dxa"/>
            <w:gridSpan w:val="2"/>
            <w:tcBorders>
              <w:top w:val="single" w:sz="4" w:space="0" w:color="auto"/>
              <w:left w:val="single" w:sz="4" w:space="0" w:color="auto"/>
              <w:bottom w:val="single" w:sz="4" w:space="0" w:color="auto"/>
              <w:right w:val="single" w:sz="4" w:space="0" w:color="000000"/>
            </w:tcBorders>
            <w:shd w:val="clear" w:color="000000" w:fill="0070C0"/>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CHECKLIST OF REQUIREMENTS</w:t>
            </w:r>
          </w:p>
        </w:tc>
        <w:tc>
          <w:tcPr>
            <w:tcW w:w="6225" w:type="dxa"/>
            <w:gridSpan w:val="3"/>
            <w:tcBorders>
              <w:top w:val="single" w:sz="4" w:space="0" w:color="auto"/>
              <w:left w:val="nil"/>
              <w:bottom w:val="single" w:sz="4" w:space="0" w:color="auto"/>
              <w:right w:val="single" w:sz="4" w:space="0" w:color="000000"/>
            </w:tcBorders>
            <w:shd w:val="clear" w:color="000000" w:fill="0070C0"/>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WHERE TO SECURE</w:t>
            </w:r>
          </w:p>
        </w:tc>
      </w:tr>
      <w:tr w:rsidR="00CF3967" w:rsidRPr="0079663C" w:rsidTr="00F4508B">
        <w:trPr>
          <w:trHeight w:val="454"/>
        </w:trPr>
        <w:tc>
          <w:tcPr>
            <w:tcW w:w="502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Procurement Documents (Annex A)</w:t>
            </w:r>
          </w:p>
        </w:tc>
        <w:tc>
          <w:tcPr>
            <w:tcW w:w="6225" w:type="dxa"/>
            <w:gridSpan w:val="3"/>
            <w:tcBorders>
              <w:top w:val="single" w:sz="4" w:space="0" w:color="auto"/>
              <w:left w:val="nil"/>
              <w:bottom w:val="single" w:sz="4" w:space="0" w:color="auto"/>
              <w:right w:val="single" w:sz="4" w:space="0" w:color="000000"/>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Supporting Documents are system-generated at https://pftms.dostcar.ph</w:t>
            </w:r>
          </w:p>
        </w:tc>
      </w:tr>
      <w:tr w:rsidR="00CF3967" w:rsidRPr="0079663C" w:rsidTr="00F4508B">
        <w:trPr>
          <w:trHeight w:val="454"/>
        </w:trPr>
        <w:tc>
          <w:tcPr>
            <w:tcW w:w="11253"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Procurement Through Public Bidding</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3967" w:rsidRPr="0079663C" w:rsidRDefault="00CF396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r w:rsidRPr="0079663C">
              <w:rPr>
                <w:rFonts w:ascii="Arial" w:eastAsia="Times New Roman" w:hAnsi="Arial" w:cs="Arial"/>
                <w:b/>
                <w:bCs/>
                <w:color w:val="000000"/>
                <w:sz w:val="24"/>
                <w:szCs w:val="24"/>
                <w:lang w:eastAsia="en-PH"/>
              </w:rPr>
              <w:br/>
              <w:t>ACTIONS</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w:t>
            </w:r>
            <w:r w:rsidRPr="0079663C">
              <w:rPr>
                <w:rFonts w:ascii="Arial" w:eastAsia="Times New Roman" w:hAnsi="Arial" w:cs="Arial"/>
                <w:b/>
                <w:bCs/>
                <w:color w:val="000000"/>
                <w:sz w:val="24"/>
                <w:szCs w:val="24"/>
                <w:lang w:eastAsia="en-PH"/>
              </w:rPr>
              <w:br/>
              <w:t>BE PAID</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w:t>
            </w:r>
            <w:r w:rsidRPr="0079663C">
              <w:rPr>
                <w:rFonts w:ascii="Arial" w:eastAsia="Times New Roman" w:hAnsi="Arial" w:cs="Arial"/>
                <w:b/>
                <w:bCs/>
                <w:color w:val="000000"/>
                <w:sz w:val="24"/>
                <w:szCs w:val="24"/>
                <w:lang w:eastAsia="en-PH"/>
              </w:rPr>
              <w:br/>
              <w:t>TIME</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w:t>
            </w:r>
            <w:r w:rsidRPr="0079663C">
              <w:rPr>
                <w:rFonts w:ascii="Arial" w:eastAsia="Times New Roman" w:hAnsi="Arial" w:cs="Arial"/>
                <w:b/>
                <w:bCs/>
                <w:color w:val="000000"/>
                <w:sz w:val="24"/>
                <w:szCs w:val="24"/>
                <w:lang w:eastAsia="en-PH"/>
              </w:rPr>
              <w:br/>
              <w:t>RESPONSIBLE</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Request for procurement of goods/ services</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A. Conduct of Pre-Procurement Conference </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Bids and Awards Committee Members, Technical Working Group (TWG), Secretariat, and 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 Receipt, recording, and approval of the signed Purchase Request (P.R) in the Procurement and Financial Transaction Management System</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573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 Advertisement/ Posting of Bids</w:t>
            </w:r>
          </w:p>
        </w:tc>
        <w:tc>
          <w:tcPr>
            <w:tcW w:w="29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573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C.1 Option 1: Procurement through DBM-PS</w:t>
            </w:r>
          </w:p>
        </w:tc>
        <w:tc>
          <w:tcPr>
            <w:tcW w:w="2965"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a. Forwarding of PR </w:t>
            </w:r>
            <w:r w:rsidRPr="0079663C">
              <w:rPr>
                <w:rFonts w:ascii="Arial" w:eastAsia="Times New Roman" w:hAnsi="Arial" w:cs="Arial"/>
                <w:color w:val="000000"/>
                <w:sz w:val="24"/>
                <w:szCs w:val="24"/>
                <w:lang w:eastAsia="en-PH"/>
              </w:rPr>
              <w:br/>
              <w:t xml:space="preserve">      to DBM-PS</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minutes</w:t>
            </w:r>
          </w:p>
        </w:tc>
        <w:tc>
          <w:tcPr>
            <w:tcW w:w="2965" w:type="dxa"/>
            <w:vMerge w:val="restart"/>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 Receipt of the list</w:t>
            </w:r>
            <w:r w:rsidRPr="0079663C">
              <w:rPr>
                <w:rFonts w:ascii="Arial" w:eastAsia="Times New Roman" w:hAnsi="Arial" w:cs="Arial"/>
                <w:color w:val="000000"/>
                <w:sz w:val="24"/>
                <w:szCs w:val="24"/>
                <w:lang w:eastAsia="en-PH"/>
              </w:rPr>
              <w:br/>
              <w:t xml:space="preserve">   of Available goods</w:t>
            </w:r>
            <w:r w:rsidRPr="0079663C">
              <w:rPr>
                <w:rFonts w:ascii="Arial" w:eastAsia="Times New Roman" w:hAnsi="Arial" w:cs="Arial"/>
                <w:color w:val="000000"/>
                <w:sz w:val="24"/>
                <w:szCs w:val="24"/>
                <w:lang w:eastAsia="en-PH"/>
              </w:rPr>
              <w:br/>
              <w:t xml:space="preserve">   from DBM-PS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minutes</w:t>
            </w:r>
          </w:p>
        </w:tc>
        <w:tc>
          <w:tcPr>
            <w:tcW w:w="2965"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 Preparation of the</w:t>
            </w:r>
            <w:r w:rsidRPr="0079663C">
              <w:rPr>
                <w:rFonts w:ascii="Arial" w:eastAsia="Times New Roman" w:hAnsi="Arial" w:cs="Arial"/>
                <w:color w:val="000000"/>
                <w:sz w:val="24"/>
                <w:szCs w:val="24"/>
                <w:lang w:eastAsia="en-PH"/>
              </w:rPr>
              <w:br/>
              <w:t xml:space="preserve">    Agency Procurement</w:t>
            </w:r>
            <w:r w:rsidRPr="0079663C">
              <w:rPr>
                <w:rFonts w:ascii="Arial" w:eastAsia="Times New Roman" w:hAnsi="Arial" w:cs="Arial"/>
                <w:color w:val="000000"/>
                <w:sz w:val="24"/>
                <w:szCs w:val="24"/>
                <w:lang w:eastAsia="en-PH"/>
              </w:rPr>
              <w:br/>
              <w:t xml:space="preserve">    Request (APR)</w:t>
            </w:r>
            <w:r w:rsidRPr="0079663C">
              <w:rPr>
                <w:rFonts w:ascii="Arial" w:eastAsia="Times New Roman" w:hAnsi="Arial" w:cs="Arial"/>
                <w:color w:val="000000"/>
                <w:sz w:val="24"/>
                <w:szCs w:val="24"/>
                <w:lang w:eastAsia="en-PH"/>
              </w:rPr>
              <w:br/>
              <w:t xml:space="preserve">    based on the list of</w:t>
            </w:r>
            <w:r w:rsidRPr="0079663C">
              <w:rPr>
                <w:rFonts w:ascii="Arial" w:eastAsia="Times New Roman" w:hAnsi="Arial" w:cs="Arial"/>
                <w:color w:val="000000"/>
                <w:sz w:val="24"/>
                <w:szCs w:val="24"/>
                <w:lang w:eastAsia="en-PH"/>
              </w:rPr>
              <w:br/>
              <w:t xml:space="preserve">    available goods</w:t>
            </w:r>
            <w:r w:rsidRPr="0079663C">
              <w:rPr>
                <w:rFonts w:ascii="Arial" w:eastAsia="Times New Roman" w:hAnsi="Arial" w:cs="Arial"/>
                <w:color w:val="000000"/>
                <w:sz w:val="24"/>
                <w:szCs w:val="24"/>
                <w:lang w:eastAsia="en-PH"/>
              </w:rPr>
              <w:br/>
              <w:t xml:space="preserve">    provided by DBM-PS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15 minutes</w:t>
            </w:r>
          </w:p>
        </w:tc>
        <w:tc>
          <w:tcPr>
            <w:tcW w:w="2965"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d. Proceed to</w:t>
            </w:r>
            <w:r w:rsidRPr="0079663C">
              <w:rPr>
                <w:rFonts w:ascii="Arial" w:eastAsia="Times New Roman" w:hAnsi="Arial" w:cs="Arial"/>
                <w:color w:val="000000"/>
                <w:sz w:val="24"/>
                <w:szCs w:val="24"/>
                <w:lang w:eastAsia="en-PH"/>
              </w:rPr>
              <w:br/>
              <w:t xml:space="preserve">    Process D and I</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488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refer to process D and I</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e. Proceed to</w:t>
            </w:r>
            <w:r w:rsidRPr="0079663C">
              <w:rPr>
                <w:rFonts w:ascii="Arial" w:eastAsia="Times New Roman" w:hAnsi="Arial" w:cs="Arial"/>
                <w:color w:val="000000"/>
                <w:sz w:val="24"/>
                <w:szCs w:val="24"/>
                <w:lang w:eastAsia="en-PH"/>
              </w:rPr>
              <w:br/>
              <w:t xml:space="preserve">    Process G and H</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488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refer to process G and H</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8700" w:type="dxa"/>
            <w:gridSpan w:val="4"/>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C.2 Option 2: Procurement through Suppliers</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lastRenderedPageBreak/>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C.2.1. Preparation,</w:t>
            </w:r>
            <w:r w:rsidRPr="0079663C">
              <w:rPr>
                <w:rFonts w:ascii="Arial" w:eastAsia="Times New Roman" w:hAnsi="Arial" w:cs="Arial"/>
                <w:color w:val="000000"/>
                <w:sz w:val="24"/>
                <w:szCs w:val="24"/>
                <w:lang w:eastAsia="en-PH"/>
              </w:rPr>
              <w:br/>
              <w:t xml:space="preserve">   review, and finalization</w:t>
            </w:r>
            <w:r w:rsidRPr="0079663C">
              <w:rPr>
                <w:rFonts w:ascii="Arial" w:eastAsia="Times New Roman" w:hAnsi="Arial" w:cs="Arial"/>
                <w:color w:val="000000"/>
                <w:sz w:val="24"/>
                <w:szCs w:val="24"/>
                <w:lang w:eastAsia="en-PH"/>
              </w:rPr>
              <w:br/>
              <w:t xml:space="preserve">   of bidding documents;</w:t>
            </w:r>
            <w:r w:rsidRPr="0079663C">
              <w:rPr>
                <w:rFonts w:ascii="Arial" w:eastAsia="Times New Roman" w:hAnsi="Arial" w:cs="Arial"/>
                <w:color w:val="000000"/>
                <w:sz w:val="24"/>
                <w:szCs w:val="24"/>
                <w:lang w:eastAsia="en-PH"/>
              </w:rPr>
              <w:br/>
              <w:t xml:space="preserve">   and scheduling of</w:t>
            </w:r>
            <w:r w:rsidRPr="0079663C">
              <w:rPr>
                <w:rFonts w:ascii="Arial" w:eastAsia="Times New Roman" w:hAnsi="Arial" w:cs="Arial"/>
                <w:color w:val="000000"/>
                <w:sz w:val="24"/>
                <w:szCs w:val="24"/>
                <w:lang w:eastAsia="en-PH"/>
              </w:rPr>
              <w:br/>
              <w:t xml:space="preserve">   procurement activities</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 2 hours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Bids and Awards Committee Members, TWG, and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C.2.2. Posting of</w:t>
            </w:r>
            <w:r w:rsidRPr="0079663C">
              <w:rPr>
                <w:rFonts w:ascii="Arial" w:eastAsia="Times New Roman" w:hAnsi="Arial" w:cs="Arial"/>
                <w:color w:val="000000"/>
                <w:sz w:val="24"/>
                <w:szCs w:val="24"/>
                <w:lang w:eastAsia="en-PH"/>
              </w:rPr>
              <w:br/>
              <w:t xml:space="preserve">   advertisement at</w:t>
            </w:r>
            <w:r w:rsidRPr="0079663C">
              <w:rPr>
                <w:rFonts w:ascii="Arial" w:eastAsia="Times New Roman" w:hAnsi="Arial" w:cs="Arial"/>
                <w:color w:val="000000"/>
                <w:sz w:val="24"/>
                <w:szCs w:val="24"/>
                <w:lang w:eastAsia="en-PH"/>
              </w:rPr>
              <w:br/>
              <w:t xml:space="preserve">   </w:t>
            </w:r>
            <w:proofErr w:type="spellStart"/>
            <w:r w:rsidRPr="0079663C">
              <w:rPr>
                <w:rFonts w:ascii="Arial" w:eastAsia="Times New Roman" w:hAnsi="Arial" w:cs="Arial"/>
                <w:color w:val="000000"/>
                <w:sz w:val="24"/>
                <w:szCs w:val="24"/>
                <w:lang w:eastAsia="en-PH"/>
              </w:rPr>
              <w:t>PhilGEPS</w:t>
            </w:r>
            <w:proofErr w:type="spellEnd"/>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hour</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C.2.3 Pre-bid</w:t>
            </w:r>
            <w:r w:rsidRPr="0079663C">
              <w:rPr>
                <w:rFonts w:ascii="Arial" w:eastAsia="Times New Roman" w:hAnsi="Arial" w:cs="Arial"/>
                <w:color w:val="000000"/>
                <w:sz w:val="24"/>
                <w:szCs w:val="24"/>
                <w:lang w:eastAsia="en-PH"/>
              </w:rPr>
              <w:br/>
              <w:t xml:space="preserve">   Conference</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Bids and Awards Committee Members, TWG, and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C.2.4 Receipt of Bids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BAC Chairperson </w:t>
            </w:r>
            <w:r w:rsidRPr="0079663C">
              <w:rPr>
                <w:rFonts w:ascii="Arial" w:eastAsia="Times New Roman" w:hAnsi="Arial" w:cs="Arial"/>
                <w:color w:val="000000"/>
                <w:sz w:val="24"/>
                <w:szCs w:val="24"/>
                <w:lang w:eastAsia="en-PH"/>
              </w:rPr>
              <w:br/>
              <w:t>BAC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573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D. Bid Evaluation</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Bids and Awards Committee Members, TWG, Secretariat, and 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D. 1 Opening and</w:t>
            </w:r>
            <w:r w:rsidRPr="0079663C">
              <w:rPr>
                <w:rFonts w:ascii="Arial" w:eastAsia="Times New Roman" w:hAnsi="Arial" w:cs="Arial"/>
                <w:color w:val="000000"/>
                <w:sz w:val="24"/>
                <w:szCs w:val="24"/>
                <w:lang w:val="en-US" w:eastAsia="en-PH"/>
              </w:rPr>
              <w:br/>
              <w:t xml:space="preserve">       Evaluation of Bids</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 day</w:t>
            </w:r>
          </w:p>
        </w:tc>
        <w:tc>
          <w:tcPr>
            <w:tcW w:w="2965" w:type="dxa"/>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D. 2 Post-Qualification</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7 days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TWG</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D. 3 Preparation, and  </w:t>
            </w:r>
            <w:r w:rsidRPr="0079663C">
              <w:rPr>
                <w:rFonts w:ascii="Arial" w:eastAsia="Times New Roman" w:hAnsi="Arial" w:cs="Arial"/>
                <w:color w:val="000000"/>
                <w:sz w:val="24"/>
                <w:szCs w:val="24"/>
                <w:lang w:val="en-US" w:eastAsia="en-PH"/>
              </w:rPr>
              <w:br/>
              <w:t xml:space="preserve">    finalization of Abstract</w:t>
            </w:r>
            <w:r w:rsidRPr="0079663C">
              <w:rPr>
                <w:rFonts w:ascii="Arial" w:eastAsia="Times New Roman" w:hAnsi="Arial" w:cs="Arial"/>
                <w:color w:val="000000"/>
                <w:sz w:val="24"/>
                <w:szCs w:val="24"/>
                <w:lang w:val="en-US" w:eastAsia="en-PH"/>
              </w:rPr>
              <w:br/>
              <w:t xml:space="preserve">    of Bids as read and </w:t>
            </w:r>
            <w:r w:rsidRPr="0079663C">
              <w:rPr>
                <w:rFonts w:ascii="Arial" w:eastAsia="Times New Roman" w:hAnsi="Arial" w:cs="Arial"/>
                <w:color w:val="000000"/>
                <w:sz w:val="24"/>
                <w:szCs w:val="24"/>
                <w:lang w:val="en-US" w:eastAsia="en-PH"/>
              </w:rPr>
              <w:br/>
              <w:t xml:space="preserve">    calculated and BAC </w:t>
            </w:r>
            <w:r w:rsidRPr="0079663C">
              <w:rPr>
                <w:rFonts w:ascii="Arial" w:eastAsia="Times New Roman" w:hAnsi="Arial" w:cs="Arial"/>
                <w:color w:val="000000"/>
                <w:sz w:val="24"/>
                <w:szCs w:val="24"/>
                <w:lang w:val="en-US" w:eastAsia="en-PH"/>
              </w:rPr>
              <w:br/>
              <w:t xml:space="preserve">    Resolution</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3 days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D. 4 Signing and Approval </w:t>
            </w:r>
            <w:r w:rsidRPr="0079663C">
              <w:rPr>
                <w:rFonts w:ascii="Arial" w:eastAsia="Times New Roman" w:hAnsi="Arial" w:cs="Arial"/>
                <w:color w:val="000000"/>
                <w:sz w:val="24"/>
                <w:szCs w:val="24"/>
                <w:lang w:val="en-US" w:eastAsia="en-PH"/>
              </w:rPr>
              <w:br/>
              <w:t xml:space="preserve">    of Abstract of Bids as </w:t>
            </w:r>
            <w:r w:rsidRPr="0079663C">
              <w:rPr>
                <w:rFonts w:ascii="Arial" w:eastAsia="Times New Roman" w:hAnsi="Arial" w:cs="Arial"/>
                <w:color w:val="000000"/>
                <w:sz w:val="24"/>
                <w:szCs w:val="24"/>
                <w:lang w:val="en-US" w:eastAsia="en-PH"/>
              </w:rPr>
              <w:br/>
              <w:t xml:space="preserve">    read and calculated </w:t>
            </w:r>
            <w:r w:rsidRPr="0079663C">
              <w:rPr>
                <w:rFonts w:ascii="Arial" w:eastAsia="Times New Roman" w:hAnsi="Arial" w:cs="Arial"/>
                <w:color w:val="000000"/>
                <w:sz w:val="24"/>
                <w:szCs w:val="24"/>
                <w:lang w:val="en-US" w:eastAsia="en-PH"/>
              </w:rPr>
              <w:br/>
              <w:t xml:space="preserve">    and BAC Resolution</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Bids and Awards Committee Members, TWG, Secretariat, and End-user, Regional Director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D. 5 Preparation, signing </w:t>
            </w:r>
            <w:r w:rsidRPr="0079663C">
              <w:rPr>
                <w:rFonts w:ascii="Arial" w:eastAsia="Times New Roman" w:hAnsi="Arial" w:cs="Arial"/>
                <w:color w:val="000000"/>
                <w:sz w:val="24"/>
                <w:szCs w:val="24"/>
                <w:lang w:val="en-US" w:eastAsia="en-PH"/>
              </w:rPr>
              <w:br/>
              <w:t xml:space="preserve">    and issuance of Notice </w:t>
            </w:r>
            <w:r w:rsidRPr="0079663C">
              <w:rPr>
                <w:rFonts w:ascii="Arial" w:eastAsia="Times New Roman" w:hAnsi="Arial" w:cs="Arial"/>
                <w:color w:val="000000"/>
                <w:sz w:val="24"/>
                <w:szCs w:val="24"/>
                <w:lang w:val="en-US" w:eastAsia="en-PH"/>
              </w:rPr>
              <w:br/>
              <w:t xml:space="preserve">    of Post-qualification</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 day</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Secretariat</w:t>
            </w:r>
            <w:r w:rsidRPr="0079663C">
              <w:rPr>
                <w:rFonts w:ascii="Arial" w:eastAsia="Times New Roman" w:hAnsi="Arial" w:cs="Arial"/>
                <w:color w:val="000000"/>
                <w:sz w:val="24"/>
                <w:szCs w:val="24"/>
                <w:lang w:eastAsia="en-PH"/>
              </w:rPr>
              <w:br/>
              <w:t>Regional Director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D. 6 Preparation, signing </w:t>
            </w:r>
            <w:r w:rsidRPr="0079663C">
              <w:rPr>
                <w:rFonts w:ascii="Arial" w:eastAsia="Times New Roman" w:hAnsi="Arial" w:cs="Arial"/>
                <w:color w:val="000000"/>
                <w:sz w:val="24"/>
                <w:szCs w:val="24"/>
                <w:lang w:val="en-US" w:eastAsia="en-PH"/>
              </w:rPr>
              <w:br/>
              <w:t xml:space="preserve">    and issuance of Notice </w:t>
            </w:r>
            <w:r w:rsidRPr="0079663C">
              <w:rPr>
                <w:rFonts w:ascii="Arial" w:eastAsia="Times New Roman" w:hAnsi="Arial" w:cs="Arial"/>
                <w:color w:val="000000"/>
                <w:sz w:val="24"/>
                <w:szCs w:val="24"/>
                <w:lang w:val="en-US" w:eastAsia="en-PH"/>
              </w:rPr>
              <w:br/>
              <w:t xml:space="preserve">    of Award</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 day</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Secretariat</w:t>
            </w:r>
            <w:r w:rsidRPr="0079663C">
              <w:rPr>
                <w:rFonts w:ascii="Arial" w:eastAsia="Times New Roman" w:hAnsi="Arial" w:cs="Arial"/>
                <w:color w:val="000000"/>
                <w:sz w:val="24"/>
                <w:szCs w:val="24"/>
                <w:lang w:eastAsia="en-PH"/>
              </w:rPr>
              <w:br/>
              <w:t>Regional Director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D.7 Receipt of  </w:t>
            </w:r>
            <w:r w:rsidRPr="0079663C">
              <w:rPr>
                <w:rFonts w:ascii="Arial" w:eastAsia="Times New Roman" w:hAnsi="Arial" w:cs="Arial"/>
                <w:color w:val="000000"/>
                <w:sz w:val="24"/>
                <w:szCs w:val="24"/>
                <w:lang w:eastAsia="en-PH"/>
              </w:rPr>
              <w:br/>
              <w:t xml:space="preserve">   Performance Bond</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D.7.1 Receipt of </w:t>
            </w:r>
            <w:r w:rsidRPr="0079663C">
              <w:rPr>
                <w:rFonts w:ascii="Arial" w:eastAsia="Times New Roman" w:hAnsi="Arial" w:cs="Arial"/>
                <w:color w:val="000000"/>
                <w:sz w:val="24"/>
                <w:szCs w:val="24"/>
                <w:lang w:eastAsia="en-PH"/>
              </w:rPr>
              <w:br/>
              <w:t xml:space="preserve">   Performance Bond   </w:t>
            </w:r>
            <w:r w:rsidRPr="0079663C">
              <w:rPr>
                <w:rFonts w:ascii="Arial" w:eastAsia="Times New Roman" w:hAnsi="Arial" w:cs="Arial"/>
                <w:color w:val="000000"/>
                <w:sz w:val="24"/>
                <w:szCs w:val="24"/>
                <w:lang w:eastAsia="en-PH"/>
              </w:rPr>
              <w:br/>
              <w:t xml:space="preserve">   directly from supplier</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minute</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D.7.2 Payment of </w:t>
            </w:r>
            <w:r w:rsidRPr="0079663C">
              <w:rPr>
                <w:rFonts w:ascii="Arial" w:eastAsia="Times New Roman" w:hAnsi="Arial" w:cs="Arial"/>
                <w:color w:val="000000"/>
                <w:sz w:val="24"/>
                <w:szCs w:val="24"/>
                <w:lang w:val="en-US" w:eastAsia="en-PH"/>
              </w:rPr>
              <w:br/>
              <w:t xml:space="preserve">   Performance Bond</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Accountant</w:t>
            </w:r>
            <w:r w:rsidRPr="0079663C">
              <w:rPr>
                <w:rFonts w:ascii="Arial" w:eastAsia="Times New Roman" w:hAnsi="Arial" w:cs="Arial"/>
                <w:color w:val="000000"/>
                <w:sz w:val="24"/>
                <w:szCs w:val="24"/>
                <w:lang w:eastAsia="en-PH"/>
              </w:rPr>
              <w:br/>
              <w:t>Cashier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E. Preparation, signing, </w:t>
            </w:r>
            <w:r w:rsidRPr="0079663C">
              <w:rPr>
                <w:rFonts w:ascii="Arial" w:eastAsia="Times New Roman" w:hAnsi="Arial" w:cs="Arial"/>
                <w:color w:val="000000"/>
                <w:sz w:val="24"/>
                <w:szCs w:val="24"/>
                <w:lang w:val="en-US" w:eastAsia="en-PH"/>
              </w:rPr>
              <w:br/>
              <w:t xml:space="preserve">    and forwarding of </w:t>
            </w:r>
            <w:r w:rsidRPr="0079663C">
              <w:rPr>
                <w:rFonts w:ascii="Arial" w:eastAsia="Times New Roman" w:hAnsi="Arial" w:cs="Arial"/>
                <w:color w:val="000000"/>
                <w:sz w:val="24"/>
                <w:szCs w:val="24"/>
                <w:lang w:val="en-US" w:eastAsia="en-PH"/>
              </w:rPr>
              <w:br/>
            </w:r>
            <w:r w:rsidRPr="0079663C">
              <w:rPr>
                <w:rFonts w:ascii="Arial" w:eastAsia="Times New Roman" w:hAnsi="Arial" w:cs="Arial"/>
                <w:color w:val="000000"/>
                <w:sz w:val="24"/>
                <w:szCs w:val="24"/>
                <w:lang w:val="en-US" w:eastAsia="en-PH"/>
              </w:rPr>
              <w:lastRenderedPageBreak/>
              <w:t xml:space="preserve">    Obligation Request </w:t>
            </w:r>
            <w:r w:rsidRPr="0079663C">
              <w:rPr>
                <w:rFonts w:ascii="Arial" w:eastAsia="Times New Roman" w:hAnsi="Arial" w:cs="Arial"/>
                <w:color w:val="000000"/>
                <w:sz w:val="24"/>
                <w:szCs w:val="24"/>
                <w:lang w:val="en-US" w:eastAsia="en-PH"/>
              </w:rPr>
              <w:br/>
              <w:t xml:space="preserve">    Status (ORS) to Budget </w:t>
            </w:r>
            <w:r w:rsidRPr="0079663C">
              <w:rPr>
                <w:rFonts w:ascii="Arial" w:eastAsia="Times New Roman" w:hAnsi="Arial" w:cs="Arial"/>
                <w:color w:val="000000"/>
                <w:sz w:val="24"/>
                <w:szCs w:val="24"/>
                <w:lang w:val="en-US" w:eastAsia="en-PH"/>
              </w:rPr>
              <w:br/>
              <w:t xml:space="preserve">    Unit</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10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r>
            <w:r w:rsidRPr="0079663C">
              <w:rPr>
                <w:rFonts w:ascii="Arial" w:eastAsia="Times New Roman" w:hAnsi="Arial" w:cs="Arial"/>
                <w:color w:val="000000"/>
                <w:sz w:val="24"/>
                <w:szCs w:val="24"/>
                <w:lang w:eastAsia="en-PH"/>
              </w:rPr>
              <w:lastRenderedPageBreak/>
              <w:t>Property and Supply Staff</w:t>
            </w:r>
            <w:r w:rsidRPr="0079663C">
              <w:rPr>
                <w:rFonts w:ascii="Arial" w:eastAsia="Times New Roman" w:hAnsi="Arial" w:cs="Arial"/>
                <w:color w:val="000000"/>
                <w:sz w:val="24"/>
                <w:szCs w:val="24"/>
                <w:lang w:eastAsia="en-PH"/>
              </w:rPr>
              <w:br/>
              <w:t>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lastRenderedPageBreak/>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F. Processing of Obligatio</w:t>
            </w:r>
            <w:r>
              <w:rPr>
                <w:rFonts w:ascii="Arial" w:eastAsia="Times New Roman" w:hAnsi="Arial" w:cs="Arial"/>
                <w:color w:val="000000"/>
                <w:sz w:val="24"/>
                <w:szCs w:val="24"/>
                <w:lang w:val="en-US" w:eastAsia="en-PH"/>
              </w:rPr>
              <w:t xml:space="preserve">n  </w:t>
            </w:r>
            <w:r>
              <w:rPr>
                <w:rFonts w:ascii="Arial" w:eastAsia="Times New Roman" w:hAnsi="Arial" w:cs="Arial"/>
                <w:color w:val="000000"/>
                <w:sz w:val="24"/>
                <w:szCs w:val="24"/>
                <w:lang w:val="en-US" w:eastAsia="en-PH"/>
              </w:rPr>
              <w:br/>
              <w:t xml:space="preserve">    Request and Status </w:t>
            </w:r>
            <w:r w:rsidRPr="0079663C">
              <w:rPr>
                <w:rFonts w:ascii="Arial" w:eastAsia="Times New Roman" w:hAnsi="Arial" w:cs="Arial"/>
                <w:color w:val="000000"/>
                <w:sz w:val="24"/>
                <w:szCs w:val="24"/>
                <w:lang w:val="en-US" w:eastAsia="en-PH"/>
              </w:rPr>
              <w:t>(ORS)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30 to 40 minutes (please refer to the Budget unit's citizens' charter)</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Budget Officer/ Budget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8700" w:type="dxa"/>
            <w:gridSpan w:val="4"/>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G. Preparation, signing, issuance and posting of </w:t>
            </w:r>
            <w:proofErr w:type="spellStart"/>
            <w:proofErr w:type="gramStart"/>
            <w:r w:rsidRPr="0079663C">
              <w:rPr>
                <w:rFonts w:ascii="Arial" w:eastAsia="Times New Roman" w:hAnsi="Arial" w:cs="Arial"/>
                <w:color w:val="000000"/>
                <w:sz w:val="24"/>
                <w:szCs w:val="24"/>
                <w:lang w:val="en-US" w:eastAsia="en-PH"/>
              </w:rPr>
              <w:t>Contract,Purchase</w:t>
            </w:r>
            <w:proofErr w:type="spellEnd"/>
            <w:proofErr w:type="gramEnd"/>
            <w:r w:rsidRPr="0079663C">
              <w:rPr>
                <w:rFonts w:ascii="Arial" w:eastAsia="Times New Roman" w:hAnsi="Arial" w:cs="Arial"/>
                <w:color w:val="000000"/>
                <w:sz w:val="24"/>
                <w:szCs w:val="24"/>
                <w:lang w:val="en-US" w:eastAsia="en-PH"/>
              </w:rPr>
              <w:t xml:space="preserve"> Order(PO)/ Job Order  </w:t>
            </w:r>
            <w:r w:rsidRPr="0079663C">
              <w:rPr>
                <w:rFonts w:ascii="Arial" w:eastAsia="Times New Roman" w:hAnsi="Arial" w:cs="Arial"/>
                <w:color w:val="000000"/>
                <w:sz w:val="24"/>
                <w:szCs w:val="24"/>
                <w:lang w:val="en-US" w:eastAsia="en-PH"/>
              </w:rPr>
              <w:br/>
              <w:t xml:space="preserve">    (JO), Notice to Proceed</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val="en-US" w:eastAsia="en-PH"/>
              </w:rPr>
            </w:pPr>
            <w:r w:rsidRPr="0079663C">
              <w:rPr>
                <w:rFonts w:ascii="Arial" w:eastAsia="Times New Roman" w:hAnsi="Arial" w:cs="Arial"/>
                <w:color w:val="000000"/>
                <w:sz w:val="24"/>
                <w:szCs w:val="24"/>
                <w:lang w:val="en-US"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val="en-US" w:eastAsia="en-PH"/>
              </w:rPr>
            </w:pPr>
            <w:r w:rsidRPr="0079663C">
              <w:rPr>
                <w:rFonts w:ascii="Arial" w:eastAsia="Times New Roman" w:hAnsi="Arial" w:cs="Arial"/>
                <w:color w:val="000000"/>
                <w:sz w:val="24"/>
                <w:szCs w:val="24"/>
                <w:lang w:val="en-US" w:eastAsia="en-PH"/>
              </w:rPr>
              <w:t xml:space="preserve">G. 1 Preparation of </w:t>
            </w:r>
            <w:r w:rsidRPr="0079663C">
              <w:rPr>
                <w:rFonts w:ascii="Arial" w:eastAsia="Times New Roman" w:hAnsi="Arial" w:cs="Arial"/>
                <w:color w:val="000000"/>
                <w:sz w:val="24"/>
                <w:szCs w:val="24"/>
                <w:lang w:val="en-US" w:eastAsia="en-PH"/>
              </w:rPr>
              <w:br/>
              <w:t xml:space="preserve">  Contract, P.O/ J.O,  </w:t>
            </w:r>
            <w:r w:rsidRPr="0079663C">
              <w:rPr>
                <w:rFonts w:ascii="Arial" w:eastAsia="Times New Roman" w:hAnsi="Arial" w:cs="Arial"/>
                <w:color w:val="000000"/>
                <w:sz w:val="24"/>
                <w:szCs w:val="24"/>
                <w:lang w:val="en-US" w:eastAsia="en-PH"/>
              </w:rPr>
              <w:br/>
              <w:t xml:space="preserve">  Notice to Proceed</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3 days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G. 2 Signing and </w:t>
            </w:r>
            <w:r w:rsidRPr="0079663C">
              <w:rPr>
                <w:rFonts w:ascii="Arial" w:eastAsia="Times New Roman" w:hAnsi="Arial" w:cs="Arial"/>
                <w:color w:val="000000"/>
                <w:sz w:val="24"/>
                <w:szCs w:val="24"/>
                <w:lang w:eastAsia="en-PH"/>
              </w:rPr>
              <w:br/>
              <w:t xml:space="preserve">  notarization of Contract, </w:t>
            </w:r>
            <w:r w:rsidRPr="0079663C">
              <w:rPr>
                <w:rFonts w:ascii="Arial" w:eastAsia="Times New Roman" w:hAnsi="Arial" w:cs="Arial"/>
                <w:color w:val="000000"/>
                <w:sz w:val="24"/>
                <w:szCs w:val="24"/>
                <w:lang w:eastAsia="en-PH"/>
              </w:rPr>
              <w:br/>
              <w:t xml:space="preserve">  P.O/</w:t>
            </w:r>
            <w:proofErr w:type="gramStart"/>
            <w:r w:rsidRPr="0079663C">
              <w:rPr>
                <w:rFonts w:ascii="Arial" w:eastAsia="Times New Roman" w:hAnsi="Arial" w:cs="Arial"/>
                <w:color w:val="000000"/>
                <w:sz w:val="24"/>
                <w:szCs w:val="24"/>
                <w:lang w:eastAsia="en-PH"/>
              </w:rPr>
              <w:t>J.O</w:t>
            </w:r>
            <w:proofErr w:type="gramEnd"/>
            <w:r w:rsidRPr="0079663C">
              <w:rPr>
                <w:rFonts w:ascii="Arial" w:eastAsia="Times New Roman" w:hAnsi="Arial" w:cs="Arial"/>
                <w:color w:val="000000"/>
                <w:sz w:val="24"/>
                <w:szCs w:val="24"/>
                <w:lang w:eastAsia="en-PH"/>
              </w:rPr>
              <w:t xml:space="preserve">, Notice to </w:t>
            </w:r>
            <w:r w:rsidRPr="0079663C">
              <w:rPr>
                <w:rFonts w:ascii="Arial" w:eastAsia="Times New Roman" w:hAnsi="Arial" w:cs="Arial"/>
                <w:color w:val="000000"/>
                <w:sz w:val="24"/>
                <w:szCs w:val="24"/>
                <w:lang w:eastAsia="en-PH"/>
              </w:rPr>
              <w:br/>
              <w:t xml:space="preserve">  Proceed</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10 days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Accountant</w:t>
            </w:r>
            <w:r w:rsidRPr="0079663C">
              <w:rPr>
                <w:rFonts w:ascii="Arial" w:eastAsia="Times New Roman" w:hAnsi="Arial" w:cs="Arial"/>
                <w:color w:val="000000"/>
                <w:sz w:val="24"/>
                <w:szCs w:val="24"/>
                <w:lang w:eastAsia="en-PH"/>
              </w:rPr>
              <w:br/>
              <w:t xml:space="preserve">Assistant Regional Director for  </w:t>
            </w:r>
            <w:r w:rsidRPr="0079663C">
              <w:rPr>
                <w:rFonts w:ascii="Arial" w:eastAsia="Times New Roman" w:hAnsi="Arial" w:cs="Arial"/>
                <w:color w:val="000000"/>
                <w:sz w:val="24"/>
                <w:szCs w:val="24"/>
                <w:lang w:eastAsia="en-PH"/>
              </w:rPr>
              <w:br/>
              <w:t>Finance and Administrative Services</w:t>
            </w:r>
            <w:r w:rsidRPr="0079663C">
              <w:rPr>
                <w:rFonts w:ascii="Arial" w:eastAsia="Times New Roman" w:hAnsi="Arial" w:cs="Arial"/>
                <w:color w:val="000000"/>
                <w:sz w:val="24"/>
                <w:szCs w:val="24"/>
                <w:lang w:eastAsia="en-PH"/>
              </w:rPr>
              <w:br/>
              <w:t xml:space="preserve">Assistant Regional Director for </w:t>
            </w:r>
            <w:r w:rsidRPr="0079663C">
              <w:rPr>
                <w:rFonts w:ascii="Arial" w:eastAsia="Times New Roman" w:hAnsi="Arial" w:cs="Arial"/>
                <w:color w:val="000000"/>
                <w:sz w:val="24"/>
                <w:szCs w:val="24"/>
                <w:lang w:eastAsia="en-PH"/>
              </w:rPr>
              <w:br/>
              <w:t>Technical Services</w:t>
            </w:r>
            <w:r w:rsidRPr="0079663C">
              <w:rPr>
                <w:rFonts w:ascii="Arial" w:eastAsia="Times New Roman" w:hAnsi="Arial" w:cs="Arial"/>
                <w:color w:val="000000"/>
                <w:sz w:val="24"/>
                <w:szCs w:val="24"/>
                <w:lang w:eastAsia="en-PH"/>
              </w:rPr>
              <w:br/>
              <w:t>Regional Director</w:t>
            </w:r>
            <w:r w:rsidRPr="0079663C">
              <w:rPr>
                <w:rFonts w:ascii="Arial" w:eastAsia="Times New Roman" w:hAnsi="Arial" w:cs="Arial"/>
                <w:color w:val="000000"/>
                <w:sz w:val="24"/>
                <w:szCs w:val="24"/>
                <w:lang w:eastAsia="en-PH"/>
              </w:rPr>
              <w:br/>
              <w:t>Supplier</w:t>
            </w:r>
            <w:r w:rsidRPr="0079663C">
              <w:rPr>
                <w:rFonts w:ascii="Arial" w:eastAsia="Times New Roman" w:hAnsi="Arial" w:cs="Arial"/>
                <w:color w:val="000000"/>
                <w:sz w:val="24"/>
                <w:szCs w:val="24"/>
                <w:lang w:eastAsia="en-PH"/>
              </w:rPr>
              <w:br/>
              <w:t>Notary Public</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G. 3 Issuance of Contract, </w:t>
            </w:r>
            <w:r w:rsidRPr="0079663C">
              <w:rPr>
                <w:rFonts w:ascii="Arial" w:eastAsia="Times New Roman" w:hAnsi="Arial" w:cs="Arial"/>
                <w:color w:val="000000"/>
                <w:sz w:val="24"/>
                <w:szCs w:val="24"/>
                <w:lang w:val="en-US" w:eastAsia="en-PH"/>
              </w:rPr>
              <w:br/>
              <w:t xml:space="preserve">  P.O/</w:t>
            </w:r>
            <w:proofErr w:type="gramStart"/>
            <w:r w:rsidRPr="0079663C">
              <w:rPr>
                <w:rFonts w:ascii="Arial" w:eastAsia="Times New Roman" w:hAnsi="Arial" w:cs="Arial"/>
                <w:color w:val="000000"/>
                <w:sz w:val="24"/>
                <w:szCs w:val="24"/>
                <w:lang w:val="en-US" w:eastAsia="en-PH"/>
              </w:rPr>
              <w:t>J.O</w:t>
            </w:r>
            <w:proofErr w:type="gramEnd"/>
            <w:r w:rsidRPr="0079663C">
              <w:rPr>
                <w:rFonts w:ascii="Arial" w:eastAsia="Times New Roman" w:hAnsi="Arial" w:cs="Arial"/>
                <w:color w:val="000000"/>
                <w:sz w:val="24"/>
                <w:szCs w:val="24"/>
                <w:lang w:val="en-US" w:eastAsia="en-PH"/>
              </w:rPr>
              <w:t xml:space="preserve">, NTP to supplier </w:t>
            </w:r>
            <w:r w:rsidRPr="0079663C">
              <w:rPr>
                <w:rFonts w:ascii="Arial" w:eastAsia="Times New Roman" w:hAnsi="Arial" w:cs="Arial"/>
                <w:color w:val="000000"/>
                <w:sz w:val="24"/>
                <w:szCs w:val="24"/>
                <w:lang w:val="en-US" w:eastAsia="en-PH"/>
              </w:rPr>
              <w:br/>
              <w:t xml:space="preserve">  and auditor</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3 hours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G. 4 Submission of </w:t>
            </w:r>
            <w:r w:rsidRPr="0079663C">
              <w:rPr>
                <w:rFonts w:ascii="Arial" w:eastAsia="Times New Roman" w:hAnsi="Arial" w:cs="Arial"/>
                <w:color w:val="000000"/>
                <w:sz w:val="24"/>
                <w:szCs w:val="24"/>
                <w:lang w:val="en-US" w:eastAsia="en-PH"/>
              </w:rPr>
              <w:br/>
              <w:t xml:space="preserve">  Contract, P.O/</w:t>
            </w:r>
            <w:proofErr w:type="gramStart"/>
            <w:r w:rsidRPr="0079663C">
              <w:rPr>
                <w:rFonts w:ascii="Arial" w:eastAsia="Times New Roman" w:hAnsi="Arial" w:cs="Arial"/>
                <w:color w:val="000000"/>
                <w:sz w:val="24"/>
                <w:szCs w:val="24"/>
                <w:lang w:val="en-US" w:eastAsia="en-PH"/>
              </w:rPr>
              <w:t>J.O</w:t>
            </w:r>
            <w:proofErr w:type="gramEnd"/>
            <w:r w:rsidRPr="0079663C">
              <w:rPr>
                <w:rFonts w:ascii="Arial" w:eastAsia="Times New Roman" w:hAnsi="Arial" w:cs="Arial"/>
                <w:color w:val="000000"/>
                <w:sz w:val="24"/>
                <w:szCs w:val="24"/>
                <w:lang w:val="en-US" w:eastAsia="en-PH"/>
              </w:rPr>
              <w:t xml:space="preserve">, NTP </w:t>
            </w:r>
            <w:r w:rsidRPr="0079663C">
              <w:rPr>
                <w:rFonts w:ascii="Arial" w:eastAsia="Times New Roman" w:hAnsi="Arial" w:cs="Arial"/>
                <w:color w:val="000000"/>
                <w:sz w:val="24"/>
                <w:szCs w:val="24"/>
                <w:lang w:val="en-US" w:eastAsia="en-PH"/>
              </w:rPr>
              <w:br/>
              <w:t xml:space="preserve">  to auditor</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G. 5 Posting of the </w:t>
            </w:r>
            <w:r w:rsidRPr="0079663C">
              <w:rPr>
                <w:rFonts w:ascii="Arial" w:eastAsia="Times New Roman" w:hAnsi="Arial" w:cs="Arial"/>
                <w:color w:val="000000"/>
                <w:sz w:val="24"/>
                <w:szCs w:val="24"/>
                <w:lang w:val="en-US" w:eastAsia="en-PH"/>
              </w:rPr>
              <w:br/>
              <w:t xml:space="preserve">  awarded P.O/ J.O,  </w:t>
            </w:r>
            <w:r w:rsidRPr="0079663C">
              <w:rPr>
                <w:rFonts w:ascii="Arial" w:eastAsia="Times New Roman" w:hAnsi="Arial" w:cs="Arial"/>
                <w:color w:val="000000"/>
                <w:sz w:val="24"/>
                <w:szCs w:val="24"/>
                <w:lang w:val="en-US" w:eastAsia="en-PH"/>
              </w:rPr>
              <w:br/>
              <w:t xml:space="preserve">  Contract, NTP, Abstract, </w:t>
            </w:r>
            <w:r w:rsidRPr="0079663C">
              <w:rPr>
                <w:rFonts w:ascii="Arial" w:eastAsia="Times New Roman" w:hAnsi="Arial" w:cs="Arial"/>
                <w:color w:val="000000"/>
                <w:sz w:val="24"/>
                <w:szCs w:val="24"/>
                <w:lang w:val="en-US" w:eastAsia="en-PH"/>
              </w:rPr>
              <w:br/>
              <w:t xml:space="preserve">  and BAC Resolution in </w:t>
            </w:r>
            <w:r w:rsidRPr="0079663C">
              <w:rPr>
                <w:rFonts w:ascii="Arial" w:eastAsia="Times New Roman" w:hAnsi="Arial" w:cs="Arial"/>
                <w:color w:val="000000"/>
                <w:sz w:val="24"/>
                <w:szCs w:val="24"/>
                <w:lang w:val="en-US" w:eastAsia="en-PH"/>
              </w:rPr>
              <w:br/>
              <w:t xml:space="preserve">  the </w:t>
            </w:r>
            <w:proofErr w:type="spellStart"/>
            <w:r w:rsidRPr="0079663C">
              <w:rPr>
                <w:rFonts w:ascii="Arial" w:eastAsia="Times New Roman" w:hAnsi="Arial" w:cs="Arial"/>
                <w:color w:val="000000"/>
                <w:sz w:val="24"/>
                <w:szCs w:val="24"/>
                <w:lang w:val="en-US" w:eastAsia="en-PH"/>
              </w:rPr>
              <w:t>PhilGEPS</w:t>
            </w:r>
            <w:proofErr w:type="spellEnd"/>
            <w:r w:rsidRPr="0079663C">
              <w:rPr>
                <w:rFonts w:ascii="Arial" w:eastAsia="Times New Roman" w:hAnsi="Arial" w:cs="Arial"/>
                <w:color w:val="000000"/>
                <w:sz w:val="24"/>
                <w:szCs w:val="24"/>
                <w:lang w:val="en-US" w:eastAsia="en-PH"/>
              </w:rPr>
              <w:t xml:space="preserve"> </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4 hours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8700" w:type="dxa"/>
            <w:gridSpan w:val="4"/>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H. Delivery, Inspection and Acceptance</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H.1 Inspection and test-</w:t>
            </w:r>
            <w:r w:rsidRPr="0079663C">
              <w:rPr>
                <w:rFonts w:ascii="Arial" w:eastAsia="Times New Roman" w:hAnsi="Arial" w:cs="Arial"/>
                <w:color w:val="000000"/>
                <w:sz w:val="24"/>
                <w:szCs w:val="24"/>
                <w:lang w:eastAsia="en-PH"/>
              </w:rPr>
              <w:br/>
              <w:t xml:space="preserve">  run of delivered goods</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20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Inspectors</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H.2 Acceptance </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H.3 Preparation and </w:t>
            </w:r>
            <w:r w:rsidRPr="0079663C">
              <w:rPr>
                <w:rFonts w:ascii="Arial" w:eastAsia="Times New Roman" w:hAnsi="Arial" w:cs="Arial"/>
                <w:color w:val="000000"/>
                <w:sz w:val="24"/>
                <w:szCs w:val="24"/>
                <w:lang w:eastAsia="en-PH"/>
              </w:rPr>
              <w:br/>
              <w:t xml:space="preserve">  signing of Inspection and </w:t>
            </w:r>
            <w:r w:rsidRPr="0079663C">
              <w:rPr>
                <w:rFonts w:ascii="Arial" w:eastAsia="Times New Roman" w:hAnsi="Arial" w:cs="Arial"/>
                <w:color w:val="000000"/>
                <w:sz w:val="24"/>
                <w:szCs w:val="24"/>
                <w:lang w:eastAsia="en-PH"/>
              </w:rPr>
              <w:br/>
              <w:t xml:space="preserve">  Acceptance Report, and  </w:t>
            </w:r>
            <w:r w:rsidRPr="0079663C">
              <w:rPr>
                <w:rFonts w:ascii="Arial" w:eastAsia="Times New Roman" w:hAnsi="Arial" w:cs="Arial"/>
                <w:color w:val="000000"/>
                <w:sz w:val="24"/>
                <w:szCs w:val="24"/>
                <w:lang w:eastAsia="en-PH"/>
              </w:rPr>
              <w:br/>
              <w:t xml:space="preserve">  recording in the </w:t>
            </w:r>
            <w:r w:rsidRPr="0079663C">
              <w:rPr>
                <w:rFonts w:ascii="Arial" w:eastAsia="Times New Roman" w:hAnsi="Arial" w:cs="Arial"/>
                <w:color w:val="000000"/>
                <w:sz w:val="24"/>
                <w:szCs w:val="24"/>
                <w:lang w:eastAsia="en-PH"/>
              </w:rPr>
              <w:br/>
              <w:t xml:space="preserve">  Monitoring Report</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Inspectors</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H. Issuance of delivered </w:t>
            </w:r>
            <w:r w:rsidRPr="0079663C">
              <w:rPr>
                <w:rFonts w:ascii="Arial" w:eastAsia="Times New Roman" w:hAnsi="Arial" w:cs="Arial"/>
                <w:color w:val="000000"/>
                <w:sz w:val="24"/>
                <w:szCs w:val="24"/>
                <w:lang w:eastAsia="en-PH"/>
              </w:rPr>
              <w:br/>
              <w:t xml:space="preserve">   goods/services; </w:t>
            </w:r>
            <w:r w:rsidRPr="0079663C">
              <w:rPr>
                <w:rFonts w:ascii="Arial" w:eastAsia="Times New Roman" w:hAnsi="Arial" w:cs="Arial"/>
                <w:color w:val="000000"/>
                <w:sz w:val="24"/>
                <w:szCs w:val="24"/>
                <w:lang w:eastAsia="en-PH"/>
              </w:rPr>
              <w:br/>
              <w:t xml:space="preserve">   preparation, and </w:t>
            </w:r>
            <w:r w:rsidRPr="0079663C">
              <w:rPr>
                <w:rFonts w:ascii="Arial" w:eastAsia="Times New Roman" w:hAnsi="Arial" w:cs="Arial"/>
                <w:color w:val="000000"/>
                <w:sz w:val="24"/>
                <w:szCs w:val="24"/>
                <w:lang w:eastAsia="en-PH"/>
              </w:rPr>
              <w:lastRenderedPageBreak/>
              <w:t xml:space="preserve">signing </w:t>
            </w:r>
            <w:r w:rsidRPr="0079663C">
              <w:rPr>
                <w:rFonts w:ascii="Arial" w:eastAsia="Times New Roman" w:hAnsi="Arial" w:cs="Arial"/>
                <w:color w:val="000000"/>
                <w:sz w:val="24"/>
                <w:szCs w:val="24"/>
                <w:lang w:eastAsia="en-PH"/>
              </w:rPr>
              <w:br/>
              <w:t xml:space="preserve">   of the Property </w:t>
            </w:r>
            <w:r w:rsidRPr="0079663C">
              <w:rPr>
                <w:rFonts w:ascii="Arial" w:eastAsia="Times New Roman" w:hAnsi="Arial" w:cs="Arial"/>
                <w:color w:val="000000"/>
                <w:sz w:val="24"/>
                <w:szCs w:val="24"/>
                <w:lang w:eastAsia="en-PH"/>
              </w:rPr>
              <w:br/>
              <w:t xml:space="preserve">   Acknowledgement </w:t>
            </w:r>
            <w:r w:rsidRPr="0079663C">
              <w:rPr>
                <w:rFonts w:ascii="Arial" w:eastAsia="Times New Roman" w:hAnsi="Arial" w:cs="Arial"/>
                <w:color w:val="000000"/>
                <w:sz w:val="24"/>
                <w:szCs w:val="24"/>
                <w:lang w:eastAsia="en-PH"/>
              </w:rPr>
              <w:br/>
              <w:t xml:space="preserve">   Receipt(PAR)/ Inventory </w:t>
            </w:r>
            <w:r w:rsidRPr="0079663C">
              <w:rPr>
                <w:rFonts w:ascii="Arial" w:eastAsia="Times New Roman" w:hAnsi="Arial" w:cs="Arial"/>
                <w:color w:val="000000"/>
                <w:sz w:val="24"/>
                <w:szCs w:val="24"/>
                <w:lang w:eastAsia="en-PH"/>
              </w:rPr>
              <w:br/>
              <w:t xml:space="preserve">   Custodian Slip(ICS)/ </w:t>
            </w:r>
            <w:r w:rsidRPr="0079663C">
              <w:rPr>
                <w:rFonts w:ascii="Arial" w:eastAsia="Times New Roman" w:hAnsi="Arial" w:cs="Arial"/>
                <w:color w:val="000000"/>
                <w:sz w:val="24"/>
                <w:szCs w:val="24"/>
                <w:lang w:eastAsia="en-PH"/>
              </w:rPr>
              <w:br/>
              <w:t xml:space="preserve">   Requisition and Issue     </w:t>
            </w:r>
            <w:r w:rsidRPr="0079663C">
              <w:rPr>
                <w:rFonts w:ascii="Arial" w:eastAsia="Times New Roman" w:hAnsi="Arial" w:cs="Arial"/>
                <w:color w:val="000000"/>
                <w:sz w:val="24"/>
                <w:szCs w:val="24"/>
                <w:lang w:eastAsia="en-PH"/>
              </w:rPr>
              <w:br/>
              <w:t xml:space="preserve">   Slip(RIS)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I. Preparation, signing, and </w:t>
            </w:r>
            <w:r w:rsidRPr="0079663C">
              <w:rPr>
                <w:rFonts w:ascii="Arial" w:eastAsia="Times New Roman" w:hAnsi="Arial" w:cs="Arial"/>
                <w:color w:val="000000"/>
                <w:sz w:val="24"/>
                <w:szCs w:val="24"/>
                <w:lang w:eastAsia="en-PH"/>
              </w:rPr>
              <w:br/>
              <w:t xml:space="preserve">   forwarding of the </w:t>
            </w:r>
            <w:r w:rsidRPr="0079663C">
              <w:rPr>
                <w:rFonts w:ascii="Arial" w:eastAsia="Times New Roman" w:hAnsi="Arial" w:cs="Arial"/>
                <w:color w:val="000000"/>
                <w:sz w:val="24"/>
                <w:szCs w:val="24"/>
                <w:lang w:eastAsia="en-PH"/>
              </w:rPr>
              <w:br/>
              <w:t xml:space="preserve">   Disbursement Voucher to </w:t>
            </w:r>
            <w:r w:rsidRPr="0079663C">
              <w:rPr>
                <w:rFonts w:ascii="Arial" w:eastAsia="Times New Roman" w:hAnsi="Arial" w:cs="Arial"/>
                <w:color w:val="000000"/>
                <w:sz w:val="24"/>
                <w:szCs w:val="24"/>
                <w:lang w:eastAsia="en-PH"/>
              </w:rPr>
              <w:br/>
              <w:t xml:space="preserve">   Accounting</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11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J. Processing of  </w:t>
            </w:r>
            <w:r w:rsidRPr="0079663C">
              <w:rPr>
                <w:rFonts w:ascii="Arial" w:eastAsia="Times New Roman" w:hAnsi="Arial" w:cs="Arial"/>
                <w:color w:val="000000"/>
                <w:sz w:val="24"/>
                <w:szCs w:val="24"/>
                <w:lang w:eastAsia="en-PH"/>
              </w:rPr>
              <w:br/>
              <w:t xml:space="preserve">   Disbursement Vouchers </w:t>
            </w:r>
            <w:r w:rsidRPr="0079663C">
              <w:rPr>
                <w:rFonts w:ascii="Arial" w:eastAsia="Times New Roman" w:hAnsi="Arial" w:cs="Arial"/>
                <w:color w:val="000000"/>
                <w:sz w:val="24"/>
                <w:szCs w:val="24"/>
                <w:lang w:eastAsia="en-PH"/>
              </w:rPr>
              <w:br/>
              <w:t xml:space="preserve">  (DVs)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40 - 60 minutes depending on the nature of the transaction </w:t>
            </w:r>
            <w:r w:rsidRPr="0079663C">
              <w:rPr>
                <w:rFonts w:ascii="Arial" w:eastAsia="Times New Roman" w:hAnsi="Arial" w:cs="Arial"/>
                <w:color w:val="000000"/>
                <w:sz w:val="24"/>
                <w:szCs w:val="24"/>
                <w:lang w:eastAsia="en-PH"/>
              </w:rPr>
              <w:br/>
              <w:t>(please refer to the citizen's charter of accounting unit)</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Accountant/ Accounting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573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K. Processing of Payment </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Cashier/ Cashiering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K.1 Processing of </w:t>
            </w:r>
            <w:r w:rsidRPr="0079663C">
              <w:rPr>
                <w:rFonts w:ascii="Arial" w:eastAsia="Times New Roman" w:hAnsi="Arial" w:cs="Arial"/>
                <w:color w:val="000000"/>
                <w:sz w:val="24"/>
                <w:szCs w:val="24"/>
                <w:lang w:eastAsia="en-PH"/>
              </w:rPr>
              <w:br/>
              <w:t xml:space="preserve">  Payment of claims by </w:t>
            </w:r>
            <w:r w:rsidRPr="0079663C">
              <w:rPr>
                <w:rFonts w:ascii="Arial" w:eastAsia="Times New Roman" w:hAnsi="Arial" w:cs="Arial"/>
                <w:color w:val="000000"/>
                <w:sz w:val="24"/>
                <w:szCs w:val="24"/>
                <w:lang w:eastAsia="en-PH"/>
              </w:rPr>
              <w:br/>
              <w:t xml:space="preserve">  check</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hours</w:t>
            </w:r>
          </w:p>
        </w:tc>
        <w:tc>
          <w:tcPr>
            <w:tcW w:w="2965" w:type="dxa"/>
            <w:vMerge w:val="restart"/>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K.2 Processing of </w:t>
            </w:r>
            <w:r w:rsidRPr="0079663C">
              <w:rPr>
                <w:rFonts w:ascii="Arial" w:eastAsia="Times New Roman" w:hAnsi="Arial" w:cs="Arial"/>
                <w:color w:val="000000"/>
                <w:sz w:val="24"/>
                <w:szCs w:val="24"/>
                <w:lang w:eastAsia="en-PH"/>
              </w:rPr>
              <w:br/>
              <w:t xml:space="preserve">  Payment by List of Due </w:t>
            </w:r>
            <w:r w:rsidRPr="0079663C">
              <w:rPr>
                <w:rFonts w:ascii="Arial" w:eastAsia="Times New Roman" w:hAnsi="Arial" w:cs="Arial"/>
                <w:color w:val="000000"/>
                <w:sz w:val="24"/>
                <w:szCs w:val="24"/>
                <w:lang w:eastAsia="en-PH"/>
              </w:rPr>
              <w:br/>
              <w:t xml:space="preserve">  and Demandable </w:t>
            </w:r>
            <w:r w:rsidRPr="0079663C">
              <w:rPr>
                <w:rFonts w:ascii="Arial" w:eastAsia="Times New Roman" w:hAnsi="Arial" w:cs="Arial"/>
                <w:color w:val="000000"/>
                <w:sz w:val="24"/>
                <w:szCs w:val="24"/>
                <w:lang w:eastAsia="en-PH"/>
              </w:rPr>
              <w:br/>
              <w:t xml:space="preserve">  Accounts Payable - </w:t>
            </w:r>
            <w:r w:rsidRPr="0079663C">
              <w:rPr>
                <w:rFonts w:ascii="Arial" w:eastAsia="Times New Roman" w:hAnsi="Arial" w:cs="Arial"/>
                <w:color w:val="000000"/>
                <w:sz w:val="24"/>
                <w:szCs w:val="24"/>
                <w:lang w:eastAsia="en-PH"/>
              </w:rPr>
              <w:br/>
              <w:t xml:space="preserve">  Advice to Debit Account </w:t>
            </w:r>
            <w:r w:rsidRPr="0079663C">
              <w:rPr>
                <w:rFonts w:ascii="Arial" w:eastAsia="Times New Roman" w:hAnsi="Arial" w:cs="Arial"/>
                <w:color w:val="000000"/>
                <w:sz w:val="24"/>
                <w:szCs w:val="24"/>
                <w:lang w:eastAsia="en-PH"/>
              </w:rPr>
              <w:br/>
              <w:t xml:space="preserve">  (LDDAP-ADA)</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hours, 40 minutes</w:t>
            </w:r>
          </w:p>
        </w:tc>
        <w:tc>
          <w:tcPr>
            <w:tcW w:w="2965"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637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Total estimated time frame for public bidding (procurement to payment)</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33 days, 2 hours, 37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CF3967" w:rsidRPr="0079663C" w:rsidTr="00F4508B">
        <w:trPr>
          <w:trHeight w:val="454"/>
        </w:trPr>
        <w:tc>
          <w:tcPr>
            <w:tcW w:w="11253"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Small Value Procurement</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auto" w:fill="auto"/>
            <w:noWrap/>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475" w:type="dxa"/>
            <w:tcBorders>
              <w:top w:val="single" w:sz="4" w:space="0" w:color="auto"/>
              <w:left w:val="nil"/>
              <w:bottom w:val="single" w:sz="4" w:space="0" w:color="auto"/>
              <w:right w:val="single" w:sz="4" w:space="0" w:color="000000"/>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r w:rsidRPr="0079663C">
              <w:rPr>
                <w:rFonts w:ascii="Arial" w:eastAsia="Times New Roman" w:hAnsi="Arial" w:cs="Arial"/>
                <w:b/>
                <w:bCs/>
                <w:color w:val="000000"/>
                <w:sz w:val="24"/>
                <w:szCs w:val="24"/>
                <w:lang w:eastAsia="en-PH"/>
              </w:rPr>
              <w:br/>
              <w:t>ACTIONS</w:t>
            </w:r>
          </w:p>
        </w:tc>
        <w:tc>
          <w:tcPr>
            <w:tcW w:w="1344" w:type="dxa"/>
            <w:tcBorders>
              <w:top w:val="nil"/>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w:t>
            </w:r>
            <w:r w:rsidRPr="0079663C">
              <w:rPr>
                <w:rFonts w:ascii="Arial" w:eastAsia="Times New Roman" w:hAnsi="Arial" w:cs="Arial"/>
                <w:b/>
                <w:bCs/>
                <w:color w:val="000000"/>
                <w:sz w:val="24"/>
                <w:szCs w:val="24"/>
                <w:lang w:eastAsia="en-PH"/>
              </w:rPr>
              <w:br/>
              <w:t>BE PAID</w:t>
            </w:r>
          </w:p>
        </w:tc>
        <w:tc>
          <w:tcPr>
            <w:tcW w:w="1916" w:type="dxa"/>
            <w:tcBorders>
              <w:top w:val="nil"/>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w:t>
            </w:r>
            <w:r w:rsidRPr="0079663C">
              <w:rPr>
                <w:rFonts w:ascii="Arial" w:eastAsia="Times New Roman" w:hAnsi="Arial" w:cs="Arial"/>
                <w:b/>
                <w:bCs/>
                <w:color w:val="000000"/>
                <w:sz w:val="24"/>
                <w:szCs w:val="24"/>
                <w:lang w:eastAsia="en-PH"/>
              </w:rPr>
              <w:br/>
              <w:t>TIME</w:t>
            </w:r>
          </w:p>
        </w:tc>
        <w:tc>
          <w:tcPr>
            <w:tcW w:w="2965" w:type="dxa"/>
            <w:tcBorders>
              <w:top w:val="single" w:sz="4" w:space="0" w:color="auto"/>
              <w:left w:val="nil"/>
              <w:bottom w:val="single" w:sz="4" w:space="0" w:color="auto"/>
              <w:right w:val="single" w:sz="4" w:space="0" w:color="000000"/>
            </w:tcBorders>
            <w:shd w:val="clear" w:color="auto" w:fill="auto"/>
            <w:vAlign w:val="center"/>
            <w:hideMark/>
          </w:tcPr>
          <w:p w:rsidR="00CF3967" w:rsidRPr="0079663C" w:rsidRDefault="00CF396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w:t>
            </w:r>
            <w:r w:rsidRPr="0079663C">
              <w:rPr>
                <w:rFonts w:ascii="Arial" w:eastAsia="Times New Roman" w:hAnsi="Arial" w:cs="Arial"/>
                <w:b/>
                <w:bCs/>
                <w:color w:val="000000"/>
                <w:sz w:val="24"/>
                <w:szCs w:val="24"/>
                <w:lang w:eastAsia="en-PH"/>
              </w:rPr>
              <w:br/>
              <w:t>RESPONSIBLE</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Request for procurement of goods/ services</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A. Receipt, recording, and </w:t>
            </w:r>
            <w:r w:rsidRPr="0079663C">
              <w:rPr>
                <w:rFonts w:ascii="Arial" w:eastAsia="Times New Roman" w:hAnsi="Arial" w:cs="Arial"/>
                <w:color w:val="000000"/>
                <w:sz w:val="24"/>
                <w:szCs w:val="24"/>
                <w:lang w:eastAsia="en-PH"/>
              </w:rPr>
              <w:br/>
              <w:t xml:space="preserve">    acknowledgement of the </w:t>
            </w:r>
            <w:r w:rsidRPr="0079663C">
              <w:rPr>
                <w:rFonts w:ascii="Arial" w:eastAsia="Times New Roman" w:hAnsi="Arial" w:cs="Arial"/>
                <w:color w:val="000000"/>
                <w:sz w:val="24"/>
                <w:szCs w:val="24"/>
                <w:lang w:eastAsia="en-PH"/>
              </w:rPr>
              <w:br/>
              <w:t xml:space="preserve">    signed Purchase </w:t>
            </w:r>
            <w:r w:rsidRPr="0079663C">
              <w:rPr>
                <w:rFonts w:ascii="Arial" w:eastAsia="Times New Roman" w:hAnsi="Arial" w:cs="Arial"/>
                <w:color w:val="000000"/>
                <w:sz w:val="24"/>
                <w:szCs w:val="24"/>
                <w:lang w:eastAsia="en-PH"/>
              </w:rPr>
              <w:br/>
              <w:t xml:space="preserve">    Request (P.R) in the </w:t>
            </w:r>
            <w:r w:rsidRPr="0079663C">
              <w:rPr>
                <w:rFonts w:ascii="Arial" w:eastAsia="Times New Roman" w:hAnsi="Arial" w:cs="Arial"/>
                <w:color w:val="000000"/>
                <w:sz w:val="24"/>
                <w:szCs w:val="24"/>
                <w:lang w:eastAsia="en-PH"/>
              </w:rPr>
              <w:br/>
              <w:t xml:space="preserve">    Procurement and </w:t>
            </w:r>
            <w:r w:rsidRPr="0079663C">
              <w:rPr>
                <w:rFonts w:ascii="Arial" w:eastAsia="Times New Roman" w:hAnsi="Arial" w:cs="Arial"/>
                <w:color w:val="000000"/>
                <w:sz w:val="24"/>
                <w:szCs w:val="24"/>
                <w:lang w:eastAsia="en-PH"/>
              </w:rPr>
              <w:br/>
              <w:t xml:space="preserve">    Financial Transaction </w:t>
            </w:r>
            <w:r w:rsidRPr="0079663C">
              <w:rPr>
                <w:rFonts w:ascii="Arial" w:eastAsia="Times New Roman" w:hAnsi="Arial" w:cs="Arial"/>
                <w:color w:val="000000"/>
                <w:sz w:val="24"/>
                <w:szCs w:val="24"/>
                <w:lang w:eastAsia="en-PH"/>
              </w:rPr>
              <w:br/>
              <w:t xml:space="preserve">    Management System</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573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B. Preparation, floating, and processing of the Agency </w:t>
            </w:r>
            <w:r w:rsidRPr="0079663C">
              <w:rPr>
                <w:rFonts w:ascii="Arial" w:eastAsia="Times New Roman" w:hAnsi="Arial" w:cs="Arial"/>
                <w:color w:val="000000"/>
                <w:sz w:val="24"/>
                <w:szCs w:val="24"/>
                <w:lang w:eastAsia="en-PH"/>
              </w:rPr>
              <w:br/>
              <w:t xml:space="preserve">    Procurement Request (APR) and Request for </w:t>
            </w:r>
            <w:r w:rsidRPr="0079663C">
              <w:rPr>
                <w:rFonts w:ascii="Arial" w:eastAsia="Times New Roman" w:hAnsi="Arial" w:cs="Arial"/>
                <w:color w:val="000000"/>
                <w:sz w:val="24"/>
                <w:szCs w:val="24"/>
                <w:lang w:eastAsia="en-PH"/>
              </w:rPr>
              <w:br/>
              <w:t xml:space="preserve">    Quotation (RFQ) </w:t>
            </w:r>
          </w:p>
        </w:tc>
        <w:tc>
          <w:tcPr>
            <w:tcW w:w="29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573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B.1 Procurement through DBM-PS</w:t>
            </w:r>
          </w:p>
        </w:tc>
        <w:tc>
          <w:tcPr>
            <w:tcW w:w="2965"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lastRenderedPageBreak/>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a. Forwarding of PR to </w:t>
            </w:r>
            <w:r w:rsidRPr="0079663C">
              <w:rPr>
                <w:rFonts w:ascii="Arial" w:eastAsia="Times New Roman" w:hAnsi="Arial" w:cs="Arial"/>
                <w:color w:val="000000"/>
                <w:sz w:val="24"/>
                <w:szCs w:val="24"/>
                <w:lang w:eastAsia="en-PH"/>
              </w:rPr>
              <w:br/>
              <w:t xml:space="preserve">    DBM-PS</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minutes</w:t>
            </w:r>
          </w:p>
        </w:tc>
        <w:tc>
          <w:tcPr>
            <w:tcW w:w="2965" w:type="dxa"/>
            <w:vMerge w:val="restart"/>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b. Receipt of the list of </w:t>
            </w:r>
            <w:r w:rsidRPr="0079663C">
              <w:rPr>
                <w:rFonts w:ascii="Arial" w:eastAsia="Times New Roman" w:hAnsi="Arial" w:cs="Arial"/>
                <w:color w:val="000000"/>
                <w:sz w:val="24"/>
                <w:szCs w:val="24"/>
                <w:lang w:val="en-US" w:eastAsia="en-PH"/>
              </w:rPr>
              <w:br/>
              <w:t xml:space="preserve">    Available goods from </w:t>
            </w:r>
            <w:r w:rsidRPr="0079663C">
              <w:rPr>
                <w:rFonts w:ascii="Arial" w:eastAsia="Times New Roman" w:hAnsi="Arial" w:cs="Arial"/>
                <w:color w:val="000000"/>
                <w:sz w:val="24"/>
                <w:szCs w:val="24"/>
                <w:lang w:val="en-US" w:eastAsia="en-PH"/>
              </w:rPr>
              <w:br/>
              <w:t xml:space="preserve">    DBM-PS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minutes</w:t>
            </w:r>
          </w:p>
        </w:tc>
        <w:tc>
          <w:tcPr>
            <w:tcW w:w="2965"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c. Preparation of the </w:t>
            </w:r>
            <w:r w:rsidRPr="0079663C">
              <w:rPr>
                <w:rFonts w:ascii="Arial" w:eastAsia="Times New Roman" w:hAnsi="Arial" w:cs="Arial"/>
                <w:color w:val="000000"/>
                <w:sz w:val="24"/>
                <w:szCs w:val="24"/>
                <w:lang w:val="en-US" w:eastAsia="en-PH"/>
              </w:rPr>
              <w:br/>
              <w:t xml:space="preserve">    Agency Procurement </w:t>
            </w:r>
            <w:r w:rsidRPr="0079663C">
              <w:rPr>
                <w:rFonts w:ascii="Arial" w:eastAsia="Times New Roman" w:hAnsi="Arial" w:cs="Arial"/>
                <w:color w:val="000000"/>
                <w:sz w:val="24"/>
                <w:szCs w:val="24"/>
                <w:lang w:val="en-US" w:eastAsia="en-PH"/>
              </w:rPr>
              <w:br/>
              <w:t xml:space="preserve">    Request (APR) based </w:t>
            </w:r>
            <w:r w:rsidRPr="0079663C">
              <w:rPr>
                <w:rFonts w:ascii="Arial" w:eastAsia="Times New Roman" w:hAnsi="Arial" w:cs="Arial"/>
                <w:color w:val="000000"/>
                <w:sz w:val="24"/>
                <w:szCs w:val="24"/>
                <w:lang w:val="en-US" w:eastAsia="en-PH"/>
              </w:rPr>
              <w:br/>
              <w:t xml:space="preserve">    on the list of available </w:t>
            </w:r>
            <w:r w:rsidRPr="0079663C">
              <w:rPr>
                <w:rFonts w:ascii="Arial" w:eastAsia="Times New Roman" w:hAnsi="Arial" w:cs="Arial"/>
                <w:color w:val="000000"/>
                <w:sz w:val="24"/>
                <w:szCs w:val="24"/>
                <w:lang w:val="en-US" w:eastAsia="en-PH"/>
              </w:rPr>
              <w:br/>
              <w:t xml:space="preserve">    goods provided by </w:t>
            </w:r>
            <w:r w:rsidRPr="0079663C">
              <w:rPr>
                <w:rFonts w:ascii="Arial" w:eastAsia="Times New Roman" w:hAnsi="Arial" w:cs="Arial"/>
                <w:color w:val="000000"/>
                <w:sz w:val="24"/>
                <w:szCs w:val="24"/>
                <w:lang w:val="en-US" w:eastAsia="en-PH"/>
              </w:rPr>
              <w:br/>
              <w:t xml:space="preserve">    DBM-PS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15 minutes</w:t>
            </w:r>
          </w:p>
        </w:tc>
        <w:tc>
          <w:tcPr>
            <w:tcW w:w="2965"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d. Proceed to</w:t>
            </w:r>
            <w:r w:rsidRPr="0079663C">
              <w:rPr>
                <w:rFonts w:ascii="Arial" w:eastAsia="Times New Roman" w:hAnsi="Arial" w:cs="Arial"/>
                <w:color w:val="000000"/>
                <w:sz w:val="24"/>
                <w:szCs w:val="24"/>
                <w:lang w:val="en-US" w:eastAsia="en-PH"/>
              </w:rPr>
              <w:br/>
              <w:t xml:space="preserve">    Process D and I</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488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refer to process D and I</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e. Proceed to</w:t>
            </w:r>
            <w:r w:rsidRPr="0079663C">
              <w:rPr>
                <w:rFonts w:ascii="Arial" w:eastAsia="Times New Roman" w:hAnsi="Arial" w:cs="Arial"/>
                <w:color w:val="000000"/>
                <w:sz w:val="24"/>
                <w:szCs w:val="24"/>
                <w:lang w:val="en-US" w:eastAsia="en-PH"/>
              </w:rPr>
              <w:br/>
              <w:t xml:space="preserve">    Process G and H</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488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refer to process G and H</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8700" w:type="dxa"/>
            <w:gridSpan w:val="4"/>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B.2 Procurement through Suppliers</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val="en-US" w:eastAsia="en-PH"/>
              </w:rPr>
            </w:pPr>
            <w:r w:rsidRPr="0079663C">
              <w:rPr>
                <w:rFonts w:ascii="Arial" w:eastAsia="Times New Roman" w:hAnsi="Arial" w:cs="Arial"/>
                <w:color w:val="000000"/>
                <w:sz w:val="24"/>
                <w:szCs w:val="24"/>
                <w:lang w:val="en-US"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val="en-US" w:eastAsia="en-PH"/>
              </w:rPr>
            </w:pPr>
            <w:r w:rsidRPr="0079663C">
              <w:rPr>
                <w:rFonts w:ascii="Arial" w:eastAsia="Times New Roman" w:hAnsi="Arial" w:cs="Arial"/>
                <w:color w:val="000000"/>
                <w:sz w:val="24"/>
                <w:szCs w:val="24"/>
                <w:lang w:val="en-US" w:eastAsia="en-PH"/>
              </w:rPr>
              <w:t xml:space="preserve">a. Preparation, printing, </w:t>
            </w:r>
            <w:r w:rsidRPr="0079663C">
              <w:rPr>
                <w:rFonts w:ascii="Arial" w:eastAsia="Times New Roman" w:hAnsi="Arial" w:cs="Arial"/>
                <w:color w:val="000000"/>
                <w:sz w:val="24"/>
                <w:szCs w:val="24"/>
                <w:lang w:val="en-US" w:eastAsia="en-PH"/>
              </w:rPr>
              <w:br/>
              <w:t xml:space="preserve">   and signing of the </w:t>
            </w:r>
            <w:r w:rsidRPr="0079663C">
              <w:rPr>
                <w:rFonts w:ascii="Arial" w:eastAsia="Times New Roman" w:hAnsi="Arial" w:cs="Arial"/>
                <w:color w:val="000000"/>
                <w:sz w:val="24"/>
                <w:szCs w:val="24"/>
                <w:lang w:val="en-US" w:eastAsia="en-PH"/>
              </w:rPr>
              <w:br/>
              <w:t xml:space="preserve">   Request for Quotations </w:t>
            </w:r>
            <w:r w:rsidRPr="0079663C">
              <w:rPr>
                <w:rFonts w:ascii="Arial" w:eastAsia="Times New Roman" w:hAnsi="Arial" w:cs="Arial"/>
                <w:color w:val="000000"/>
                <w:sz w:val="24"/>
                <w:szCs w:val="24"/>
                <w:lang w:val="en-US" w:eastAsia="en-PH"/>
              </w:rPr>
              <w:br/>
            </w:r>
            <w:proofErr w:type="gramStart"/>
            <w:r w:rsidRPr="0079663C">
              <w:rPr>
                <w:rFonts w:ascii="Arial" w:eastAsia="Times New Roman" w:hAnsi="Arial" w:cs="Arial"/>
                <w:color w:val="000000"/>
                <w:sz w:val="24"/>
                <w:szCs w:val="24"/>
                <w:lang w:val="en-US" w:eastAsia="en-PH"/>
              </w:rPr>
              <w:t xml:space="preserve">   (</w:t>
            </w:r>
            <w:proofErr w:type="gramEnd"/>
            <w:r w:rsidRPr="0079663C">
              <w:rPr>
                <w:rFonts w:ascii="Arial" w:eastAsia="Times New Roman" w:hAnsi="Arial" w:cs="Arial"/>
                <w:color w:val="000000"/>
                <w:sz w:val="24"/>
                <w:szCs w:val="24"/>
                <w:lang w:val="en-US" w:eastAsia="en-PH"/>
              </w:rPr>
              <w:t>RFQ)</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val="en-US" w:eastAsia="en-PH"/>
              </w:rPr>
            </w:pPr>
            <w:r w:rsidRPr="0079663C">
              <w:rPr>
                <w:rFonts w:ascii="Arial" w:eastAsia="Times New Roman" w:hAnsi="Arial" w:cs="Arial"/>
                <w:color w:val="000000"/>
                <w:sz w:val="24"/>
                <w:szCs w:val="24"/>
                <w:lang w:val="en-US" w:eastAsia="en-PH"/>
              </w:rPr>
              <w:t>None</w:t>
            </w:r>
          </w:p>
        </w:tc>
        <w:tc>
          <w:tcPr>
            <w:tcW w:w="1916"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10 minutes</w:t>
            </w:r>
          </w:p>
        </w:tc>
        <w:tc>
          <w:tcPr>
            <w:tcW w:w="296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b. Posting of </w:t>
            </w:r>
            <w:r w:rsidRPr="0079663C">
              <w:rPr>
                <w:rFonts w:ascii="Arial" w:eastAsia="Times New Roman" w:hAnsi="Arial" w:cs="Arial"/>
                <w:color w:val="000000"/>
                <w:sz w:val="24"/>
                <w:szCs w:val="24"/>
                <w:lang w:val="en-US" w:eastAsia="en-PH"/>
              </w:rPr>
              <w:br/>
              <w:t xml:space="preserve">   advertisement at </w:t>
            </w:r>
            <w:r w:rsidRPr="0079663C">
              <w:rPr>
                <w:rFonts w:ascii="Arial" w:eastAsia="Times New Roman" w:hAnsi="Arial" w:cs="Arial"/>
                <w:color w:val="000000"/>
                <w:sz w:val="24"/>
                <w:szCs w:val="24"/>
                <w:lang w:val="en-US" w:eastAsia="en-PH"/>
              </w:rPr>
              <w:br/>
              <w:t xml:space="preserve">   </w:t>
            </w:r>
            <w:proofErr w:type="spellStart"/>
            <w:r w:rsidRPr="0079663C">
              <w:rPr>
                <w:rFonts w:ascii="Arial" w:eastAsia="Times New Roman" w:hAnsi="Arial" w:cs="Arial"/>
                <w:color w:val="000000"/>
                <w:sz w:val="24"/>
                <w:szCs w:val="24"/>
                <w:lang w:val="en-US" w:eastAsia="en-PH"/>
              </w:rPr>
              <w:t>PhilGEPs</w:t>
            </w:r>
            <w:proofErr w:type="spellEnd"/>
            <w:r w:rsidRPr="0079663C">
              <w:rPr>
                <w:rFonts w:ascii="Arial" w:eastAsia="Times New Roman" w:hAnsi="Arial" w:cs="Arial"/>
                <w:color w:val="000000"/>
                <w:sz w:val="24"/>
                <w:szCs w:val="24"/>
                <w:lang w:val="en-US" w:eastAsia="en-PH"/>
              </w:rPr>
              <w:t xml:space="preserve"> website </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val="en-US" w:eastAsia="en-PH"/>
              </w:rPr>
            </w:pPr>
          </w:p>
        </w:tc>
        <w:tc>
          <w:tcPr>
            <w:tcW w:w="1916"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30 minutes</w:t>
            </w:r>
          </w:p>
        </w:tc>
        <w:tc>
          <w:tcPr>
            <w:tcW w:w="296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  c. Floating of the RFQ/ </w:t>
            </w:r>
            <w:r w:rsidRPr="0079663C">
              <w:rPr>
                <w:rFonts w:ascii="Arial" w:eastAsia="Times New Roman" w:hAnsi="Arial" w:cs="Arial"/>
                <w:color w:val="000000"/>
                <w:sz w:val="24"/>
                <w:szCs w:val="24"/>
                <w:lang w:val="en-US" w:eastAsia="en-PH"/>
              </w:rPr>
              <w:br/>
              <w:t xml:space="preserve">     canvass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val="en-US" w:eastAsia="en-PH"/>
              </w:rPr>
            </w:pPr>
          </w:p>
        </w:tc>
        <w:tc>
          <w:tcPr>
            <w:tcW w:w="1916"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 day</w:t>
            </w:r>
          </w:p>
        </w:tc>
        <w:tc>
          <w:tcPr>
            <w:tcW w:w="296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Canvassers</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d. Receipt and recording </w:t>
            </w:r>
            <w:r w:rsidRPr="0079663C">
              <w:rPr>
                <w:rFonts w:ascii="Arial" w:eastAsia="Times New Roman" w:hAnsi="Arial" w:cs="Arial"/>
                <w:color w:val="000000"/>
                <w:sz w:val="24"/>
                <w:szCs w:val="24"/>
                <w:lang w:eastAsia="en-PH"/>
              </w:rPr>
              <w:br/>
              <w:t xml:space="preserve">     of the accomplished </w:t>
            </w:r>
            <w:r w:rsidRPr="0079663C">
              <w:rPr>
                <w:rFonts w:ascii="Arial" w:eastAsia="Times New Roman" w:hAnsi="Arial" w:cs="Arial"/>
                <w:color w:val="000000"/>
                <w:sz w:val="24"/>
                <w:szCs w:val="24"/>
                <w:lang w:eastAsia="en-PH"/>
              </w:rPr>
              <w:br/>
              <w:t xml:space="preserve">     RFQ </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val="en-US" w:eastAsia="en-PH"/>
              </w:rPr>
            </w:pPr>
          </w:p>
        </w:tc>
        <w:tc>
          <w:tcPr>
            <w:tcW w:w="1916"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minutes</w:t>
            </w:r>
          </w:p>
        </w:tc>
        <w:tc>
          <w:tcPr>
            <w:tcW w:w="296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5735" w:type="dxa"/>
            <w:gridSpan w:val="3"/>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 Bid Evaluation</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Bids and Awards Committee Members, TWG, Secretariat, End-user</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C. 1 Opening and </w:t>
            </w:r>
            <w:r w:rsidRPr="0079663C">
              <w:rPr>
                <w:rFonts w:ascii="Arial" w:eastAsia="Times New Roman" w:hAnsi="Arial" w:cs="Arial"/>
                <w:color w:val="000000"/>
                <w:sz w:val="24"/>
                <w:szCs w:val="24"/>
                <w:lang w:eastAsia="en-PH"/>
              </w:rPr>
              <w:br/>
              <w:t xml:space="preserve">       Evaluation of Bids</w:t>
            </w:r>
          </w:p>
        </w:tc>
        <w:tc>
          <w:tcPr>
            <w:tcW w:w="1344" w:type="dxa"/>
            <w:vMerge w:val="restart"/>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nil"/>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35 minutes</w:t>
            </w:r>
          </w:p>
        </w:tc>
        <w:tc>
          <w:tcPr>
            <w:tcW w:w="2965" w:type="dxa"/>
            <w:tcBorders>
              <w:top w:val="nil"/>
              <w:left w:val="nil"/>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C. 2 Checking and </w:t>
            </w:r>
            <w:r w:rsidRPr="0079663C">
              <w:rPr>
                <w:rFonts w:ascii="Arial" w:eastAsia="Times New Roman" w:hAnsi="Arial" w:cs="Arial"/>
                <w:color w:val="000000"/>
                <w:sz w:val="24"/>
                <w:szCs w:val="24"/>
                <w:lang w:eastAsia="en-PH"/>
              </w:rPr>
              <w:br/>
              <w:t xml:space="preserve">      evaluation of </w:t>
            </w:r>
            <w:r w:rsidRPr="0079663C">
              <w:rPr>
                <w:rFonts w:ascii="Arial" w:eastAsia="Times New Roman" w:hAnsi="Arial" w:cs="Arial"/>
                <w:color w:val="000000"/>
                <w:sz w:val="24"/>
                <w:szCs w:val="24"/>
                <w:lang w:eastAsia="en-PH"/>
              </w:rPr>
              <w:br/>
              <w:t xml:space="preserve">      </w:t>
            </w:r>
            <w:proofErr w:type="spellStart"/>
            <w:r w:rsidRPr="0079663C">
              <w:rPr>
                <w:rFonts w:ascii="Arial" w:eastAsia="Times New Roman" w:hAnsi="Arial" w:cs="Arial"/>
                <w:color w:val="000000"/>
                <w:sz w:val="24"/>
                <w:szCs w:val="24"/>
                <w:lang w:eastAsia="en-PH"/>
              </w:rPr>
              <w:t>eligibiltity</w:t>
            </w:r>
            <w:proofErr w:type="spellEnd"/>
            <w:r w:rsidRPr="0079663C">
              <w:rPr>
                <w:rFonts w:ascii="Arial" w:eastAsia="Times New Roman" w:hAnsi="Arial" w:cs="Arial"/>
                <w:color w:val="000000"/>
                <w:sz w:val="24"/>
                <w:szCs w:val="24"/>
                <w:lang w:eastAsia="en-PH"/>
              </w:rPr>
              <w:t xml:space="preserve">; and signing </w:t>
            </w:r>
            <w:r w:rsidRPr="0079663C">
              <w:rPr>
                <w:rFonts w:ascii="Arial" w:eastAsia="Times New Roman" w:hAnsi="Arial" w:cs="Arial"/>
                <w:color w:val="000000"/>
                <w:sz w:val="24"/>
                <w:szCs w:val="24"/>
                <w:lang w:eastAsia="en-PH"/>
              </w:rPr>
              <w:br/>
              <w:t xml:space="preserve">      of Supplier Evaluation </w:t>
            </w:r>
            <w:r w:rsidRPr="0079663C">
              <w:rPr>
                <w:rFonts w:ascii="Arial" w:eastAsia="Times New Roman" w:hAnsi="Arial" w:cs="Arial"/>
                <w:color w:val="000000"/>
                <w:sz w:val="24"/>
                <w:szCs w:val="24"/>
                <w:lang w:eastAsia="en-PH"/>
              </w:rPr>
              <w:br/>
              <w:t xml:space="preserve">      Sheet</w:t>
            </w:r>
          </w:p>
        </w:tc>
        <w:tc>
          <w:tcPr>
            <w:tcW w:w="1344" w:type="dxa"/>
            <w:vMerge/>
            <w:tcBorders>
              <w:top w:val="nil"/>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nil"/>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20 minutes</w:t>
            </w:r>
          </w:p>
        </w:tc>
        <w:tc>
          <w:tcPr>
            <w:tcW w:w="296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Assistant Regional Director for Finance and Administrative Services</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C. 3 Encoding/ inclusion </w:t>
            </w:r>
            <w:r w:rsidRPr="0079663C">
              <w:rPr>
                <w:rFonts w:ascii="Arial" w:eastAsia="Times New Roman" w:hAnsi="Arial" w:cs="Arial"/>
                <w:color w:val="000000"/>
                <w:sz w:val="24"/>
                <w:szCs w:val="24"/>
                <w:lang w:eastAsia="en-PH"/>
              </w:rPr>
              <w:br/>
              <w:t xml:space="preserve">      of the bidders in the </w:t>
            </w:r>
            <w:r w:rsidRPr="0079663C">
              <w:rPr>
                <w:rFonts w:ascii="Arial" w:eastAsia="Times New Roman" w:hAnsi="Arial" w:cs="Arial"/>
                <w:color w:val="000000"/>
                <w:sz w:val="24"/>
                <w:szCs w:val="24"/>
                <w:lang w:eastAsia="en-PH"/>
              </w:rPr>
              <w:br/>
              <w:t xml:space="preserve">      List of Accredited </w:t>
            </w:r>
            <w:r w:rsidRPr="0079663C">
              <w:rPr>
                <w:rFonts w:ascii="Arial" w:eastAsia="Times New Roman" w:hAnsi="Arial" w:cs="Arial"/>
                <w:color w:val="000000"/>
                <w:sz w:val="24"/>
                <w:szCs w:val="24"/>
                <w:lang w:eastAsia="en-PH"/>
              </w:rPr>
              <w:br/>
              <w:t xml:space="preserve">      suppliers/ Supplier's  </w:t>
            </w:r>
            <w:r w:rsidRPr="0079663C">
              <w:rPr>
                <w:rFonts w:ascii="Arial" w:eastAsia="Times New Roman" w:hAnsi="Arial" w:cs="Arial"/>
                <w:color w:val="000000"/>
                <w:sz w:val="24"/>
                <w:szCs w:val="24"/>
                <w:lang w:eastAsia="en-PH"/>
              </w:rPr>
              <w:br/>
              <w:t xml:space="preserve">      Directory</w:t>
            </w:r>
          </w:p>
        </w:tc>
        <w:tc>
          <w:tcPr>
            <w:tcW w:w="1344" w:type="dxa"/>
            <w:vMerge/>
            <w:tcBorders>
              <w:top w:val="nil"/>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nil"/>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10 minutes</w:t>
            </w:r>
          </w:p>
        </w:tc>
        <w:tc>
          <w:tcPr>
            <w:tcW w:w="296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lastRenderedPageBreak/>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C. 5 Abstract Preparation </w:t>
            </w:r>
            <w:r w:rsidRPr="0079663C">
              <w:rPr>
                <w:rFonts w:ascii="Arial" w:eastAsia="Times New Roman" w:hAnsi="Arial" w:cs="Arial"/>
                <w:color w:val="000000"/>
                <w:sz w:val="24"/>
                <w:szCs w:val="24"/>
                <w:lang w:eastAsia="en-PH"/>
              </w:rPr>
              <w:br/>
              <w:t xml:space="preserve">      and finalization</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30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C. 6 Signing of Abstract of </w:t>
            </w:r>
            <w:r w:rsidRPr="0079663C">
              <w:rPr>
                <w:rFonts w:ascii="Arial" w:eastAsia="Times New Roman" w:hAnsi="Arial" w:cs="Arial"/>
                <w:color w:val="000000"/>
                <w:sz w:val="24"/>
                <w:szCs w:val="24"/>
                <w:lang w:eastAsia="en-PH"/>
              </w:rPr>
              <w:br/>
              <w:t xml:space="preserve">      Bids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10 minutes</w:t>
            </w:r>
          </w:p>
        </w:tc>
        <w:tc>
          <w:tcPr>
            <w:tcW w:w="296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Bids and Awards Committee Members, 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D. Preparation, signing, and </w:t>
            </w:r>
            <w:r w:rsidRPr="0079663C">
              <w:rPr>
                <w:rFonts w:ascii="Arial" w:eastAsia="Times New Roman" w:hAnsi="Arial" w:cs="Arial"/>
                <w:color w:val="000000"/>
                <w:sz w:val="24"/>
                <w:szCs w:val="24"/>
                <w:lang w:eastAsia="en-PH"/>
              </w:rPr>
              <w:br/>
              <w:t xml:space="preserve">    forwarding of ORS to </w:t>
            </w:r>
            <w:r w:rsidRPr="0079663C">
              <w:rPr>
                <w:rFonts w:ascii="Arial" w:eastAsia="Times New Roman" w:hAnsi="Arial" w:cs="Arial"/>
                <w:color w:val="000000"/>
                <w:sz w:val="24"/>
                <w:szCs w:val="24"/>
                <w:lang w:eastAsia="en-PH"/>
              </w:rPr>
              <w:br/>
              <w:t xml:space="preserve">    Budget Unit</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10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E. Processing of Obligation  </w:t>
            </w:r>
            <w:r w:rsidRPr="0079663C">
              <w:rPr>
                <w:rFonts w:ascii="Arial" w:eastAsia="Times New Roman" w:hAnsi="Arial" w:cs="Arial"/>
                <w:color w:val="000000"/>
                <w:sz w:val="24"/>
                <w:szCs w:val="24"/>
                <w:lang w:eastAsia="en-PH"/>
              </w:rPr>
              <w:br/>
              <w:t xml:space="preserve">    Request and Status </w:t>
            </w:r>
            <w:r w:rsidRPr="0079663C">
              <w:rPr>
                <w:rFonts w:ascii="Arial" w:eastAsia="Times New Roman" w:hAnsi="Arial" w:cs="Arial"/>
                <w:color w:val="000000"/>
                <w:sz w:val="24"/>
                <w:szCs w:val="24"/>
                <w:lang w:eastAsia="en-PH"/>
              </w:rPr>
              <w:br/>
              <w:t xml:space="preserve">  (ORS)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30 to 40 minutes (please refer to the Budget unit's citizens' charter)</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Budget Officer</w:t>
            </w:r>
            <w:r w:rsidRPr="0079663C">
              <w:rPr>
                <w:rFonts w:ascii="Arial" w:eastAsia="Times New Roman" w:hAnsi="Arial" w:cs="Arial"/>
                <w:color w:val="000000"/>
                <w:sz w:val="24"/>
                <w:szCs w:val="24"/>
                <w:lang w:eastAsia="en-PH"/>
              </w:rPr>
              <w:br/>
              <w:t>Budget Staff</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87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F. Preparation, signing, issuance, and posting of Purchase Order(PO)/ Job Order (JO)</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F. 1 Preparation, and </w:t>
            </w:r>
            <w:r w:rsidRPr="0079663C">
              <w:rPr>
                <w:rFonts w:ascii="Arial" w:eastAsia="Times New Roman" w:hAnsi="Arial" w:cs="Arial"/>
                <w:color w:val="000000"/>
                <w:sz w:val="24"/>
                <w:szCs w:val="24"/>
                <w:lang w:eastAsia="en-PH"/>
              </w:rPr>
              <w:br/>
              <w:t xml:space="preserve">   signing of P.O/</w:t>
            </w:r>
            <w:proofErr w:type="gramStart"/>
            <w:r w:rsidRPr="0079663C">
              <w:rPr>
                <w:rFonts w:ascii="Arial" w:eastAsia="Times New Roman" w:hAnsi="Arial" w:cs="Arial"/>
                <w:color w:val="000000"/>
                <w:sz w:val="24"/>
                <w:szCs w:val="24"/>
                <w:lang w:eastAsia="en-PH"/>
              </w:rPr>
              <w:t>J.O</w:t>
            </w:r>
            <w:proofErr w:type="gramEnd"/>
            <w:r w:rsidRPr="0079663C">
              <w:rPr>
                <w:rFonts w:ascii="Arial" w:eastAsia="Times New Roman" w:hAnsi="Arial" w:cs="Arial"/>
                <w:color w:val="000000"/>
                <w:sz w:val="24"/>
                <w:szCs w:val="24"/>
                <w:lang w:eastAsia="en-PH"/>
              </w:rPr>
              <w:t xml:space="preserve"> </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Accountant</w:t>
            </w:r>
            <w:r w:rsidRPr="0079663C">
              <w:rPr>
                <w:rFonts w:ascii="Arial" w:eastAsia="Times New Roman" w:hAnsi="Arial" w:cs="Arial"/>
                <w:color w:val="000000"/>
                <w:sz w:val="24"/>
                <w:szCs w:val="24"/>
                <w:lang w:eastAsia="en-PH"/>
              </w:rPr>
              <w:br/>
              <w:t>Regional Director</w:t>
            </w:r>
            <w:r w:rsidRPr="0079663C">
              <w:rPr>
                <w:rFonts w:ascii="Arial" w:eastAsia="Times New Roman" w:hAnsi="Arial" w:cs="Arial"/>
                <w:color w:val="000000"/>
                <w:sz w:val="24"/>
                <w:szCs w:val="24"/>
                <w:lang w:eastAsia="en-PH"/>
              </w:rPr>
              <w:br/>
              <w:t>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F. 2 Issuance P.O/</w:t>
            </w:r>
            <w:proofErr w:type="gramStart"/>
            <w:r w:rsidRPr="0079663C">
              <w:rPr>
                <w:rFonts w:ascii="Arial" w:eastAsia="Times New Roman" w:hAnsi="Arial" w:cs="Arial"/>
                <w:color w:val="000000"/>
                <w:sz w:val="24"/>
                <w:szCs w:val="24"/>
                <w:lang w:eastAsia="en-PH"/>
              </w:rPr>
              <w:t>J.O</w:t>
            </w:r>
            <w:proofErr w:type="gramEnd"/>
            <w:r w:rsidRPr="0079663C">
              <w:rPr>
                <w:rFonts w:ascii="Arial" w:eastAsia="Times New Roman" w:hAnsi="Arial" w:cs="Arial"/>
                <w:color w:val="000000"/>
                <w:sz w:val="24"/>
                <w:szCs w:val="24"/>
                <w:lang w:eastAsia="en-PH"/>
              </w:rPr>
              <w:t xml:space="preserve"> to </w:t>
            </w:r>
            <w:r w:rsidRPr="0079663C">
              <w:rPr>
                <w:rFonts w:ascii="Arial" w:eastAsia="Times New Roman" w:hAnsi="Arial" w:cs="Arial"/>
                <w:color w:val="000000"/>
                <w:sz w:val="24"/>
                <w:szCs w:val="24"/>
                <w:lang w:eastAsia="en-PH"/>
              </w:rPr>
              <w:br/>
              <w:t xml:space="preserve">   supplier and auditor</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1day</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F. 3 Posting of the awarded </w:t>
            </w:r>
            <w:r w:rsidRPr="0079663C">
              <w:rPr>
                <w:rFonts w:ascii="Arial" w:eastAsia="Times New Roman" w:hAnsi="Arial" w:cs="Arial"/>
                <w:color w:val="000000"/>
                <w:sz w:val="24"/>
                <w:szCs w:val="24"/>
                <w:lang w:eastAsia="en-PH"/>
              </w:rPr>
              <w:br/>
              <w:t xml:space="preserve">   P.O/ J.O, and Abstract in </w:t>
            </w:r>
            <w:r w:rsidRPr="0079663C">
              <w:rPr>
                <w:rFonts w:ascii="Arial" w:eastAsia="Times New Roman" w:hAnsi="Arial" w:cs="Arial"/>
                <w:color w:val="000000"/>
                <w:sz w:val="24"/>
                <w:szCs w:val="24"/>
                <w:lang w:eastAsia="en-PH"/>
              </w:rPr>
              <w:br/>
              <w:t xml:space="preserve">   the </w:t>
            </w:r>
            <w:proofErr w:type="spellStart"/>
            <w:r w:rsidRPr="0079663C">
              <w:rPr>
                <w:rFonts w:ascii="Arial" w:eastAsia="Times New Roman" w:hAnsi="Arial" w:cs="Arial"/>
                <w:color w:val="000000"/>
                <w:sz w:val="24"/>
                <w:szCs w:val="24"/>
                <w:lang w:eastAsia="en-PH"/>
              </w:rPr>
              <w:t>PhilGEPS</w:t>
            </w:r>
            <w:proofErr w:type="spellEnd"/>
            <w:r w:rsidRPr="0079663C">
              <w:rPr>
                <w:rFonts w:ascii="Arial" w:eastAsia="Times New Roman" w:hAnsi="Arial" w:cs="Arial"/>
                <w:color w:val="000000"/>
                <w:sz w:val="24"/>
                <w:szCs w:val="24"/>
                <w:lang w:eastAsia="en-PH"/>
              </w:rPr>
              <w:t xml:space="preserve"> </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hours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BAC Secretariat</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87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 Delivery, Inspection and Acceptance</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G.1 Inspection and test-run </w:t>
            </w:r>
            <w:r w:rsidRPr="0079663C">
              <w:rPr>
                <w:rFonts w:ascii="Arial" w:eastAsia="Times New Roman" w:hAnsi="Arial" w:cs="Arial"/>
                <w:color w:val="000000"/>
                <w:sz w:val="24"/>
                <w:szCs w:val="24"/>
                <w:lang w:eastAsia="en-PH"/>
              </w:rPr>
              <w:br/>
              <w:t xml:space="preserve">   of delivered goods</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10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Inspectors</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G.2 Acceptance </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G.3 Preparation and signing </w:t>
            </w:r>
            <w:r w:rsidRPr="0079663C">
              <w:rPr>
                <w:rFonts w:ascii="Arial" w:eastAsia="Times New Roman" w:hAnsi="Arial" w:cs="Arial"/>
                <w:color w:val="000000"/>
                <w:sz w:val="24"/>
                <w:szCs w:val="24"/>
                <w:lang w:eastAsia="en-PH"/>
              </w:rPr>
              <w:br/>
              <w:t xml:space="preserve">   of Inspection and Acceptance    </w:t>
            </w:r>
            <w:r w:rsidRPr="0079663C">
              <w:rPr>
                <w:rFonts w:ascii="Arial" w:eastAsia="Times New Roman" w:hAnsi="Arial" w:cs="Arial"/>
                <w:color w:val="000000"/>
                <w:sz w:val="24"/>
                <w:szCs w:val="24"/>
                <w:lang w:eastAsia="en-PH"/>
              </w:rPr>
              <w:br/>
              <w:t xml:space="preserve">   Report and recording </w:t>
            </w:r>
            <w:r w:rsidRPr="0079663C">
              <w:rPr>
                <w:rFonts w:ascii="Arial" w:eastAsia="Times New Roman" w:hAnsi="Arial" w:cs="Arial"/>
                <w:color w:val="000000"/>
                <w:sz w:val="24"/>
                <w:szCs w:val="24"/>
                <w:lang w:eastAsia="en-PH"/>
              </w:rPr>
              <w:br/>
              <w:t xml:space="preserve">   in the Monitoring Report</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Inspectors</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H. Issuance of delivered </w:t>
            </w:r>
            <w:r w:rsidRPr="0079663C">
              <w:rPr>
                <w:rFonts w:ascii="Arial" w:eastAsia="Times New Roman" w:hAnsi="Arial" w:cs="Arial"/>
                <w:color w:val="000000"/>
                <w:sz w:val="24"/>
                <w:szCs w:val="24"/>
                <w:lang w:eastAsia="en-PH"/>
              </w:rPr>
              <w:br/>
              <w:t xml:space="preserve">    goods/services; </w:t>
            </w:r>
            <w:r w:rsidRPr="0079663C">
              <w:rPr>
                <w:rFonts w:ascii="Arial" w:eastAsia="Times New Roman" w:hAnsi="Arial" w:cs="Arial"/>
                <w:color w:val="000000"/>
                <w:sz w:val="24"/>
                <w:szCs w:val="24"/>
                <w:lang w:eastAsia="en-PH"/>
              </w:rPr>
              <w:br/>
              <w:t xml:space="preserve">    preparation, and signing of </w:t>
            </w:r>
            <w:r w:rsidRPr="0079663C">
              <w:rPr>
                <w:rFonts w:ascii="Arial" w:eastAsia="Times New Roman" w:hAnsi="Arial" w:cs="Arial"/>
                <w:color w:val="000000"/>
                <w:sz w:val="24"/>
                <w:szCs w:val="24"/>
                <w:lang w:eastAsia="en-PH"/>
              </w:rPr>
              <w:br/>
              <w:t xml:space="preserve">    the Property </w:t>
            </w:r>
            <w:r w:rsidRPr="0079663C">
              <w:rPr>
                <w:rFonts w:ascii="Arial" w:eastAsia="Times New Roman" w:hAnsi="Arial" w:cs="Arial"/>
                <w:color w:val="000000"/>
                <w:sz w:val="24"/>
                <w:szCs w:val="24"/>
                <w:lang w:eastAsia="en-PH"/>
              </w:rPr>
              <w:br/>
              <w:t xml:space="preserve">    Acknowledgement </w:t>
            </w:r>
            <w:r w:rsidRPr="0079663C">
              <w:rPr>
                <w:rFonts w:ascii="Arial" w:eastAsia="Times New Roman" w:hAnsi="Arial" w:cs="Arial"/>
                <w:color w:val="000000"/>
                <w:sz w:val="24"/>
                <w:szCs w:val="24"/>
                <w:lang w:eastAsia="en-PH"/>
              </w:rPr>
              <w:br/>
              <w:t xml:space="preserve">    Receipt(PAR)/ Inventory </w:t>
            </w:r>
            <w:r w:rsidRPr="0079663C">
              <w:rPr>
                <w:rFonts w:ascii="Arial" w:eastAsia="Times New Roman" w:hAnsi="Arial" w:cs="Arial"/>
                <w:color w:val="000000"/>
                <w:sz w:val="24"/>
                <w:szCs w:val="24"/>
                <w:lang w:eastAsia="en-PH"/>
              </w:rPr>
              <w:br/>
              <w:t xml:space="preserve">    Custodian Slip(ICS)/ </w:t>
            </w:r>
            <w:r w:rsidRPr="0079663C">
              <w:rPr>
                <w:rFonts w:ascii="Arial" w:eastAsia="Times New Roman" w:hAnsi="Arial" w:cs="Arial"/>
                <w:color w:val="000000"/>
                <w:sz w:val="24"/>
                <w:szCs w:val="24"/>
                <w:lang w:eastAsia="en-PH"/>
              </w:rPr>
              <w:br/>
              <w:t xml:space="preserve">    Requisition and Issue </w:t>
            </w:r>
            <w:r w:rsidRPr="0079663C">
              <w:rPr>
                <w:rFonts w:ascii="Arial" w:eastAsia="Times New Roman" w:hAnsi="Arial" w:cs="Arial"/>
                <w:color w:val="000000"/>
                <w:sz w:val="24"/>
                <w:szCs w:val="24"/>
                <w:lang w:eastAsia="en-PH"/>
              </w:rPr>
              <w:br/>
              <w:t xml:space="preserve">    Slip(RIS)</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45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End-user</w:t>
            </w: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lastRenderedPageBreak/>
              <w:t> </w:t>
            </w:r>
          </w:p>
        </w:tc>
        <w:tc>
          <w:tcPr>
            <w:tcW w:w="2475" w:type="dxa"/>
            <w:tcBorders>
              <w:top w:val="single" w:sz="4" w:space="0" w:color="auto"/>
              <w:left w:val="nil"/>
              <w:bottom w:val="single" w:sz="4" w:space="0" w:color="auto"/>
              <w:right w:val="single" w:sz="4" w:space="0" w:color="auto"/>
            </w:tcBorders>
            <w:shd w:val="clear" w:color="auto" w:fill="auto"/>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I. Preparation, signing, and </w:t>
            </w:r>
            <w:r w:rsidRPr="0079663C">
              <w:rPr>
                <w:rFonts w:ascii="Arial" w:eastAsia="Times New Roman" w:hAnsi="Arial" w:cs="Arial"/>
                <w:color w:val="000000"/>
                <w:sz w:val="24"/>
                <w:szCs w:val="24"/>
                <w:lang w:eastAsia="en-PH"/>
              </w:rPr>
              <w:br/>
              <w:t xml:space="preserve">   forwarding of the </w:t>
            </w:r>
            <w:r w:rsidRPr="0079663C">
              <w:rPr>
                <w:rFonts w:ascii="Arial" w:eastAsia="Times New Roman" w:hAnsi="Arial" w:cs="Arial"/>
                <w:color w:val="000000"/>
                <w:sz w:val="24"/>
                <w:szCs w:val="24"/>
                <w:lang w:eastAsia="en-PH"/>
              </w:rPr>
              <w:br/>
              <w:t xml:space="preserve">   Disbursement Voucher to  </w:t>
            </w:r>
            <w:r w:rsidRPr="0079663C">
              <w:rPr>
                <w:rFonts w:ascii="Arial" w:eastAsia="Times New Roman" w:hAnsi="Arial" w:cs="Arial"/>
                <w:color w:val="000000"/>
                <w:sz w:val="24"/>
                <w:szCs w:val="24"/>
                <w:lang w:eastAsia="en-PH"/>
              </w:rPr>
              <w:br/>
              <w:t xml:space="preserve">   Accounting</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11 minutes</w:t>
            </w:r>
          </w:p>
        </w:tc>
        <w:tc>
          <w:tcPr>
            <w:tcW w:w="2965" w:type="dxa"/>
            <w:tcBorders>
              <w:top w:val="single" w:sz="4" w:space="0" w:color="auto"/>
              <w:left w:val="nil"/>
              <w:bottom w:val="single" w:sz="4" w:space="0" w:color="auto"/>
              <w:right w:val="single" w:sz="4" w:space="0" w:color="auto"/>
            </w:tcBorders>
            <w:shd w:val="clear" w:color="auto" w:fill="auto"/>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Property and Supply Officer</w:t>
            </w:r>
            <w:r w:rsidRPr="0079663C">
              <w:rPr>
                <w:rFonts w:ascii="Arial" w:eastAsia="Times New Roman" w:hAnsi="Arial" w:cs="Arial"/>
                <w:color w:val="000000"/>
                <w:sz w:val="24"/>
                <w:szCs w:val="24"/>
                <w:lang w:eastAsia="en-PH"/>
              </w:rPr>
              <w:br/>
              <w:t>Property and Supply Staff</w:t>
            </w:r>
            <w:r w:rsidRPr="0079663C">
              <w:rPr>
                <w:rFonts w:ascii="Arial" w:eastAsia="Times New Roman" w:hAnsi="Arial" w:cs="Arial"/>
                <w:color w:val="000000"/>
                <w:sz w:val="24"/>
                <w:szCs w:val="24"/>
                <w:lang w:eastAsia="en-PH"/>
              </w:rPr>
              <w:br/>
              <w:t>Accountant</w:t>
            </w:r>
            <w:r w:rsidRPr="0079663C">
              <w:rPr>
                <w:rFonts w:ascii="Arial" w:eastAsia="Times New Roman" w:hAnsi="Arial" w:cs="Arial"/>
                <w:color w:val="000000"/>
                <w:sz w:val="24"/>
                <w:szCs w:val="24"/>
                <w:lang w:eastAsia="en-PH"/>
              </w:rPr>
              <w:br/>
              <w:t>Regional Director</w:t>
            </w:r>
            <w:r w:rsidRPr="0079663C">
              <w:rPr>
                <w:rFonts w:ascii="Arial" w:eastAsia="Times New Roman" w:hAnsi="Arial" w:cs="Arial"/>
                <w:color w:val="000000"/>
                <w:sz w:val="24"/>
                <w:szCs w:val="24"/>
                <w:lang w:eastAsia="en-PH"/>
              </w:rPr>
              <w:br/>
              <w:t>End-user</w:t>
            </w:r>
          </w:p>
        </w:tc>
      </w:tr>
      <w:tr w:rsidR="00CF3967" w:rsidRPr="0079663C" w:rsidTr="00F4508B">
        <w:trPr>
          <w:trHeight w:val="454"/>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J. Processing of  </w:t>
            </w:r>
            <w:r w:rsidRPr="0079663C">
              <w:rPr>
                <w:rFonts w:ascii="Arial" w:eastAsia="Times New Roman" w:hAnsi="Arial" w:cs="Arial"/>
                <w:color w:val="000000"/>
                <w:sz w:val="24"/>
                <w:szCs w:val="24"/>
                <w:lang w:eastAsia="en-PH"/>
              </w:rPr>
              <w:br/>
              <w:t xml:space="preserve">    Disbursement Vouchers </w:t>
            </w:r>
            <w:r w:rsidRPr="0079663C">
              <w:rPr>
                <w:rFonts w:ascii="Arial" w:eastAsia="Times New Roman" w:hAnsi="Arial" w:cs="Arial"/>
                <w:color w:val="000000"/>
                <w:sz w:val="24"/>
                <w:szCs w:val="24"/>
                <w:lang w:eastAsia="en-PH"/>
              </w:rPr>
              <w:br/>
              <w:t xml:space="preserve">  (DVs)</w:t>
            </w:r>
          </w:p>
        </w:tc>
        <w:tc>
          <w:tcPr>
            <w:tcW w:w="1344" w:type="dxa"/>
            <w:vMerge/>
            <w:tcBorders>
              <w:top w:val="nil"/>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40 - 60 minutes depending on the nature of the transaction </w:t>
            </w:r>
            <w:r w:rsidRPr="0079663C">
              <w:rPr>
                <w:rFonts w:ascii="Arial" w:eastAsia="Times New Roman" w:hAnsi="Arial" w:cs="Arial"/>
                <w:color w:val="000000"/>
                <w:sz w:val="24"/>
                <w:szCs w:val="24"/>
                <w:lang w:eastAsia="en-PH"/>
              </w:rPr>
              <w:br/>
              <w:t>(please refer to the citizen's charter of accounting unit)</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Accountant</w:t>
            </w:r>
            <w:r w:rsidRPr="0079663C">
              <w:rPr>
                <w:rFonts w:ascii="Arial" w:eastAsia="Times New Roman" w:hAnsi="Arial" w:cs="Arial"/>
                <w:color w:val="000000"/>
                <w:sz w:val="24"/>
                <w:szCs w:val="24"/>
                <w:lang w:eastAsia="en-PH"/>
              </w:rPr>
              <w:br/>
              <w:t>Accounting Staff</w:t>
            </w:r>
          </w:p>
        </w:tc>
      </w:tr>
      <w:tr w:rsidR="00CF3967" w:rsidRPr="0079663C" w:rsidTr="00F4508B">
        <w:trPr>
          <w:trHeight w:val="1199"/>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K. Processing of Payment </w:t>
            </w:r>
          </w:p>
        </w:tc>
        <w:tc>
          <w:tcPr>
            <w:tcW w:w="1344" w:type="dxa"/>
            <w:vMerge/>
            <w:tcBorders>
              <w:top w:val="nil"/>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vMerge w:val="restart"/>
            <w:tcBorders>
              <w:top w:val="single" w:sz="4" w:space="0" w:color="auto"/>
              <w:left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hours</w:t>
            </w:r>
          </w:p>
        </w:tc>
        <w:tc>
          <w:tcPr>
            <w:tcW w:w="29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Cashier</w:t>
            </w:r>
            <w:r w:rsidRPr="0079663C">
              <w:rPr>
                <w:rFonts w:ascii="Arial" w:eastAsia="Times New Roman" w:hAnsi="Arial" w:cs="Arial"/>
                <w:color w:val="000000"/>
                <w:sz w:val="24"/>
                <w:szCs w:val="24"/>
                <w:lang w:eastAsia="en-PH"/>
              </w:rPr>
              <w:br/>
              <w:t>Cashiering Staff</w:t>
            </w:r>
          </w:p>
        </w:tc>
      </w:tr>
      <w:tr w:rsidR="00CF3967" w:rsidRPr="0079663C" w:rsidTr="00F4508B">
        <w:trPr>
          <w:trHeight w:val="1760"/>
        </w:trPr>
        <w:tc>
          <w:tcPr>
            <w:tcW w:w="2553" w:type="dxa"/>
            <w:tcBorders>
              <w:top w:val="nil"/>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nil"/>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K.1 Processing of Payment </w:t>
            </w:r>
            <w:r w:rsidRPr="0079663C">
              <w:rPr>
                <w:rFonts w:ascii="Arial" w:eastAsia="Times New Roman" w:hAnsi="Arial" w:cs="Arial"/>
                <w:color w:val="000000"/>
                <w:sz w:val="24"/>
                <w:szCs w:val="24"/>
                <w:lang w:eastAsia="en-PH"/>
              </w:rPr>
              <w:br/>
              <w:t xml:space="preserve">    of claims by check</w:t>
            </w:r>
          </w:p>
        </w:tc>
        <w:tc>
          <w:tcPr>
            <w:tcW w:w="1344" w:type="dxa"/>
            <w:vMerge/>
            <w:tcBorders>
              <w:top w:val="nil"/>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vMerge/>
            <w:tcBorders>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2965" w:type="dxa"/>
            <w:vMerge/>
            <w:tcBorders>
              <w:top w:val="single" w:sz="4" w:space="0" w:color="auto"/>
              <w:left w:val="nil"/>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K.2 Processing of Payment </w:t>
            </w:r>
            <w:r w:rsidRPr="0079663C">
              <w:rPr>
                <w:rFonts w:ascii="Arial" w:eastAsia="Times New Roman" w:hAnsi="Arial" w:cs="Arial"/>
                <w:color w:val="000000"/>
                <w:sz w:val="24"/>
                <w:szCs w:val="24"/>
                <w:lang w:eastAsia="en-PH"/>
              </w:rPr>
              <w:br/>
              <w:t xml:space="preserve">    by List of Due and </w:t>
            </w:r>
            <w:r w:rsidRPr="0079663C">
              <w:rPr>
                <w:rFonts w:ascii="Arial" w:eastAsia="Times New Roman" w:hAnsi="Arial" w:cs="Arial"/>
                <w:color w:val="000000"/>
                <w:sz w:val="24"/>
                <w:szCs w:val="24"/>
                <w:lang w:eastAsia="en-PH"/>
              </w:rPr>
              <w:br/>
              <w:t xml:space="preserve">    Demandable Accounts </w:t>
            </w:r>
            <w:r w:rsidRPr="0079663C">
              <w:rPr>
                <w:rFonts w:ascii="Arial" w:eastAsia="Times New Roman" w:hAnsi="Arial" w:cs="Arial"/>
                <w:color w:val="000000"/>
                <w:sz w:val="24"/>
                <w:szCs w:val="24"/>
                <w:lang w:eastAsia="en-PH"/>
              </w:rPr>
              <w:br/>
              <w:t xml:space="preserve">    Payable - Advice to Debit </w:t>
            </w:r>
            <w:r w:rsidRPr="0079663C">
              <w:rPr>
                <w:rFonts w:ascii="Arial" w:eastAsia="Times New Roman" w:hAnsi="Arial" w:cs="Arial"/>
                <w:color w:val="000000"/>
                <w:sz w:val="24"/>
                <w:szCs w:val="24"/>
                <w:lang w:eastAsia="en-PH"/>
              </w:rPr>
              <w:br/>
              <w:t xml:space="preserve">    Account (LDDAP-ADA)</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hours, 40 minutes</w:t>
            </w:r>
          </w:p>
        </w:tc>
        <w:tc>
          <w:tcPr>
            <w:tcW w:w="2965" w:type="dxa"/>
            <w:vMerge/>
            <w:tcBorders>
              <w:top w:val="single" w:sz="4" w:space="0" w:color="auto"/>
              <w:left w:val="single" w:sz="4" w:space="0" w:color="auto"/>
              <w:bottom w:val="single" w:sz="4" w:space="0" w:color="auto"/>
              <w:right w:val="single" w:sz="4" w:space="0" w:color="auto"/>
            </w:tcBorders>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p>
        </w:tc>
      </w:tr>
      <w:tr w:rsidR="00CF3967" w:rsidRPr="0079663C" w:rsidTr="00F4508B">
        <w:trPr>
          <w:trHeight w:val="454"/>
        </w:trPr>
        <w:tc>
          <w:tcPr>
            <w:tcW w:w="637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Total estimated time frame for small value procurement (procurement to payment)</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days, 5 hours, 58 minutes</w:t>
            </w:r>
          </w:p>
        </w:tc>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3967" w:rsidRPr="0079663C" w:rsidRDefault="00CF396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bl>
    <w:p w:rsidR="00CB6808" w:rsidRDefault="00CB6808" w:rsidP="00CF3967"/>
    <w:p w:rsidR="00F4508B" w:rsidRDefault="00F4508B" w:rsidP="00CF3967"/>
    <w:p w:rsidR="00F4508B" w:rsidRDefault="00F4508B" w:rsidP="00CF3967"/>
    <w:p w:rsidR="00F4508B" w:rsidRDefault="00F4508B" w:rsidP="00CF3967"/>
    <w:p w:rsidR="00F4508B" w:rsidRDefault="00F4508B" w:rsidP="00CF3967"/>
    <w:p w:rsidR="00F4508B" w:rsidRDefault="00F4508B" w:rsidP="00CF3967"/>
    <w:p w:rsidR="00F4508B" w:rsidRDefault="00F4508B" w:rsidP="00CF3967"/>
    <w:p w:rsidR="00F4508B" w:rsidRDefault="00F4508B" w:rsidP="00CF3967"/>
    <w:p w:rsidR="00F4508B" w:rsidRDefault="00F4508B" w:rsidP="00CF3967"/>
    <w:p w:rsidR="00F4508B" w:rsidRDefault="00F4508B" w:rsidP="00CF3967"/>
    <w:tbl>
      <w:tblPr>
        <w:tblpPr w:leftFromText="180" w:rightFromText="180" w:vertAnchor="page" w:horzAnchor="margin" w:tblpXSpec="center" w:tblpY="1562"/>
        <w:tblOverlap w:val="never"/>
        <w:tblW w:w="10768" w:type="dxa"/>
        <w:tblLayout w:type="fixed"/>
        <w:tblLook w:val="04A0" w:firstRow="1" w:lastRow="0" w:firstColumn="1" w:lastColumn="0" w:noHBand="0" w:noVBand="1"/>
      </w:tblPr>
      <w:tblGrid>
        <w:gridCol w:w="5382"/>
        <w:gridCol w:w="5386"/>
      </w:tblGrid>
      <w:tr w:rsidR="00F4508B" w:rsidRPr="00F80A00" w:rsidTr="00F4508B">
        <w:trPr>
          <w:trHeight w:val="540"/>
        </w:trPr>
        <w:tc>
          <w:tcPr>
            <w:tcW w:w="5382" w:type="dxa"/>
            <w:tcBorders>
              <w:top w:val="single" w:sz="4" w:space="0" w:color="auto"/>
              <w:left w:val="single" w:sz="4" w:space="0" w:color="auto"/>
              <w:bottom w:val="single" w:sz="4" w:space="0" w:color="auto"/>
              <w:right w:val="single" w:sz="4" w:space="0" w:color="000000"/>
            </w:tcBorders>
            <w:shd w:val="clear" w:color="000000" w:fill="0070C0"/>
            <w:noWrap/>
            <w:vAlign w:val="center"/>
            <w:hideMark/>
          </w:tcPr>
          <w:p w:rsidR="00F4508B" w:rsidRPr="00F80A00" w:rsidRDefault="00F4508B" w:rsidP="00F4508B">
            <w:pPr>
              <w:spacing w:after="0" w:line="240" w:lineRule="auto"/>
              <w:jc w:val="center"/>
              <w:rPr>
                <w:rFonts w:ascii="Arial" w:eastAsia="Times New Roman" w:hAnsi="Arial" w:cs="Arial"/>
                <w:b/>
                <w:bCs/>
                <w:color w:val="000000"/>
                <w:sz w:val="24"/>
                <w:szCs w:val="24"/>
                <w:lang w:eastAsia="en-PH"/>
              </w:rPr>
            </w:pPr>
            <w:r w:rsidRPr="00F80A00">
              <w:rPr>
                <w:rFonts w:ascii="Arial" w:eastAsia="Times New Roman" w:hAnsi="Arial" w:cs="Arial"/>
                <w:b/>
                <w:bCs/>
                <w:color w:val="000000"/>
                <w:sz w:val="24"/>
                <w:szCs w:val="24"/>
                <w:lang w:eastAsia="en-PH"/>
              </w:rPr>
              <w:lastRenderedPageBreak/>
              <w:t>CHECKLIST OF REQUIREMENTS</w:t>
            </w:r>
          </w:p>
        </w:tc>
        <w:tc>
          <w:tcPr>
            <w:tcW w:w="5386" w:type="dxa"/>
            <w:tcBorders>
              <w:top w:val="single" w:sz="4" w:space="0" w:color="auto"/>
              <w:left w:val="nil"/>
              <w:bottom w:val="single" w:sz="4" w:space="0" w:color="auto"/>
              <w:right w:val="single" w:sz="4" w:space="0" w:color="000000"/>
            </w:tcBorders>
            <w:shd w:val="clear" w:color="000000" w:fill="0070C0"/>
            <w:noWrap/>
            <w:vAlign w:val="center"/>
            <w:hideMark/>
          </w:tcPr>
          <w:p w:rsidR="00F4508B" w:rsidRPr="00F80A00" w:rsidRDefault="00F4508B" w:rsidP="00F4508B">
            <w:pPr>
              <w:spacing w:after="0" w:line="240" w:lineRule="auto"/>
              <w:jc w:val="center"/>
              <w:rPr>
                <w:rFonts w:ascii="Arial" w:eastAsia="Times New Roman" w:hAnsi="Arial" w:cs="Arial"/>
                <w:b/>
                <w:bCs/>
                <w:color w:val="000000"/>
                <w:sz w:val="24"/>
                <w:szCs w:val="24"/>
                <w:lang w:eastAsia="en-PH"/>
              </w:rPr>
            </w:pPr>
            <w:bookmarkStart w:id="0" w:name="_GoBack"/>
            <w:bookmarkEnd w:id="0"/>
            <w:r w:rsidRPr="00F80A00">
              <w:rPr>
                <w:rFonts w:ascii="Arial" w:eastAsia="Times New Roman" w:hAnsi="Arial" w:cs="Arial"/>
                <w:b/>
                <w:bCs/>
                <w:color w:val="000000"/>
                <w:sz w:val="24"/>
                <w:szCs w:val="24"/>
                <w:lang w:eastAsia="en-PH"/>
              </w:rPr>
              <w:t>WHERE TO SECURE</w:t>
            </w:r>
          </w:p>
        </w:tc>
      </w:tr>
      <w:tr w:rsidR="00F4508B" w:rsidRPr="00F80A00" w:rsidTr="00F4508B">
        <w:trPr>
          <w:trHeight w:val="741"/>
        </w:trPr>
        <w:tc>
          <w:tcPr>
            <w:tcW w:w="538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Approved APP</w:t>
            </w:r>
          </w:p>
        </w:tc>
        <w:tc>
          <w:tcPr>
            <w:tcW w:w="5386" w:type="dxa"/>
            <w:tcBorders>
              <w:top w:val="single" w:sz="4" w:space="0" w:color="auto"/>
              <w:left w:val="nil"/>
              <w:bottom w:val="single" w:sz="4" w:space="0" w:color="auto"/>
              <w:right w:val="single" w:sz="4" w:space="0" w:color="000000"/>
            </w:tcBorders>
            <w:shd w:val="clear" w:color="auto" w:fill="auto"/>
            <w:noWrap/>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Property and Supply Unit</w:t>
            </w:r>
          </w:p>
        </w:tc>
      </w:tr>
      <w:tr w:rsidR="00F4508B" w:rsidRPr="00F80A00" w:rsidTr="00F4508B">
        <w:trPr>
          <w:trHeight w:val="735"/>
        </w:trPr>
        <w:tc>
          <w:tcPr>
            <w:tcW w:w="5382" w:type="dxa"/>
            <w:tcBorders>
              <w:top w:val="single" w:sz="4" w:space="0" w:color="auto"/>
              <w:left w:val="single" w:sz="4" w:space="0" w:color="auto"/>
              <w:bottom w:val="nil"/>
              <w:right w:val="single" w:sz="4" w:space="0" w:color="000000"/>
            </w:tcBorders>
            <w:shd w:val="clear" w:color="auto" w:fill="auto"/>
            <w:noWrap/>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PR</w:t>
            </w:r>
          </w:p>
        </w:tc>
        <w:tc>
          <w:tcPr>
            <w:tcW w:w="5386" w:type="dxa"/>
            <w:tcBorders>
              <w:top w:val="single" w:sz="4" w:space="0" w:color="auto"/>
              <w:left w:val="nil"/>
              <w:bottom w:val="single" w:sz="4" w:space="0" w:color="auto"/>
              <w:right w:val="single" w:sz="4" w:space="0" w:color="000000"/>
            </w:tcBorders>
            <w:shd w:val="clear" w:color="auto" w:fill="auto"/>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hyperlink r:id="rId5" w:history="1">
              <w:r w:rsidRPr="00F80A00">
                <w:rPr>
                  <w:rFonts w:ascii="Arial" w:eastAsia="Times New Roman" w:hAnsi="Arial" w:cs="Arial"/>
                  <w:color w:val="000000"/>
                  <w:sz w:val="24"/>
                  <w:szCs w:val="24"/>
                  <w:lang w:eastAsia="en-PH"/>
                </w:rPr>
                <w:t>https://pftms.dostcar.ph</w:t>
              </w:r>
              <w:r w:rsidRPr="00F80A00">
                <w:rPr>
                  <w:rFonts w:ascii="Arial" w:eastAsia="Times New Roman" w:hAnsi="Arial" w:cs="Arial"/>
                  <w:color w:val="000000"/>
                  <w:sz w:val="24"/>
                  <w:szCs w:val="24"/>
                  <w:lang w:eastAsia="en-PH"/>
                </w:rPr>
                <w:br/>
                <w:t>End-user</w:t>
              </w:r>
            </w:hyperlink>
          </w:p>
        </w:tc>
      </w:tr>
      <w:tr w:rsidR="00F4508B" w:rsidRPr="00F80A00" w:rsidTr="00F4508B">
        <w:trPr>
          <w:trHeight w:val="480"/>
        </w:trPr>
        <w:tc>
          <w:tcPr>
            <w:tcW w:w="5382" w:type="dxa"/>
            <w:tcBorders>
              <w:top w:val="single" w:sz="4" w:space="0" w:color="auto"/>
              <w:left w:val="single" w:sz="4" w:space="0" w:color="auto"/>
              <w:bottom w:val="nil"/>
              <w:right w:val="single" w:sz="4" w:space="0" w:color="000000"/>
            </w:tcBorders>
            <w:shd w:val="clear" w:color="auto" w:fill="auto"/>
            <w:noWrap/>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Procurement Forms:</w:t>
            </w:r>
          </w:p>
        </w:tc>
        <w:tc>
          <w:tcPr>
            <w:tcW w:w="5386"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4508B" w:rsidRPr="00F80A00" w:rsidRDefault="00F4508B" w:rsidP="00F4508B">
            <w:pPr>
              <w:spacing w:after="0" w:line="240" w:lineRule="auto"/>
              <w:rPr>
                <w:rFonts w:ascii="Arial" w:eastAsia="Times New Roman" w:hAnsi="Arial" w:cs="Arial"/>
                <w:sz w:val="24"/>
                <w:szCs w:val="24"/>
                <w:lang w:eastAsia="en-PH"/>
              </w:rPr>
            </w:pPr>
            <w:hyperlink r:id="rId6" w:history="1">
              <w:r w:rsidRPr="00F80A00">
                <w:rPr>
                  <w:rFonts w:ascii="Arial" w:eastAsia="Times New Roman" w:hAnsi="Arial" w:cs="Arial"/>
                  <w:sz w:val="24"/>
                  <w:szCs w:val="24"/>
                  <w:lang w:eastAsia="en-PH"/>
                </w:rPr>
                <w:t>https://pftms.dostcar.ph</w:t>
              </w:r>
              <w:r w:rsidRPr="00F80A00">
                <w:rPr>
                  <w:rFonts w:ascii="Arial" w:eastAsia="Times New Roman" w:hAnsi="Arial" w:cs="Arial"/>
                  <w:sz w:val="24"/>
                  <w:szCs w:val="24"/>
                  <w:lang w:eastAsia="en-PH"/>
                </w:rPr>
                <w:br/>
              </w:r>
            </w:hyperlink>
          </w:p>
        </w:tc>
      </w:tr>
      <w:tr w:rsidR="00F4508B" w:rsidRPr="00F80A00" w:rsidTr="00F4508B">
        <w:trPr>
          <w:trHeight w:val="480"/>
        </w:trPr>
        <w:tc>
          <w:tcPr>
            <w:tcW w:w="5382" w:type="dxa"/>
            <w:tcBorders>
              <w:top w:val="nil"/>
              <w:left w:val="single" w:sz="4" w:space="0" w:color="auto"/>
              <w:bottom w:val="nil"/>
              <w:right w:val="single" w:sz="4" w:space="0" w:color="000000"/>
            </w:tcBorders>
            <w:shd w:val="clear" w:color="auto" w:fill="auto"/>
            <w:noWrap/>
            <w:vAlign w:val="center"/>
            <w:hideMark/>
          </w:tcPr>
          <w:p w:rsidR="00F4508B" w:rsidRPr="00F80A00" w:rsidRDefault="00F4508B" w:rsidP="00F4508B">
            <w:pPr>
              <w:spacing w:after="0" w:line="240" w:lineRule="auto"/>
              <w:ind w:firstLineChars="300" w:firstLine="720"/>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Request for Quotation</w:t>
            </w:r>
          </w:p>
        </w:tc>
        <w:tc>
          <w:tcPr>
            <w:tcW w:w="5386" w:type="dxa"/>
            <w:vMerge/>
            <w:tcBorders>
              <w:top w:val="single" w:sz="4" w:space="0" w:color="auto"/>
              <w:left w:val="single" w:sz="4" w:space="0" w:color="auto"/>
              <w:bottom w:val="single" w:sz="4" w:space="0" w:color="000000"/>
              <w:right w:val="single" w:sz="4" w:space="0" w:color="000000"/>
            </w:tcBorders>
            <w:vAlign w:val="center"/>
            <w:hideMark/>
          </w:tcPr>
          <w:p w:rsidR="00F4508B" w:rsidRPr="00F80A00" w:rsidRDefault="00F4508B" w:rsidP="00F4508B">
            <w:pPr>
              <w:spacing w:after="0" w:line="240" w:lineRule="auto"/>
              <w:rPr>
                <w:rFonts w:ascii="Arial" w:eastAsia="Times New Roman" w:hAnsi="Arial" w:cs="Arial"/>
                <w:sz w:val="24"/>
                <w:szCs w:val="24"/>
                <w:lang w:eastAsia="en-PH"/>
              </w:rPr>
            </w:pPr>
          </w:p>
        </w:tc>
      </w:tr>
      <w:tr w:rsidR="00F4508B" w:rsidRPr="00F80A00" w:rsidTr="00F4508B">
        <w:trPr>
          <w:trHeight w:val="480"/>
        </w:trPr>
        <w:tc>
          <w:tcPr>
            <w:tcW w:w="5382" w:type="dxa"/>
            <w:tcBorders>
              <w:top w:val="nil"/>
              <w:left w:val="single" w:sz="4" w:space="0" w:color="auto"/>
              <w:bottom w:val="nil"/>
              <w:right w:val="single" w:sz="4" w:space="0" w:color="000000"/>
            </w:tcBorders>
            <w:shd w:val="clear" w:color="auto" w:fill="auto"/>
            <w:noWrap/>
            <w:vAlign w:val="center"/>
            <w:hideMark/>
          </w:tcPr>
          <w:p w:rsidR="00F4508B" w:rsidRPr="00F80A00" w:rsidRDefault="00F4508B" w:rsidP="00F4508B">
            <w:pPr>
              <w:spacing w:after="0" w:line="240" w:lineRule="auto"/>
              <w:ind w:firstLineChars="300" w:firstLine="720"/>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Abstract of Quotation/ Canvass</w:t>
            </w:r>
          </w:p>
        </w:tc>
        <w:tc>
          <w:tcPr>
            <w:tcW w:w="5386" w:type="dxa"/>
            <w:vMerge/>
            <w:tcBorders>
              <w:top w:val="single" w:sz="4" w:space="0" w:color="auto"/>
              <w:left w:val="single" w:sz="4" w:space="0" w:color="auto"/>
              <w:bottom w:val="single" w:sz="4" w:space="0" w:color="000000"/>
              <w:right w:val="single" w:sz="4" w:space="0" w:color="000000"/>
            </w:tcBorders>
            <w:vAlign w:val="center"/>
            <w:hideMark/>
          </w:tcPr>
          <w:p w:rsidR="00F4508B" w:rsidRPr="00F80A00" w:rsidRDefault="00F4508B" w:rsidP="00F4508B">
            <w:pPr>
              <w:spacing w:after="0" w:line="240" w:lineRule="auto"/>
              <w:rPr>
                <w:rFonts w:ascii="Arial" w:eastAsia="Times New Roman" w:hAnsi="Arial" w:cs="Arial"/>
                <w:sz w:val="24"/>
                <w:szCs w:val="24"/>
                <w:lang w:eastAsia="en-PH"/>
              </w:rPr>
            </w:pPr>
          </w:p>
        </w:tc>
      </w:tr>
      <w:tr w:rsidR="00F4508B" w:rsidRPr="00F80A00" w:rsidTr="00F4508B">
        <w:trPr>
          <w:trHeight w:val="480"/>
        </w:trPr>
        <w:tc>
          <w:tcPr>
            <w:tcW w:w="5382" w:type="dxa"/>
            <w:tcBorders>
              <w:top w:val="nil"/>
              <w:left w:val="single" w:sz="4" w:space="0" w:color="auto"/>
              <w:bottom w:val="nil"/>
              <w:right w:val="single" w:sz="4" w:space="0" w:color="000000"/>
            </w:tcBorders>
            <w:shd w:val="clear" w:color="auto" w:fill="auto"/>
            <w:noWrap/>
            <w:vAlign w:val="center"/>
            <w:hideMark/>
          </w:tcPr>
          <w:p w:rsidR="00F4508B" w:rsidRPr="00F80A00" w:rsidRDefault="00F4508B" w:rsidP="00F4508B">
            <w:pPr>
              <w:spacing w:after="0" w:line="240" w:lineRule="auto"/>
              <w:ind w:firstLineChars="300" w:firstLine="720"/>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Purchase Order/ Job Order</w:t>
            </w:r>
          </w:p>
        </w:tc>
        <w:tc>
          <w:tcPr>
            <w:tcW w:w="5386" w:type="dxa"/>
            <w:vMerge/>
            <w:tcBorders>
              <w:top w:val="single" w:sz="4" w:space="0" w:color="auto"/>
              <w:left w:val="single" w:sz="4" w:space="0" w:color="auto"/>
              <w:bottom w:val="single" w:sz="4" w:space="0" w:color="000000"/>
              <w:right w:val="single" w:sz="4" w:space="0" w:color="000000"/>
            </w:tcBorders>
            <w:vAlign w:val="center"/>
            <w:hideMark/>
          </w:tcPr>
          <w:p w:rsidR="00F4508B" w:rsidRPr="00F80A00" w:rsidRDefault="00F4508B" w:rsidP="00F4508B">
            <w:pPr>
              <w:spacing w:after="0" w:line="240" w:lineRule="auto"/>
              <w:rPr>
                <w:rFonts w:ascii="Arial" w:eastAsia="Times New Roman" w:hAnsi="Arial" w:cs="Arial"/>
                <w:sz w:val="24"/>
                <w:szCs w:val="24"/>
                <w:lang w:eastAsia="en-PH"/>
              </w:rPr>
            </w:pPr>
          </w:p>
        </w:tc>
      </w:tr>
      <w:tr w:rsidR="00F4508B" w:rsidRPr="00F80A00" w:rsidTr="00F4508B">
        <w:trPr>
          <w:trHeight w:val="480"/>
        </w:trPr>
        <w:tc>
          <w:tcPr>
            <w:tcW w:w="5382" w:type="dxa"/>
            <w:tcBorders>
              <w:top w:val="nil"/>
              <w:left w:val="single" w:sz="4" w:space="0" w:color="auto"/>
              <w:bottom w:val="nil"/>
              <w:right w:val="single" w:sz="4" w:space="0" w:color="000000"/>
            </w:tcBorders>
            <w:shd w:val="clear" w:color="auto" w:fill="auto"/>
            <w:noWrap/>
            <w:vAlign w:val="center"/>
            <w:hideMark/>
          </w:tcPr>
          <w:p w:rsidR="00F4508B" w:rsidRPr="00F80A00" w:rsidRDefault="00F4508B" w:rsidP="00F4508B">
            <w:pPr>
              <w:spacing w:after="0" w:line="240" w:lineRule="auto"/>
              <w:ind w:firstLineChars="300" w:firstLine="720"/>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Inspection and Acceptance Report</w:t>
            </w:r>
          </w:p>
        </w:tc>
        <w:tc>
          <w:tcPr>
            <w:tcW w:w="5386" w:type="dxa"/>
            <w:vMerge/>
            <w:tcBorders>
              <w:top w:val="single" w:sz="4" w:space="0" w:color="auto"/>
              <w:left w:val="single" w:sz="4" w:space="0" w:color="auto"/>
              <w:bottom w:val="single" w:sz="4" w:space="0" w:color="000000"/>
              <w:right w:val="single" w:sz="4" w:space="0" w:color="000000"/>
            </w:tcBorders>
            <w:vAlign w:val="center"/>
            <w:hideMark/>
          </w:tcPr>
          <w:p w:rsidR="00F4508B" w:rsidRPr="00F80A00" w:rsidRDefault="00F4508B" w:rsidP="00F4508B">
            <w:pPr>
              <w:spacing w:after="0" w:line="240" w:lineRule="auto"/>
              <w:rPr>
                <w:rFonts w:ascii="Arial" w:eastAsia="Times New Roman" w:hAnsi="Arial" w:cs="Arial"/>
                <w:sz w:val="24"/>
                <w:szCs w:val="24"/>
                <w:lang w:eastAsia="en-PH"/>
              </w:rPr>
            </w:pPr>
          </w:p>
        </w:tc>
      </w:tr>
      <w:tr w:rsidR="00F4508B" w:rsidRPr="00F80A00" w:rsidTr="00F4508B">
        <w:trPr>
          <w:trHeight w:val="480"/>
        </w:trPr>
        <w:tc>
          <w:tcPr>
            <w:tcW w:w="5382" w:type="dxa"/>
            <w:tcBorders>
              <w:top w:val="nil"/>
              <w:left w:val="single" w:sz="4" w:space="0" w:color="auto"/>
              <w:bottom w:val="nil"/>
              <w:right w:val="single" w:sz="4" w:space="0" w:color="000000"/>
            </w:tcBorders>
            <w:shd w:val="clear" w:color="auto" w:fill="auto"/>
            <w:noWrap/>
            <w:vAlign w:val="center"/>
            <w:hideMark/>
          </w:tcPr>
          <w:p w:rsidR="00F4508B" w:rsidRPr="00F80A00" w:rsidRDefault="00F4508B" w:rsidP="00F4508B">
            <w:pPr>
              <w:spacing w:after="0" w:line="240" w:lineRule="auto"/>
              <w:ind w:firstLineChars="300" w:firstLine="720"/>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Property Acknowledgment Report</w:t>
            </w:r>
          </w:p>
        </w:tc>
        <w:tc>
          <w:tcPr>
            <w:tcW w:w="5386" w:type="dxa"/>
            <w:vMerge/>
            <w:tcBorders>
              <w:top w:val="single" w:sz="4" w:space="0" w:color="auto"/>
              <w:left w:val="single" w:sz="4" w:space="0" w:color="auto"/>
              <w:bottom w:val="single" w:sz="4" w:space="0" w:color="000000"/>
              <w:right w:val="single" w:sz="4" w:space="0" w:color="000000"/>
            </w:tcBorders>
            <w:vAlign w:val="center"/>
            <w:hideMark/>
          </w:tcPr>
          <w:p w:rsidR="00F4508B" w:rsidRPr="00F80A00" w:rsidRDefault="00F4508B" w:rsidP="00F4508B">
            <w:pPr>
              <w:spacing w:after="0" w:line="240" w:lineRule="auto"/>
              <w:rPr>
                <w:rFonts w:ascii="Arial" w:eastAsia="Times New Roman" w:hAnsi="Arial" w:cs="Arial"/>
                <w:sz w:val="24"/>
                <w:szCs w:val="24"/>
                <w:lang w:eastAsia="en-PH"/>
              </w:rPr>
            </w:pPr>
          </w:p>
        </w:tc>
      </w:tr>
      <w:tr w:rsidR="00F4508B" w:rsidRPr="00F80A00" w:rsidTr="00F4508B">
        <w:trPr>
          <w:trHeight w:val="480"/>
        </w:trPr>
        <w:tc>
          <w:tcPr>
            <w:tcW w:w="5382" w:type="dxa"/>
            <w:tcBorders>
              <w:top w:val="nil"/>
              <w:left w:val="single" w:sz="4" w:space="0" w:color="auto"/>
              <w:bottom w:val="nil"/>
              <w:right w:val="single" w:sz="4" w:space="0" w:color="000000"/>
            </w:tcBorders>
            <w:shd w:val="clear" w:color="auto" w:fill="auto"/>
            <w:noWrap/>
            <w:vAlign w:val="center"/>
            <w:hideMark/>
          </w:tcPr>
          <w:p w:rsidR="00F4508B" w:rsidRPr="00F80A00" w:rsidRDefault="00F4508B" w:rsidP="00F4508B">
            <w:pPr>
              <w:spacing w:after="0" w:line="240" w:lineRule="auto"/>
              <w:ind w:firstLineChars="300" w:firstLine="720"/>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Inventory Custodian Slip</w:t>
            </w:r>
          </w:p>
        </w:tc>
        <w:tc>
          <w:tcPr>
            <w:tcW w:w="5386" w:type="dxa"/>
            <w:vMerge/>
            <w:tcBorders>
              <w:top w:val="single" w:sz="4" w:space="0" w:color="auto"/>
              <w:left w:val="single" w:sz="4" w:space="0" w:color="auto"/>
              <w:bottom w:val="single" w:sz="4" w:space="0" w:color="000000"/>
              <w:right w:val="single" w:sz="4" w:space="0" w:color="000000"/>
            </w:tcBorders>
            <w:vAlign w:val="center"/>
            <w:hideMark/>
          </w:tcPr>
          <w:p w:rsidR="00F4508B" w:rsidRPr="00F80A00" w:rsidRDefault="00F4508B" w:rsidP="00F4508B">
            <w:pPr>
              <w:spacing w:after="0" w:line="240" w:lineRule="auto"/>
              <w:rPr>
                <w:rFonts w:ascii="Arial" w:eastAsia="Times New Roman" w:hAnsi="Arial" w:cs="Arial"/>
                <w:sz w:val="24"/>
                <w:szCs w:val="24"/>
                <w:lang w:eastAsia="en-PH"/>
              </w:rPr>
            </w:pPr>
          </w:p>
        </w:tc>
      </w:tr>
      <w:tr w:rsidR="00F4508B" w:rsidRPr="00F80A00" w:rsidTr="00F4508B">
        <w:trPr>
          <w:trHeight w:val="510"/>
        </w:trPr>
        <w:tc>
          <w:tcPr>
            <w:tcW w:w="5382" w:type="dxa"/>
            <w:tcBorders>
              <w:top w:val="nil"/>
              <w:left w:val="single" w:sz="4" w:space="0" w:color="auto"/>
              <w:bottom w:val="single" w:sz="4" w:space="0" w:color="auto"/>
              <w:right w:val="single" w:sz="4" w:space="0" w:color="000000"/>
            </w:tcBorders>
            <w:shd w:val="clear" w:color="auto" w:fill="auto"/>
            <w:noWrap/>
            <w:vAlign w:val="center"/>
            <w:hideMark/>
          </w:tcPr>
          <w:p w:rsidR="00F4508B" w:rsidRPr="00F80A00" w:rsidRDefault="00F4508B" w:rsidP="00F4508B">
            <w:pPr>
              <w:spacing w:after="0" w:line="240" w:lineRule="auto"/>
              <w:ind w:firstLineChars="300" w:firstLine="720"/>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Requisition Issue Slip</w:t>
            </w:r>
          </w:p>
        </w:tc>
        <w:tc>
          <w:tcPr>
            <w:tcW w:w="5386" w:type="dxa"/>
            <w:vMerge/>
            <w:tcBorders>
              <w:top w:val="single" w:sz="4" w:space="0" w:color="auto"/>
              <w:left w:val="single" w:sz="4" w:space="0" w:color="auto"/>
              <w:bottom w:val="single" w:sz="4" w:space="0" w:color="000000"/>
              <w:right w:val="single" w:sz="4" w:space="0" w:color="000000"/>
            </w:tcBorders>
            <w:vAlign w:val="center"/>
            <w:hideMark/>
          </w:tcPr>
          <w:p w:rsidR="00F4508B" w:rsidRPr="00F80A00" w:rsidRDefault="00F4508B" w:rsidP="00F4508B">
            <w:pPr>
              <w:spacing w:after="0" w:line="240" w:lineRule="auto"/>
              <w:rPr>
                <w:rFonts w:ascii="Arial" w:eastAsia="Times New Roman" w:hAnsi="Arial" w:cs="Arial"/>
                <w:sz w:val="24"/>
                <w:szCs w:val="24"/>
                <w:lang w:eastAsia="en-PH"/>
              </w:rPr>
            </w:pPr>
          </w:p>
        </w:tc>
      </w:tr>
      <w:tr w:rsidR="00F4508B" w:rsidRPr="00F80A00" w:rsidTr="00F4508B">
        <w:trPr>
          <w:trHeight w:val="615"/>
        </w:trPr>
        <w:tc>
          <w:tcPr>
            <w:tcW w:w="538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Obligation Request Statement (ORS)</w:t>
            </w:r>
          </w:p>
        </w:tc>
        <w:tc>
          <w:tcPr>
            <w:tcW w:w="5386" w:type="dxa"/>
            <w:tcBorders>
              <w:top w:val="single" w:sz="4" w:space="0" w:color="auto"/>
              <w:left w:val="nil"/>
              <w:bottom w:val="single" w:sz="4" w:space="0" w:color="auto"/>
              <w:right w:val="single" w:sz="4" w:space="0" w:color="000000"/>
            </w:tcBorders>
            <w:shd w:val="clear" w:color="auto" w:fill="auto"/>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hyperlink r:id="rId7" w:history="1">
              <w:r w:rsidRPr="00F80A00">
                <w:rPr>
                  <w:rFonts w:ascii="Arial" w:eastAsia="Times New Roman" w:hAnsi="Arial" w:cs="Arial"/>
                  <w:color w:val="000000"/>
                  <w:sz w:val="24"/>
                  <w:szCs w:val="24"/>
                  <w:lang w:eastAsia="en-PH"/>
                </w:rPr>
                <w:t>https://pftms.dostcar.ph</w:t>
              </w:r>
              <w:r w:rsidRPr="00F80A00">
                <w:rPr>
                  <w:rFonts w:ascii="Arial" w:eastAsia="Times New Roman" w:hAnsi="Arial" w:cs="Arial"/>
                  <w:color w:val="000000"/>
                  <w:sz w:val="24"/>
                  <w:szCs w:val="24"/>
                  <w:lang w:eastAsia="en-PH"/>
                </w:rPr>
                <w:br/>
                <w:t>Budget Unit</w:t>
              </w:r>
            </w:hyperlink>
          </w:p>
        </w:tc>
      </w:tr>
      <w:tr w:rsidR="00F4508B" w:rsidRPr="00F80A00" w:rsidTr="00F4508B">
        <w:trPr>
          <w:trHeight w:val="600"/>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Disbursement Voucher (DV)</w:t>
            </w:r>
          </w:p>
        </w:tc>
        <w:tc>
          <w:tcPr>
            <w:tcW w:w="5386" w:type="dxa"/>
            <w:tcBorders>
              <w:top w:val="nil"/>
              <w:left w:val="single" w:sz="4" w:space="0" w:color="auto"/>
              <w:bottom w:val="single" w:sz="4" w:space="0" w:color="auto"/>
              <w:right w:val="single" w:sz="4" w:space="0" w:color="000000"/>
            </w:tcBorders>
            <w:shd w:val="clear" w:color="auto" w:fill="auto"/>
            <w:noWrap/>
            <w:vAlign w:val="center"/>
            <w:hideMark/>
          </w:tcPr>
          <w:p w:rsidR="00F4508B" w:rsidRPr="00F80A00" w:rsidRDefault="00F4508B" w:rsidP="00F4508B">
            <w:pPr>
              <w:spacing w:after="0" w:line="240" w:lineRule="auto"/>
              <w:rPr>
                <w:rFonts w:ascii="Arial" w:eastAsia="Times New Roman" w:hAnsi="Arial" w:cs="Arial"/>
                <w:color w:val="000000"/>
                <w:sz w:val="24"/>
                <w:szCs w:val="24"/>
                <w:lang w:eastAsia="en-PH"/>
              </w:rPr>
            </w:pPr>
            <w:r w:rsidRPr="00F80A00">
              <w:rPr>
                <w:rFonts w:ascii="Arial" w:eastAsia="Times New Roman" w:hAnsi="Arial" w:cs="Arial"/>
                <w:color w:val="000000"/>
                <w:sz w:val="24"/>
                <w:szCs w:val="24"/>
                <w:lang w:eastAsia="en-PH"/>
              </w:rPr>
              <w:t> </w:t>
            </w:r>
            <w:hyperlink r:id="rId8" w:history="1">
              <w:r w:rsidRPr="00F80A00">
                <w:rPr>
                  <w:rFonts w:ascii="Arial" w:eastAsia="Times New Roman" w:hAnsi="Arial" w:cs="Arial"/>
                  <w:color w:val="000000"/>
                  <w:sz w:val="24"/>
                  <w:szCs w:val="24"/>
                  <w:lang w:eastAsia="en-PH"/>
                </w:rPr>
                <w:t>https://pftms.dostcar.ph</w:t>
              </w:r>
              <w:r w:rsidRPr="00F80A00">
                <w:rPr>
                  <w:rFonts w:ascii="Arial" w:eastAsia="Times New Roman" w:hAnsi="Arial" w:cs="Arial"/>
                  <w:color w:val="000000"/>
                  <w:sz w:val="24"/>
                  <w:szCs w:val="24"/>
                  <w:lang w:eastAsia="en-PH"/>
                </w:rPr>
                <w:br/>
                <w:t>Accounting Unit</w:t>
              </w:r>
            </w:hyperlink>
          </w:p>
        </w:tc>
      </w:tr>
    </w:tbl>
    <w:p w:rsidR="00F4508B" w:rsidRDefault="00F4508B" w:rsidP="00CF3967"/>
    <w:p w:rsidR="00F4508B" w:rsidRPr="00F4508B" w:rsidRDefault="00F4508B" w:rsidP="00F4508B">
      <w:pPr>
        <w:jc w:val="right"/>
        <w:rPr>
          <w:rFonts w:ascii="Arial" w:hAnsi="Arial" w:cs="Arial"/>
          <w:i/>
          <w:sz w:val="24"/>
          <w:szCs w:val="24"/>
        </w:rPr>
      </w:pPr>
      <w:r>
        <w:tab/>
      </w:r>
      <w:r>
        <w:tab/>
      </w:r>
      <w:r>
        <w:tab/>
      </w:r>
      <w:r>
        <w:tab/>
      </w:r>
      <w:r>
        <w:tab/>
      </w:r>
      <w:r>
        <w:tab/>
      </w:r>
      <w:r>
        <w:tab/>
      </w:r>
      <w:r>
        <w:tab/>
      </w:r>
      <w:r>
        <w:tab/>
      </w:r>
      <w:r>
        <w:tab/>
      </w:r>
      <w:r>
        <w:tab/>
      </w:r>
      <w:r w:rsidRPr="00F4508B">
        <w:rPr>
          <w:rFonts w:ascii="Arial" w:hAnsi="Arial" w:cs="Arial"/>
          <w:i/>
          <w:sz w:val="24"/>
          <w:szCs w:val="24"/>
        </w:rPr>
        <w:t>Annex A</w:t>
      </w:r>
    </w:p>
    <w:p w:rsidR="00F4508B" w:rsidRDefault="00F4508B" w:rsidP="00CF3967"/>
    <w:p w:rsidR="00F4508B" w:rsidRDefault="00F4508B" w:rsidP="00CF3967"/>
    <w:p w:rsidR="00F4508B" w:rsidRDefault="00F4508B" w:rsidP="00CF3967"/>
    <w:p w:rsidR="00F4508B" w:rsidRDefault="00F4508B" w:rsidP="00CF3967"/>
    <w:p w:rsidR="00F4508B" w:rsidRDefault="00F4508B" w:rsidP="00CF3967"/>
    <w:p w:rsidR="00F4508B" w:rsidRDefault="00F4508B" w:rsidP="00CF3967"/>
    <w:p w:rsidR="00F4508B" w:rsidRDefault="00F4508B" w:rsidP="00CF3967"/>
    <w:p w:rsidR="00F4508B" w:rsidRPr="00CF3967" w:rsidRDefault="00F4508B" w:rsidP="00CF3967"/>
    <w:sectPr w:rsidR="00F4508B" w:rsidRPr="00CF3967" w:rsidSect="00BE4357">
      <w:pgSz w:w="12240" w:h="18720"/>
      <w:pgMar w:top="450" w:right="1440" w:bottom="36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5320"/>
    <w:multiLevelType w:val="hybridMultilevel"/>
    <w:tmpl w:val="BBFC2BC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42173DF6"/>
    <w:multiLevelType w:val="hybridMultilevel"/>
    <w:tmpl w:val="DFC64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57"/>
    <w:rsid w:val="001C25BF"/>
    <w:rsid w:val="00294394"/>
    <w:rsid w:val="003247F7"/>
    <w:rsid w:val="00862D12"/>
    <w:rsid w:val="009B6029"/>
    <w:rsid w:val="00A82D53"/>
    <w:rsid w:val="00AF122C"/>
    <w:rsid w:val="00BE4357"/>
    <w:rsid w:val="00CB6808"/>
    <w:rsid w:val="00CF3967"/>
    <w:rsid w:val="00D31BEF"/>
    <w:rsid w:val="00EF7FCC"/>
    <w:rsid w:val="00F450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1935"/>
  <w15:chartTrackingRefBased/>
  <w15:docId w15:val="{B41B25D0-2CC1-42B1-B4D2-994E5BFD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3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tms.dostcar.ph/" TargetMode="External"/><Relationship Id="rId3" Type="http://schemas.openxmlformats.org/officeDocument/2006/relationships/settings" Target="settings.xml"/><Relationship Id="rId7" Type="http://schemas.openxmlformats.org/officeDocument/2006/relationships/hyperlink" Target="https://pftms.dostcar.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ftms.dostcar.ph/" TargetMode="External"/><Relationship Id="rId5" Type="http://schemas.openxmlformats.org/officeDocument/2006/relationships/hyperlink" Target="https://pftms.dostcar.p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1752</Words>
  <Characters>9763</Characters>
  <Application>Microsoft Office Word</Application>
  <DocSecurity>0</DocSecurity>
  <Lines>406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2020-05-05T01:17:00Z</dcterms:created>
  <dcterms:modified xsi:type="dcterms:W3CDTF">2020-05-05T01:17:00Z</dcterms:modified>
</cp:coreProperties>
</file>