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D1406" w14:textId="77777777" w:rsidR="00A812E7" w:rsidRDefault="009810EC" w:rsidP="00A83EB5">
      <w:pPr>
        <w:jc w:val="center"/>
        <w:rPr>
          <w:rFonts w:ascii="Arial" w:hAnsi="Arial" w:cs="Arial"/>
          <w:color w:val="000000"/>
          <w:sz w:val="24"/>
          <w:szCs w:val="24"/>
        </w:rPr>
      </w:pPr>
      <w:r w:rsidRPr="0024248D">
        <w:rPr>
          <w:rFonts w:ascii="Arial" w:hAnsi="Arial" w:cs="Arial"/>
          <w:color w:val="000000"/>
          <w:sz w:val="24"/>
          <w:szCs w:val="24"/>
        </w:rPr>
        <w:t xml:space="preserve">El </w:t>
      </w:r>
      <w:r w:rsidR="00764667" w:rsidRPr="0024248D">
        <w:rPr>
          <w:rFonts w:ascii="Arial" w:hAnsi="Arial" w:cs="Arial"/>
          <w:color w:val="000000"/>
          <w:sz w:val="24"/>
          <w:szCs w:val="24"/>
        </w:rPr>
        <w:t xml:space="preserve">formato de </w:t>
      </w:r>
      <w:r w:rsidR="00725C24" w:rsidRPr="0024248D">
        <w:rPr>
          <w:rFonts w:ascii="Arial" w:hAnsi="Arial" w:cs="Arial"/>
          <w:color w:val="000000"/>
          <w:sz w:val="24"/>
          <w:szCs w:val="24"/>
        </w:rPr>
        <w:t>inscripción de p</w:t>
      </w:r>
      <w:r w:rsidR="00764667" w:rsidRPr="0024248D">
        <w:rPr>
          <w:rFonts w:ascii="Arial" w:hAnsi="Arial" w:cs="Arial"/>
          <w:sz w:val="24"/>
          <w:szCs w:val="24"/>
        </w:rPr>
        <w:t xml:space="preserve">royectos </w:t>
      </w:r>
      <w:r w:rsidR="00A83EB5">
        <w:rPr>
          <w:rFonts w:ascii="Arial" w:hAnsi="Arial" w:cs="Arial"/>
          <w:b/>
          <w:sz w:val="24"/>
          <w:lang w:eastAsia="es-ES"/>
        </w:rPr>
        <w:t xml:space="preserve">PICUR </w:t>
      </w:r>
      <w:r w:rsidR="00764667" w:rsidRPr="0024248D">
        <w:rPr>
          <w:rFonts w:ascii="Arial" w:hAnsi="Arial" w:cs="Arial"/>
          <w:color w:val="000000"/>
          <w:sz w:val="24"/>
          <w:szCs w:val="24"/>
        </w:rPr>
        <w:t xml:space="preserve">debe ser </w:t>
      </w:r>
      <w:r w:rsidR="000B3E65">
        <w:rPr>
          <w:rFonts w:ascii="Arial" w:hAnsi="Arial" w:cs="Arial"/>
          <w:color w:val="000000"/>
          <w:sz w:val="24"/>
          <w:szCs w:val="24"/>
        </w:rPr>
        <w:t>completamente diligenciado</w:t>
      </w:r>
      <w:r w:rsidR="00E46B92" w:rsidRPr="0024248D">
        <w:rPr>
          <w:rFonts w:ascii="Arial" w:hAnsi="Arial" w:cs="Arial"/>
          <w:color w:val="000000"/>
          <w:sz w:val="24"/>
          <w:szCs w:val="24"/>
        </w:rPr>
        <w:t>.</w:t>
      </w:r>
    </w:p>
    <w:p w14:paraId="3B45FC27" w14:textId="77777777" w:rsidR="00F16698" w:rsidRPr="00092A37" w:rsidRDefault="00F16698" w:rsidP="0024248D">
      <w:pPr>
        <w:jc w:val="both"/>
        <w:rPr>
          <w:rFonts w:ascii="Arial" w:hAnsi="Arial" w:cs="Arial"/>
          <w:color w:val="000000"/>
          <w:sz w:val="24"/>
          <w:szCs w:val="24"/>
        </w:rPr>
      </w:pPr>
    </w:p>
    <w:tbl>
      <w:tblPr>
        <w:tblStyle w:val="Tablaconcuadrcula"/>
        <w:tblW w:w="5263" w:type="pct"/>
        <w:tblInd w:w="-5" w:type="dxa"/>
        <w:tblLayout w:type="fixed"/>
        <w:tblLook w:val="04A0" w:firstRow="1" w:lastRow="0" w:firstColumn="1" w:lastColumn="0" w:noHBand="0" w:noVBand="1"/>
      </w:tblPr>
      <w:tblGrid>
        <w:gridCol w:w="1277"/>
        <w:gridCol w:w="1857"/>
        <w:gridCol w:w="2254"/>
        <w:gridCol w:w="1985"/>
        <w:gridCol w:w="3229"/>
      </w:tblGrid>
      <w:tr w:rsidR="00451E9A" w:rsidRPr="00092A37" w14:paraId="6E9EF747" w14:textId="77777777" w:rsidTr="00EF7E11">
        <w:trPr>
          <w:trHeight w:val="124"/>
        </w:trPr>
        <w:tc>
          <w:tcPr>
            <w:tcW w:w="5000" w:type="pct"/>
            <w:gridSpan w:val="5"/>
            <w:shd w:val="clear" w:color="auto" w:fill="D9D9D9" w:themeFill="background1" w:themeFillShade="D9"/>
          </w:tcPr>
          <w:p w14:paraId="06E73312" w14:textId="77777777" w:rsidR="00451E9A" w:rsidRPr="00092A37" w:rsidRDefault="00A83EB5" w:rsidP="00A83EB5">
            <w:pPr>
              <w:spacing w:before="120" w:after="120"/>
              <w:rPr>
                <w:rFonts w:ascii="Arial" w:hAnsi="Arial" w:cs="Arial"/>
                <w:sz w:val="24"/>
                <w:szCs w:val="24"/>
              </w:rPr>
            </w:pPr>
            <w:r>
              <w:rPr>
                <w:rFonts w:ascii="Arial" w:hAnsi="Arial" w:cs="Arial"/>
                <w:b/>
                <w:bCs/>
                <w:sz w:val="24"/>
                <w:szCs w:val="24"/>
              </w:rPr>
              <w:t>N</w:t>
            </w:r>
            <w:r w:rsidRPr="00092A37">
              <w:rPr>
                <w:rFonts w:ascii="Arial" w:hAnsi="Arial" w:cs="Arial"/>
                <w:b/>
                <w:bCs/>
                <w:sz w:val="24"/>
                <w:szCs w:val="24"/>
              </w:rPr>
              <w:t xml:space="preserve">ombre de estudiantes integrantes en el proyecto </w:t>
            </w:r>
            <w:r>
              <w:rPr>
                <w:rFonts w:ascii="Arial" w:hAnsi="Arial" w:cs="Arial"/>
                <w:b/>
                <w:bCs/>
                <w:sz w:val="24"/>
                <w:szCs w:val="24"/>
              </w:rPr>
              <w:t>(mínimo 2 máximo 3</w:t>
            </w:r>
            <w:r w:rsidR="00451E9A" w:rsidRPr="00092A37">
              <w:rPr>
                <w:rFonts w:ascii="Arial" w:hAnsi="Arial" w:cs="Arial"/>
                <w:b/>
                <w:bCs/>
                <w:sz w:val="24"/>
                <w:szCs w:val="24"/>
              </w:rPr>
              <w:t>)</w:t>
            </w:r>
            <w:r w:rsidR="00B06B8B">
              <w:rPr>
                <w:rFonts w:ascii="Arial" w:hAnsi="Arial" w:cs="Arial"/>
                <w:b/>
                <w:bCs/>
                <w:sz w:val="24"/>
                <w:szCs w:val="24"/>
              </w:rPr>
              <w:t xml:space="preserve"> </w:t>
            </w:r>
          </w:p>
        </w:tc>
      </w:tr>
      <w:tr w:rsidR="00001671" w:rsidRPr="00092A37" w14:paraId="5E4A168E" w14:textId="77777777" w:rsidTr="00F15EE8">
        <w:trPr>
          <w:trHeight w:val="272"/>
        </w:trPr>
        <w:tc>
          <w:tcPr>
            <w:tcW w:w="2541" w:type="pct"/>
            <w:gridSpan w:val="3"/>
          </w:tcPr>
          <w:p w14:paraId="63815268" w14:textId="77777777" w:rsidR="005770E4" w:rsidRPr="00092A37" w:rsidRDefault="005770E4" w:rsidP="0029665A">
            <w:pPr>
              <w:jc w:val="center"/>
              <w:rPr>
                <w:rFonts w:ascii="Arial" w:hAnsi="Arial" w:cs="Arial"/>
                <w:b/>
                <w:sz w:val="24"/>
                <w:szCs w:val="24"/>
              </w:rPr>
            </w:pPr>
            <w:r w:rsidRPr="00092A37">
              <w:rPr>
                <w:rFonts w:ascii="Arial" w:hAnsi="Arial" w:cs="Arial"/>
                <w:b/>
                <w:sz w:val="24"/>
                <w:szCs w:val="24"/>
              </w:rPr>
              <w:t>Nombre completo</w:t>
            </w:r>
          </w:p>
        </w:tc>
        <w:tc>
          <w:tcPr>
            <w:tcW w:w="936" w:type="pct"/>
          </w:tcPr>
          <w:p w14:paraId="7343441C" w14:textId="77777777" w:rsidR="005770E4" w:rsidRPr="00092A37" w:rsidRDefault="005770E4" w:rsidP="0029665A">
            <w:pPr>
              <w:jc w:val="center"/>
              <w:rPr>
                <w:rFonts w:ascii="Arial" w:hAnsi="Arial" w:cs="Arial"/>
                <w:b/>
                <w:sz w:val="24"/>
                <w:szCs w:val="24"/>
              </w:rPr>
            </w:pPr>
            <w:r w:rsidRPr="00092A37">
              <w:rPr>
                <w:rFonts w:ascii="Arial" w:hAnsi="Arial" w:cs="Arial"/>
                <w:b/>
                <w:sz w:val="24"/>
                <w:szCs w:val="24"/>
              </w:rPr>
              <w:t>Cédula</w:t>
            </w:r>
          </w:p>
        </w:tc>
        <w:tc>
          <w:tcPr>
            <w:tcW w:w="1523" w:type="pct"/>
          </w:tcPr>
          <w:p w14:paraId="7698C853" w14:textId="77777777" w:rsidR="005770E4" w:rsidRPr="00092A37" w:rsidRDefault="005770E4" w:rsidP="0029665A">
            <w:pPr>
              <w:jc w:val="center"/>
              <w:rPr>
                <w:rFonts w:ascii="Arial" w:hAnsi="Arial" w:cs="Arial"/>
                <w:b/>
                <w:sz w:val="24"/>
                <w:szCs w:val="24"/>
              </w:rPr>
            </w:pPr>
            <w:r w:rsidRPr="00092A37">
              <w:rPr>
                <w:rFonts w:ascii="Arial" w:hAnsi="Arial" w:cs="Arial"/>
                <w:b/>
                <w:sz w:val="24"/>
                <w:szCs w:val="24"/>
              </w:rPr>
              <w:t>Correo electrónico</w:t>
            </w:r>
          </w:p>
        </w:tc>
      </w:tr>
      <w:tr w:rsidR="00445927" w:rsidRPr="00092A37" w14:paraId="0FB6ED57" w14:textId="77777777" w:rsidTr="00A83EB5">
        <w:trPr>
          <w:trHeight w:val="17"/>
        </w:trPr>
        <w:tc>
          <w:tcPr>
            <w:tcW w:w="2541" w:type="pct"/>
            <w:gridSpan w:val="3"/>
          </w:tcPr>
          <w:p w14:paraId="5B502FE8" w14:textId="2531B1CF" w:rsidR="007F0BB0" w:rsidRDefault="00F15EE8">
            <w:r>
              <w:t>Brayan Alexander Ibarguen Murillo</w:t>
            </w:r>
          </w:p>
        </w:tc>
        <w:tc>
          <w:tcPr>
            <w:tcW w:w="936" w:type="pct"/>
          </w:tcPr>
          <w:p w14:paraId="2E4ACDD2" w14:textId="671F5DA5" w:rsidR="007F0BB0" w:rsidRDefault="00F15EE8">
            <w:r>
              <w:t>1.030.520.334</w:t>
            </w:r>
          </w:p>
        </w:tc>
        <w:tc>
          <w:tcPr>
            <w:tcW w:w="1523" w:type="pct"/>
          </w:tcPr>
          <w:p w14:paraId="06C6B268" w14:textId="38BDEBFE" w:rsidR="007F0BB0" w:rsidRDefault="00F15EE8">
            <w:r>
              <w:t>Ibarguenmurillob84@gmail.com</w:t>
            </w:r>
          </w:p>
        </w:tc>
      </w:tr>
      <w:tr w:rsidR="00A83EB5" w:rsidRPr="00092A37" w14:paraId="3E33BF3F" w14:textId="77777777" w:rsidTr="00A83EB5">
        <w:trPr>
          <w:trHeight w:val="17"/>
        </w:trPr>
        <w:tc>
          <w:tcPr>
            <w:tcW w:w="2541" w:type="pct"/>
            <w:gridSpan w:val="3"/>
          </w:tcPr>
          <w:p w14:paraId="77BBE6DD" w14:textId="05C71AB2" w:rsidR="007F0BB0" w:rsidRDefault="00F15EE8">
            <w:r>
              <w:t xml:space="preserve">Juan Pablo George </w:t>
            </w:r>
          </w:p>
        </w:tc>
        <w:tc>
          <w:tcPr>
            <w:tcW w:w="936" w:type="pct"/>
          </w:tcPr>
          <w:p w14:paraId="7E949854" w14:textId="4B517E16" w:rsidR="007F0BB0" w:rsidRDefault="000C424C">
            <w:r>
              <w:t>1020104914</w:t>
            </w:r>
          </w:p>
        </w:tc>
        <w:tc>
          <w:tcPr>
            <w:tcW w:w="1523" w:type="pct"/>
          </w:tcPr>
          <w:p w14:paraId="25A4CC06" w14:textId="01FF74DE" w:rsidR="007F0BB0" w:rsidRDefault="000C424C">
            <w:r>
              <w:t>Juangeorge450@gmail.com</w:t>
            </w:r>
          </w:p>
        </w:tc>
      </w:tr>
      <w:tr w:rsidR="00A83EB5" w:rsidRPr="00092A37" w14:paraId="0D20596D" w14:textId="77777777" w:rsidTr="00EF7E11">
        <w:trPr>
          <w:trHeight w:val="17"/>
        </w:trPr>
        <w:tc>
          <w:tcPr>
            <w:tcW w:w="5000" w:type="pct"/>
            <w:gridSpan w:val="5"/>
            <w:shd w:val="clear" w:color="auto" w:fill="D9D9D9" w:themeFill="background1" w:themeFillShade="D9"/>
          </w:tcPr>
          <w:p w14:paraId="3FF3F590" w14:textId="77777777" w:rsidR="00A83EB5" w:rsidRPr="00A83EB5" w:rsidRDefault="00A83EB5" w:rsidP="00A83EB5">
            <w:pPr>
              <w:spacing w:before="120" w:after="120"/>
              <w:rPr>
                <w:rFonts w:ascii="Arial" w:hAnsi="Arial" w:cs="Arial"/>
                <w:b/>
                <w:bCs/>
                <w:sz w:val="24"/>
                <w:szCs w:val="24"/>
              </w:rPr>
            </w:pPr>
            <w:r w:rsidRPr="00A83EB5">
              <w:rPr>
                <w:rFonts w:ascii="Arial" w:hAnsi="Arial" w:cs="Arial"/>
                <w:b/>
                <w:bCs/>
                <w:sz w:val="24"/>
                <w:szCs w:val="24"/>
              </w:rPr>
              <w:t>Nombre completo de los asesores</w:t>
            </w:r>
            <w:r>
              <w:rPr>
                <w:rFonts w:ascii="Arial" w:hAnsi="Arial" w:cs="Arial"/>
                <w:b/>
                <w:bCs/>
                <w:sz w:val="24"/>
                <w:szCs w:val="24"/>
              </w:rPr>
              <w:t xml:space="preserve"> (máximo 2)</w:t>
            </w:r>
          </w:p>
        </w:tc>
      </w:tr>
      <w:tr w:rsidR="00A83EB5" w:rsidRPr="00092A37" w14:paraId="45ADB53E" w14:textId="77777777" w:rsidTr="00A83EB5">
        <w:trPr>
          <w:trHeight w:val="17"/>
        </w:trPr>
        <w:tc>
          <w:tcPr>
            <w:tcW w:w="602" w:type="pct"/>
          </w:tcPr>
          <w:p w14:paraId="2D136259" w14:textId="77777777" w:rsidR="00A83EB5" w:rsidRPr="00A83EB5" w:rsidRDefault="00A83EB5" w:rsidP="00B67DD5">
            <w:pPr>
              <w:jc w:val="center"/>
              <w:rPr>
                <w:rFonts w:ascii="Arial" w:hAnsi="Arial" w:cs="Arial"/>
                <w:b/>
                <w:sz w:val="16"/>
                <w:szCs w:val="24"/>
              </w:rPr>
            </w:pPr>
            <w:r w:rsidRPr="00A83EB5">
              <w:rPr>
                <w:rFonts w:ascii="Arial" w:hAnsi="Arial" w:cs="Arial"/>
                <w:b/>
                <w:sz w:val="16"/>
                <w:szCs w:val="24"/>
              </w:rPr>
              <w:t>Temático</w:t>
            </w:r>
          </w:p>
        </w:tc>
        <w:tc>
          <w:tcPr>
            <w:tcW w:w="1939" w:type="pct"/>
            <w:gridSpan w:val="2"/>
          </w:tcPr>
          <w:p w14:paraId="5BB0A934" w14:textId="77777777" w:rsidR="007F0BB0" w:rsidRDefault="0043157C">
            <w:r>
              <w:t>PENDIENTE - Asesor temático</w:t>
            </w:r>
          </w:p>
        </w:tc>
        <w:tc>
          <w:tcPr>
            <w:tcW w:w="936" w:type="pct"/>
          </w:tcPr>
          <w:p w14:paraId="23580490" w14:textId="77777777" w:rsidR="007F0BB0" w:rsidRDefault="0043157C">
            <w:r>
              <w:t>PENDIENTE</w:t>
            </w:r>
          </w:p>
        </w:tc>
        <w:tc>
          <w:tcPr>
            <w:tcW w:w="1523" w:type="pct"/>
          </w:tcPr>
          <w:p w14:paraId="02B3C588" w14:textId="77777777" w:rsidR="007F0BB0" w:rsidRDefault="0043157C">
            <w:r>
              <w:t>PENDIENTE</w:t>
            </w:r>
          </w:p>
        </w:tc>
      </w:tr>
      <w:tr w:rsidR="00A83EB5" w:rsidRPr="00092A37" w14:paraId="74F4414C" w14:textId="77777777" w:rsidTr="00A83EB5">
        <w:trPr>
          <w:trHeight w:val="17"/>
        </w:trPr>
        <w:tc>
          <w:tcPr>
            <w:tcW w:w="602" w:type="pct"/>
          </w:tcPr>
          <w:p w14:paraId="340EE644" w14:textId="77777777" w:rsidR="00A83EB5" w:rsidRPr="00A83EB5" w:rsidRDefault="00A83EB5" w:rsidP="00B67DD5">
            <w:pPr>
              <w:jc w:val="center"/>
              <w:rPr>
                <w:rFonts w:ascii="Arial" w:hAnsi="Arial" w:cs="Arial"/>
                <w:b/>
                <w:sz w:val="16"/>
                <w:szCs w:val="24"/>
              </w:rPr>
            </w:pPr>
            <w:r w:rsidRPr="00A83EB5">
              <w:rPr>
                <w:rFonts w:ascii="Arial" w:hAnsi="Arial" w:cs="Arial"/>
                <w:b/>
                <w:sz w:val="16"/>
                <w:szCs w:val="24"/>
              </w:rPr>
              <w:t>Metodológico</w:t>
            </w:r>
          </w:p>
        </w:tc>
        <w:tc>
          <w:tcPr>
            <w:tcW w:w="1939" w:type="pct"/>
            <w:gridSpan w:val="2"/>
          </w:tcPr>
          <w:p w14:paraId="3AA487E9" w14:textId="77777777" w:rsidR="007F0BB0" w:rsidRDefault="0043157C">
            <w:r>
              <w:t>PENDIENTE - Asesor metodológico</w:t>
            </w:r>
          </w:p>
        </w:tc>
        <w:tc>
          <w:tcPr>
            <w:tcW w:w="936" w:type="pct"/>
          </w:tcPr>
          <w:p w14:paraId="54FEBAE1" w14:textId="77777777" w:rsidR="007F0BB0" w:rsidRDefault="0043157C">
            <w:r>
              <w:t>PENDIENTE</w:t>
            </w:r>
          </w:p>
        </w:tc>
        <w:tc>
          <w:tcPr>
            <w:tcW w:w="1523" w:type="pct"/>
          </w:tcPr>
          <w:p w14:paraId="4B541D48" w14:textId="77777777" w:rsidR="007F0BB0" w:rsidRDefault="0043157C">
            <w:r>
              <w:t>PENDIENTE</w:t>
            </w:r>
          </w:p>
        </w:tc>
      </w:tr>
      <w:tr w:rsidR="00445927" w14:paraId="705404ED" w14:textId="77777777" w:rsidTr="00A83EB5">
        <w:trPr>
          <w:trHeight w:val="530"/>
        </w:trPr>
        <w:tc>
          <w:tcPr>
            <w:tcW w:w="1478" w:type="pct"/>
            <w:gridSpan w:val="2"/>
            <w:shd w:val="clear" w:color="auto" w:fill="D9D9D9" w:themeFill="background1" w:themeFillShade="D9"/>
          </w:tcPr>
          <w:p w14:paraId="597A0143" w14:textId="77777777" w:rsidR="00445927" w:rsidRDefault="00445927" w:rsidP="00696A0C">
            <w:pPr>
              <w:rPr>
                <w:rFonts w:ascii="Arial" w:hAnsi="Arial" w:cs="Arial"/>
                <w:b/>
                <w:bCs/>
                <w:sz w:val="24"/>
                <w:szCs w:val="24"/>
              </w:rPr>
            </w:pPr>
          </w:p>
          <w:p w14:paraId="388F3C89" w14:textId="77777777" w:rsidR="00445927" w:rsidRDefault="00A83EB5" w:rsidP="00696A0C">
            <w:pPr>
              <w:rPr>
                <w:rFonts w:ascii="Arial" w:hAnsi="Arial" w:cs="Arial"/>
                <w:b/>
                <w:bCs/>
                <w:sz w:val="24"/>
                <w:szCs w:val="24"/>
              </w:rPr>
            </w:pPr>
            <w:r>
              <w:rPr>
                <w:rFonts w:ascii="Arial" w:hAnsi="Arial" w:cs="Arial"/>
                <w:b/>
                <w:bCs/>
                <w:sz w:val="24"/>
                <w:szCs w:val="24"/>
              </w:rPr>
              <w:t>Datos del proyecto</w:t>
            </w:r>
          </w:p>
          <w:p w14:paraId="6A121B66" w14:textId="77777777" w:rsidR="004F70EA" w:rsidRPr="00445927" w:rsidRDefault="004F70EA" w:rsidP="00696A0C">
            <w:pPr>
              <w:rPr>
                <w:rFonts w:ascii="Arial" w:hAnsi="Arial" w:cs="Arial"/>
                <w:b/>
                <w:bCs/>
                <w:sz w:val="24"/>
                <w:szCs w:val="24"/>
              </w:rPr>
            </w:pPr>
          </w:p>
        </w:tc>
        <w:tc>
          <w:tcPr>
            <w:tcW w:w="3522" w:type="pct"/>
            <w:gridSpan w:val="3"/>
          </w:tcPr>
          <w:p w14:paraId="53B20AC5" w14:textId="77777777" w:rsidR="00445927" w:rsidRDefault="00445927" w:rsidP="00696A0C">
            <w:pPr>
              <w:rPr>
                <w:rFonts w:ascii="Arial" w:hAnsi="Arial" w:cs="Arial"/>
                <w:sz w:val="24"/>
                <w:szCs w:val="24"/>
              </w:rPr>
            </w:pPr>
          </w:p>
        </w:tc>
      </w:tr>
    </w:tbl>
    <w:p w14:paraId="624DDE5F" w14:textId="77777777" w:rsidR="00092A37" w:rsidRPr="00092A37" w:rsidRDefault="00092A37">
      <w:pPr>
        <w:rPr>
          <w:rFonts w:ascii="Arial" w:hAnsi="Arial" w:cs="Arial"/>
          <w:sz w:val="24"/>
          <w:szCs w:val="24"/>
        </w:rPr>
      </w:pPr>
    </w:p>
    <w:tbl>
      <w:tblPr>
        <w:tblW w:w="52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628"/>
      </w:tblGrid>
      <w:tr w:rsidR="00451E9A" w:rsidRPr="00092A37" w14:paraId="4CA81C08" w14:textId="77777777" w:rsidTr="0071477D">
        <w:trPr>
          <w:trHeight w:val="344"/>
        </w:trPr>
        <w:tc>
          <w:tcPr>
            <w:tcW w:w="5000" w:type="pct"/>
            <w:shd w:val="pct15" w:color="auto" w:fill="FFFFFF"/>
            <w:vAlign w:val="center"/>
          </w:tcPr>
          <w:p w14:paraId="6058E077" w14:textId="0071A967" w:rsidR="00451E9A" w:rsidRPr="00092A37" w:rsidRDefault="00451E9A" w:rsidP="00451E9A">
            <w:pPr>
              <w:pStyle w:val="Prrafodelista"/>
              <w:numPr>
                <w:ilvl w:val="0"/>
                <w:numId w:val="26"/>
              </w:numPr>
              <w:rPr>
                <w:rFonts w:ascii="Arial" w:hAnsi="Arial" w:cs="Arial"/>
                <w:b/>
                <w:sz w:val="24"/>
                <w:szCs w:val="24"/>
              </w:rPr>
            </w:pPr>
            <w:r w:rsidRPr="00092A37">
              <w:rPr>
                <w:rFonts w:ascii="Arial" w:hAnsi="Arial" w:cs="Arial"/>
                <w:b/>
                <w:bCs/>
                <w:sz w:val="24"/>
                <w:szCs w:val="24"/>
              </w:rPr>
              <w:t>Título del Proyecto:</w:t>
            </w:r>
          </w:p>
        </w:tc>
      </w:tr>
      <w:tr w:rsidR="005F708C" w:rsidRPr="00092A37" w14:paraId="36EC3B18" w14:textId="77777777" w:rsidTr="0071477D">
        <w:trPr>
          <w:trHeight w:val="344"/>
        </w:trPr>
        <w:tc>
          <w:tcPr>
            <w:tcW w:w="5000" w:type="pct"/>
            <w:shd w:val="clear" w:color="auto" w:fill="FFFFFF" w:themeFill="background1"/>
            <w:vAlign w:val="center"/>
          </w:tcPr>
          <w:p w14:paraId="684840D6" w14:textId="77777777" w:rsidR="007F0BB0" w:rsidRDefault="0043157C">
            <w:r>
              <w:t xml:space="preserve">GeoGuardian AI: sistema prototipo de </w:t>
            </w:r>
            <w:r>
              <w:t>monitoreo preventivo para zonas con riesgo geológico mediante aplicación móvil, sensores IoT e inteligencia artificial</w:t>
            </w:r>
          </w:p>
        </w:tc>
      </w:tr>
      <w:tr w:rsidR="00F35064" w:rsidRPr="00092A37" w14:paraId="698A653A" w14:textId="77777777" w:rsidTr="0071477D">
        <w:trPr>
          <w:trHeight w:val="344"/>
        </w:trPr>
        <w:tc>
          <w:tcPr>
            <w:tcW w:w="5000" w:type="pct"/>
            <w:shd w:val="pct15" w:color="auto" w:fill="FFFFFF"/>
            <w:vAlign w:val="center"/>
          </w:tcPr>
          <w:p w14:paraId="1FA3CA08" w14:textId="7B6D8E40" w:rsidR="00F35064" w:rsidRPr="00092A37" w:rsidRDefault="00157798" w:rsidP="00696A0C">
            <w:pPr>
              <w:pStyle w:val="Prrafodelista"/>
              <w:numPr>
                <w:ilvl w:val="0"/>
                <w:numId w:val="26"/>
              </w:numPr>
              <w:rPr>
                <w:rFonts w:ascii="Arial" w:hAnsi="Arial" w:cs="Arial"/>
                <w:sz w:val="24"/>
                <w:szCs w:val="24"/>
              </w:rPr>
            </w:pPr>
            <w:r w:rsidRPr="00092A37">
              <w:rPr>
                <w:rFonts w:ascii="Arial" w:hAnsi="Arial" w:cs="Arial"/>
                <w:b/>
                <w:sz w:val="24"/>
                <w:szCs w:val="24"/>
              </w:rPr>
              <w:t>Introducción:</w:t>
            </w:r>
          </w:p>
        </w:tc>
      </w:tr>
      <w:tr w:rsidR="00F35064" w:rsidRPr="00092A37" w14:paraId="0DDAFBBA" w14:textId="77777777" w:rsidTr="0071477D">
        <w:trPr>
          <w:trHeight w:val="343"/>
        </w:trPr>
        <w:tc>
          <w:tcPr>
            <w:tcW w:w="5000" w:type="pct"/>
            <w:shd w:val="clear" w:color="auto" w:fill="FFFFFF" w:themeFill="background1"/>
          </w:tcPr>
          <w:p w14:paraId="7D5A577B" w14:textId="77777777" w:rsidR="007F0BB0" w:rsidRDefault="0043157C" w:rsidP="007F11B2">
            <w:pPr>
              <w:jc w:val="both"/>
            </w:pPr>
            <w:r>
              <w:t>GeoGuardian AI es una propuesta tecnológica orientada a apoyar la detección temprana de condiciones asociadas a derrumbes, deslizamientos e inestabilidad del terreno. El proyecto integra una aplicación móvil desarrollada en Flutter, visualización geográfic</w:t>
            </w:r>
            <w:r>
              <w:t>a, reportes ciudadanos, sensores IoT proyectados y análisis asistido por inteligencia artificial. Su propósito es centralizar información ambiental y geotécnica básica para que usuarios de zonas vulnerables puedan consultar alertas, revisar historial de ev</w:t>
            </w:r>
            <w:r>
              <w:t>entos y recibir recomendaciones preventivas en una interfaz clara y accesible.</w:t>
            </w:r>
          </w:p>
        </w:tc>
      </w:tr>
      <w:tr w:rsidR="00F35064" w:rsidRPr="00092A37" w14:paraId="52827982" w14:textId="77777777" w:rsidTr="0071477D">
        <w:trPr>
          <w:trHeight w:val="344"/>
        </w:trPr>
        <w:tc>
          <w:tcPr>
            <w:tcW w:w="5000" w:type="pct"/>
            <w:shd w:val="pct15" w:color="auto" w:fill="FFFFFF"/>
            <w:vAlign w:val="center"/>
          </w:tcPr>
          <w:p w14:paraId="24F7D3BB" w14:textId="075A16A7" w:rsidR="00F35064" w:rsidRPr="0020567E" w:rsidRDefault="00F35064" w:rsidP="0066464E">
            <w:pPr>
              <w:pStyle w:val="Prrafodelista"/>
              <w:numPr>
                <w:ilvl w:val="0"/>
                <w:numId w:val="26"/>
              </w:numPr>
              <w:jc w:val="both"/>
              <w:rPr>
                <w:rFonts w:ascii="Arial" w:hAnsi="Arial" w:cs="Arial"/>
                <w:b/>
                <w:sz w:val="24"/>
                <w:szCs w:val="24"/>
              </w:rPr>
            </w:pPr>
            <w:r w:rsidRPr="0020567E">
              <w:rPr>
                <w:rFonts w:ascii="Arial" w:hAnsi="Arial" w:cs="Arial"/>
                <w:b/>
                <w:sz w:val="24"/>
                <w:szCs w:val="24"/>
              </w:rPr>
              <w:t>Planteamiento del problema</w:t>
            </w:r>
            <w:r w:rsidR="00A83EB5">
              <w:rPr>
                <w:rFonts w:ascii="Arial" w:hAnsi="Arial" w:cs="Arial"/>
                <w:b/>
                <w:sz w:val="24"/>
                <w:szCs w:val="24"/>
              </w:rPr>
              <w:t>, hipótesis u oportunidad</w:t>
            </w:r>
          </w:p>
        </w:tc>
      </w:tr>
      <w:tr w:rsidR="00A83EB5" w:rsidRPr="00092A37" w14:paraId="28DB55B0" w14:textId="77777777" w:rsidTr="0071477D">
        <w:trPr>
          <w:trHeight w:val="344"/>
        </w:trPr>
        <w:tc>
          <w:tcPr>
            <w:tcW w:w="5000" w:type="pct"/>
            <w:shd w:val="clear" w:color="auto" w:fill="auto"/>
            <w:vAlign w:val="center"/>
          </w:tcPr>
          <w:p w14:paraId="727C627D" w14:textId="77777777" w:rsidR="007F0BB0" w:rsidRDefault="0043157C" w:rsidP="007F11B2">
            <w:pPr>
              <w:jc w:val="both"/>
            </w:pPr>
            <w:r>
              <w:t xml:space="preserve">En comunidades ubicadas en laderas, zonas de alta </w:t>
            </w:r>
            <w:r>
              <w:t>pendiente o sectores afectados por lluvias intensas, la falta de información oportuna puede dificultar la identificación de señales tempranas de riesgo. Variables como humedad del suelo, lluvia acumulada, inclinación del terreno, cambios visuales y reporte</w:t>
            </w:r>
            <w:r>
              <w:t xml:space="preserve">s comunitarios suelen observarse de manera aislada. Esta situación limita la toma de decisiones preventivas y puede aumentar la exposición de las personas ante eventos de remoción en masa. Se plantea como hipótesis que una herramienta móvil que centralice </w:t>
            </w:r>
            <w:r>
              <w:t>sensores, mapas, historial y apoyo de IA puede mejorar la comprensión del riesgo y fortalecer la prevención.</w:t>
            </w:r>
          </w:p>
        </w:tc>
      </w:tr>
      <w:tr w:rsidR="00A83EB5" w:rsidRPr="00092A37" w14:paraId="37A91809" w14:textId="77777777" w:rsidTr="0071477D">
        <w:trPr>
          <w:trHeight w:val="344"/>
        </w:trPr>
        <w:tc>
          <w:tcPr>
            <w:tcW w:w="5000" w:type="pct"/>
            <w:shd w:val="pct15" w:color="auto" w:fill="FFFFFF"/>
            <w:vAlign w:val="center"/>
          </w:tcPr>
          <w:p w14:paraId="01731995" w14:textId="464A735C" w:rsidR="0066464E" w:rsidRPr="0066464E" w:rsidRDefault="00A83EB5" w:rsidP="0066464E">
            <w:pPr>
              <w:pStyle w:val="Prrafodelista"/>
              <w:numPr>
                <w:ilvl w:val="0"/>
                <w:numId w:val="26"/>
              </w:numPr>
              <w:jc w:val="both"/>
              <w:rPr>
                <w:rFonts w:ascii="Arial" w:hAnsi="Arial" w:cs="Arial"/>
                <w:b/>
                <w:sz w:val="24"/>
                <w:szCs w:val="24"/>
              </w:rPr>
            </w:pPr>
            <w:r w:rsidRPr="0066464E">
              <w:rPr>
                <w:rFonts w:ascii="Arial" w:hAnsi="Arial" w:cs="Arial"/>
                <w:b/>
                <w:sz w:val="24"/>
                <w:szCs w:val="24"/>
              </w:rPr>
              <w:t>Justificación</w:t>
            </w:r>
            <w:r w:rsidR="0066464E" w:rsidRPr="0066464E">
              <w:rPr>
                <w:rFonts w:ascii="Arial" w:hAnsi="Arial" w:cs="Arial"/>
                <w:b/>
                <w:sz w:val="24"/>
                <w:szCs w:val="24"/>
              </w:rPr>
              <w:t xml:space="preserve"> </w:t>
            </w:r>
          </w:p>
        </w:tc>
      </w:tr>
      <w:tr w:rsidR="00F35064" w:rsidRPr="00092A37" w14:paraId="7B9841B4" w14:textId="77777777" w:rsidTr="0071477D">
        <w:trPr>
          <w:trHeight w:val="343"/>
        </w:trPr>
        <w:tc>
          <w:tcPr>
            <w:tcW w:w="5000" w:type="pct"/>
            <w:shd w:val="clear" w:color="auto" w:fill="FFFFFF" w:themeFill="background1"/>
            <w:vAlign w:val="center"/>
          </w:tcPr>
          <w:p w14:paraId="6D0BDFDE" w14:textId="77777777" w:rsidR="007F0BB0" w:rsidRDefault="0043157C" w:rsidP="007F11B2">
            <w:pPr>
              <w:jc w:val="both"/>
            </w:pPr>
            <w:r>
              <w:t xml:space="preserve">La investigación es pertinente porque aborda una </w:t>
            </w:r>
            <w:r>
              <w:t xml:space="preserve">necesidad social relacionada con la gestión preventiva del riesgo geológico. Su relevancia radica en acercar tecnologías como IoT, geolocalización e inteligencia artificial a usuarios no especializados, mediante una aplicación que organiza datos y entrega </w:t>
            </w:r>
            <w:r>
              <w:t>mensajes accionables. El impacto esperado incluye mayor conciencia comunitaria, registro ordenado de eventos, apoyo a la observación del terreno y una base técnica para futuras integraciones con sensores reales, backend, modelos predictivos y sistemas de a</w:t>
            </w:r>
            <w:r>
              <w:t>lerta temprana.</w:t>
            </w:r>
          </w:p>
        </w:tc>
      </w:tr>
      <w:tr w:rsidR="00F35064" w:rsidRPr="00092A37" w14:paraId="588BDDF3" w14:textId="77777777" w:rsidTr="0071477D">
        <w:trPr>
          <w:trHeight w:val="344"/>
        </w:trPr>
        <w:tc>
          <w:tcPr>
            <w:tcW w:w="5000" w:type="pct"/>
            <w:shd w:val="pct15" w:color="auto" w:fill="FFFFFF"/>
            <w:vAlign w:val="center"/>
          </w:tcPr>
          <w:p w14:paraId="1B1D928D" w14:textId="5C09813E" w:rsidR="00F35064" w:rsidRPr="0020567E" w:rsidRDefault="00F35064" w:rsidP="0020567E">
            <w:pPr>
              <w:pStyle w:val="Prrafodelista"/>
              <w:numPr>
                <w:ilvl w:val="0"/>
                <w:numId w:val="26"/>
              </w:numPr>
              <w:spacing w:before="40"/>
              <w:jc w:val="both"/>
              <w:rPr>
                <w:rFonts w:ascii="Arial" w:hAnsi="Arial" w:cs="Arial"/>
                <w:sz w:val="24"/>
                <w:szCs w:val="24"/>
              </w:rPr>
            </w:pPr>
            <w:r w:rsidRPr="0020567E">
              <w:rPr>
                <w:rFonts w:ascii="Arial" w:hAnsi="Arial" w:cs="Arial"/>
                <w:b/>
                <w:sz w:val="24"/>
                <w:szCs w:val="24"/>
              </w:rPr>
              <w:t>Objetivos</w:t>
            </w:r>
            <w:r w:rsidR="00203436" w:rsidRPr="0020567E">
              <w:rPr>
                <w:rFonts w:ascii="Arial" w:hAnsi="Arial" w:cs="Arial"/>
                <w:b/>
                <w:sz w:val="24"/>
                <w:szCs w:val="24"/>
              </w:rPr>
              <w:t xml:space="preserve"> y específicos:</w:t>
            </w:r>
          </w:p>
        </w:tc>
      </w:tr>
      <w:tr w:rsidR="00F35064" w:rsidRPr="00092A37" w14:paraId="76DD6B82" w14:textId="77777777" w:rsidTr="0071477D">
        <w:trPr>
          <w:trHeight w:val="433"/>
        </w:trPr>
        <w:tc>
          <w:tcPr>
            <w:tcW w:w="5000" w:type="pct"/>
            <w:shd w:val="clear" w:color="auto" w:fill="FFFFFF" w:themeFill="background1"/>
            <w:vAlign w:val="center"/>
          </w:tcPr>
          <w:p w14:paraId="08CE8BFF" w14:textId="77777777" w:rsidR="007F0BB0" w:rsidRDefault="0043157C" w:rsidP="007F11B2">
            <w:r>
              <w:t xml:space="preserve">Objetivo general: Desarrollar un prototipo de sistema de monitoreo preventivo que permita visualizar el estado del </w:t>
            </w:r>
            <w:r>
              <w:t>terreno, consultar alertas, revisar historial de eventos, reportar zonas de riesgo y recibir apoyo de IA para interpretar condiciones del entorno.</w:t>
            </w:r>
            <w:r>
              <w:br/>
            </w:r>
            <w:r>
              <w:br/>
              <w:t>Objetivos específicos:</w:t>
            </w:r>
            <w:r>
              <w:br/>
              <w:t>1. Diseñar una aplicación móvil con autenticación, panel principal, mapa de riesgo, h</w:t>
            </w:r>
            <w:r>
              <w:t>istorial, alertas y ajustes.</w:t>
            </w:r>
            <w:r>
              <w:br/>
              <w:t>2. Simular mediciones de humedad, lluvia, inclinación y temperatura para validar la experiencia de monitoreo.</w:t>
            </w:r>
            <w:r>
              <w:br/>
              <w:t>3. Incorporar visualización geográfica de zonas seguras, de precaución y de riesgo alto.</w:t>
            </w:r>
            <w:r>
              <w:br/>
              <w:t>4. Permitir el reporte de co</w:t>
            </w:r>
            <w:r>
              <w:t>ndiciones observadas por el usuario en una zona determinada.</w:t>
            </w:r>
            <w:r>
              <w:br/>
            </w:r>
            <w:r>
              <w:lastRenderedPageBreak/>
              <w:t>5. Simular análisis de imagen y asistencia textual con IA para orientar recomendaciones preventivas.</w:t>
            </w:r>
            <w:r>
              <w:br/>
              <w:t>6. Definir una arquitectura preparada para integrar backend, sensores ESP32 y modelos reales d</w:t>
            </w:r>
            <w:r>
              <w:t>e inteligencia artificial.</w:t>
            </w:r>
          </w:p>
        </w:tc>
      </w:tr>
      <w:tr w:rsidR="00F35064" w:rsidRPr="00092A37" w14:paraId="66B6BA4B" w14:textId="77777777" w:rsidTr="0071477D">
        <w:trPr>
          <w:trHeight w:val="341"/>
        </w:trPr>
        <w:tc>
          <w:tcPr>
            <w:tcW w:w="5000" w:type="pct"/>
            <w:shd w:val="pct15" w:color="auto" w:fill="FFFFFF"/>
            <w:vAlign w:val="center"/>
          </w:tcPr>
          <w:p w14:paraId="27724B12" w14:textId="4610D1D7" w:rsidR="00F35064" w:rsidRPr="0020567E" w:rsidRDefault="00FE2744" w:rsidP="00FE2744">
            <w:pPr>
              <w:pStyle w:val="Prrafodelista"/>
              <w:numPr>
                <w:ilvl w:val="0"/>
                <w:numId w:val="26"/>
              </w:numPr>
              <w:spacing w:before="40"/>
              <w:jc w:val="both"/>
              <w:rPr>
                <w:rFonts w:ascii="Arial" w:hAnsi="Arial" w:cs="Arial"/>
                <w:i/>
                <w:color w:val="A6A6A6" w:themeColor="background1" w:themeShade="A6"/>
                <w:sz w:val="24"/>
                <w:szCs w:val="24"/>
              </w:rPr>
            </w:pPr>
            <w:r>
              <w:rPr>
                <w:rFonts w:ascii="Arial" w:hAnsi="Arial" w:cs="Arial"/>
                <w:b/>
                <w:sz w:val="24"/>
                <w:szCs w:val="24"/>
              </w:rPr>
              <w:lastRenderedPageBreak/>
              <w:t>R</w:t>
            </w:r>
            <w:r w:rsidR="00203436" w:rsidRPr="0020567E">
              <w:rPr>
                <w:rFonts w:ascii="Arial" w:hAnsi="Arial" w:cs="Arial"/>
                <w:b/>
                <w:sz w:val="24"/>
                <w:szCs w:val="24"/>
              </w:rPr>
              <w:t>eferente</w:t>
            </w:r>
            <w:r>
              <w:rPr>
                <w:rFonts w:ascii="Arial" w:hAnsi="Arial" w:cs="Arial"/>
                <w:b/>
                <w:sz w:val="24"/>
                <w:szCs w:val="24"/>
              </w:rPr>
              <w:t>s</w:t>
            </w:r>
            <w:r w:rsidR="00203436" w:rsidRPr="0020567E">
              <w:rPr>
                <w:rFonts w:ascii="Arial" w:hAnsi="Arial" w:cs="Arial"/>
                <w:b/>
                <w:i/>
                <w:sz w:val="24"/>
                <w:szCs w:val="24"/>
              </w:rPr>
              <w:t xml:space="preserve"> </w:t>
            </w:r>
            <w:r w:rsidR="00203436" w:rsidRPr="0020567E">
              <w:rPr>
                <w:rFonts w:ascii="Arial" w:hAnsi="Arial" w:cs="Arial"/>
                <w:b/>
                <w:sz w:val="24"/>
                <w:szCs w:val="24"/>
              </w:rPr>
              <w:t>teórico</w:t>
            </w:r>
            <w:r>
              <w:rPr>
                <w:rFonts w:ascii="Arial" w:hAnsi="Arial" w:cs="Arial"/>
                <w:b/>
                <w:sz w:val="24"/>
                <w:szCs w:val="24"/>
              </w:rPr>
              <w:t>s de la investigación</w:t>
            </w:r>
            <w:r w:rsidR="00107E26" w:rsidRPr="0020567E">
              <w:rPr>
                <w:rFonts w:ascii="Arial" w:hAnsi="Arial" w:cs="Arial"/>
                <w:b/>
                <w:i/>
                <w:sz w:val="24"/>
                <w:szCs w:val="24"/>
              </w:rPr>
              <w:t>:</w:t>
            </w:r>
          </w:p>
        </w:tc>
      </w:tr>
      <w:tr w:rsidR="00F35064" w:rsidRPr="00092A37" w14:paraId="5B2989F6" w14:textId="77777777" w:rsidTr="0071477D">
        <w:trPr>
          <w:trHeight w:val="343"/>
        </w:trPr>
        <w:tc>
          <w:tcPr>
            <w:tcW w:w="5000" w:type="pct"/>
            <w:shd w:val="clear" w:color="auto" w:fill="FFFFFF" w:themeFill="background1"/>
            <w:vAlign w:val="center"/>
          </w:tcPr>
          <w:p w14:paraId="0B15B766" w14:textId="77777777" w:rsidR="007F0BB0" w:rsidRDefault="0043157C" w:rsidP="007F11B2">
            <w:pPr>
              <w:jc w:val="both"/>
            </w:pPr>
            <w:r>
              <w:t>El proyecto se fundamenta en la gestión del riesgo de desastres, los sistemas de alerta temprana, el monitoreo geológico y el uso de tecnologías digitales para apoyar la p</w:t>
            </w:r>
            <w:r>
              <w:t>revención. La UNDRR define los sistemas de alerta temprana como procesos integrados de monitoreo, evaluación del riesgo, comunicación y preparación para reducir daños antes de un evento peligroso. En el caso de deslizamientos, el monitoreo continuo permite</w:t>
            </w:r>
            <w:r>
              <w:t xml:space="preserve"> reconocer cambios en variables físicas y ambientales que pueden anteceder movimientos del terreno, como lluvias intensas, saturación del suelo e inclinación. La literatura técnica también resalta el valor de combinar sensores, análisis espacial, modelos d</w:t>
            </w:r>
            <w:r>
              <w:t>e predicción y comunicación clara con la comunidad.</w:t>
            </w:r>
            <w:r>
              <w:br/>
            </w:r>
            <w:r>
              <w:br/>
              <w:t xml:space="preserve">Desde la perspectiva tecnológica, IoT permite capturar datos mediante nodos de sensado conectados, mientras que una aplicación móvil facilita que el usuario consulte el estado del sistema en tiempo real </w:t>
            </w:r>
            <w:r>
              <w:t xml:space="preserve">o semirreal. La inteligencia artificial puede apoyar la clasificación de imágenes, la estimación de riesgo y la generación de recomendaciones, siempre que sus resultados sean validados por criterios técnicos. GeoGuardian AI adopta estos principios como un </w:t>
            </w:r>
            <w:r>
              <w:t>prototipo educativo y funcional que organiza información de sensores simulados, mapa, historial, alertas y asistencia IA en una arquitectura escalable.</w:t>
            </w:r>
          </w:p>
        </w:tc>
      </w:tr>
      <w:tr w:rsidR="00C17DC8" w:rsidRPr="00092A37" w14:paraId="13CBE324" w14:textId="77777777" w:rsidTr="0071477D">
        <w:trPr>
          <w:trHeight w:val="344"/>
        </w:trPr>
        <w:tc>
          <w:tcPr>
            <w:tcW w:w="5000" w:type="pct"/>
            <w:shd w:val="pct15" w:color="auto" w:fill="FFFFFF"/>
            <w:vAlign w:val="center"/>
          </w:tcPr>
          <w:p w14:paraId="54C48FC2" w14:textId="41565408" w:rsidR="00092A37" w:rsidRPr="00F15EE8" w:rsidRDefault="00092A37" w:rsidP="00107E26">
            <w:pPr>
              <w:pStyle w:val="Prrafodelista"/>
              <w:numPr>
                <w:ilvl w:val="0"/>
                <w:numId w:val="26"/>
              </w:numPr>
              <w:rPr>
                <w:rFonts w:ascii="Arial" w:hAnsi="Arial" w:cs="Arial"/>
                <w:b/>
                <w:sz w:val="24"/>
                <w:szCs w:val="24"/>
              </w:rPr>
            </w:pPr>
            <w:r w:rsidRPr="0020567E">
              <w:rPr>
                <w:rFonts w:ascii="Arial" w:hAnsi="Arial" w:cs="Arial"/>
                <w:b/>
                <w:bCs/>
                <w:sz w:val="24"/>
                <w:szCs w:val="24"/>
              </w:rPr>
              <w:t>Metodología</w:t>
            </w:r>
            <w:r w:rsidRPr="0020567E">
              <w:rPr>
                <w:rFonts w:ascii="Arial" w:hAnsi="Arial" w:cs="Arial"/>
                <w:b/>
                <w:sz w:val="24"/>
                <w:szCs w:val="24"/>
              </w:rPr>
              <w:t>:</w:t>
            </w:r>
          </w:p>
        </w:tc>
      </w:tr>
      <w:tr w:rsidR="00C17DC8" w:rsidRPr="00092A37" w14:paraId="0F3BC8E6" w14:textId="77777777" w:rsidTr="0071477D">
        <w:trPr>
          <w:trHeight w:val="343"/>
        </w:trPr>
        <w:tc>
          <w:tcPr>
            <w:tcW w:w="5000" w:type="pct"/>
            <w:shd w:val="clear" w:color="auto" w:fill="FFFFFF" w:themeFill="background1"/>
            <w:vAlign w:val="center"/>
          </w:tcPr>
          <w:p w14:paraId="0FD59181" w14:textId="77777777" w:rsidR="007F0BB0" w:rsidRDefault="0043157C" w:rsidP="007F11B2">
            <w:pPr>
              <w:jc w:val="both"/>
            </w:pPr>
            <w:r>
              <w:t>La investigación se plantea como aplicada y de desarrollo tecnológico, con enfoque descriptivo y experimental a nivel de prototipo. El diseño contempla cuatro capas: aplicación móvil, b</w:t>
            </w:r>
            <w:r>
              <w:t>ackend/API futuro, dispositivos IoT ESP32 e inteligencia artificial. La población objetivo corresponde a habitantes de zonas vulnerables, equipos comunitarios de prevención, estudiantes e investigadores interesados en monitoreo ambiental.</w:t>
            </w:r>
            <w:r>
              <w:br/>
            </w:r>
            <w:r>
              <w:br/>
              <w:t xml:space="preserve">Las técnicas de </w:t>
            </w:r>
            <w:r>
              <w:t>recolección previstas incluyen revisión documental, observación de necesidades de usuario, pruebas funcionales del prototipo y, en fases posteriores, captura de datos desde sensores reales de humedad, lluvia, inclinación y temperatura. Actualmente el proto</w:t>
            </w:r>
            <w:r>
              <w:t>tipo usa datos simulados para validar navegación, visualización y flujo de interacción. Como aspectos éticos, se considera la protección de datos personales y de ubicación, la necesidad de no presentar recomendaciones automatizadas como diagnósticos defini</w:t>
            </w:r>
            <w:r>
              <w:t>tivos y la validación técnica antes de usar el sistema para decisiones de seguridad pública.</w:t>
            </w:r>
          </w:p>
        </w:tc>
      </w:tr>
      <w:tr w:rsidR="00DC0D9A" w:rsidRPr="00092A37" w14:paraId="2F868339" w14:textId="77777777" w:rsidTr="0071477D">
        <w:trPr>
          <w:trHeight w:val="344"/>
        </w:trPr>
        <w:tc>
          <w:tcPr>
            <w:tcW w:w="5000" w:type="pct"/>
            <w:shd w:val="pct15" w:color="auto" w:fill="FFFFFF"/>
            <w:vAlign w:val="center"/>
          </w:tcPr>
          <w:p w14:paraId="4D4A1EA5" w14:textId="791AD633" w:rsidR="00092A37" w:rsidRPr="00F15EE8" w:rsidRDefault="00107E26" w:rsidP="00F15EE8">
            <w:pPr>
              <w:pStyle w:val="Prrafodelista"/>
              <w:numPr>
                <w:ilvl w:val="0"/>
                <w:numId w:val="26"/>
              </w:numPr>
              <w:rPr>
                <w:rFonts w:ascii="Arial" w:hAnsi="Arial" w:cs="Arial"/>
                <w:i/>
                <w:color w:val="A6A6A6" w:themeColor="background1" w:themeShade="A6"/>
                <w:sz w:val="24"/>
                <w:szCs w:val="24"/>
              </w:rPr>
            </w:pPr>
            <w:r w:rsidRPr="0020567E">
              <w:rPr>
                <w:rFonts w:ascii="Arial" w:hAnsi="Arial" w:cs="Arial"/>
                <w:b/>
                <w:bCs/>
                <w:sz w:val="24"/>
                <w:szCs w:val="24"/>
              </w:rPr>
              <w:t xml:space="preserve"> </w:t>
            </w:r>
            <w:r w:rsidR="000B3E65" w:rsidRPr="0020567E">
              <w:rPr>
                <w:rFonts w:ascii="Arial" w:hAnsi="Arial" w:cs="Arial"/>
                <w:b/>
                <w:bCs/>
                <w:sz w:val="24"/>
                <w:szCs w:val="24"/>
              </w:rPr>
              <w:t>Resultados</w:t>
            </w:r>
            <w:r w:rsidR="00092A37" w:rsidRPr="0020567E">
              <w:rPr>
                <w:rFonts w:ascii="Arial" w:hAnsi="Arial" w:cs="Arial"/>
                <w:b/>
                <w:bCs/>
                <w:i/>
                <w:sz w:val="24"/>
                <w:szCs w:val="24"/>
              </w:rPr>
              <w:t xml:space="preserve"> </w:t>
            </w:r>
          </w:p>
        </w:tc>
      </w:tr>
      <w:tr w:rsidR="00CD6649" w:rsidRPr="00092A37" w14:paraId="7932F120" w14:textId="77777777" w:rsidTr="0071477D">
        <w:trPr>
          <w:trHeight w:val="344"/>
        </w:trPr>
        <w:tc>
          <w:tcPr>
            <w:tcW w:w="5000" w:type="pct"/>
            <w:shd w:val="clear" w:color="auto" w:fill="FFFFFF" w:themeFill="background1"/>
            <w:vAlign w:val="center"/>
          </w:tcPr>
          <w:p w14:paraId="5664EF08" w14:textId="77777777" w:rsidR="007F0BB0" w:rsidRDefault="0043157C" w:rsidP="007F11B2">
            <w:pPr>
              <w:jc w:val="both"/>
            </w:pPr>
            <w:r>
              <w:t>Al encontrarse en etapa de propuesta/prototipo, los resultados esperados son: una aplicación móvil funcional con inicio de sesión, registro, ver</w:t>
            </w:r>
            <w:r>
              <w:t>ificación, recuperación de contraseña, dashboard, tarjetas de sensores, mapa de riesgo, reporte de zona, cámara IA simulada, historial de eventos, alertas, perfil, seguridad y asistente IA. También se espera contar con una arquitectura documentada para int</w:t>
            </w:r>
            <w:r>
              <w:t>egrar backend, ESP32 e IA real. En términos de impacto, se espera que el prototipo permita demostrar cómo la centralización de datos y alertas puede apoyar la prevención comunitaria y servir como base para futuras pruebas con datos reales.</w:t>
            </w:r>
          </w:p>
        </w:tc>
      </w:tr>
      <w:tr w:rsidR="0020567E" w:rsidRPr="00092A37" w14:paraId="284733A0" w14:textId="77777777" w:rsidTr="0071477D">
        <w:trPr>
          <w:trHeight w:val="344"/>
        </w:trPr>
        <w:tc>
          <w:tcPr>
            <w:tcW w:w="5000" w:type="pct"/>
            <w:shd w:val="pct15" w:color="auto" w:fill="FFFFFF"/>
            <w:vAlign w:val="center"/>
          </w:tcPr>
          <w:p w14:paraId="3259560E" w14:textId="4E9B6592" w:rsidR="0020567E" w:rsidRPr="0020567E" w:rsidRDefault="0020567E" w:rsidP="0020567E">
            <w:pPr>
              <w:rPr>
                <w:rFonts w:ascii="Arial" w:hAnsi="Arial" w:cs="Arial"/>
                <w:b/>
                <w:sz w:val="24"/>
                <w:szCs w:val="24"/>
              </w:rPr>
            </w:pPr>
            <w:r>
              <w:rPr>
                <w:rFonts w:ascii="Arial" w:hAnsi="Arial" w:cs="Arial"/>
                <w:b/>
                <w:bCs/>
                <w:sz w:val="22"/>
                <w:szCs w:val="22"/>
                <w:lang w:val="es-CO"/>
              </w:rPr>
              <w:t xml:space="preserve">    </w:t>
            </w:r>
            <w:r w:rsidRPr="0020567E">
              <w:rPr>
                <w:rFonts w:ascii="Arial" w:hAnsi="Arial" w:cs="Arial"/>
                <w:b/>
                <w:bCs/>
                <w:sz w:val="22"/>
                <w:szCs w:val="22"/>
                <w:lang w:val="es-CO"/>
              </w:rPr>
              <w:t xml:space="preserve">8.  </w:t>
            </w:r>
            <w:r w:rsidR="000B3E65" w:rsidRPr="0020567E">
              <w:rPr>
                <w:rFonts w:ascii="Arial" w:hAnsi="Arial" w:cs="Arial"/>
                <w:b/>
                <w:bCs/>
                <w:sz w:val="22"/>
                <w:szCs w:val="22"/>
                <w:lang w:val="es-CO"/>
              </w:rPr>
              <w:t>Conclusiones</w:t>
            </w:r>
            <w:r w:rsidRPr="0020567E">
              <w:rPr>
                <w:rFonts w:ascii="Arial" w:hAnsi="Arial" w:cs="Arial"/>
                <w:b/>
                <w:bCs/>
                <w:sz w:val="22"/>
                <w:szCs w:val="22"/>
                <w:lang w:val="es-CO"/>
              </w:rPr>
              <w:t>:</w:t>
            </w:r>
          </w:p>
        </w:tc>
      </w:tr>
      <w:tr w:rsidR="00CD6649" w:rsidRPr="00092A37" w14:paraId="2892D406" w14:textId="77777777" w:rsidTr="0071477D">
        <w:trPr>
          <w:trHeight w:val="343"/>
        </w:trPr>
        <w:tc>
          <w:tcPr>
            <w:tcW w:w="5000" w:type="pct"/>
            <w:shd w:val="clear" w:color="auto" w:fill="FFFFFF" w:themeFill="background1"/>
            <w:vAlign w:val="center"/>
          </w:tcPr>
          <w:p w14:paraId="4E94411D" w14:textId="77777777" w:rsidR="007F0BB0" w:rsidRDefault="0043157C" w:rsidP="007F11B2">
            <w:pPr>
              <w:jc w:val="both"/>
            </w:pPr>
            <w:r>
              <w:t>GeoGuardian AI propone una solución preventiva, escalable y orientada al usuario para organizar información sobre riesgo geológico. El prototipo demuestra que una</w:t>
            </w:r>
            <w:r>
              <w:t xml:space="preserve"> aplicación móvil puede integrar visualización de sensores, mapas, reportes, historial y asistencia IA en una experiencia sencilla. Aunque aún requiere conexión con sensores reales, backend seguro y validación técnica, el proyecto constituye una base viabl</w:t>
            </w:r>
            <w:r>
              <w:t>e para fortalecer procesos de monitoreo temprano y educación comunitaria frente a deslizamientos.</w:t>
            </w:r>
          </w:p>
        </w:tc>
      </w:tr>
      <w:tr w:rsidR="00CD6649" w:rsidRPr="00092A37" w14:paraId="61E0E478" w14:textId="77777777" w:rsidTr="0071477D">
        <w:trPr>
          <w:trHeight w:val="344"/>
        </w:trPr>
        <w:tc>
          <w:tcPr>
            <w:tcW w:w="5000" w:type="pct"/>
            <w:shd w:val="pct15" w:color="auto" w:fill="FFFFFF"/>
            <w:vAlign w:val="center"/>
          </w:tcPr>
          <w:p w14:paraId="23DC9F88" w14:textId="3D7D8852" w:rsidR="003E0136" w:rsidRPr="00143273" w:rsidRDefault="00143273" w:rsidP="00143273">
            <w:pPr>
              <w:rPr>
                <w:rFonts w:ascii="Arial" w:hAnsi="Arial" w:cs="Arial"/>
                <w:i/>
                <w:color w:val="A6A6A6" w:themeColor="background1" w:themeShade="A6"/>
                <w:sz w:val="24"/>
                <w:szCs w:val="24"/>
              </w:rPr>
            </w:pPr>
            <w:r>
              <w:rPr>
                <w:rFonts w:ascii="Arial" w:hAnsi="Arial" w:cs="Arial"/>
                <w:b/>
                <w:sz w:val="24"/>
                <w:szCs w:val="24"/>
              </w:rPr>
              <w:t>9.</w:t>
            </w:r>
            <w:r w:rsidRPr="00143273">
              <w:rPr>
                <w:rFonts w:ascii="Arial" w:hAnsi="Arial" w:cs="Arial"/>
                <w:b/>
                <w:sz w:val="24"/>
                <w:szCs w:val="24"/>
              </w:rPr>
              <w:t>Fuentes documentales</w:t>
            </w:r>
            <w:r w:rsidRPr="00143273">
              <w:rPr>
                <w:rFonts w:ascii="Arial" w:hAnsi="Arial" w:cs="Arial"/>
                <w:i/>
                <w:color w:val="A6A6A6" w:themeColor="background1" w:themeShade="A6"/>
                <w:sz w:val="24"/>
                <w:szCs w:val="24"/>
              </w:rPr>
              <w:t>:</w:t>
            </w:r>
          </w:p>
        </w:tc>
      </w:tr>
      <w:tr w:rsidR="0020567E" w:rsidRPr="00092A37" w14:paraId="089364F4" w14:textId="77777777" w:rsidTr="0071477D">
        <w:trPr>
          <w:trHeight w:val="344"/>
        </w:trPr>
        <w:tc>
          <w:tcPr>
            <w:tcW w:w="5000" w:type="pct"/>
            <w:shd w:val="clear" w:color="auto" w:fill="FFFFFF" w:themeFill="background1"/>
            <w:vAlign w:val="center"/>
          </w:tcPr>
          <w:p w14:paraId="0BA9B50D" w14:textId="77777777" w:rsidR="007F0BB0" w:rsidRDefault="0043157C" w:rsidP="007F11B2">
            <w:r>
              <w:t>1. United Nations Office for Disaster Risk Reduction. (2017). Sendai Framework Terminology on Disaster Risk Reduction: Early warning system. https://www.undrr.org/terminology/early-warn</w:t>
            </w:r>
            <w:r>
              <w:t>ing-system</w:t>
            </w:r>
            <w:r>
              <w:br/>
              <w:t>2. United Nations Office for Disaster Risk Reduction. (2015). Sendai Framework for Disaster Risk Reduction 2015-2030. https://www.undrr.org/publication/sendai-framework-disaster-risk-reduction-2015-2030</w:t>
            </w:r>
            <w:r>
              <w:br/>
              <w:t>3. U.S. Geological Survey. (s. f.). Landsl</w:t>
            </w:r>
            <w:r>
              <w:t>ide Hazards Program: Monitoring. https://www.usgs.gov/programs/landslide-hazards/monitoring</w:t>
            </w:r>
            <w:r>
              <w:br/>
              <w:t>4. U.S. Geological Survey. (s. f.). Landslide basics. https://www.usgs.gov/programs/landslide-hazards/science/landslide-basics</w:t>
            </w:r>
            <w:r>
              <w:br/>
              <w:t>5. U.S. Geological Survey. (1999). Re</w:t>
            </w:r>
            <w:r>
              <w:t>al-time monitoring of active landslides. https://pubs.usgs.gov/fs/fs-091-99/fs091_99.html</w:t>
            </w:r>
            <w:r>
              <w:br/>
              <w:t>6. World Meteorological Organization. (2022). Early warning and early action. https://wmo.int/about-us/world-meteorological-day/wmd-2022</w:t>
            </w:r>
            <w:r>
              <w:br/>
            </w:r>
            <w:r>
              <w:lastRenderedPageBreak/>
              <w:t xml:space="preserve">7. NASA Goddard Space Flight </w:t>
            </w:r>
            <w:r>
              <w:t>Center. (s. f.). Landslide Hazard Assessment for Situational Awareness (LHASA). https://github.com/nasa/LHASA</w:t>
            </w:r>
            <w:r>
              <w:br/>
              <w:t>8. Highland, L. M., &amp; Bobrowsky, P. (2008). The landslide handbook: A guide to understanding landslides. U.S. Geological Survey Circular 1325.</w:t>
            </w:r>
            <w:r>
              <w:br/>
              <w:t xml:space="preserve">9. </w:t>
            </w:r>
            <w:r>
              <w:t>Flutter. (s. f.). Flutter documentation. https://docs.flutter.dev/</w:t>
            </w:r>
            <w:r>
              <w:br/>
              <w:t>10. OpenStreetMap Foundation. (s. f.). OpenStreetMap. https://www.openstreetmap.org/</w:t>
            </w:r>
            <w:r>
              <w:br/>
              <w:t xml:space="preserve">11. Documentación interna del proyecto GeoGuardian AI: visión general, arquitectura, aplicación Flutter </w:t>
            </w:r>
            <w:r>
              <w:t>y estado actual.</w:t>
            </w:r>
          </w:p>
        </w:tc>
      </w:tr>
      <w:tr w:rsidR="00487580" w:rsidRPr="00092A37" w14:paraId="39C5B184" w14:textId="77777777" w:rsidTr="0071477D">
        <w:trPr>
          <w:trHeight w:val="344"/>
        </w:trPr>
        <w:tc>
          <w:tcPr>
            <w:tcW w:w="5000" w:type="pct"/>
            <w:shd w:val="clear" w:color="auto" w:fill="D9D9D9" w:themeFill="background1" w:themeFillShade="D9"/>
            <w:vAlign w:val="center"/>
          </w:tcPr>
          <w:p w14:paraId="768DD232" w14:textId="13E37407" w:rsidR="00487580" w:rsidRPr="0020567E" w:rsidRDefault="00487580" w:rsidP="000C424C">
            <w:pPr>
              <w:jc w:val="both"/>
              <w:rPr>
                <w:rFonts w:ascii="Arial" w:hAnsi="Arial" w:cs="Arial"/>
                <w:b/>
                <w:sz w:val="24"/>
                <w:szCs w:val="24"/>
              </w:rPr>
            </w:pPr>
            <w:r w:rsidRPr="00A126A9">
              <w:rPr>
                <w:rFonts w:ascii="Arial" w:hAnsi="Arial" w:cs="Arial"/>
                <w:b/>
                <w:sz w:val="24"/>
                <w:szCs w:val="24"/>
              </w:rPr>
              <w:lastRenderedPageBreak/>
              <w:t>10. Cronograma</w:t>
            </w:r>
            <w:r>
              <w:rPr>
                <w:rFonts w:ascii="Arial" w:hAnsi="Arial" w:cs="Arial"/>
                <w:b/>
                <w:sz w:val="24"/>
                <w:szCs w:val="24"/>
              </w:rPr>
              <w:t xml:space="preserve">: </w:t>
            </w:r>
          </w:p>
        </w:tc>
      </w:tr>
    </w:tbl>
    <w:p w14:paraId="7037D769" w14:textId="77777777" w:rsidR="00487580" w:rsidRPr="00A126A9" w:rsidRDefault="00487580" w:rsidP="00487580">
      <w:pPr>
        <w:rPr>
          <w:rFonts w:ascii="Arial" w:hAnsi="Arial" w:cs="Arial"/>
          <w:b/>
          <w:sz w:val="24"/>
          <w:szCs w:val="24"/>
        </w:rPr>
      </w:pPr>
    </w:p>
    <w:tbl>
      <w:tblPr>
        <w:tblW w:w="52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09"/>
        <w:gridCol w:w="1127"/>
        <w:gridCol w:w="1127"/>
        <w:gridCol w:w="1706"/>
        <w:gridCol w:w="1905"/>
        <w:gridCol w:w="1954"/>
      </w:tblGrid>
      <w:tr w:rsidR="00487580" w:rsidRPr="001B2700" w14:paraId="77AEDB85" w14:textId="77777777" w:rsidTr="0071477D">
        <w:trPr>
          <w:trHeight w:val="543"/>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4FDBC5" w14:textId="77777777" w:rsidR="00487580" w:rsidRPr="00A126A9" w:rsidRDefault="00FE2744" w:rsidP="00FE2744">
            <w:pPr>
              <w:ind w:left="360"/>
              <w:jc w:val="center"/>
              <w:rPr>
                <w:rFonts w:ascii="Arial" w:hAnsi="Arial" w:cs="Arial"/>
                <w:b/>
                <w:sz w:val="24"/>
                <w:szCs w:val="24"/>
              </w:rPr>
            </w:pPr>
            <w:r>
              <w:rPr>
                <w:rFonts w:ascii="Arial" w:hAnsi="Arial" w:cs="Arial"/>
                <w:b/>
                <w:sz w:val="24"/>
                <w:szCs w:val="24"/>
              </w:rPr>
              <w:t>Cronograma de Actividades</w:t>
            </w:r>
          </w:p>
        </w:tc>
      </w:tr>
      <w:tr w:rsidR="00487580" w:rsidRPr="001B2700" w14:paraId="44620F4A"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shd w:val="clear" w:color="auto" w:fill="D9D9D9" w:themeFill="background1" w:themeFillShade="D9"/>
            <w:vAlign w:val="center"/>
          </w:tcPr>
          <w:p w14:paraId="0A287E0C" w14:textId="77777777" w:rsidR="00487580" w:rsidRPr="001B2700" w:rsidRDefault="00487580" w:rsidP="00DA2115">
            <w:pPr>
              <w:jc w:val="center"/>
              <w:rPr>
                <w:rFonts w:ascii="Arial" w:eastAsia="Arial" w:hAnsi="Arial" w:cs="Arial"/>
                <w:b/>
              </w:rPr>
            </w:pPr>
            <w:r w:rsidRPr="001B2700">
              <w:rPr>
                <w:rFonts w:ascii="Arial" w:eastAsia="Arial" w:hAnsi="Arial" w:cs="Arial"/>
                <w:b/>
              </w:rPr>
              <w:t>Actividad</w:t>
            </w:r>
          </w:p>
        </w:tc>
        <w:tc>
          <w:tcPr>
            <w:tcW w:w="399" w:type="pct"/>
            <w:shd w:val="clear" w:color="auto" w:fill="D9D9D9" w:themeFill="background1" w:themeFillShade="D9"/>
            <w:vAlign w:val="center"/>
          </w:tcPr>
          <w:p w14:paraId="4E78483B" w14:textId="77777777" w:rsidR="00487580" w:rsidRPr="001B2700" w:rsidRDefault="00487580" w:rsidP="00DA2115">
            <w:pPr>
              <w:jc w:val="center"/>
              <w:rPr>
                <w:rFonts w:ascii="Arial" w:eastAsia="Arial" w:hAnsi="Arial" w:cs="Arial"/>
                <w:b/>
              </w:rPr>
            </w:pPr>
            <w:r w:rsidRPr="001B2700">
              <w:rPr>
                <w:rFonts w:ascii="Arial" w:eastAsia="Arial" w:hAnsi="Arial" w:cs="Arial"/>
                <w:b/>
              </w:rPr>
              <w:t>Fecha</w:t>
            </w:r>
          </w:p>
          <w:p w14:paraId="7777F046" w14:textId="77777777" w:rsidR="00487580" w:rsidRPr="001B2700" w:rsidRDefault="00487580" w:rsidP="00DA2115">
            <w:pPr>
              <w:jc w:val="center"/>
              <w:rPr>
                <w:rFonts w:ascii="Arial" w:eastAsia="Arial" w:hAnsi="Arial" w:cs="Arial"/>
                <w:b/>
              </w:rPr>
            </w:pPr>
            <w:r w:rsidRPr="001B2700">
              <w:rPr>
                <w:rFonts w:ascii="Arial" w:eastAsia="Arial" w:hAnsi="Arial" w:cs="Arial"/>
                <w:b/>
              </w:rPr>
              <w:t>Inicio</w:t>
            </w:r>
          </w:p>
        </w:tc>
        <w:tc>
          <w:tcPr>
            <w:tcW w:w="459" w:type="pct"/>
            <w:shd w:val="clear" w:color="auto" w:fill="D9D9D9" w:themeFill="background1" w:themeFillShade="D9"/>
            <w:vAlign w:val="center"/>
          </w:tcPr>
          <w:p w14:paraId="4F499C66" w14:textId="77777777" w:rsidR="00487580" w:rsidRPr="001B2700" w:rsidRDefault="00487580" w:rsidP="00DA2115">
            <w:pPr>
              <w:rPr>
                <w:rFonts w:ascii="Arial" w:eastAsia="Arial" w:hAnsi="Arial" w:cs="Arial"/>
                <w:b/>
              </w:rPr>
            </w:pPr>
            <w:r>
              <w:rPr>
                <w:rFonts w:ascii="Arial" w:eastAsia="Arial" w:hAnsi="Arial" w:cs="Arial"/>
                <w:b/>
              </w:rPr>
              <w:t>Fecha final</w:t>
            </w:r>
          </w:p>
        </w:tc>
        <w:tc>
          <w:tcPr>
            <w:tcW w:w="808" w:type="pct"/>
            <w:shd w:val="clear" w:color="auto" w:fill="D9D9D9" w:themeFill="background1" w:themeFillShade="D9"/>
            <w:vAlign w:val="center"/>
          </w:tcPr>
          <w:p w14:paraId="5601CF58" w14:textId="77777777" w:rsidR="00487580" w:rsidRPr="001B2700" w:rsidRDefault="00487580" w:rsidP="00DA2115">
            <w:pPr>
              <w:rPr>
                <w:rFonts w:ascii="Arial" w:eastAsia="Arial" w:hAnsi="Arial" w:cs="Arial"/>
                <w:b/>
              </w:rPr>
            </w:pPr>
            <w:r w:rsidRPr="001B2700">
              <w:rPr>
                <w:rFonts w:ascii="Arial" w:eastAsia="Arial" w:hAnsi="Arial" w:cs="Arial"/>
                <w:b/>
              </w:rPr>
              <w:t>Responsable</w:t>
            </w:r>
            <w:r>
              <w:rPr>
                <w:rFonts w:ascii="Arial" w:eastAsia="Arial" w:hAnsi="Arial" w:cs="Arial"/>
                <w:b/>
              </w:rPr>
              <w:t>(s)</w:t>
            </w:r>
          </w:p>
        </w:tc>
        <w:tc>
          <w:tcPr>
            <w:tcW w:w="666" w:type="pct"/>
            <w:shd w:val="clear" w:color="auto" w:fill="D9D9D9" w:themeFill="background1" w:themeFillShade="D9"/>
            <w:vAlign w:val="center"/>
          </w:tcPr>
          <w:p w14:paraId="1E7C3817" w14:textId="77777777" w:rsidR="00487580" w:rsidRPr="001B2700" w:rsidRDefault="00487580" w:rsidP="00DA2115">
            <w:pPr>
              <w:rPr>
                <w:rFonts w:ascii="Arial" w:eastAsia="Arial" w:hAnsi="Arial" w:cs="Arial"/>
                <w:b/>
              </w:rPr>
            </w:pPr>
            <w:r w:rsidRPr="001B2700">
              <w:rPr>
                <w:rFonts w:ascii="Arial" w:eastAsia="Arial" w:hAnsi="Arial" w:cs="Arial"/>
                <w:b/>
              </w:rPr>
              <w:t>Recursos</w:t>
            </w:r>
          </w:p>
        </w:tc>
        <w:tc>
          <w:tcPr>
            <w:tcW w:w="1202" w:type="pct"/>
            <w:shd w:val="clear" w:color="auto" w:fill="D9D9D9" w:themeFill="background1" w:themeFillShade="D9"/>
            <w:vAlign w:val="center"/>
          </w:tcPr>
          <w:p w14:paraId="1E808B05" w14:textId="77777777" w:rsidR="00487580" w:rsidRPr="001B2700" w:rsidRDefault="00487580" w:rsidP="00DA2115">
            <w:pPr>
              <w:rPr>
                <w:rFonts w:ascii="Arial" w:eastAsia="Arial" w:hAnsi="Arial" w:cs="Arial"/>
                <w:b/>
              </w:rPr>
            </w:pPr>
            <w:r w:rsidRPr="001B2700">
              <w:rPr>
                <w:rFonts w:ascii="Arial" w:eastAsia="Arial" w:hAnsi="Arial" w:cs="Arial"/>
                <w:b/>
              </w:rPr>
              <w:t>Observaciones</w:t>
            </w:r>
          </w:p>
        </w:tc>
      </w:tr>
      <w:tr w:rsidR="00487580" w14:paraId="498C8AD2"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tcPr>
          <w:p w14:paraId="00F166DF" w14:textId="77777777" w:rsidR="007F0BB0" w:rsidRDefault="0043157C">
            <w:r>
              <w:t>Revisión documental y definición del problema</w:t>
            </w:r>
          </w:p>
        </w:tc>
        <w:tc>
          <w:tcPr>
            <w:tcW w:w="399" w:type="pct"/>
          </w:tcPr>
          <w:p w14:paraId="48043C72" w14:textId="77777777" w:rsidR="007F0BB0" w:rsidRDefault="0043157C">
            <w:r>
              <w:t>Agosto 2026</w:t>
            </w:r>
          </w:p>
        </w:tc>
        <w:tc>
          <w:tcPr>
            <w:tcW w:w="459" w:type="pct"/>
          </w:tcPr>
          <w:p w14:paraId="658FCD89" w14:textId="77777777" w:rsidR="007F0BB0" w:rsidRDefault="0043157C">
            <w:r>
              <w:t>Agosto 2026</w:t>
            </w:r>
          </w:p>
        </w:tc>
        <w:tc>
          <w:tcPr>
            <w:tcW w:w="808" w:type="pct"/>
          </w:tcPr>
          <w:p w14:paraId="58CCEA31" w14:textId="77777777" w:rsidR="007F0BB0" w:rsidRDefault="0043157C">
            <w:r>
              <w:t>Equipo del proyecto</w:t>
            </w:r>
          </w:p>
        </w:tc>
        <w:tc>
          <w:tcPr>
            <w:tcW w:w="666" w:type="pct"/>
          </w:tcPr>
          <w:p w14:paraId="48414972" w14:textId="77777777" w:rsidR="007F0BB0" w:rsidRDefault="0043157C">
            <w:r>
              <w:t>Documentos, repositorio, bibliografía</w:t>
            </w:r>
          </w:p>
        </w:tc>
        <w:tc>
          <w:tcPr>
            <w:tcW w:w="1202" w:type="pct"/>
          </w:tcPr>
          <w:p w14:paraId="0BAB669F" w14:textId="77777777" w:rsidR="007F0BB0" w:rsidRDefault="0043157C">
            <w:r>
              <w:t>Base conceptual y alcance inicial</w:t>
            </w:r>
          </w:p>
        </w:tc>
      </w:tr>
      <w:tr w:rsidR="00487580" w14:paraId="66835A19"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tcPr>
          <w:p w14:paraId="2FB688CF" w14:textId="77777777" w:rsidR="007F0BB0" w:rsidRDefault="0043157C">
            <w:r>
              <w:t>Diseño de arquitectura y experiencia móvil</w:t>
            </w:r>
          </w:p>
        </w:tc>
        <w:tc>
          <w:tcPr>
            <w:tcW w:w="399" w:type="pct"/>
          </w:tcPr>
          <w:p w14:paraId="08AB43F8" w14:textId="77777777" w:rsidR="007F0BB0" w:rsidRDefault="0043157C">
            <w:r>
              <w:t>Agosto 2026</w:t>
            </w:r>
          </w:p>
        </w:tc>
        <w:tc>
          <w:tcPr>
            <w:tcW w:w="459" w:type="pct"/>
          </w:tcPr>
          <w:p w14:paraId="2D5B419C" w14:textId="77777777" w:rsidR="007F0BB0" w:rsidRDefault="0043157C">
            <w:r>
              <w:t>Septiembre 2026</w:t>
            </w:r>
          </w:p>
        </w:tc>
        <w:tc>
          <w:tcPr>
            <w:tcW w:w="808" w:type="pct"/>
          </w:tcPr>
          <w:p w14:paraId="20F0C036" w14:textId="77777777" w:rsidR="007F0BB0" w:rsidRDefault="0043157C">
            <w:r>
              <w:t xml:space="preserve">Equipo del </w:t>
            </w:r>
            <w:r>
              <w:t>proyecto</w:t>
            </w:r>
          </w:p>
        </w:tc>
        <w:tc>
          <w:tcPr>
            <w:tcW w:w="666" w:type="pct"/>
          </w:tcPr>
          <w:p w14:paraId="4F0A967B" w14:textId="77777777" w:rsidR="007F0BB0" w:rsidRDefault="0043157C">
            <w:r>
              <w:t>Flutter, Figma, documentación técnica</w:t>
            </w:r>
          </w:p>
        </w:tc>
        <w:tc>
          <w:tcPr>
            <w:tcW w:w="1202" w:type="pct"/>
          </w:tcPr>
          <w:p w14:paraId="643BD5BB" w14:textId="77777777" w:rsidR="007F0BB0" w:rsidRDefault="0043157C">
            <w:r>
              <w:t>Definición de pantallas y flujo</w:t>
            </w:r>
          </w:p>
        </w:tc>
      </w:tr>
      <w:tr w:rsidR="00487580" w14:paraId="7763E7A7"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tcPr>
          <w:p w14:paraId="582451E3" w14:textId="77777777" w:rsidR="007F0BB0" w:rsidRDefault="0043157C">
            <w:r>
              <w:t>Construcción del prototipo Flutter</w:t>
            </w:r>
          </w:p>
        </w:tc>
        <w:tc>
          <w:tcPr>
            <w:tcW w:w="399" w:type="pct"/>
          </w:tcPr>
          <w:p w14:paraId="04666562" w14:textId="77777777" w:rsidR="007F0BB0" w:rsidRDefault="0043157C">
            <w:r>
              <w:t>Septiembre 2026</w:t>
            </w:r>
          </w:p>
        </w:tc>
        <w:tc>
          <w:tcPr>
            <w:tcW w:w="459" w:type="pct"/>
          </w:tcPr>
          <w:p w14:paraId="674C1400" w14:textId="77777777" w:rsidR="007F0BB0" w:rsidRDefault="0043157C">
            <w:r>
              <w:t>Octubre 2026</w:t>
            </w:r>
          </w:p>
        </w:tc>
        <w:tc>
          <w:tcPr>
            <w:tcW w:w="808" w:type="pct"/>
          </w:tcPr>
          <w:p w14:paraId="6CA83510" w14:textId="77777777" w:rsidR="007F0BB0" w:rsidRDefault="0043157C">
            <w:r>
              <w:t>Equipo del proyecto</w:t>
            </w:r>
          </w:p>
        </w:tc>
        <w:tc>
          <w:tcPr>
            <w:tcW w:w="666" w:type="pct"/>
          </w:tcPr>
          <w:p w14:paraId="0C08AAB1" w14:textId="77777777" w:rsidR="007F0BB0" w:rsidRDefault="0043157C">
            <w:r>
              <w:t>Flutter SDK, VS Code, emulador/dispositivo</w:t>
            </w:r>
          </w:p>
        </w:tc>
        <w:tc>
          <w:tcPr>
            <w:tcW w:w="1202" w:type="pct"/>
          </w:tcPr>
          <w:p w14:paraId="4388EFCA" w14:textId="77777777" w:rsidR="007F0BB0" w:rsidRDefault="0043157C">
            <w:r>
              <w:t>App con datos simulados</w:t>
            </w:r>
          </w:p>
        </w:tc>
      </w:tr>
      <w:tr w:rsidR="00487580" w14:paraId="2B26A7D5"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tcPr>
          <w:p w14:paraId="4EBAF89D" w14:textId="77777777" w:rsidR="007F0BB0" w:rsidRDefault="0043157C">
            <w:r>
              <w:t xml:space="preserve">Simulación de </w:t>
            </w:r>
            <w:r>
              <w:t>sensores, mapa, alertas e IA</w:t>
            </w:r>
          </w:p>
        </w:tc>
        <w:tc>
          <w:tcPr>
            <w:tcW w:w="399" w:type="pct"/>
          </w:tcPr>
          <w:p w14:paraId="75E07E1E" w14:textId="77777777" w:rsidR="007F0BB0" w:rsidRDefault="0043157C">
            <w:r>
              <w:t>Octubre 2026</w:t>
            </w:r>
          </w:p>
        </w:tc>
        <w:tc>
          <w:tcPr>
            <w:tcW w:w="459" w:type="pct"/>
          </w:tcPr>
          <w:p w14:paraId="405331FF" w14:textId="77777777" w:rsidR="007F0BB0" w:rsidRDefault="0043157C">
            <w:r>
              <w:t>Noviembre 2026</w:t>
            </w:r>
          </w:p>
        </w:tc>
        <w:tc>
          <w:tcPr>
            <w:tcW w:w="808" w:type="pct"/>
          </w:tcPr>
          <w:p w14:paraId="52B1C918" w14:textId="77777777" w:rsidR="007F0BB0" w:rsidRDefault="0043157C">
            <w:r>
              <w:t>Equipo del proyecto</w:t>
            </w:r>
          </w:p>
        </w:tc>
        <w:tc>
          <w:tcPr>
            <w:tcW w:w="666" w:type="pct"/>
          </w:tcPr>
          <w:p w14:paraId="097C862C" w14:textId="77777777" w:rsidR="007F0BB0" w:rsidRDefault="0043157C">
            <w:r>
              <w:t>OpenStreetMap, servicios locales, datos demo</w:t>
            </w:r>
          </w:p>
        </w:tc>
        <w:tc>
          <w:tcPr>
            <w:tcW w:w="1202" w:type="pct"/>
          </w:tcPr>
          <w:p w14:paraId="09340168" w14:textId="77777777" w:rsidR="007F0BB0" w:rsidRDefault="0043157C">
            <w:r>
              <w:t>Validación funcional del prototipo</w:t>
            </w:r>
          </w:p>
        </w:tc>
      </w:tr>
      <w:tr w:rsidR="00487580" w14:paraId="2CB35E35" w14:textId="77777777" w:rsidTr="0071477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c>
          <w:tcPr>
            <w:tcW w:w="1466" w:type="pct"/>
          </w:tcPr>
          <w:p w14:paraId="050160F0" w14:textId="77777777" w:rsidR="007F0BB0" w:rsidRDefault="0043157C">
            <w:r>
              <w:t>Pruebas, documentación y socialización</w:t>
            </w:r>
          </w:p>
        </w:tc>
        <w:tc>
          <w:tcPr>
            <w:tcW w:w="399" w:type="pct"/>
          </w:tcPr>
          <w:p w14:paraId="20F08066" w14:textId="77777777" w:rsidR="007F0BB0" w:rsidRDefault="0043157C">
            <w:r>
              <w:t>Noviembre 2026</w:t>
            </w:r>
          </w:p>
        </w:tc>
        <w:tc>
          <w:tcPr>
            <w:tcW w:w="459" w:type="pct"/>
          </w:tcPr>
          <w:p w14:paraId="457A9F26" w14:textId="77777777" w:rsidR="007F0BB0" w:rsidRDefault="0043157C">
            <w:r>
              <w:t>Noviembre 2026</w:t>
            </w:r>
          </w:p>
        </w:tc>
        <w:tc>
          <w:tcPr>
            <w:tcW w:w="808" w:type="pct"/>
          </w:tcPr>
          <w:p w14:paraId="0C384355" w14:textId="77777777" w:rsidR="007F0BB0" w:rsidRDefault="0043157C">
            <w:r>
              <w:t xml:space="preserve">Equipo del proyecto y </w:t>
            </w:r>
            <w:r>
              <w:t>asesores</w:t>
            </w:r>
          </w:p>
        </w:tc>
        <w:tc>
          <w:tcPr>
            <w:tcW w:w="666" w:type="pct"/>
          </w:tcPr>
          <w:p w14:paraId="657BD524" w14:textId="77777777" w:rsidR="007F0BB0" w:rsidRDefault="0043157C">
            <w:r>
              <w:t>Guías, pruebas, presentación</w:t>
            </w:r>
          </w:p>
        </w:tc>
        <w:tc>
          <w:tcPr>
            <w:tcW w:w="1202" w:type="pct"/>
          </w:tcPr>
          <w:p w14:paraId="5AACA7EF" w14:textId="77777777" w:rsidR="007F0BB0" w:rsidRDefault="0043157C">
            <w:r>
              <w:t>Entrega del prototipo y mejoras pendientes</w:t>
            </w:r>
          </w:p>
        </w:tc>
      </w:tr>
    </w:tbl>
    <w:p w14:paraId="7831DDAF" w14:textId="77777777" w:rsidR="00CD6649" w:rsidRPr="00092A37" w:rsidRDefault="00FE2744" w:rsidP="00FE2744">
      <w:pPr>
        <w:jc w:val="right"/>
        <w:rPr>
          <w:rFonts w:ascii="Arial" w:hAnsi="Arial" w:cs="Arial"/>
          <w:sz w:val="24"/>
          <w:szCs w:val="24"/>
        </w:rPr>
      </w:pPr>
      <w:r>
        <w:rPr>
          <w:rFonts w:ascii="Arial" w:hAnsi="Arial" w:cs="Arial"/>
          <w:sz w:val="24"/>
          <w:szCs w:val="24"/>
        </w:rPr>
        <w:t>Fuente: VICUR con adaptaciones al proyecto PICUR.</w:t>
      </w:r>
    </w:p>
    <w:sectPr w:rsidR="00CD6649" w:rsidRPr="00092A37" w:rsidSect="001419B6">
      <w:headerReference w:type="even" r:id="rId8"/>
      <w:headerReference w:type="default" r:id="rId9"/>
      <w:footerReference w:type="even" r:id="rId10"/>
      <w:footerReference w:type="default" r:id="rId11"/>
      <w:headerReference w:type="first" r:id="rId12"/>
      <w:footerReference w:type="first" r:id="rId13"/>
      <w:pgSz w:w="12242" w:h="15842" w:code="1"/>
      <w:pgMar w:top="1440" w:right="1080" w:bottom="1440" w:left="1080" w:header="431"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609DA" w14:textId="77777777" w:rsidR="0043157C" w:rsidRDefault="0043157C">
      <w:r>
        <w:separator/>
      </w:r>
    </w:p>
  </w:endnote>
  <w:endnote w:type="continuationSeparator" w:id="0">
    <w:p w14:paraId="7395A193" w14:textId="77777777" w:rsidR="0043157C" w:rsidRDefault="00431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1ACCA" w14:textId="77777777" w:rsidR="00552914" w:rsidRDefault="0055291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F7E9801" w14:textId="77777777" w:rsidR="00552914" w:rsidRDefault="0055291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B854" w14:textId="77777777" w:rsidR="005215C8" w:rsidRDefault="005215C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2DA58" w14:textId="77777777" w:rsidR="00552914" w:rsidRPr="00A00392" w:rsidRDefault="00552914" w:rsidP="00A22312">
    <w:pPr>
      <w:pStyle w:val="Sinespaciado1"/>
      <w:jc w:val="right"/>
      <w:rPr>
        <w:rFonts w:asciiTheme="majorHAnsi" w:hAnsiTheme="majorHAnsi" w:cstheme="majorHAnsi"/>
        <w:b/>
        <w:bCs/>
        <w:sz w:val="18"/>
        <w:szCs w:val="20"/>
      </w:rPr>
    </w:pPr>
  </w:p>
  <w:p w14:paraId="6CCF20C2" w14:textId="77777777" w:rsidR="00552914" w:rsidRDefault="00552914" w:rsidP="001A4EE2">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0B942" w14:textId="77777777" w:rsidR="0043157C" w:rsidRDefault="0043157C">
      <w:r>
        <w:separator/>
      </w:r>
    </w:p>
  </w:footnote>
  <w:footnote w:type="continuationSeparator" w:id="0">
    <w:p w14:paraId="366F49C6" w14:textId="77777777" w:rsidR="0043157C" w:rsidRDefault="00431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2978" w14:textId="77777777" w:rsidR="005215C8" w:rsidRDefault="005215C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2" w:type="dxa"/>
      <w:jc w:val="center"/>
      <w:tblLayout w:type="fixed"/>
      <w:tblLook w:val="01E0" w:firstRow="1" w:lastRow="1" w:firstColumn="1" w:lastColumn="1" w:noHBand="0" w:noVBand="0"/>
    </w:tblPr>
    <w:tblGrid>
      <w:gridCol w:w="7587"/>
      <w:gridCol w:w="2505"/>
    </w:tblGrid>
    <w:tr w:rsidR="00487580" w:rsidRPr="00E93AE5" w14:paraId="340803AC" w14:textId="77777777" w:rsidTr="00DA2115">
      <w:trPr>
        <w:trHeight w:val="1690"/>
        <w:jc w:val="center"/>
      </w:trPr>
      <w:tc>
        <w:tcPr>
          <w:tcW w:w="5812" w:type="dxa"/>
          <w:vAlign w:val="center"/>
        </w:tcPr>
        <w:p w14:paraId="0EB2B62A" w14:textId="77777777" w:rsidR="00487580" w:rsidRDefault="00487580" w:rsidP="00487580">
          <w:pPr>
            <w:jc w:val="center"/>
            <w:rPr>
              <w:rFonts w:ascii="Arial" w:hAnsi="Arial" w:cs="Arial"/>
              <w:b/>
              <w:sz w:val="24"/>
              <w:lang w:eastAsia="es-ES"/>
            </w:rPr>
          </w:pPr>
          <w:r>
            <w:rPr>
              <w:rFonts w:ascii="Arial" w:hAnsi="Arial" w:cs="Arial"/>
              <w:b/>
              <w:sz w:val="24"/>
              <w:lang w:eastAsia="es-ES"/>
            </w:rPr>
            <w:t>PICUR</w:t>
          </w:r>
        </w:p>
        <w:p w14:paraId="79032CB1" w14:textId="77777777" w:rsidR="00487580" w:rsidRDefault="00487580" w:rsidP="00487580">
          <w:pPr>
            <w:jc w:val="center"/>
            <w:rPr>
              <w:rFonts w:ascii="Arial" w:hAnsi="Arial" w:cs="Arial"/>
              <w:b/>
              <w:sz w:val="16"/>
              <w:szCs w:val="16"/>
              <w:lang w:eastAsia="es-ES"/>
            </w:rPr>
          </w:pPr>
          <w:r>
            <w:rPr>
              <w:rFonts w:ascii="Arial" w:hAnsi="Arial" w:cs="Arial"/>
              <w:b/>
              <w:sz w:val="24"/>
              <w:lang w:eastAsia="es-ES"/>
            </w:rPr>
            <w:t>Proyecto Integrador Corporación Universitaria Remington</w:t>
          </w:r>
        </w:p>
        <w:p w14:paraId="09D66E6D" w14:textId="77777777" w:rsidR="00487580" w:rsidRPr="008076EE" w:rsidRDefault="00487580" w:rsidP="00487580">
          <w:pPr>
            <w:jc w:val="center"/>
            <w:rPr>
              <w:rFonts w:ascii="Arial" w:hAnsi="Arial" w:cs="Arial"/>
              <w:b/>
            </w:rPr>
          </w:pPr>
        </w:p>
      </w:tc>
      <w:tc>
        <w:tcPr>
          <w:tcW w:w="1919" w:type="dxa"/>
          <w:vAlign w:val="center"/>
        </w:tcPr>
        <w:p w14:paraId="02570346" w14:textId="77777777" w:rsidR="00487580" w:rsidRPr="00E93AE5" w:rsidRDefault="00487580" w:rsidP="00487580">
          <w:pPr>
            <w:pStyle w:val="Sinespaciado1"/>
            <w:jc w:val="center"/>
            <w:rPr>
              <w:rFonts w:ascii="Verdana" w:hAnsi="Verdana" w:cs="Arial"/>
              <w:b/>
              <w:bCs/>
              <w:sz w:val="24"/>
              <w:szCs w:val="24"/>
            </w:rPr>
          </w:pPr>
          <w:r w:rsidRPr="00C40BC4">
            <w:rPr>
              <w:rFonts w:ascii="Verdana" w:hAnsi="Verdana" w:cs="Arial"/>
              <w:b/>
              <w:bCs/>
              <w:noProof/>
              <w:szCs w:val="24"/>
              <w:lang w:eastAsia="es-ES"/>
            </w:rPr>
            <w:drawing>
              <wp:anchor distT="0" distB="0" distL="114300" distR="114300" simplePos="0" relativeHeight="251661312" behindDoc="0" locked="0" layoutInCell="1" allowOverlap="1" wp14:anchorId="35F5E551" wp14:editId="356B2161">
                <wp:simplePos x="0" y="0"/>
                <wp:positionH relativeFrom="column">
                  <wp:posOffset>372110</wp:posOffset>
                </wp:positionH>
                <wp:positionV relativeFrom="paragraph">
                  <wp:posOffset>-492760</wp:posOffset>
                </wp:positionV>
                <wp:extent cx="1356995" cy="782955"/>
                <wp:effectExtent l="0" t="0" r="0" b="0"/>
                <wp:wrapNone/>
                <wp:docPr id="3" name="Imagen 3" descr="C:\Users\bmelendez\AppData\Local\Microsoft\Windows\Temporary Internet Files\Content.Outlook\CUJN8U1X\logo 27-10-201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elendez\AppData\Local\Microsoft\Windows\Temporary Internet Files\Content.Outlook\CUJN8U1X\logo 27-10-2014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995" cy="782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54655" w14:textId="77777777" w:rsidR="00487580" w:rsidRPr="00E93AE5" w:rsidRDefault="00487580" w:rsidP="00487580">
          <w:pPr>
            <w:pStyle w:val="Sinespaciado1"/>
            <w:jc w:val="right"/>
            <w:rPr>
              <w:rFonts w:ascii="Verdana" w:hAnsi="Verdana" w:cs="Arial"/>
              <w:b/>
              <w:bCs/>
              <w:sz w:val="24"/>
              <w:szCs w:val="24"/>
            </w:rPr>
          </w:pPr>
        </w:p>
      </w:tc>
    </w:tr>
  </w:tbl>
  <w:p w14:paraId="3281B155" w14:textId="77777777" w:rsidR="00552914" w:rsidRDefault="0055291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2" w:type="dxa"/>
      <w:jc w:val="center"/>
      <w:tblLayout w:type="fixed"/>
      <w:tblLook w:val="01E0" w:firstRow="1" w:lastRow="1" w:firstColumn="1" w:lastColumn="1" w:noHBand="0" w:noVBand="0"/>
    </w:tblPr>
    <w:tblGrid>
      <w:gridCol w:w="2361"/>
      <w:gridCol w:w="5812"/>
      <w:gridCol w:w="1919"/>
    </w:tblGrid>
    <w:tr w:rsidR="00552914" w:rsidRPr="00E93AE5" w14:paraId="5C74423A" w14:textId="77777777" w:rsidTr="00A22312">
      <w:trPr>
        <w:trHeight w:val="1690"/>
        <w:jc w:val="center"/>
      </w:trPr>
      <w:tc>
        <w:tcPr>
          <w:tcW w:w="2361" w:type="dxa"/>
          <w:vAlign w:val="center"/>
        </w:tcPr>
        <w:p w14:paraId="05C0CA72" w14:textId="77777777" w:rsidR="00552914" w:rsidRPr="00E93AE5" w:rsidRDefault="00552914" w:rsidP="00764395">
          <w:pPr>
            <w:jc w:val="center"/>
            <w:rPr>
              <w:rFonts w:ascii="Verdana" w:hAnsi="Verdana"/>
              <w:noProof/>
              <w:szCs w:val="24"/>
              <w:lang w:val="es-CO"/>
            </w:rPr>
          </w:pPr>
        </w:p>
        <w:p w14:paraId="502327BE" w14:textId="77777777" w:rsidR="00552914" w:rsidRPr="00E93AE5" w:rsidRDefault="00552914" w:rsidP="00764395">
          <w:pPr>
            <w:jc w:val="center"/>
            <w:rPr>
              <w:rFonts w:ascii="Verdana" w:hAnsi="Verdana" w:cs="Arial"/>
              <w:b/>
              <w:bCs/>
              <w:szCs w:val="24"/>
            </w:rPr>
          </w:pPr>
        </w:p>
      </w:tc>
      <w:tc>
        <w:tcPr>
          <w:tcW w:w="5812" w:type="dxa"/>
          <w:vAlign w:val="center"/>
        </w:tcPr>
        <w:p w14:paraId="6FB883EE" w14:textId="77777777" w:rsidR="00552914" w:rsidRDefault="00A83EB5" w:rsidP="000A5ECE">
          <w:pPr>
            <w:jc w:val="center"/>
            <w:rPr>
              <w:rFonts w:ascii="Arial" w:hAnsi="Arial" w:cs="Arial"/>
              <w:b/>
              <w:sz w:val="24"/>
              <w:lang w:eastAsia="es-ES"/>
            </w:rPr>
          </w:pPr>
          <w:r>
            <w:rPr>
              <w:rFonts w:ascii="Arial" w:hAnsi="Arial" w:cs="Arial"/>
              <w:b/>
              <w:sz w:val="24"/>
              <w:lang w:eastAsia="es-ES"/>
            </w:rPr>
            <w:t>PICUR</w:t>
          </w:r>
        </w:p>
        <w:p w14:paraId="14AA2E7C" w14:textId="77777777" w:rsidR="00A83EB5" w:rsidRDefault="00A83EB5" w:rsidP="000A5ECE">
          <w:pPr>
            <w:jc w:val="center"/>
            <w:rPr>
              <w:rFonts w:ascii="Arial" w:hAnsi="Arial" w:cs="Arial"/>
              <w:b/>
              <w:sz w:val="16"/>
              <w:szCs w:val="16"/>
              <w:lang w:eastAsia="es-ES"/>
            </w:rPr>
          </w:pPr>
          <w:r>
            <w:rPr>
              <w:rFonts w:ascii="Arial" w:hAnsi="Arial" w:cs="Arial"/>
              <w:b/>
              <w:sz w:val="24"/>
              <w:lang w:eastAsia="es-ES"/>
            </w:rPr>
            <w:t>Proyecto Integrador Corporación Universitaria Remington</w:t>
          </w:r>
        </w:p>
        <w:p w14:paraId="5FC6099C" w14:textId="77777777" w:rsidR="00552914" w:rsidRPr="008076EE" w:rsidRDefault="00552914" w:rsidP="00C40BC4">
          <w:pPr>
            <w:jc w:val="center"/>
            <w:rPr>
              <w:rFonts w:ascii="Arial" w:hAnsi="Arial" w:cs="Arial"/>
              <w:b/>
            </w:rPr>
          </w:pPr>
        </w:p>
      </w:tc>
      <w:tc>
        <w:tcPr>
          <w:tcW w:w="1919" w:type="dxa"/>
          <w:vAlign w:val="center"/>
        </w:tcPr>
        <w:p w14:paraId="4B6B9936" w14:textId="77777777" w:rsidR="00552914" w:rsidRPr="00E93AE5" w:rsidRDefault="00A83EB5" w:rsidP="00AF6EEB">
          <w:pPr>
            <w:pStyle w:val="Sinespaciado1"/>
            <w:jc w:val="center"/>
            <w:rPr>
              <w:rFonts w:ascii="Verdana" w:hAnsi="Verdana" w:cs="Arial"/>
              <w:b/>
              <w:bCs/>
              <w:sz w:val="24"/>
              <w:szCs w:val="24"/>
            </w:rPr>
          </w:pPr>
          <w:r w:rsidRPr="00C40BC4">
            <w:rPr>
              <w:rFonts w:ascii="Verdana" w:hAnsi="Verdana" w:cs="Arial"/>
              <w:b/>
              <w:bCs/>
              <w:noProof/>
              <w:szCs w:val="24"/>
              <w:lang w:eastAsia="es-ES"/>
            </w:rPr>
            <w:drawing>
              <wp:anchor distT="0" distB="0" distL="114300" distR="114300" simplePos="0" relativeHeight="251659264" behindDoc="0" locked="0" layoutInCell="1" allowOverlap="1" wp14:anchorId="69EC4E9E" wp14:editId="2990EF12">
                <wp:simplePos x="0" y="0"/>
                <wp:positionH relativeFrom="column">
                  <wp:posOffset>-95885</wp:posOffset>
                </wp:positionH>
                <wp:positionV relativeFrom="paragraph">
                  <wp:posOffset>-52705</wp:posOffset>
                </wp:positionV>
                <wp:extent cx="1356995" cy="782955"/>
                <wp:effectExtent l="0" t="0" r="0" b="0"/>
                <wp:wrapNone/>
                <wp:docPr id="1" name="Imagen 1" descr="C:\Users\bmelendez\AppData\Local\Microsoft\Windows\Temporary Internet Files\Content.Outlook\CUJN8U1X\logo 27-10-201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melendez\AppData\Local\Microsoft\Windows\Temporary Internet Files\Content.Outlook\CUJN8U1X\logo 27-10-2014 (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995" cy="782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E189E6" w14:textId="77777777" w:rsidR="00552914" w:rsidRPr="00E93AE5" w:rsidRDefault="00552914" w:rsidP="00A83EB5">
          <w:pPr>
            <w:pStyle w:val="Sinespaciado1"/>
            <w:jc w:val="right"/>
            <w:rPr>
              <w:rFonts w:ascii="Verdana" w:hAnsi="Verdana" w:cs="Arial"/>
              <w:b/>
              <w:bCs/>
              <w:sz w:val="24"/>
              <w:szCs w:val="24"/>
            </w:rPr>
          </w:pPr>
        </w:p>
      </w:tc>
    </w:tr>
  </w:tbl>
  <w:p w14:paraId="731D86B4" w14:textId="77777777" w:rsidR="00552914" w:rsidRDefault="005529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D1"/>
    <w:multiLevelType w:val="hybridMultilevel"/>
    <w:tmpl w:val="8D6CEE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6E18D6"/>
    <w:multiLevelType w:val="hybridMultilevel"/>
    <w:tmpl w:val="06F0970A"/>
    <w:lvl w:ilvl="0" w:tplc="BF140DFA">
      <w:start w:val="1"/>
      <w:numFmt w:val="decimal"/>
      <w:lvlText w:val="%1."/>
      <w:lvlJc w:val="left"/>
      <w:pPr>
        <w:ind w:left="644"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DC6701"/>
    <w:multiLevelType w:val="hybridMultilevel"/>
    <w:tmpl w:val="E176E6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BCB0C40"/>
    <w:multiLevelType w:val="hybridMultilevel"/>
    <w:tmpl w:val="45485D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8467041"/>
    <w:multiLevelType w:val="multilevel"/>
    <w:tmpl w:val="7C1CE4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E625A12"/>
    <w:multiLevelType w:val="hybridMultilevel"/>
    <w:tmpl w:val="06762F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B13065"/>
    <w:multiLevelType w:val="hybridMultilevel"/>
    <w:tmpl w:val="E214975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972225A"/>
    <w:multiLevelType w:val="hybridMultilevel"/>
    <w:tmpl w:val="BB92689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C77F8F"/>
    <w:multiLevelType w:val="hybridMultilevel"/>
    <w:tmpl w:val="4C1AF4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92BFB"/>
    <w:multiLevelType w:val="hybridMultilevel"/>
    <w:tmpl w:val="F97A66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5A11EEA"/>
    <w:multiLevelType w:val="hybridMultilevel"/>
    <w:tmpl w:val="73CCFD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6D41524"/>
    <w:multiLevelType w:val="hybridMultilevel"/>
    <w:tmpl w:val="3FA4E0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83632AC"/>
    <w:multiLevelType w:val="hybridMultilevel"/>
    <w:tmpl w:val="B3A44A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0CC2097"/>
    <w:multiLevelType w:val="hybridMultilevel"/>
    <w:tmpl w:val="EBBACC44"/>
    <w:lvl w:ilvl="0" w:tplc="240A000F">
      <w:start w:val="1"/>
      <w:numFmt w:val="decimal"/>
      <w:lvlText w:val="%1."/>
      <w:lvlJc w:val="left"/>
      <w:pPr>
        <w:ind w:left="360" w:hanging="360"/>
      </w:pPr>
    </w:lvl>
    <w:lvl w:ilvl="1" w:tplc="240A000F">
      <w:start w:val="1"/>
      <w:numFmt w:val="decimal"/>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4249237A"/>
    <w:multiLevelType w:val="hybridMultilevel"/>
    <w:tmpl w:val="68969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3A71DC7"/>
    <w:multiLevelType w:val="hybridMultilevel"/>
    <w:tmpl w:val="434E5BE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473290A"/>
    <w:multiLevelType w:val="hybridMultilevel"/>
    <w:tmpl w:val="1286EB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6363BDD"/>
    <w:multiLevelType w:val="hybridMultilevel"/>
    <w:tmpl w:val="A2F8910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484C4B1F"/>
    <w:multiLevelType w:val="hybridMultilevel"/>
    <w:tmpl w:val="5C302B8A"/>
    <w:lvl w:ilvl="0" w:tplc="8A2E6768">
      <w:start w:val="1"/>
      <w:numFmt w:val="decimal"/>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F1E09A6"/>
    <w:multiLevelType w:val="hybridMultilevel"/>
    <w:tmpl w:val="98D0044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15A2821"/>
    <w:multiLevelType w:val="hybridMultilevel"/>
    <w:tmpl w:val="098A64C8"/>
    <w:lvl w:ilvl="0" w:tplc="E2EE409C">
      <w:start w:val="1"/>
      <w:numFmt w:val="decimal"/>
      <w:lvlText w:val="%1."/>
      <w:lvlJc w:val="left"/>
      <w:pPr>
        <w:ind w:left="360" w:hanging="360"/>
      </w:pPr>
      <w:rPr>
        <w:b w:val="0"/>
        <w:i w:val="0"/>
        <w:color w:val="000000" w:themeColor="text1"/>
      </w:rPr>
    </w:lvl>
    <w:lvl w:ilvl="1" w:tplc="240A0019" w:tentative="1">
      <w:start w:val="1"/>
      <w:numFmt w:val="lowerLetter"/>
      <w:lvlText w:val="%2."/>
      <w:lvlJc w:val="left"/>
      <w:pPr>
        <w:ind w:left="720" w:hanging="360"/>
      </w:pPr>
    </w:lvl>
    <w:lvl w:ilvl="2" w:tplc="240A001B">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abstractNum w:abstractNumId="21" w15:restartNumberingAfterBreak="0">
    <w:nsid w:val="533278E6"/>
    <w:multiLevelType w:val="hybridMultilevel"/>
    <w:tmpl w:val="8F9CBD66"/>
    <w:lvl w:ilvl="0" w:tplc="0C0A0001">
      <w:start w:val="3"/>
      <w:numFmt w:val="bullet"/>
      <w:lvlText w:val=""/>
      <w:lvlJc w:val="left"/>
      <w:pPr>
        <w:ind w:left="360" w:hanging="360"/>
      </w:pPr>
      <w:rPr>
        <w:rFonts w:ascii="Symbol" w:eastAsia="Times New Roman" w:hAnsi="Symbol"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541D10F2"/>
    <w:multiLevelType w:val="hybridMultilevel"/>
    <w:tmpl w:val="1F429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285014"/>
    <w:multiLevelType w:val="hybridMultilevel"/>
    <w:tmpl w:val="AE661E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F994AAB"/>
    <w:multiLevelType w:val="hybridMultilevel"/>
    <w:tmpl w:val="E112197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FDA6A9A"/>
    <w:multiLevelType w:val="hybridMultilevel"/>
    <w:tmpl w:val="D93C74CA"/>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6360255B"/>
    <w:multiLevelType w:val="multilevel"/>
    <w:tmpl w:val="02F60F9A"/>
    <w:lvl w:ilvl="0">
      <w:start w:val="1"/>
      <w:numFmt w:val="decimal"/>
      <w:lvlText w:val="%1."/>
      <w:lvlJc w:val="left"/>
      <w:pPr>
        <w:ind w:left="4125" w:hanging="360"/>
      </w:pPr>
      <w:rPr>
        <w:rFonts w:hint="default"/>
      </w:rPr>
    </w:lvl>
    <w:lvl w:ilvl="1">
      <w:start w:val="1"/>
      <w:numFmt w:val="decimal"/>
      <w:isLgl/>
      <w:lvlText w:val="%1.%2"/>
      <w:lvlJc w:val="left"/>
      <w:pPr>
        <w:ind w:left="4485" w:hanging="360"/>
      </w:pPr>
      <w:rPr>
        <w:rFonts w:hint="default"/>
      </w:rPr>
    </w:lvl>
    <w:lvl w:ilvl="2">
      <w:start w:val="1"/>
      <w:numFmt w:val="decimal"/>
      <w:isLgl/>
      <w:lvlText w:val="%1.%2.%3"/>
      <w:lvlJc w:val="left"/>
      <w:pPr>
        <w:ind w:left="5205" w:hanging="720"/>
      </w:pPr>
      <w:rPr>
        <w:rFonts w:hint="default"/>
      </w:rPr>
    </w:lvl>
    <w:lvl w:ilvl="3">
      <w:start w:val="1"/>
      <w:numFmt w:val="decimal"/>
      <w:isLgl/>
      <w:lvlText w:val="%1.%2.%3.%4"/>
      <w:lvlJc w:val="left"/>
      <w:pPr>
        <w:ind w:left="5565" w:hanging="720"/>
      </w:pPr>
      <w:rPr>
        <w:rFonts w:hint="default"/>
      </w:rPr>
    </w:lvl>
    <w:lvl w:ilvl="4">
      <w:start w:val="1"/>
      <w:numFmt w:val="decimal"/>
      <w:isLgl/>
      <w:lvlText w:val="%1.%2.%3.%4.%5"/>
      <w:lvlJc w:val="left"/>
      <w:pPr>
        <w:ind w:left="6285" w:hanging="1080"/>
      </w:pPr>
      <w:rPr>
        <w:rFonts w:hint="default"/>
      </w:rPr>
    </w:lvl>
    <w:lvl w:ilvl="5">
      <w:start w:val="1"/>
      <w:numFmt w:val="decimal"/>
      <w:isLgl/>
      <w:lvlText w:val="%1.%2.%3.%4.%5.%6"/>
      <w:lvlJc w:val="left"/>
      <w:pPr>
        <w:ind w:left="6645" w:hanging="1080"/>
      </w:pPr>
      <w:rPr>
        <w:rFonts w:hint="default"/>
      </w:rPr>
    </w:lvl>
    <w:lvl w:ilvl="6">
      <w:start w:val="1"/>
      <w:numFmt w:val="decimal"/>
      <w:isLgl/>
      <w:lvlText w:val="%1.%2.%3.%4.%5.%6.%7"/>
      <w:lvlJc w:val="left"/>
      <w:pPr>
        <w:ind w:left="7365" w:hanging="1440"/>
      </w:pPr>
      <w:rPr>
        <w:rFonts w:hint="default"/>
      </w:rPr>
    </w:lvl>
    <w:lvl w:ilvl="7">
      <w:start w:val="1"/>
      <w:numFmt w:val="decimal"/>
      <w:isLgl/>
      <w:lvlText w:val="%1.%2.%3.%4.%5.%6.%7.%8"/>
      <w:lvlJc w:val="left"/>
      <w:pPr>
        <w:ind w:left="7725" w:hanging="1440"/>
      </w:pPr>
      <w:rPr>
        <w:rFonts w:hint="default"/>
      </w:rPr>
    </w:lvl>
    <w:lvl w:ilvl="8">
      <w:start w:val="1"/>
      <w:numFmt w:val="decimal"/>
      <w:isLgl/>
      <w:lvlText w:val="%1.%2.%3.%4.%5.%6.%7.%8.%9"/>
      <w:lvlJc w:val="left"/>
      <w:pPr>
        <w:ind w:left="8445" w:hanging="1800"/>
      </w:pPr>
      <w:rPr>
        <w:rFonts w:hint="default"/>
      </w:rPr>
    </w:lvl>
  </w:abstractNum>
  <w:abstractNum w:abstractNumId="27" w15:restartNumberingAfterBreak="0">
    <w:nsid w:val="658A27F4"/>
    <w:multiLevelType w:val="hybridMultilevel"/>
    <w:tmpl w:val="E7C40B5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953751B"/>
    <w:multiLevelType w:val="hybridMultilevel"/>
    <w:tmpl w:val="8CB0D8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E2C5925"/>
    <w:multiLevelType w:val="hybridMultilevel"/>
    <w:tmpl w:val="8C7C100E"/>
    <w:lvl w:ilvl="0" w:tplc="CC0A0F0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F74D68"/>
    <w:multiLevelType w:val="hybridMultilevel"/>
    <w:tmpl w:val="920C847A"/>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1" w15:restartNumberingAfterBreak="0">
    <w:nsid w:val="71A50903"/>
    <w:multiLevelType w:val="hybridMultilevel"/>
    <w:tmpl w:val="9FBC94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2BD0D9D"/>
    <w:multiLevelType w:val="hybridMultilevel"/>
    <w:tmpl w:val="2B0600EA"/>
    <w:lvl w:ilvl="0" w:tplc="50F41D16">
      <w:start w:val="9"/>
      <w:numFmt w:val="decimal"/>
      <w:lvlText w:val="%1"/>
      <w:lvlJc w:val="left"/>
      <w:pPr>
        <w:ind w:left="644" w:hanging="360"/>
      </w:pPr>
      <w:rPr>
        <w:rFonts w:hint="default"/>
        <w:b/>
        <w:i w:val="0"/>
        <w:color w:val="auto"/>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3" w15:restartNumberingAfterBreak="0">
    <w:nsid w:val="732C39A8"/>
    <w:multiLevelType w:val="hybridMultilevel"/>
    <w:tmpl w:val="B3A44A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B276423"/>
    <w:multiLevelType w:val="hybridMultilevel"/>
    <w:tmpl w:val="A8F4047C"/>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7"/>
  </w:num>
  <w:num w:numId="2">
    <w:abstractNumId w:val="25"/>
  </w:num>
  <w:num w:numId="3">
    <w:abstractNumId w:val="10"/>
  </w:num>
  <w:num w:numId="4">
    <w:abstractNumId w:val="13"/>
  </w:num>
  <w:num w:numId="5">
    <w:abstractNumId w:val="14"/>
  </w:num>
  <w:num w:numId="6">
    <w:abstractNumId w:val="18"/>
  </w:num>
  <w:num w:numId="7">
    <w:abstractNumId w:val="26"/>
  </w:num>
  <w:num w:numId="8">
    <w:abstractNumId w:val="12"/>
  </w:num>
  <w:num w:numId="9">
    <w:abstractNumId w:val="2"/>
  </w:num>
  <w:num w:numId="10">
    <w:abstractNumId w:val="30"/>
  </w:num>
  <w:num w:numId="11">
    <w:abstractNumId w:val="15"/>
  </w:num>
  <w:num w:numId="12">
    <w:abstractNumId w:val="34"/>
  </w:num>
  <w:num w:numId="13">
    <w:abstractNumId w:val="19"/>
  </w:num>
  <w:num w:numId="14">
    <w:abstractNumId w:val="27"/>
  </w:num>
  <w:num w:numId="15">
    <w:abstractNumId w:val="20"/>
  </w:num>
  <w:num w:numId="16">
    <w:abstractNumId w:val="33"/>
  </w:num>
  <w:num w:numId="17">
    <w:abstractNumId w:val="21"/>
  </w:num>
  <w:num w:numId="18">
    <w:abstractNumId w:val="5"/>
  </w:num>
  <w:num w:numId="19">
    <w:abstractNumId w:val="4"/>
  </w:num>
  <w:num w:numId="20">
    <w:abstractNumId w:val="11"/>
  </w:num>
  <w:num w:numId="21">
    <w:abstractNumId w:val="6"/>
  </w:num>
  <w:num w:numId="22">
    <w:abstractNumId w:val="22"/>
  </w:num>
  <w:num w:numId="23">
    <w:abstractNumId w:val="7"/>
  </w:num>
  <w:num w:numId="24">
    <w:abstractNumId w:val="16"/>
  </w:num>
  <w:num w:numId="25">
    <w:abstractNumId w:val="29"/>
  </w:num>
  <w:num w:numId="26">
    <w:abstractNumId w:val="1"/>
  </w:num>
  <w:num w:numId="27">
    <w:abstractNumId w:val="31"/>
  </w:num>
  <w:num w:numId="28">
    <w:abstractNumId w:val="23"/>
  </w:num>
  <w:num w:numId="29">
    <w:abstractNumId w:val="0"/>
  </w:num>
  <w:num w:numId="30">
    <w:abstractNumId w:val="3"/>
  </w:num>
  <w:num w:numId="31">
    <w:abstractNumId w:val="9"/>
  </w:num>
  <w:num w:numId="32">
    <w:abstractNumId w:val="8"/>
  </w:num>
  <w:num w:numId="33">
    <w:abstractNumId w:val="28"/>
  </w:num>
  <w:num w:numId="34">
    <w:abstractNumId w:val="32"/>
  </w:num>
  <w:num w:numId="35">
    <w:abstractNumId w:val="2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CO" w:vendorID="64" w:dllVersion="6" w:nlCheck="1" w:checkStyle="0"/>
  <w:activeWritingStyle w:appName="MSWord" w:lang="en-GB" w:vendorID="64" w:dllVersion="6" w:nlCheck="1" w:checkStyle="0"/>
  <w:activeWritingStyle w:appName="MSWord" w:lang="es-ES" w:vendorID="64" w:dllVersion="4096" w:nlCheck="1" w:checkStyle="0"/>
  <w:activeWritingStyle w:appName="MSWord" w:lang="es-CO"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A63"/>
    <w:rsid w:val="000008B9"/>
    <w:rsid w:val="00001671"/>
    <w:rsid w:val="00001C4D"/>
    <w:rsid w:val="00002BBF"/>
    <w:rsid w:val="00003772"/>
    <w:rsid w:val="00004876"/>
    <w:rsid w:val="00007516"/>
    <w:rsid w:val="0001081F"/>
    <w:rsid w:val="00016E2F"/>
    <w:rsid w:val="00027FCB"/>
    <w:rsid w:val="00030DBE"/>
    <w:rsid w:val="000312F2"/>
    <w:rsid w:val="00035BAD"/>
    <w:rsid w:val="000419F6"/>
    <w:rsid w:val="00044654"/>
    <w:rsid w:val="00044B01"/>
    <w:rsid w:val="0004583B"/>
    <w:rsid w:val="00050247"/>
    <w:rsid w:val="000517C9"/>
    <w:rsid w:val="000617C1"/>
    <w:rsid w:val="00061C36"/>
    <w:rsid w:val="00062F33"/>
    <w:rsid w:val="00066620"/>
    <w:rsid w:val="00066724"/>
    <w:rsid w:val="00070009"/>
    <w:rsid w:val="0007123A"/>
    <w:rsid w:val="000721AF"/>
    <w:rsid w:val="000727B3"/>
    <w:rsid w:val="00075BCF"/>
    <w:rsid w:val="00076058"/>
    <w:rsid w:val="00081552"/>
    <w:rsid w:val="00081BEE"/>
    <w:rsid w:val="0008234D"/>
    <w:rsid w:val="00082772"/>
    <w:rsid w:val="0008605B"/>
    <w:rsid w:val="00092A37"/>
    <w:rsid w:val="0009526B"/>
    <w:rsid w:val="000958F2"/>
    <w:rsid w:val="000979D0"/>
    <w:rsid w:val="000A1C0E"/>
    <w:rsid w:val="000A272D"/>
    <w:rsid w:val="000A30E6"/>
    <w:rsid w:val="000A32D6"/>
    <w:rsid w:val="000A4447"/>
    <w:rsid w:val="000A5ECE"/>
    <w:rsid w:val="000A66E5"/>
    <w:rsid w:val="000B064A"/>
    <w:rsid w:val="000B1620"/>
    <w:rsid w:val="000B2C69"/>
    <w:rsid w:val="000B39D7"/>
    <w:rsid w:val="000B3B1A"/>
    <w:rsid w:val="000B3E65"/>
    <w:rsid w:val="000B3F9E"/>
    <w:rsid w:val="000B4297"/>
    <w:rsid w:val="000C1288"/>
    <w:rsid w:val="000C1880"/>
    <w:rsid w:val="000C424C"/>
    <w:rsid w:val="000C4306"/>
    <w:rsid w:val="000C447F"/>
    <w:rsid w:val="000D242C"/>
    <w:rsid w:val="000D74C0"/>
    <w:rsid w:val="000F5053"/>
    <w:rsid w:val="0010052D"/>
    <w:rsid w:val="00100849"/>
    <w:rsid w:val="00103C18"/>
    <w:rsid w:val="00107E26"/>
    <w:rsid w:val="00114F11"/>
    <w:rsid w:val="00115F00"/>
    <w:rsid w:val="00117E2B"/>
    <w:rsid w:val="00131DCD"/>
    <w:rsid w:val="001369CD"/>
    <w:rsid w:val="00141336"/>
    <w:rsid w:val="001419B6"/>
    <w:rsid w:val="00143273"/>
    <w:rsid w:val="00143856"/>
    <w:rsid w:val="0015033B"/>
    <w:rsid w:val="0015201A"/>
    <w:rsid w:val="00157798"/>
    <w:rsid w:val="00161102"/>
    <w:rsid w:val="0016203A"/>
    <w:rsid w:val="00162D26"/>
    <w:rsid w:val="00162E49"/>
    <w:rsid w:val="00166106"/>
    <w:rsid w:val="00167018"/>
    <w:rsid w:val="001709F8"/>
    <w:rsid w:val="00170F60"/>
    <w:rsid w:val="001717D2"/>
    <w:rsid w:val="001719A9"/>
    <w:rsid w:val="00171EAF"/>
    <w:rsid w:val="00172EDD"/>
    <w:rsid w:val="0017396C"/>
    <w:rsid w:val="00174528"/>
    <w:rsid w:val="00181AA3"/>
    <w:rsid w:val="00186A42"/>
    <w:rsid w:val="00187337"/>
    <w:rsid w:val="001910C5"/>
    <w:rsid w:val="001917CF"/>
    <w:rsid w:val="00196D5D"/>
    <w:rsid w:val="00197B11"/>
    <w:rsid w:val="001A0049"/>
    <w:rsid w:val="001A1700"/>
    <w:rsid w:val="001A38F1"/>
    <w:rsid w:val="001A4EE2"/>
    <w:rsid w:val="001A6067"/>
    <w:rsid w:val="001B09DC"/>
    <w:rsid w:val="001B1ED5"/>
    <w:rsid w:val="001B2A07"/>
    <w:rsid w:val="001B51FA"/>
    <w:rsid w:val="001C093E"/>
    <w:rsid w:val="001C2D1D"/>
    <w:rsid w:val="001C5AE6"/>
    <w:rsid w:val="001D1C21"/>
    <w:rsid w:val="001D49A3"/>
    <w:rsid w:val="001E145C"/>
    <w:rsid w:val="001E7AFC"/>
    <w:rsid w:val="001F1713"/>
    <w:rsid w:val="001F3E46"/>
    <w:rsid w:val="001F4C09"/>
    <w:rsid w:val="001F77C7"/>
    <w:rsid w:val="00201010"/>
    <w:rsid w:val="00203436"/>
    <w:rsid w:val="00203753"/>
    <w:rsid w:val="00204EE3"/>
    <w:rsid w:val="0020567E"/>
    <w:rsid w:val="00222967"/>
    <w:rsid w:val="00223060"/>
    <w:rsid w:val="00226209"/>
    <w:rsid w:val="00227631"/>
    <w:rsid w:val="00234222"/>
    <w:rsid w:val="0023530C"/>
    <w:rsid w:val="002376E8"/>
    <w:rsid w:val="0024248D"/>
    <w:rsid w:val="002425EB"/>
    <w:rsid w:val="002430A9"/>
    <w:rsid w:val="0025098F"/>
    <w:rsid w:val="00250AF9"/>
    <w:rsid w:val="00252965"/>
    <w:rsid w:val="00254135"/>
    <w:rsid w:val="002543D5"/>
    <w:rsid w:val="00263063"/>
    <w:rsid w:val="00263C96"/>
    <w:rsid w:val="002669C3"/>
    <w:rsid w:val="0027045A"/>
    <w:rsid w:val="002741A1"/>
    <w:rsid w:val="00274A4C"/>
    <w:rsid w:val="00276C65"/>
    <w:rsid w:val="00280168"/>
    <w:rsid w:val="002801BA"/>
    <w:rsid w:val="002809CD"/>
    <w:rsid w:val="002819C3"/>
    <w:rsid w:val="002826FC"/>
    <w:rsid w:val="00283415"/>
    <w:rsid w:val="00294802"/>
    <w:rsid w:val="00296030"/>
    <w:rsid w:val="0029636D"/>
    <w:rsid w:val="0029665A"/>
    <w:rsid w:val="002A10E5"/>
    <w:rsid w:val="002A4913"/>
    <w:rsid w:val="002A63DB"/>
    <w:rsid w:val="002A6A36"/>
    <w:rsid w:val="002B0F01"/>
    <w:rsid w:val="002B11B2"/>
    <w:rsid w:val="002B62F5"/>
    <w:rsid w:val="002B72BD"/>
    <w:rsid w:val="002C0BAA"/>
    <w:rsid w:val="002C184F"/>
    <w:rsid w:val="002D1B19"/>
    <w:rsid w:val="002D384C"/>
    <w:rsid w:val="002E0852"/>
    <w:rsid w:val="002E5B4B"/>
    <w:rsid w:val="002E70EB"/>
    <w:rsid w:val="002F5B3D"/>
    <w:rsid w:val="002F65E7"/>
    <w:rsid w:val="003020A1"/>
    <w:rsid w:val="00302A05"/>
    <w:rsid w:val="00307069"/>
    <w:rsid w:val="00310266"/>
    <w:rsid w:val="00310310"/>
    <w:rsid w:val="00311038"/>
    <w:rsid w:val="00313905"/>
    <w:rsid w:val="00316235"/>
    <w:rsid w:val="00317052"/>
    <w:rsid w:val="0032047A"/>
    <w:rsid w:val="00326082"/>
    <w:rsid w:val="00326ED1"/>
    <w:rsid w:val="00327FD0"/>
    <w:rsid w:val="00337242"/>
    <w:rsid w:val="0033766C"/>
    <w:rsid w:val="0035078B"/>
    <w:rsid w:val="00352C71"/>
    <w:rsid w:val="003626BF"/>
    <w:rsid w:val="00363B00"/>
    <w:rsid w:val="00374028"/>
    <w:rsid w:val="003803B1"/>
    <w:rsid w:val="003901A6"/>
    <w:rsid w:val="003943D1"/>
    <w:rsid w:val="003974B8"/>
    <w:rsid w:val="003A026B"/>
    <w:rsid w:val="003A0F50"/>
    <w:rsid w:val="003A5147"/>
    <w:rsid w:val="003A598E"/>
    <w:rsid w:val="003A5E6E"/>
    <w:rsid w:val="003B3BD1"/>
    <w:rsid w:val="003B4714"/>
    <w:rsid w:val="003B506A"/>
    <w:rsid w:val="003B5EF0"/>
    <w:rsid w:val="003C14BD"/>
    <w:rsid w:val="003C3DFC"/>
    <w:rsid w:val="003D1C07"/>
    <w:rsid w:val="003D2CE1"/>
    <w:rsid w:val="003D6B38"/>
    <w:rsid w:val="003E0136"/>
    <w:rsid w:val="003E115C"/>
    <w:rsid w:val="003E56F1"/>
    <w:rsid w:val="003E7DEB"/>
    <w:rsid w:val="003F2C62"/>
    <w:rsid w:val="003F5F1B"/>
    <w:rsid w:val="00401636"/>
    <w:rsid w:val="004028AF"/>
    <w:rsid w:val="00411DC2"/>
    <w:rsid w:val="00414EC7"/>
    <w:rsid w:val="00416243"/>
    <w:rsid w:val="0042025F"/>
    <w:rsid w:val="00421456"/>
    <w:rsid w:val="00421957"/>
    <w:rsid w:val="00425083"/>
    <w:rsid w:val="004265B7"/>
    <w:rsid w:val="0043157C"/>
    <w:rsid w:val="00434D30"/>
    <w:rsid w:val="00434E38"/>
    <w:rsid w:val="00435A8A"/>
    <w:rsid w:val="00435D87"/>
    <w:rsid w:val="004377D6"/>
    <w:rsid w:val="00440E1E"/>
    <w:rsid w:val="00442832"/>
    <w:rsid w:val="00445927"/>
    <w:rsid w:val="004466C9"/>
    <w:rsid w:val="00447C85"/>
    <w:rsid w:val="00451E9A"/>
    <w:rsid w:val="00457D6F"/>
    <w:rsid w:val="00460CDC"/>
    <w:rsid w:val="004632AA"/>
    <w:rsid w:val="00467C52"/>
    <w:rsid w:val="00470991"/>
    <w:rsid w:val="00471342"/>
    <w:rsid w:val="00473A34"/>
    <w:rsid w:val="00474459"/>
    <w:rsid w:val="004750B9"/>
    <w:rsid w:val="00483060"/>
    <w:rsid w:val="00487580"/>
    <w:rsid w:val="00490124"/>
    <w:rsid w:val="00492A52"/>
    <w:rsid w:val="00495837"/>
    <w:rsid w:val="004A61F6"/>
    <w:rsid w:val="004B3EDF"/>
    <w:rsid w:val="004B4C5A"/>
    <w:rsid w:val="004B58D1"/>
    <w:rsid w:val="004B6BCD"/>
    <w:rsid w:val="004C1225"/>
    <w:rsid w:val="004C200F"/>
    <w:rsid w:val="004C2EBD"/>
    <w:rsid w:val="004D0139"/>
    <w:rsid w:val="004D0C98"/>
    <w:rsid w:val="004E4216"/>
    <w:rsid w:val="004E6080"/>
    <w:rsid w:val="004F0D86"/>
    <w:rsid w:val="004F6E26"/>
    <w:rsid w:val="004F70EA"/>
    <w:rsid w:val="00500001"/>
    <w:rsid w:val="00502DC5"/>
    <w:rsid w:val="00503D27"/>
    <w:rsid w:val="00506BA8"/>
    <w:rsid w:val="00512B1F"/>
    <w:rsid w:val="005141A1"/>
    <w:rsid w:val="0051472A"/>
    <w:rsid w:val="00516F54"/>
    <w:rsid w:val="00517825"/>
    <w:rsid w:val="00520385"/>
    <w:rsid w:val="005215C8"/>
    <w:rsid w:val="00522198"/>
    <w:rsid w:val="0052392F"/>
    <w:rsid w:val="00526BE4"/>
    <w:rsid w:val="00530CB1"/>
    <w:rsid w:val="00531063"/>
    <w:rsid w:val="00531C8E"/>
    <w:rsid w:val="00540235"/>
    <w:rsid w:val="005437A8"/>
    <w:rsid w:val="0054431A"/>
    <w:rsid w:val="0054447D"/>
    <w:rsid w:val="005461B6"/>
    <w:rsid w:val="005469C2"/>
    <w:rsid w:val="00546B05"/>
    <w:rsid w:val="005474B5"/>
    <w:rsid w:val="005515DB"/>
    <w:rsid w:val="00551BD4"/>
    <w:rsid w:val="005525B9"/>
    <w:rsid w:val="00552914"/>
    <w:rsid w:val="00560A06"/>
    <w:rsid w:val="00564510"/>
    <w:rsid w:val="00564EA5"/>
    <w:rsid w:val="00573B2D"/>
    <w:rsid w:val="0057541B"/>
    <w:rsid w:val="005770E4"/>
    <w:rsid w:val="005774A1"/>
    <w:rsid w:val="00577C24"/>
    <w:rsid w:val="00580C2A"/>
    <w:rsid w:val="00583EDE"/>
    <w:rsid w:val="00584A09"/>
    <w:rsid w:val="00584F50"/>
    <w:rsid w:val="00586DB9"/>
    <w:rsid w:val="00587785"/>
    <w:rsid w:val="00587A41"/>
    <w:rsid w:val="00587E2A"/>
    <w:rsid w:val="00592015"/>
    <w:rsid w:val="005950B0"/>
    <w:rsid w:val="005969C7"/>
    <w:rsid w:val="005977DE"/>
    <w:rsid w:val="005B0BFF"/>
    <w:rsid w:val="005B32BE"/>
    <w:rsid w:val="005C0F94"/>
    <w:rsid w:val="005C1C72"/>
    <w:rsid w:val="005C65A0"/>
    <w:rsid w:val="005D2173"/>
    <w:rsid w:val="005D25B1"/>
    <w:rsid w:val="005D387D"/>
    <w:rsid w:val="005F374A"/>
    <w:rsid w:val="005F56B8"/>
    <w:rsid w:val="005F708C"/>
    <w:rsid w:val="005F715B"/>
    <w:rsid w:val="006018E2"/>
    <w:rsid w:val="006024BB"/>
    <w:rsid w:val="00602DA4"/>
    <w:rsid w:val="00605091"/>
    <w:rsid w:val="00605E71"/>
    <w:rsid w:val="006076B6"/>
    <w:rsid w:val="00612BA9"/>
    <w:rsid w:val="00621E5A"/>
    <w:rsid w:val="00623CE2"/>
    <w:rsid w:val="00624A19"/>
    <w:rsid w:val="00626295"/>
    <w:rsid w:val="0063123B"/>
    <w:rsid w:val="006341A8"/>
    <w:rsid w:val="00637B86"/>
    <w:rsid w:val="00640283"/>
    <w:rsid w:val="00640CB2"/>
    <w:rsid w:val="00643DDD"/>
    <w:rsid w:val="00645D2D"/>
    <w:rsid w:val="0064647C"/>
    <w:rsid w:val="006475C4"/>
    <w:rsid w:val="0065721F"/>
    <w:rsid w:val="00662EB8"/>
    <w:rsid w:val="0066454B"/>
    <w:rsid w:val="0066464E"/>
    <w:rsid w:val="00667C6A"/>
    <w:rsid w:val="006713D7"/>
    <w:rsid w:val="00672B46"/>
    <w:rsid w:val="0067311B"/>
    <w:rsid w:val="00675A97"/>
    <w:rsid w:val="00682DF0"/>
    <w:rsid w:val="00687DB9"/>
    <w:rsid w:val="006902D9"/>
    <w:rsid w:val="006913D5"/>
    <w:rsid w:val="00692590"/>
    <w:rsid w:val="00696A0C"/>
    <w:rsid w:val="00696BDA"/>
    <w:rsid w:val="006A17A5"/>
    <w:rsid w:val="006A1932"/>
    <w:rsid w:val="006A3286"/>
    <w:rsid w:val="006A663F"/>
    <w:rsid w:val="006A6C52"/>
    <w:rsid w:val="006A76D8"/>
    <w:rsid w:val="006A7E4D"/>
    <w:rsid w:val="006B1001"/>
    <w:rsid w:val="006B1C8A"/>
    <w:rsid w:val="006C4FD1"/>
    <w:rsid w:val="006D02C7"/>
    <w:rsid w:val="006D1FC5"/>
    <w:rsid w:val="006E0FDB"/>
    <w:rsid w:val="006E1293"/>
    <w:rsid w:val="006E5A56"/>
    <w:rsid w:val="006F4F91"/>
    <w:rsid w:val="00702401"/>
    <w:rsid w:val="00703337"/>
    <w:rsid w:val="00707A63"/>
    <w:rsid w:val="00707A83"/>
    <w:rsid w:val="007130A5"/>
    <w:rsid w:val="0071477D"/>
    <w:rsid w:val="00722266"/>
    <w:rsid w:val="00722A47"/>
    <w:rsid w:val="00723350"/>
    <w:rsid w:val="00724C75"/>
    <w:rsid w:val="00725C24"/>
    <w:rsid w:val="007263BD"/>
    <w:rsid w:val="00726968"/>
    <w:rsid w:val="00732946"/>
    <w:rsid w:val="00733804"/>
    <w:rsid w:val="00735F8B"/>
    <w:rsid w:val="00740203"/>
    <w:rsid w:val="007406C8"/>
    <w:rsid w:val="00741562"/>
    <w:rsid w:val="007431E2"/>
    <w:rsid w:val="00745702"/>
    <w:rsid w:val="007544DB"/>
    <w:rsid w:val="00757B9F"/>
    <w:rsid w:val="00760231"/>
    <w:rsid w:val="00762B7E"/>
    <w:rsid w:val="00764395"/>
    <w:rsid w:val="00764667"/>
    <w:rsid w:val="00767FDF"/>
    <w:rsid w:val="0077016D"/>
    <w:rsid w:val="0077254E"/>
    <w:rsid w:val="007727C3"/>
    <w:rsid w:val="007755AF"/>
    <w:rsid w:val="00775695"/>
    <w:rsid w:val="007762EA"/>
    <w:rsid w:val="0077777C"/>
    <w:rsid w:val="00780755"/>
    <w:rsid w:val="007818FA"/>
    <w:rsid w:val="00782407"/>
    <w:rsid w:val="00786FC6"/>
    <w:rsid w:val="007874E7"/>
    <w:rsid w:val="00792865"/>
    <w:rsid w:val="007929D2"/>
    <w:rsid w:val="007A4573"/>
    <w:rsid w:val="007B1360"/>
    <w:rsid w:val="007B25AE"/>
    <w:rsid w:val="007B28B4"/>
    <w:rsid w:val="007B36DA"/>
    <w:rsid w:val="007B7ECF"/>
    <w:rsid w:val="007C0C3B"/>
    <w:rsid w:val="007C164B"/>
    <w:rsid w:val="007C282E"/>
    <w:rsid w:val="007C35E7"/>
    <w:rsid w:val="007C3CED"/>
    <w:rsid w:val="007C7A43"/>
    <w:rsid w:val="007C7FC6"/>
    <w:rsid w:val="007D0581"/>
    <w:rsid w:val="007D2A9A"/>
    <w:rsid w:val="007E1569"/>
    <w:rsid w:val="007F0BB0"/>
    <w:rsid w:val="007F11B2"/>
    <w:rsid w:val="007F371F"/>
    <w:rsid w:val="00800E50"/>
    <w:rsid w:val="00803C36"/>
    <w:rsid w:val="008056D1"/>
    <w:rsid w:val="00806809"/>
    <w:rsid w:val="008076EE"/>
    <w:rsid w:val="00807BDA"/>
    <w:rsid w:val="00810710"/>
    <w:rsid w:val="00811D42"/>
    <w:rsid w:val="0081475A"/>
    <w:rsid w:val="0081488C"/>
    <w:rsid w:val="008154D1"/>
    <w:rsid w:val="00815E26"/>
    <w:rsid w:val="00820A31"/>
    <w:rsid w:val="00820DAB"/>
    <w:rsid w:val="00822DB0"/>
    <w:rsid w:val="008232A6"/>
    <w:rsid w:val="00825789"/>
    <w:rsid w:val="0082629B"/>
    <w:rsid w:val="00837D57"/>
    <w:rsid w:val="00841732"/>
    <w:rsid w:val="00843A69"/>
    <w:rsid w:val="0084598D"/>
    <w:rsid w:val="00845ADC"/>
    <w:rsid w:val="00845F8B"/>
    <w:rsid w:val="00850323"/>
    <w:rsid w:val="0085167B"/>
    <w:rsid w:val="008522CA"/>
    <w:rsid w:val="00855100"/>
    <w:rsid w:val="00861D68"/>
    <w:rsid w:val="00862A9F"/>
    <w:rsid w:val="00863052"/>
    <w:rsid w:val="00870BB1"/>
    <w:rsid w:val="008710EB"/>
    <w:rsid w:val="00872236"/>
    <w:rsid w:val="00880FA4"/>
    <w:rsid w:val="008850F7"/>
    <w:rsid w:val="00886338"/>
    <w:rsid w:val="00887E0E"/>
    <w:rsid w:val="0089326D"/>
    <w:rsid w:val="00894E32"/>
    <w:rsid w:val="00896ED3"/>
    <w:rsid w:val="008A0647"/>
    <w:rsid w:val="008A162C"/>
    <w:rsid w:val="008A275B"/>
    <w:rsid w:val="008A6322"/>
    <w:rsid w:val="008B1832"/>
    <w:rsid w:val="008B21A0"/>
    <w:rsid w:val="008B2560"/>
    <w:rsid w:val="008B36E5"/>
    <w:rsid w:val="008B3A85"/>
    <w:rsid w:val="008B3C5F"/>
    <w:rsid w:val="008C09C0"/>
    <w:rsid w:val="008C4107"/>
    <w:rsid w:val="008C6E66"/>
    <w:rsid w:val="008D406C"/>
    <w:rsid w:val="008D7CE3"/>
    <w:rsid w:val="008E008F"/>
    <w:rsid w:val="008E5BFF"/>
    <w:rsid w:val="008E5E4F"/>
    <w:rsid w:val="008E6010"/>
    <w:rsid w:val="008F0B33"/>
    <w:rsid w:val="008F2D38"/>
    <w:rsid w:val="008F5B7B"/>
    <w:rsid w:val="008F5ED1"/>
    <w:rsid w:val="008F780F"/>
    <w:rsid w:val="009027BE"/>
    <w:rsid w:val="009042FE"/>
    <w:rsid w:val="00905379"/>
    <w:rsid w:val="009074B5"/>
    <w:rsid w:val="009115A1"/>
    <w:rsid w:val="00912E23"/>
    <w:rsid w:val="009161C9"/>
    <w:rsid w:val="0091681A"/>
    <w:rsid w:val="00916EC2"/>
    <w:rsid w:val="00916F8A"/>
    <w:rsid w:val="00921AA9"/>
    <w:rsid w:val="009259FB"/>
    <w:rsid w:val="0093118F"/>
    <w:rsid w:val="0093203E"/>
    <w:rsid w:val="00932502"/>
    <w:rsid w:val="00935AD6"/>
    <w:rsid w:val="00936CE5"/>
    <w:rsid w:val="00941A9F"/>
    <w:rsid w:val="00946357"/>
    <w:rsid w:val="00946739"/>
    <w:rsid w:val="00946E03"/>
    <w:rsid w:val="00947EDB"/>
    <w:rsid w:val="00954EA0"/>
    <w:rsid w:val="00955EE8"/>
    <w:rsid w:val="00956881"/>
    <w:rsid w:val="00957550"/>
    <w:rsid w:val="00957896"/>
    <w:rsid w:val="00957CB0"/>
    <w:rsid w:val="00960004"/>
    <w:rsid w:val="00963791"/>
    <w:rsid w:val="00965046"/>
    <w:rsid w:val="009707AC"/>
    <w:rsid w:val="009717F0"/>
    <w:rsid w:val="009727AF"/>
    <w:rsid w:val="0097449E"/>
    <w:rsid w:val="009755F5"/>
    <w:rsid w:val="00977E05"/>
    <w:rsid w:val="009810EC"/>
    <w:rsid w:val="009812CD"/>
    <w:rsid w:val="00981DD2"/>
    <w:rsid w:val="00986402"/>
    <w:rsid w:val="00995B61"/>
    <w:rsid w:val="00995BEB"/>
    <w:rsid w:val="009A09B3"/>
    <w:rsid w:val="009A1E4E"/>
    <w:rsid w:val="009B4FF5"/>
    <w:rsid w:val="009B5281"/>
    <w:rsid w:val="009B6AF0"/>
    <w:rsid w:val="009C12FE"/>
    <w:rsid w:val="009C1B42"/>
    <w:rsid w:val="009C2DF1"/>
    <w:rsid w:val="009C3D56"/>
    <w:rsid w:val="009D0D61"/>
    <w:rsid w:val="009D30B4"/>
    <w:rsid w:val="009D5BAA"/>
    <w:rsid w:val="009E18C0"/>
    <w:rsid w:val="009E64E2"/>
    <w:rsid w:val="009F165E"/>
    <w:rsid w:val="009F4051"/>
    <w:rsid w:val="009F6BC3"/>
    <w:rsid w:val="00A00392"/>
    <w:rsid w:val="00A01CE9"/>
    <w:rsid w:val="00A04C8C"/>
    <w:rsid w:val="00A117C0"/>
    <w:rsid w:val="00A151C7"/>
    <w:rsid w:val="00A1765D"/>
    <w:rsid w:val="00A1772A"/>
    <w:rsid w:val="00A177C2"/>
    <w:rsid w:val="00A22312"/>
    <w:rsid w:val="00A23CAF"/>
    <w:rsid w:val="00A250F5"/>
    <w:rsid w:val="00A26662"/>
    <w:rsid w:val="00A2710A"/>
    <w:rsid w:val="00A301B0"/>
    <w:rsid w:val="00A31191"/>
    <w:rsid w:val="00A3387B"/>
    <w:rsid w:val="00A42DA5"/>
    <w:rsid w:val="00A42E10"/>
    <w:rsid w:val="00A4372C"/>
    <w:rsid w:val="00A46135"/>
    <w:rsid w:val="00A5164D"/>
    <w:rsid w:val="00A532C5"/>
    <w:rsid w:val="00A54ED4"/>
    <w:rsid w:val="00A553ED"/>
    <w:rsid w:val="00A57DB7"/>
    <w:rsid w:val="00A608A0"/>
    <w:rsid w:val="00A6412E"/>
    <w:rsid w:val="00A66DB3"/>
    <w:rsid w:val="00A70773"/>
    <w:rsid w:val="00A71465"/>
    <w:rsid w:val="00A716E7"/>
    <w:rsid w:val="00A75098"/>
    <w:rsid w:val="00A768AA"/>
    <w:rsid w:val="00A76987"/>
    <w:rsid w:val="00A812E7"/>
    <w:rsid w:val="00A83EB5"/>
    <w:rsid w:val="00A83EC3"/>
    <w:rsid w:val="00A849AF"/>
    <w:rsid w:val="00A878BA"/>
    <w:rsid w:val="00A9173E"/>
    <w:rsid w:val="00A94E04"/>
    <w:rsid w:val="00AA34DB"/>
    <w:rsid w:val="00AB41F7"/>
    <w:rsid w:val="00AB4431"/>
    <w:rsid w:val="00AB5864"/>
    <w:rsid w:val="00AB5EB9"/>
    <w:rsid w:val="00AB6791"/>
    <w:rsid w:val="00AB7CBA"/>
    <w:rsid w:val="00AC06DA"/>
    <w:rsid w:val="00AC0A92"/>
    <w:rsid w:val="00AC21E5"/>
    <w:rsid w:val="00AC6632"/>
    <w:rsid w:val="00AC6C42"/>
    <w:rsid w:val="00AC7C29"/>
    <w:rsid w:val="00AD1F3E"/>
    <w:rsid w:val="00AD26B0"/>
    <w:rsid w:val="00AD2C2F"/>
    <w:rsid w:val="00AD4434"/>
    <w:rsid w:val="00AD6D69"/>
    <w:rsid w:val="00AE313F"/>
    <w:rsid w:val="00AE4D7A"/>
    <w:rsid w:val="00AF165E"/>
    <w:rsid w:val="00AF27BA"/>
    <w:rsid w:val="00AF2B56"/>
    <w:rsid w:val="00AF496A"/>
    <w:rsid w:val="00AF5D4C"/>
    <w:rsid w:val="00AF6EEB"/>
    <w:rsid w:val="00B0009F"/>
    <w:rsid w:val="00B00765"/>
    <w:rsid w:val="00B015CB"/>
    <w:rsid w:val="00B060CB"/>
    <w:rsid w:val="00B06B8B"/>
    <w:rsid w:val="00B104B0"/>
    <w:rsid w:val="00B107B6"/>
    <w:rsid w:val="00B12E2A"/>
    <w:rsid w:val="00B202AE"/>
    <w:rsid w:val="00B230EF"/>
    <w:rsid w:val="00B27152"/>
    <w:rsid w:val="00B279CF"/>
    <w:rsid w:val="00B3607B"/>
    <w:rsid w:val="00B36C3B"/>
    <w:rsid w:val="00B51C6B"/>
    <w:rsid w:val="00B61617"/>
    <w:rsid w:val="00B61BEF"/>
    <w:rsid w:val="00B61C5A"/>
    <w:rsid w:val="00B629E1"/>
    <w:rsid w:val="00B6599A"/>
    <w:rsid w:val="00B67DD5"/>
    <w:rsid w:val="00B71649"/>
    <w:rsid w:val="00B73EA7"/>
    <w:rsid w:val="00B76D82"/>
    <w:rsid w:val="00B77F35"/>
    <w:rsid w:val="00B8158F"/>
    <w:rsid w:val="00B81602"/>
    <w:rsid w:val="00B81D10"/>
    <w:rsid w:val="00B83079"/>
    <w:rsid w:val="00B83BB8"/>
    <w:rsid w:val="00B90DAC"/>
    <w:rsid w:val="00BB0AD0"/>
    <w:rsid w:val="00BB1614"/>
    <w:rsid w:val="00BB7F00"/>
    <w:rsid w:val="00BC0297"/>
    <w:rsid w:val="00BC3D98"/>
    <w:rsid w:val="00BC53BA"/>
    <w:rsid w:val="00BD112C"/>
    <w:rsid w:val="00BD3010"/>
    <w:rsid w:val="00BD5504"/>
    <w:rsid w:val="00BE0F17"/>
    <w:rsid w:val="00BE44D4"/>
    <w:rsid w:val="00BE651A"/>
    <w:rsid w:val="00BF600D"/>
    <w:rsid w:val="00BF7399"/>
    <w:rsid w:val="00C00FCE"/>
    <w:rsid w:val="00C0543E"/>
    <w:rsid w:val="00C067DB"/>
    <w:rsid w:val="00C06A59"/>
    <w:rsid w:val="00C1499F"/>
    <w:rsid w:val="00C17DC8"/>
    <w:rsid w:val="00C211EA"/>
    <w:rsid w:val="00C226D5"/>
    <w:rsid w:val="00C2713F"/>
    <w:rsid w:val="00C30C98"/>
    <w:rsid w:val="00C3578B"/>
    <w:rsid w:val="00C3748D"/>
    <w:rsid w:val="00C40BC4"/>
    <w:rsid w:val="00C416BF"/>
    <w:rsid w:val="00C47105"/>
    <w:rsid w:val="00C50107"/>
    <w:rsid w:val="00C50FA2"/>
    <w:rsid w:val="00C52C97"/>
    <w:rsid w:val="00C62842"/>
    <w:rsid w:val="00C63DD0"/>
    <w:rsid w:val="00C657FB"/>
    <w:rsid w:val="00C65E3B"/>
    <w:rsid w:val="00C67DAC"/>
    <w:rsid w:val="00C77F49"/>
    <w:rsid w:val="00C83D95"/>
    <w:rsid w:val="00C92088"/>
    <w:rsid w:val="00C92DF8"/>
    <w:rsid w:val="00C93009"/>
    <w:rsid w:val="00C93F9D"/>
    <w:rsid w:val="00C97A7F"/>
    <w:rsid w:val="00CA0185"/>
    <w:rsid w:val="00CA3F8C"/>
    <w:rsid w:val="00CB2B40"/>
    <w:rsid w:val="00CB5CDD"/>
    <w:rsid w:val="00CB7D91"/>
    <w:rsid w:val="00CC1320"/>
    <w:rsid w:val="00CC2206"/>
    <w:rsid w:val="00CC3DC9"/>
    <w:rsid w:val="00CD0A7C"/>
    <w:rsid w:val="00CD1856"/>
    <w:rsid w:val="00CD5470"/>
    <w:rsid w:val="00CD6649"/>
    <w:rsid w:val="00CE0A3C"/>
    <w:rsid w:val="00CE187C"/>
    <w:rsid w:val="00CE580B"/>
    <w:rsid w:val="00CF23E6"/>
    <w:rsid w:val="00CF283B"/>
    <w:rsid w:val="00CF5E55"/>
    <w:rsid w:val="00D04836"/>
    <w:rsid w:val="00D05826"/>
    <w:rsid w:val="00D136EA"/>
    <w:rsid w:val="00D148DD"/>
    <w:rsid w:val="00D16877"/>
    <w:rsid w:val="00D17CED"/>
    <w:rsid w:val="00D21B53"/>
    <w:rsid w:val="00D22184"/>
    <w:rsid w:val="00D23579"/>
    <w:rsid w:val="00D33251"/>
    <w:rsid w:val="00D336F6"/>
    <w:rsid w:val="00D33871"/>
    <w:rsid w:val="00D34B75"/>
    <w:rsid w:val="00D404B5"/>
    <w:rsid w:val="00D40906"/>
    <w:rsid w:val="00D4163F"/>
    <w:rsid w:val="00D41FA8"/>
    <w:rsid w:val="00D43BE3"/>
    <w:rsid w:val="00D46E1A"/>
    <w:rsid w:val="00D478CE"/>
    <w:rsid w:val="00D50DD2"/>
    <w:rsid w:val="00D5248E"/>
    <w:rsid w:val="00D53430"/>
    <w:rsid w:val="00D5373E"/>
    <w:rsid w:val="00D56ADA"/>
    <w:rsid w:val="00D618B5"/>
    <w:rsid w:val="00D62ED2"/>
    <w:rsid w:val="00D6643F"/>
    <w:rsid w:val="00D7176C"/>
    <w:rsid w:val="00D718D6"/>
    <w:rsid w:val="00D71C5B"/>
    <w:rsid w:val="00D73210"/>
    <w:rsid w:val="00D74CDF"/>
    <w:rsid w:val="00D80D03"/>
    <w:rsid w:val="00D81127"/>
    <w:rsid w:val="00D8269E"/>
    <w:rsid w:val="00D8398A"/>
    <w:rsid w:val="00D8521D"/>
    <w:rsid w:val="00D85A44"/>
    <w:rsid w:val="00D86306"/>
    <w:rsid w:val="00D9103A"/>
    <w:rsid w:val="00D937C0"/>
    <w:rsid w:val="00DA43FE"/>
    <w:rsid w:val="00DB0C79"/>
    <w:rsid w:val="00DB15F3"/>
    <w:rsid w:val="00DC0323"/>
    <w:rsid w:val="00DC0D9A"/>
    <w:rsid w:val="00DC1F19"/>
    <w:rsid w:val="00DC25F7"/>
    <w:rsid w:val="00DC3594"/>
    <w:rsid w:val="00DC5EFB"/>
    <w:rsid w:val="00DC6147"/>
    <w:rsid w:val="00DD06EB"/>
    <w:rsid w:val="00DD181B"/>
    <w:rsid w:val="00DD42B3"/>
    <w:rsid w:val="00DE28C9"/>
    <w:rsid w:val="00DE5AFE"/>
    <w:rsid w:val="00DF0BC2"/>
    <w:rsid w:val="00DF4055"/>
    <w:rsid w:val="00DF5626"/>
    <w:rsid w:val="00DF7335"/>
    <w:rsid w:val="00E01193"/>
    <w:rsid w:val="00E01293"/>
    <w:rsid w:val="00E03025"/>
    <w:rsid w:val="00E038CE"/>
    <w:rsid w:val="00E25444"/>
    <w:rsid w:val="00E27147"/>
    <w:rsid w:val="00E27B3F"/>
    <w:rsid w:val="00E32B06"/>
    <w:rsid w:val="00E32E3D"/>
    <w:rsid w:val="00E330F8"/>
    <w:rsid w:val="00E3356B"/>
    <w:rsid w:val="00E33813"/>
    <w:rsid w:val="00E3395D"/>
    <w:rsid w:val="00E341EC"/>
    <w:rsid w:val="00E34F60"/>
    <w:rsid w:val="00E440F7"/>
    <w:rsid w:val="00E4532F"/>
    <w:rsid w:val="00E46879"/>
    <w:rsid w:val="00E46B92"/>
    <w:rsid w:val="00E55E3D"/>
    <w:rsid w:val="00E62962"/>
    <w:rsid w:val="00E636F9"/>
    <w:rsid w:val="00E63E9E"/>
    <w:rsid w:val="00E64F62"/>
    <w:rsid w:val="00E653D0"/>
    <w:rsid w:val="00E65BC0"/>
    <w:rsid w:val="00E6744E"/>
    <w:rsid w:val="00E67D18"/>
    <w:rsid w:val="00E713ED"/>
    <w:rsid w:val="00E7366B"/>
    <w:rsid w:val="00E74AD0"/>
    <w:rsid w:val="00E76022"/>
    <w:rsid w:val="00E81E6F"/>
    <w:rsid w:val="00E848F0"/>
    <w:rsid w:val="00E861F2"/>
    <w:rsid w:val="00E92735"/>
    <w:rsid w:val="00E92AC9"/>
    <w:rsid w:val="00E92B25"/>
    <w:rsid w:val="00E94563"/>
    <w:rsid w:val="00EA14EC"/>
    <w:rsid w:val="00EB12A6"/>
    <w:rsid w:val="00EB25C8"/>
    <w:rsid w:val="00EB3425"/>
    <w:rsid w:val="00EB7454"/>
    <w:rsid w:val="00EC04D6"/>
    <w:rsid w:val="00EC2E62"/>
    <w:rsid w:val="00EC6AB7"/>
    <w:rsid w:val="00EC6AC5"/>
    <w:rsid w:val="00ED2AFB"/>
    <w:rsid w:val="00ED626B"/>
    <w:rsid w:val="00ED6C39"/>
    <w:rsid w:val="00EE1404"/>
    <w:rsid w:val="00EE4E11"/>
    <w:rsid w:val="00EF284D"/>
    <w:rsid w:val="00EF7E11"/>
    <w:rsid w:val="00F02B22"/>
    <w:rsid w:val="00F03637"/>
    <w:rsid w:val="00F06707"/>
    <w:rsid w:val="00F15EE8"/>
    <w:rsid w:val="00F16698"/>
    <w:rsid w:val="00F26384"/>
    <w:rsid w:val="00F31441"/>
    <w:rsid w:val="00F31EF4"/>
    <w:rsid w:val="00F3216B"/>
    <w:rsid w:val="00F35064"/>
    <w:rsid w:val="00F36FC3"/>
    <w:rsid w:val="00F37DE3"/>
    <w:rsid w:val="00F42D4B"/>
    <w:rsid w:val="00F469BF"/>
    <w:rsid w:val="00F52169"/>
    <w:rsid w:val="00F65892"/>
    <w:rsid w:val="00F66249"/>
    <w:rsid w:val="00F66A33"/>
    <w:rsid w:val="00F736C9"/>
    <w:rsid w:val="00F81AD0"/>
    <w:rsid w:val="00F82924"/>
    <w:rsid w:val="00F8473A"/>
    <w:rsid w:val="00F8519C"/>
    <w:rsid w:val="00F860A2"/>
    <w:rsid w:val="00F86225"/>
    <w:rsid w:val="00F92989"/>
    <w:rsid w:val="00F933F6"/>
    <w:rsid w:val="00F96999"/>
    <w:rsid w:val="00F974DE"/>
    <w:rsid w:val="00F97BCE"/>
    <w:rsid w:val="00FA017C"/>
    <w:rsid w:val="00FA2A45"/>
    <w:rsid w:val="00FA3057"/>
    <w:rsid w:val="00FA3774"/>
    <w:rsid w:val="00FA6B8F"/>
    <w:rsid w:val="00FA7EDE"/>
    <w:rsid w:val="00FB4E41"/>
    <w:rsid w:val="00FB742A"/>
    <w:rsid w:val="00FB7D51"/>
    <w:rsid w:val="00FC18DF"/>
    <w:rsid w:val="00FC3CDB"/>
    <w:rsid w:val="00FD01BA"/>
    <w:rsid w:val="00FD4BAF"/>
    <w:rsid w:val="00FE1410"/>
    <w:rsid w:val="00FE2744"/>
    <w:rsid w:val="00FE31C5"/>
    <w:rsid w:val="00FE3626"/>
    <w:rsid w:val="00FF1076"/>
    <w:rsid w:val="00FF11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1BCBF"/>
  <w15:docId w15:val="{CEB4A4B7-89A7-4C87-904E-F7FA5F11C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63"/>
    <w:pPr>
      <w:spacing w:after="0" w:line="240" w:lineRule="auto"/>
    </w:pPr>
    <w:rPr>
      <w:rFonts w:ascii="Times New Roman" w:eastAsia="Times New Roman" w:hAnsi="Times New Roman" w:cs="Times New Roman"/>
      <w:sz w:val="20"/>
      <w:szCs w:val="20"/>
      <w:lang w:val="es-ES" w:eastAsia="es-CO"/>
    </w:rPr>
  </w:style>
  <w:style w:type="paragraph" w:styleId="Ttulo4">
    <w:name w:val="heading 4"/>
    <w:basedOn w:val="Normal"/>
    <w:next w:val="Normal"/>
    <w:link w:val="Ttulo4Car"/>
    <w:qFormat/>
    <w:rsid w:val="00707A63"/>
    <w:pPr>
      <w:keepNext/>
      <w:jc w:val="center"/>
      <w:outlineLvl w:val="3"/>
    </w:pPr>
    <w:rPr>
      <w:b/>
      <w:sz w:val="2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707A63"/>
    <w:rPr>
      <w:rFonts w:ascii="Times New Roman" w:eastAsia="Times New Roman" w:hAnsi="Times New Roman" w:cs="Times New Roman"/>
      <w:b/>
      <w:szCs w:val="20"/>
      <w:lang w:val="es-ES_tradnl" w:eastAsia="es-CO"/>
    </w:rPr>
  </w:style>
  <w:style w:type="paragraph" w:styleId="Piedepgina">
    <w:name w:val="footer"/>
    <w:basedOn w:val="Normal"/>
    <w:link w:val="PiedepginaCar"/>
    <w:uiPriority w:val="99"/>
    <w:rsid w:val="00707A63"/>
    <w:pPr>
      <w:tabs>
        <w:tab w:val="center" w:pos="4252"/>
        <w:tab w:val="right" w:pos="8504"/>
      </w:tabs>
    </w:pPr>
    <w:rPr>
      <w:rFonts w:ascii="Arial" w:hAnsi="Arial"/>
      <w:color w:val="0000FF"/>
      <w:sz w:val="28"/>
      <w:lang w:val="es-ES_tradnl"/>
    </w:rPr>
  </w:style>
  <w:style w:type="character" w:customStyle="1" w:styleId="PiedepginaCar">
    <w:name w:val="Pie de página Car"/>
    <w:basedOn w:val="Fuentedeprrafopredeter"/>
    <w:link w:val="Piedepgina"/>
    <w:uiPriority w:val="99"/>
    <w:rsid w:val="00707A63"/>
    <w:rPr>
      <w:rFonts w:ascii="Arial" w:eastAsia="Times New Roman" w:hAnsi="Arial" w:cs="Times New Roman"/>
      <w:color w:val="0000FF"/>
      <w:sz w:val="28"/>
      <w:szCs w:val="20"/>
      <w:lang w:val="es-ES_tradnl" w:eastAsia="es-CO"/>
    </w:rPr>
  </w:style>
  <w:style w:type="character" w:styleId="Nmerodepgina">
    <w:name w:val="page number"/>
    <w:basedOn w:val="Fuentedeprrafopredeter"/>
    <w:rsid w:val="00707A63"/>
  </w:style>
  <w:style w:type="paragraph" w:styleId="Textoindependiente">
    <w:name w:val="Body Text"/>
    <w:basedOn w:val="Normal"/>
    <w:link w:val="TextoindependienteCar"/>
    <w:rsid w:val="00707A63"/>
    <w:rPr>
      <w:rFonts w:ascii="Arial" w:hAnsi="Arial"/>
      <w:sz w:val="22"/>
    </w:rPr>
  </w:style>
  <w:style w:type="character" w:customStyle="1" w:styleId="TextoindependienteCar">
    <w:name w:val="Texto independiente Car"/>
    <w:basedOn w:val="Fuentedeprrafopredeter"/>
    <w:link w:val="Textoindependiente"/>
    <w:rsid w:val="00707A63"/>
    <w:rPr>
      <w:rFonts w:ascii="Arial" w:eastAsia="Times New Roman" w:hAnsi="Arial" w:cs="Times New Roman"/>
      <w:szCs w:val="20"/>
      <w:lang w:val="es-ES" w:eastAsia="es-CO"/>
    </w:rPr>
  </w:style>
  <w:style w:type="paragraph" w:styleId="Encabezado">
    <w:name w:val="header"/>
    <w:basedOn w:val="Normal"/>
    <w:link w:val="EncabezadoCar"/>
    <w:uiPriority w:val="99"/>
    <w:rsid w:val="00707A63"/>
    <w:pPr>
      <w:tabs>
        <w:tab w:val="center" w:pos="4252"/>
        <w:tab w:val="right" w:pos="8504"/>
      </w:tabs>
    </w:pPr>
  </w:style>
  <w:style w:type="character" w:customStyle="1" w:styleId="EncabezadoCar">
    <w:name w:val="Encabezado Car"/>
    <w:basedOn w:val="Fuentedeprrafopredeter"/>
    <w:link w:val="Encabezado"/>
    <w:uiPriority w:val="99"/>
    <w:rsid w:val="00707A63"/>
    <w:rPr>
      <w:rFonts w:ascii="Times New Roman" w:eastAsia="Times New Roman" w:hAnsi="Times New Roman" w:cs="Times New Roman"/>
      <w:sz w:val="20"/>
      <w:szCs w:val="20"/>
      <w:lang w:val="es-ES" w:eastAsia="es-CO"/>
    </w:rPr>
  </w:style>
  <w:style w:type="table" w:styleId="Tablaconcuadrcula">
    <w:name w:val="Table Grid"/>
    <w:basedOn w:val="Tablanormal"/>
    <w:uiPriority w:val="39"/>
    <w:rsid w:val="00707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7A63"/>
    <w:pPr>
      <w:ind w:left="720"/>
      <w:contextualSpacing/>
    </w:pPr>
  </w:style>
  <w:style w:type="paragraph" w:styleId="Textodeglobo">
    <w:name w:val="Balloon Text"/>
    <w:basedOn w:val="Normal"/>
    <w:link w:val="TextodegloboCar"/>
    <w:uiPriority w:val="99"/>
    <w:semiHidden/>
    <w:unhideWhenUsed/>
    <w:rsid w:val="00327FD0"/>
    <w:rPr>
      <w:rFonts w:ascii="Tahoma" w:hAnsi="Tahoma" w:cs="Tahoma"/>
      <w:sz w:val="16"/>
      <w:szCs w:val="16"/>
    </w:rPr>
  </w:style>
  <w:style w:type="character" w:customStyle="1" w:styleId="TextodegloboCar">
    <w:name w:val="Texto de globo Car"/>
    <w:basedOn w:val="Fuentedeprrafopredeter"/>
    <w:link w:val="Textodeglobo"/>
    <w:uiPriority w:val="99"/>
    <w:semiHidden/>
    <w:rsid w:val="00327FD0"/>
    <w:rPr>
      <w:rFonts w:ascii="Tahoma" w:eastAsia="Times New Roman" w:hAnsi="Tahoma" w:cs="Tahoma"/>
      <w:sz w:val="16"/>
      <w:szCs w:val="16"/>
      <w:lang w:val="es-ES" w:eastAsia="es-CO"/>
    </w:rPr>
  </w:style>
  <w:style w:type="character" w:styleId="Refdenotaalfinal">
    <w:name w:val="endnote reference"/>
    <w:semiHidden/>
    <w:rsid w:val="00564510"/>
    <w:rPr>
      <w:vertAlign w:val="superscript"/>
    </w:rPr>
  </w:style>
  <w:style w:type="character" w:styleId="Hipervnculo">
    <w:name w:val="Hyperlink"/>
    <w:rsid w:val="00564510"/>
    <w:rPr>
      <w:color w:val="0000FF"/>
      <w:u w:val="single"/>
    </w:rPr>
  </w:style>
  <w:style w:type="paragraph" w:customStyle="1" w:styleId="Sinespaciado1">
    <w:name w:val="Sin espaciado1"/>
    <w:rsid w:val="008076EE"/>
    <w:pPr>
      <w:spacing w:after="0" w:line="240" w:lineRule="auto"/>
    </w:pPr>
    <w:rPr>
      <w:rFonts w:ascii="Calibri" w:eastAsia="Times New Roman" w:hAnsi="Calibri" w:cs="Calibri"/>
      <w:lang w:val="es-ES"/>
    </w:rPr>
  </w:style>
  <w:style w:type="character" w:styleId="Refdecomentario">
    <w:name w:val="annotation reference"/>
    <w:basedOn w:val="Fuentedeprrafopredeter"/>
    <w:uiPriority w:val="99"/>
    <w:semiHidden/>
    <w:unhideWhenUsed/>
    <w:rsid w:val="00447C85"/>
    <w:rPr>
      <w:sz w:val="16"/>
      <w:szCs w:val="16"/>
    </w:rPr>
  </w:style>
  <w:style w:type="paragraph" w:styleId="Textocomentario">
    <w:name w:val="annotation text"/>
    <w:basedOn w:val="Normal"/>
    <w:link w:val="TextocomentarioCar"/>
    <w:uiPriority w:val="99"/>
    <w:semiHidden/>
    <w:unhideWhenUsed/>
    <w:rsid w:val="00447C85"/>
  </w:style>
  <w:style w:type="character" w:customStyle="1" w:styleId="TextocomentarioCar">
    <w:name w:val="Texto comentario Car"/>
    <w:basedOn w:val="Fuentedeprrafopredeter"/>
    <w:link w:val="Textocomentario"/>
    <w:uiPriority w:val="99"/>
    <w:semiHidden/>
    <w:rsid w:val="00447C85"/>
    <w:rPr>
      <w:rFonts w:ascii="Times New Roman" w:eastAsia="Times New Roman" w:hAnsi="Times New Roman" w:cs="Times New Roman"/>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47C85"/>
    <w:rPr>
      <w:b/>
      <w:bCs/>
    </w:rPr>
  </w:style>
  <w:style w:type="character" w:customStyle="1" w:styleId="AsuntodelcomentarioCar">
    <w:name w:val="Asunto del comentario Car"/>
    <w:basedOn w:val="TextocomentarioCar"/>
    <w:link w:val="Asuntodelcomentario"/>
    <w:uiPriority w:val="99"/>
    <w:semiHidden/>
    <w:rsid w:val="00447C85"/>
    <w:rPr>
      <w:rFonts w:ascii="Times New Roman" w:eastAsia="Times New Roman" w:hAnsi="Times New Roman" w:cs="Times New Roman"/>
      <w:b/>
      <w:bCs/>
      <w:sz w:val="20"/>
      <w:szCs w:val="20"/>
      <w:lang w:val="es-ES" w:eastAsia="es-CO"/>
    </w:rPr>
  </w:style>
  <w:style w:type="character" w:styleId="nfasis">
    <w:name w:val="Emphasis"/>
    <w:basedOn w:val="Fuentedeprrafopredeter"/>
    <w:uiPriority w:val="20"/>
    <w:qFormat/>
    <w:rsid w:val="00F86225"/>
    <w:rPr>
      <w:i/>
      <w:iCs/>
    </w:rPr>
  </w:style>
  <w:style w:type="paragraph" w:styleId="Revisin">
    <w:name w:val="Revision"/>
    <w:hidden/>
    <w:uiPriority w:val="99"/>
    <w:semiHidden/>
    <w:rsid w:val="00E01293"/>
    <w:pPr>
      <w:spacing w:after="0" w:line="240" w:lineRule="auto"/>
    </w:pPr>
    <w:rPr>
      <w:rFonts w:ascii="Times New Roman" w:eastAsia="Times New Roman" w:hAnsi="Times New Roman" w:cs="Times New Roman"/>
      <w:sz w:val="20"/>
      <w:szCs w:val="20"/>
      <w:lang w:val="es-ES" w:eastAsia="es-CO"/>
    </w:rPr>
  </w:style>
  <w:style w:type="paragraph" w:styleId="Bibliografa">
    <w:name w:val="Bibliography"/>
    <w:basedOn w:val="Normal"/>
    <w:next w:val="Normal"/>
    <w:uiPriority w:val="37"/>
    <w:unhideWhenUsed/>
    <w:rsid w:val="003E0136"/>
    <w:pPr>
      <w:spacing w:before="240" w:after="240" w:line="360" w:lineRule="auto"/>
      <w:jc w:val="both"/>
    </w:pPr>
    <w:rPr>
      <w:rFonts w:eastAsiaTheme="minorHAnsi" w:cstheme="minorBidi"/>
      <w:sz w:val="24"/>
      <w:szCs w:val="22"/>
      <w:lang w:val="es-ES_tradnl" w:eastAsia="en-US"/>
    </w:rPr>
  </w:style>
  <w:style w:type="paragraph" w:customStyle="1" w:styleId="Default">
    <w:name w:val="Default"/>
    <w:rsid w:val="00E55E3D"/>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paragraph">
    <w:name w:val="paragraph"/>
    <w:basedOn w:val="Normal"/>
    <w:rsid w:val="005F374A"/>
    <w:pPr>
      <w:spacing w:before="100" w:beforeAutospacing="1" w:after="100" w:afterAutospacing="1"/>
    </w:pPr>
    <w:rPr>
      <w:sz w:val="24"/>
      <w:szCs w:val="24"/>
      <w:lang w:eastAsia="es-ES"/>
    </w:rPr>
  </w:style>
  <w:style w:type="character" w:customStyle="1" w:styleId="normaltextrun">
    <w:name w:val="normaltextrun"/>
    <w:basedOn w:val="Fuentedeprrafopredeter"/>
    <w:rsid w:val="005F374A"/>
  </w:style>
  <w:style w:type="character" w:customStyle="1" w:styleId="eop">
    <w:name w:val="eop"/>
    <w:basedOn w:val="Fuentedeprrafopredeter"/>
    <w:rsid w:val="005F374A"/>
  </w:style>
  <w:style w:type="character" w:customStyle="1" w:styleId="spellingerror">
    <w:name w:val="spellingerror"/>
    <w:basedOn w:val="Fuentedeprrafopredeter"/>
    <w:rsid w:val="005F374A"/>
  </w:style>
  <w:style w:type="paragraph" w:styleId="NormalWeb">
    <w:name w:val="Normal (Web)"/>
    <w:basedOn w:val="Normal"/>
    <w:uiPriority w:val="99"/>
    <w:unhideWhenUsed/>
    <w:rsid w:val="007A4573"/>
    <w:pPr>
      <w:spacing w:before="100" w:beforeAutospacing="1" w:after="100" w:afterAutospacing="1"/>
    </w:pPr>
    <w:rPr>
      <w:sz w:val="24"/>
      <w:szCs w:val="24"/>
      <w:lang w:eastAsia="es-ES"/>
    </w:rPr>
  </w:style>
  <w:style w:type="character" w:styleId="Textodelmarcadordeposicin">
    <w:name w:val="Placeholder Text"/>
    <w:basedOn w:val="Fuentedeprrafopredeter"/>
    <w:uiPriority w:val="99"/>
    <w:semiHidden/>
    <w:rsid w:val="00696A0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0712">
      <w:bodyDiv w:val="1"/>
      <w:marLeft w:val="0"/>
      <w:marRight w:val="0"/>
      <w:marTop w:val="0"/>
      <w:marBottom w:val="0"/>
      <w:divBdr>
        <w:top w:val="none" w:sz="0" w:space="0" w:color="auto"/>
        <w:left w:val="none" w:sz="0" w:space="0" w:color="auto"/>
        <w:bottom w:val="none" w:sz="0" w:space="0" w:color="auto"/>
        <w:right w:val="none" w:sz="0" w:space="0" w:color="auto"/>
      </w:divBdr>
    </w:div>
    <w:div w:id="384644543">
      <w:bodyDiv w:val="1"/>
      <w:marLeft w:val="0"/>
      <w:marRight w:val="0"/>
      <w:marTop w:val="0"/>
      <w:marBottom w:val="0"/>
      <w:divBdr>
        <w:top w:val="none" w:sz="0" w:space="0" w:color="auto"/>
        <w:left w:val="none" w:sz="0" w:space="0" w:color="auto"/>
        <w:bottom w:val="none" w:sz="0" w:space="0" w:color="auto"/>
        <w:right w:val="none" w:sz="0" w:space="0" w:color="auto"/>
      </w:divBdr>
    </w:div>
    <w:div w:id="449327110">
      <w:bodyDiv w:val="1"/>
      <w:marLeft w:val="0"/>
      <w:marRight w:val="0"/>
      <w:marTop w:val="0"/>
      <w:marBottom w:val="0"/>
      <w:divBdr>
        <w:top w:val="none" w:sz="0" w:space="0" w:color="auto"/>
        <w:left w:val="none" w:sz="0" w:space="0" w:color="auto"/>
        <w:bottom w:val="none" w:sz="0" w:space="0" w:color="auto"/>
        <w:right w:val="none" w:sz="0" w:space="0" w:color="auto"/>
      </w:divBdr>
    </w:div>
    <w:div w:id="1415859007">
      <w:bodyDiv w:val="1"/>
      <w:marLeft w:val="0"/>
      <w:marRight w:val="0"/>
      <w:marTop w:val="0"/>
      <w:marBottom w:val="0"/>
      <w:divBdr>
        <w:top w:val="none" w:sz="0" w:space="0" w:color="auto"/>
        <w:left w:val="none" w:sz="0" w:space="0" w:color="auto"/>
        <w:bottom w:val="none" w:sz="0" w:space="0" w:color="auto"/>
        <w:right w:val="none" w:sz="0" w:space="0" w:color="auto"/>
      </w:divBdr>
    </w:div>
    <w:div w:id="1463306308">
      <w:bodyDiv w:val="1"/>
      <w:marLeft w:val="0"/>
      <w:marRight w:val="0"/>
      <w:marTop w:val="0"/>
      <w:marBottom w:val="0"/>
      <w:divBdr>
        <w:top w:val="none" w:sz="0" w:space="0" w:color="auto"/>
        <w:left w:val="none" w:sz="0" w:space="0" w:color="auto"/>
        <w:bottom w:val="none" w:sz="0" w:space="0" w:color="auto"/>
        <w:right w:val="none" w:sz="0" w:space="0" w:color="auto"/>
      </w:divBdr>
    </w:div>
    <w:div w:id="196484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lásico de Office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1BB28-5C96-4A19-9921-2408D5F50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1493</Words>
  <Characters>8217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Margarita María Zapata Restrepo</dc:creator>
  <cp:lastModifiedBy>Brayan Ibarguen</cp:lastModifiedBy>
  <cp:revision>3</cp:revision>
  <cp:lastPrinted>2017-08-14T20:29:00Z</cp:lastPrinted>
  <dcterms:created xsi:type="dcterms:W3CDTF">2026-08-18T22:38:00Z</dcterms:created>
  <dcterms:modified xsi:type="dcterms:W3CDTF">2026-08-19T01:00:00Z</dcterms:modified>
</cp:coreProperties>
</file>