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9AA" w:rsidRDefault="008D7C63" w:rsidP="008D7C63">
      <w:pPr>
        <w:jc w:val="center"/>
      </w:pPr>
      <w:r>
        <w:t>The Business Cost of Cyber Crime</w:t>
      </w:r>
    </w:p>
    <w:p w:rsidR="008D7C63" w:rsidRDefault="008D7C63" w:rsidP="008D7C63">
      <w:pPr>
        <w:pStyle w:val="ListParagraph"/>
        <w:numPr>
          <w:ilvl w:val="0"/>
          <w:numId w:val="1"/>
        </w:numPr>
      </w:pPr>
      <w:r>
        <w:t>Give introduction to cyber crime</w:t>
      </w:r>
    </w:p>
    <w:p w:rsidR="008D7C63" w:rsidRDefault="008D7C63" w:rsidP="008D7C63">
      <w:pPr>
        <w:pStyle w:val="ListParagraph"/>
        <w:numPr>
          <w:ilvl w:val="1"/>
          <w:numId w:val="1"/>
        </w:numPr>
      </w:pPr>
      <w:r>
        <w:t xml:space="preserve">Cyber-crime is on the rise. </w:t>
      </w:r>
      <w:r w:rsidR="006F0FF0">
        <w:t xml:space="preserve">According to a new report by </w:t>
      </w:r>
      <w:proofErr w:type="spellStart"/>
      <w:r w:rsidR="006F0FF0">
        <w:t>Infoblox</w:t>
      </w:r>
      <w:proofErr w:type="spellEnd"/>
      <w:r w:rsidR="006F0FF0">
        <w:t xml:space="preserve"> there has been a 3500% increase in ransomware domains alone in the first quarter of 2016. While this doesn’t necessarily mean a 3500% increase in ransomware attacks, the report is disturbing. In addition, </w:t>
      </w:r>
      <w:r w:rsidR="00153532">
        <w:t>cyber-crime</w:t>
      </w:r>
      <w:r w:rsidR="006F0FF0">
        <w:t xml:space="preserve"> is now the second most reported crime </w:t>
      </w:r>
      <w:r w:rsidR="00153532">
        <w:t xml:space="preserve">affecting businesses. </w:t>
      </w:r>
      <w:bookmarkStart w:id="0" w:name="_GoBack"/>
      <w:bookmarkEnd w:id="0"/>
    </w:p>
    <w:p w:rsidR="008D7C63" w:rsidRDefault="008D7C63" w:rsidP="008D7C63">
      <w:pPr>
        <w:pStyle w:val="ListParagraph"/>
        <w:numPr>
          <w:ilvl w:val="0"/>
          <w:numId w:val="1"/>
        </w:numPr>
      </w:pPr>
      <w:r>
        <w:t>Talk about recent attacks</w:t>
      </w:r>
    </w:p>
    <w:p w:rsidR="008D7C63" w:rsidRDefault="008D7C63" w:rsidP="008D7C63">
      <w:pPr>
        <w:pStyle w:val="ListParagraph"/>
        <w:numPr>
          <w:ilvl w:val="0"/>
          <w:numId w:val="1"/>
        </w:numPr>
      </w:pPr>
      <w:r>
        <w:t>Look at falling stock prices</w:t>
      </w:r>
      <w:r w:rsidR="006F0FF0">
        <w:t xml:space="preserve"> associated with cyber attacks</w:t>
      </w:r>
    </w:p>
    <w:p w:rsidR="006F0FF0" w:rsidRDefault="006F0FF0" w:rsidP="008D7C63">
      <w:pPr>
        <w:pStyle w:val="ListParagraph"/>
        <w:numPr>
          <w:ilvl w:val="0"/>
          <w:numId w:val="1"/>
        </w:numPr>
      </w:pPr>
      <w:r>
        <w:t>Look at lost revenue from cyber attacks</w:t>
      </w:r>
    </w:p>
    <w:p w:rsidR="00153532" w:rsidRDefault="00153532" w:rsidP="00153532">
      <w:pPr>
        <w:pStyle w:val="ListParagraph"/>
        <w:numPr>
          <w:ilvl w:val="1"/>
          <w:numId w:val="1"/>
        </w:numPr>
      </w:pPr>
      <w:r>
        <w:t xml:space="preserve">Cyber-crime can hurt businesses in a variety of ways: reputational damage, legal costs, Intellectual Property theft, service disruption and reputational damage.  According to a report from PWC, 50 organizations polled in their </w:t>
      </w:r>
      <w:proofErr w:type="spellStart"/>
      <w:r>
        <w:t>cyber crime</w:t>
      </w:r>
      <w:proofErr w:type="spellEnd"/>
      <w:r>
        <w:t xml:space="preserve"> study, 50 reported losses over $5 million, and of these nearly one third reported losses in excess of $100 million.</w:t>
      </w:r>
    </w:p>
    <w:p w:rsidR="006F0FF0" w:rsidRDefault="008D7C63" w:rsidP="006F0FF0">
      <w:pPr>
        <w:pStyle w:val="ListParagraph"/>
        <w:numPr>
          <w:ilvl w:val="0"/>
          <w:numId w:val="1"/>
        </w:numPr>
      </w:pPr>
      <w:r>
        <w:t>Look at how much companies have to spend on security measures</w:t>
      </w:r>
    </w:p>
    <w:p w:rsidR="008D7C63" w:rsidRDefault="006F0FF0" w:rsidP="006F0FF0">
      <w:pPr>
        <w:jc w:val="center"/>
      </w:pPr>
      <w:r>
        <w:t>Research links:</w:t>
      </w:r>
    </w:p>
    <w:p w:rsidR="006F0FF0" w:rsidRDefault="006F0FF0" w:rsidP="006F0FF0">
      <w:r w:rsidRPr="008D7C63">
        <w:t>http://www.heritage.org/research/reports/2014/10/cyber-attacks-on-us-companies-in-2014</w:t>
      </w:r>
    </w:p>
    <w:p w:rsidR="006F0FF0" w:rsidRDefault="00153532" w:rsidP="006F0FF0">
      <w:hyperlink r:id="rId5" w:history="1">
        <w:r w:rsidRPr="002C2BCC">
          <w:rPr>
            <w:rStyle w:val="Hyperlink"/>
          </w:rPr>
          <w:t>https://www.linkedin.com/pulse/ransomware-domains-increased-3500-q1-2016-stu-sjouwerman?trk=hp-feed-article-title-share</w:t>
        </w:r>
      </w:hyperlink>
    </w:p>
    <w:p w:rsidR="00153532" w:rsidRDefault="00153532" w:rsidP="006F0FF0">
      <w:r w:rsidRPr="00153532">
        <w:t>http://www.pwc.com/gx/en/services/advisory/consulting/forensics/economic-crime-survey/cybercrime.html</w:t>
      </w:r>
    </w:p>
    <w:sectPr w:rsidR="00153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F705E0"/>
    <w:multiLevelType w:val="hybridMultilevel"/>
    <w:tmpl w:val="48DA2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C63"/>
    <w:rsid w:val="00153532"/>
    <w:rsid w:val="006F0FF0"/>
    <w:rsid w:val="008D7C63"/>
    <w:rsid w:val="00951147"/>
    <w:rsid w:val="00CA635A"/>
    <w:rsid w:val="00D34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1D0F9"/>
  <w15:chartTrackingRefBased/>
  <w15:docId w15:val="{BD7755B0-044D-4BFB-92F9-47E6D2698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C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35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pulse/ransomware-domains-increased-3500-q1-2016-stu-sjouwerman?trk=hp-feed-article-title-sh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 Tak - Intern</dc:creator>
  <cp:keywords/>
  <dc:description/>
  <cp:lastModifiedBy>Clinton Tak - Intern</cp:lastModifiedBy>
  <cp:revision>1</cp:revision>
  <dcterms:created xsi:type="dcterms:W3CDTF">2016-07-06T00:14:00Z</dcterms:created>
  <dcterms:modified xsi:type="dcterms:W3CDTF">2016-07-06T17:01:00Z</dcterms:modified>
</cp:coreProperties>
</file>