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https://code.google.com/p/arduino-new-ping/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http://playground.arduino.cc/Main/UltrasonicSensor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http://www.instructables.com/id/Simple-Arduino-and-HC-SR04-Example/step3/Upload-the-sketch/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http://forum.arduino.cc/index.php?topic=105289.0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http://arduino.cc/en/Reference/pulseIn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arduino.cc/en/Reference/pulseIn" TargetMode="External"/><Relationship Id="rId5" Type="http://schemas.openxmlformats.org/officeDocument/2006/relationships/hyperlink" Target="https://code.google.com/p/arduino-new-ping/" TargetMode="External"/><Relationship Id="rId6" Type="http://schemas.openxmlformats.org/officeDocument/2006/relationships/hyperlink" Target="http://playground.arduino.cc/Main/UltrasonicSensor" TargetMode="External"/><Relationship Id="rId7" Type="http://schemas.openxmlformats.org/officeDocument/2006/relationships/hyperlink" Target="http://www.instructables.com/id/Simple-Arduino-and-HC-SR04-Example/step3/Upload-the-sketch/" TargetMode="External"/><Relationship Id="rId8" Type="http://schemas.openxmlformats.org/officeDocument/2006/relationships/hyperlink" Target="http://forum.arduino.cc/index.php?topic=105289.0" TargetMode="External"/></Relationships>
</file>