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Oct 8, 2014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Met with group to plan our platform and what we need. Preplanning what sensors what we are using and how we should control our vehicle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