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jc w:val="center"/>
      </w:pPr>
      <w:r>
        <w:rPr>
          <w:b/>
          <w:bCs/>
          <w:sz w:val="32"/>
          <w:szCs w:val="32"/>
        </w:rPr>
        <w:t xml:space="preserve">NCIE-007 v1.1 → v1.2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Surgical Amendment Change Register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Post-Upstream-Alignment Surgical Amendment — IN DEVELOPMENT / FOR HUMAN REVIEW</w:t>
      </w:r>
    </w:p>
    <w:p>
      <w:pPr>
        <w:spacing w:after="240"/>
      </w:pPr>
      <w:r>
        <w:rPr>
          <w:sz w:val="20"/>
          <w:szCs w:val="20"/>
        </w:rPr>
        <w:t xml:space="preserve">Authorities: Approved NCIE-001 v1.3, approved NCIE-002 v0.5, approved NCIE-003 v0.4, approved NCIE-004 v1.2, approved NCIE-005 v1.3, and approved NCIE-006 v1.2. The existing 36-chapter structure is unchanged; no chapter was added, removed or renumbered. This amendment is canonicalization, reverse-alignment restatement and traceability correction only — the core orchestration architecture is unchanged.</w:t>
      </w:r>
    </w:p>
    <w:tbl>
      <w:tblPr>
        <w:tblW w:type="dxa" w:w="1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Amendment ID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Chapter/Section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Previous Position (v1.1)</w:t>
            </w:r>
          </w:p>
        </w:tc>
        <w:tc>
          <w:tcPr>
            <w:tcW w:type="dxa" w:w="4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Surgical Amendment (v1.2)</w:t>
            </w:r>
          </w:p>
        </w:tc>
        <w:tc>
          <w:tcPr>
            <w:tcW w:type="dxa" w:w="1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matter §0.3, new §2.4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invariants listed under a header claiming 20, but Ch.2 §2.2, Ch.2 Human Review item HR7-2-1 and Ch.36 §36.5 all referenced '19' — an internal count inconsistency pre-dating this amendment.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Corrected the count to 28 throughout (20 existing + 8 new), fixing the pre-existing 20-vs-19 inconsistency and adding 8 new NCIE-006 v1.2 reverse-alignment invariants: AGENT RUNTIME STATE ≠ INSTITUTIONAL MEMORY; AGENT CONTEXT ≠ AGENT AUTHORITY; CONTEXT PROPAGATION ≠ PERMISSION PROPAGATION; MEMORY ≠ CURRENT TRUTH; VALIDATED AI RESULT ≠ INSTITUTIONAL KNOWLEDGE; VPF PASS ≠ KNOWLEDGE PROMOTION; SEMANTIC RETRIEVAL ≠ AUTHORITY TO DISCLOSE; RECOVERY ≠ REAUTHORIZATION. Added Ch.2 §2.4 stating the same 8.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§9, §16, §52 (Memory/Context reverse alignment; Chapter 2 minimum new invariants; cross-reference audit).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 §1.4, Ch.36 §36.10, front matter §0.1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Authority chain cited NCIE-001 v1.2/NCIE-002 v0.4/NCIE-003 v0.3/NCIE-004 v1.1/NCIE-005 v1.2/NCIE-006 v1.1; §0.1 stated NCIE-001-006 'are not amended during this production cycle' and deferred all impact to a post-approval pass.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Ch.1 §1.4 and Ch.36 §36.10 stating the current authority chain (NCIE-001 v1.3 through NCIE-006 v1.2) and explicitly noting the v1.1-cited older versions are historical only. Rewrote front matter §0.1's closing sentence: the upstream amendments once described as deferred future work are now completed in their own controlled surgical amendments.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NCIE-001 v1.3; NCIE-002 v0.5; NCIE-003 v0.4; NCIE-004 v1.2; NCIE-005 v1.3; NCIE-006 v1.2.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§3, §15 (current authorities; Chapter 1 mandate/boundary update).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 §3.3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Actor/capability taxonomy predated NCIE-003 v0.4's canonical Agent/VPF object set.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§3.3 confirming this chapter's taxonomy is reviewed against and does not compete with NCIE-003 v0.4's canonical Agent Definition, Agent Pattern, Agent Run, Task Contract, Agent Result Package, VPF Profile, VPF Validation Artifact, Validated AI Result, Promotion Candidate and Engineering Change Candidate.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NCIE-003 v0.4.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§4, §17 (canonical objects; Chapter 3 review).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Ch.4 §4.3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ARGUS orchestrator boundary predated NCIE-005 v1.3's Dynamic Agent UX chapters.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§4.3 cross-referencing approved NCIE-005 v1.3 Ch.25 §25.3-§25.6 and Ch.35 §35.5 as the human-facing consequence of the same ARGUS-is-orchestrator-not-implementation boundary this chapter already states.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NCIE-005 v1.3.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§18 (Chapter 4 ARGUS boundary).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Ch.5 §5.3, Ch.6 §6.3, Ch.7 §7.3, Ch.9 §9.3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Gateway/Registry/routing/versioning chapters had no explicit statement that Agent Context or Memory-recorded state cannot establish current model eligibility.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restatements: MODEL AVAILABILITY ≠ MODEL ELIGIBILITY applies identically to Agent-originated and ARGUS-originated requests (Ch.5); Registry remains sole eligibility authority over Memory/search/history (Ch.6); Agent Context availability never authorizes a route (Ch.7); exact historical model route/version preserved for Decision-Time, distinct from current lifecycle state (Ch.9).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§19, §20, §21, §23 (Chapters 5, 6, 7, 9).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Ch.8 §8.3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 Adapters chapter had no explicit boundary against provider-native memory/session features redefining NCIE semantics.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§8.3 restating PROVIDER MEMORY ≠ NCIE INSTITUTIONAL MEMORY per NCIE-006 v1.2 Ch.33 §33.3: provider-native features remain implementation capability unless explicitly governed and mapped.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Ch.33 §33.3.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§22 (Chapter 8 provider neutrality).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Ch.10 §10.3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Fallback/failover chapter had no explicit RECOVERY ≠ REAUTHORIZATION cross-reference for post-outage eligibility restoration.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§10.3 restating safe degradation and RECOVERY ≠ REAUTHORIZATION for post-outage state.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matter §0.3.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§24 (Chapter 10 fallback/failover).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Ch.11 §11.8, Ch.12 §12.4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Specialized Agent Architecture / Agent Capability Registry chapters used pre-canonicalization terminology for Agent Definition Package, Registry/Factory separation and Promotion Candidate.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§11.8 normalizing terminology to NCIE-003 v0.4's canonical objects while restating Gate A, self-registration prohibition, recursive-synthesis default-disabled position and the Engineering Change Candidate path as unchanged. Added §12.4 restating Registry/Factory separation and current-eligibility authority.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NCIE-003 v0.4.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§25-26 (Chapters 11-12 canonical normalization).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Ch.13 §13.3, Ch.14 §14.3, Ch.22 §22.3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decomposition/delegation/identity-propagation/Agent-to-Agent-Tool-delegation chapters had no explicit child-Context-bounding or DELEGATED TASK ≠ HUMAN CREDENTIAL DELEGATION statement, nor a parent-Tool-authority-inheritance boundary.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restatements across all three chapters: child Context/Tool authority bounded by the intersection of effective-principal authorization, parent delegated scope, child task and child Agent Definition; DELEGATED TASK ≠ HUMAN CREDENTIAL DELEGATION; current authorization re-evaluated after revocation; parent Tool authority not automatically inherited by a delegated child.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Ch.15 §15.2, Ch.25 §25.4.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§27, §28, §36 (Chapters 13, 14, 22 delegation boundaries).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Ch.15 §15.3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Multi-Agent Coordination chapter had no explicit COMPONENT PASS ≠ COMPOSITE PASS statement for composite substantive output.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§15.3 restating MULTI-AGENT CONSENSUS ≠ HUMAN CONSENSUS/INSTITUTIONAL DECISION and requiring composite substantive artifacts to receive their own applicable Gate B validation.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matter §0.3.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§29 (Chapter 15 multi-Agent coordination).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Ch.16 §16.3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State/Checkpointing/Resumption chapter had no explicit RECOVERY ≠ REAUTHORIZATION cross-reference to NCIE-006 v1.2's post-restore reconciliation.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§16.3 restating that checkpoint restoration never reactivates expired Context/stale authorization/ineligible state, cross-referenced to NCIE-006 v1.2 Ch.32 §32.3.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Ch.32 §32.3.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§30 (Chapter 16 checkpointing/resumption).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Ch.17 §17.4 (major revision)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Acquisition &amp; Memory-Service Integration predated NCIE-006 v1.2 entirely — it cited only NCIE-006 v1.1's Ch.14/Ch.17, which have since been substantially extended.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§17.4 realigning Context acquisition to approved NCIE-006 v1.2 Ch.4 and Ch.14: minimum-necessary bounding, isolation across Users/Rooms/Investigations/Workspaces, current-authorization resolution at assembly time, exact-Run attributability, SEMANTIC RETRIEVAL ≠ AUTHORITY TO DISCLOSE, and AGENT CONTEXT EXPIRY ≠ AUDIT/PROVENANCE DELETION.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Ch.4, Ch.14, Ch.17 §17.3, Ch.25 §25.4-§25.5.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§31 — Chapter 17 explicitly designated a major reverse-alignment revision.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Ch.18 §18.3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&amp; Grounding Integration chapter had no explicit AI ANALYSIS OF EVIDENCE ≠ EVIDENCE ITSELF cross-reference to NCIE-006 v1.2.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§18.3 restating the boundary, cross-referenced to NCIE-006 v1.2 Ch.2 §2.4 and NCIE-003 v0.4 Ch.17.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Ch.2 §2.4; NCIE-003 v0.4 Ch.17.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§32 (Chapter 18 Evidence/grounding).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Ch.19 §19.3, Ch.20 §20.3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 Gateway Integration / Tool Class chapters had no explicit AGENT/ARGUS PROPOSAL ≠ TOOL EXECUTION statement extending to Agent Context access, nor a current-authorization-over-remembered-approval restatement.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§19.3 (Agent narration is not an execution receipt; Context access does not authorize Tool disclosure/execution) and §20.3 (prior success/remembered approval is never current authority for a new invocation).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Ch.2 §2.4.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§33-34 (Chapters 19-20 Tool Gateway/classes).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Ch.21 §21.3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Approval chapter had no explicit statement that Gate A/B/VPF/Agent-success never substitute for Human Approval, nor an approval-binding-to-exact-version restatement.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§21.3 restating the distinction and requiring new approval when Action/Target/Scope/Parameters/Version materially change.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 matter §0.3.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§35 (Chapter 21 Human Approval boundary).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Ch.23 §23.3, Ch.24 §24.3, Ch.25 §25.3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Planning/Prompt-Assembly/Prompt-Injection chapters had no explicit cross-reference extending RETRIEVED CONTENT ≠ TRUSTED INSTRUCTION and Decision-Time rules to Agent-assembled Context specifically.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restatements: bounded planning loops without private chain-of-thought and MEMORY ≠ CURRENT TRUTH for loop-informed historical Decisions (Ch.23); instruction/Context separation extended to Agent-assembled Context (Ch.24); retrieved content via Agent Context/Evidence/Memory/Tool/external sources is data, never instruction authority (Ch.25).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Ch.2 §2.4, Ch.11 §11.3, Ch.17 §17.3.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§37-39 (Chapters 23-25 planning/prompt/injection).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Ch.26 §26.10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 Schemas/VPF Validation Framework chapter used pre-canonicalization Agent Result/Validation terminology and had no explicit VALIDATED AI RESULT ≠ INSTITUTIONAL KNOWLEDGE cross-reference.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§26.10 canonicalizing the Agent Result Package → VPF Validation Artifact → Validated AI Result pipeline to NCIE-003 v0.4 terminology; restated REVALIDATION ≠ HISTORICAL REWRITE and VALIDATED AI RESULT ≠ INSTITUTIONAL KNOWLEDGE / VPF PASS ≠ KNOWLEDGE PROMOTION per NCIE-006 v1.2 Ch.18 §18.4.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NCIE-003 v0.4; NCIE-006 v1.2 Ch.18 §18.4.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§11, §13, §40 (VPF/Knowledge; VPF lifecycle; Chapter 26 canonicalization).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Ch.27 §27.3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Provenance/Attribution/Execution-Receipts chapter had no explicit cross-reference to NCIE-006 v1.2's Decision-Time/provenance architecture.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§27.3 restating end-to-end provenance requirements and TELEMETRY ≠ AUDIT ≠ PROVENANCE, cross-referenced to NCIE-006 v1.2 Ch.11 §11.3 and Ch.27 §27.3.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Ch.11 §11.3, Ch.27 §27.3.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§14, §41 (human modification/dependency impact; Chapter 27).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AM-19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Ch.28 §28.3, Ch.29 §29.3, Ch.30 §30.3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 Guardrails / Resource Budgets / Concurrency chapters had no explicit cross-reference confirming these boundaries apply identically to Agent-originated activity.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restatements: guardrails preserve Human-Primary/authorization/privacy/Evidence/spoken-disclosure boundaries identically for Agent and ARGUS-direct output (Ch.28); AVAILABLE BUDGET ≠ AUTHORITY TO EXECUTE and delegated work stays within parent ceilings (Ch.29); OUTCOME UNKNOWN and WORKFLOW REPLAY ≠ ACTION RE-EXECUTION preserved through recovery (Ch.30).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NCIE-005 v1.3; front matter §0.3.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§42-44 (Chapters 28-30 guardrails/budgets/concurrency).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Ch.31 §31.3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Observability/Telemetry chapter had no explicit cross-reference to NCIE-006 v1.2's Agent Context telemetry-minimization architecture.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§31.3 restating telemetry minimization for sensitive Context and OPERATIONAL ALERT ≠ INSTITUTIONAL FINDING, cross-referenced to NCIE-006 v1.2 Ch.31 §31.3.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Ch.31 §31.3.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§45 (Chapter 31 observability).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Ch.32 §32.3, plus a pre-existing stale-version fix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Mandatory Acceptance Test Matrix had no Decision-Time/current-authorization/Agent-Context-isolation/semantic-leakage/human-modification/historical-VPF/recovery/composite-validation test categories. Separately, this chapter's test-matrix intro paragraph read 'mandatory before NCIE-007 v1.0 delivery' — a pre-existing v1.1 defect referencing a version even older than v1.1.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§32.3 with the 8 new reverse-alignment test categories, stating TEST SPECIFIED ≠ TEST EXECUTED. Separately corrected the stale 'NCIE-007 v1.0' reference in the existing intro paragraph to 'NCIE-007 v1.2'.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(test categories).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§46, §61 (Chapter 32 evaluation additions; acceptance integrity) plus a document-control correction found during the full-document stale-authority scan.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Ch.33 §33.3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&amp; Agent Lifecycle Governance chapter had no explicit HISTORICAL ≠ CURRENT ELIGIBILITY restatement extending to Agent lifecycle transitions.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§33.3 restating current eligibility as authoritative over remembered/historical state, and requiring promotion/restriction/suspension/retirement/re-evaluation to remain mutually distinct.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Ch.2 §2.4.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§47 (Chapter 33 lifecycle governance).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Ch.34 §34.4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Security/Isolation/Supply-Chain chapter had no explicit cross-reference extending NCIE-006 v1.2's Context isolation/recovery-reconciliation requirements to this runtime boundary.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§34.4 restating the unchanged generated-code separation (HR7-34-1) and extending NCIE-006 v1.2 Ch.25 §25.4-§25.5's isolation/current-authorization/recovery requirements to Agent Context at this boundary.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NCIE-006 v1.2 Ch.25 §25.4-§25.5.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§8, §48 (generated-code boundary; Chapter 34 security/isolation).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Ch.35 (mechanical re-verification, zero-delta)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Review Register totaled 15 items (1 Resolved / 2 Proposed / 8 Institutional / 3 Security / 1 Infrastructure / 0 Legal / 0 Workflow; 12 Blocking / 3 Non-Blocking).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Mechanically re-extracted: total unchanged at 15 items, identical category/blocking breakdown. No item was resolved (each remaining item names a genuine institutional/security/engineering decision the current approved upstream chain does not itself settle) and no new item was created (this amendment restates/cross-references rather than introduces new orchestration capability). Added §35.6 Reconciliation Note explaining the zero-delta outcome explicitly, per the directive's 'explain every delta' requirement — including a zero delta.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Administrative — directive §49, §53, §60 (Chapter 35 reconciliation; Human Review baseline; reconciliation integrity).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zero-delta outcome is itself mechanically verified and explained, not assumed.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AM-25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Ch.36 §36.3 (Table 22), §36.9, §36.10, front matter §0.1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Chapter 36's Upstream Impact Register (Table 22) listed all 6 rows (UIR-001 through UIR-006, covering NCIE-001 through NCIE-006) as 'DEFERRED UNTIL NCIE-007 APPROVAL', and §36.3's intro framed NCIE-001-006 as 'not amended during this production cycle' — both now factually superseded by the completed upstream amendments. Separately, §36.9's Final Disposition read 'NCIE-007 v1.0 is architecturally complete' — a second pre-existing stale-version defect, inconsistent even with this document's own v1.1 edition.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 all 6 Table 22 status cells to 'COMPLETED — INCORPORATED IN [NCIE-00X vY.Y] (IN DEVELOPMENT / FOR HUMAN REVIEW OF SURGICAL AMENDMENT)'. Rewrote §36.3's intro and the table caption to present the register as historical record, not a live deferred-work list — no row was deleted or renumbered. Corrected §36.9's 'NCIE-007 v1.0' to 'NCIE-007 v1.2'. Added §36.10 restating the current authority chain. Rewrote front matter §0.1's closing sentence to match.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NCIE-001 v1.3; NCIE-002 v0.5; NCIE-003 v0.4; NCIE-004 v1.2; NCIE-005 v1.3; NCIE-006 v1.2.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Directive §51 (Obsolete Upstream Impact Register — explicitly named as requiring reconciliation) plus two document-control corrections found during the full-document stale-authority scan.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AM-DOC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 / Document Governance / Running Header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 and Document Governance table cited NCIE-002 v0.4/NCIE-003 v0.3/NCIE-004 v1.1/NCIE-005 v1.2/NCIE-006 v1.1 as current. The running header read 'VERSION 1.1' on all 59 rendered pages after every substantive amendment had been applied.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 and Governance table corrected to cite approved NCIE-001 v1.3 / NCIE-002 v0.5 / NCIE-003 v0.4 / NCIE-004 v1.2 / NCIE-005 v1.3 / NCIE-006 v1.2; new Prior baseline (v1.1) row inserted. New §0.7 Document Amendment History added. Running header corrected to 'VERSION 1.2' and verified across all 59 rendered pages before delivery — checked proactively per the pattern established across the four prior amendments in this series, and this time supplemented by a full post-render text scan that caught the two additional stale 'v1.0' references recorded in AM-21 and AM-25.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Administrative — directive §58-59 (version/document-control hard gate; page and chapter integrity).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Document/version control is a hard pre-delivery gate; a single header check is necessary but not sufficient — the full-document scan catches defects a header-only check would miss.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 (three distinct stale-version defects found and corrected during this amendment pass: the running header, and two independent pre-existing 'v1.0' references in Ch.32 and Ch.36 §36.9)</w:t>
            </w:r>
          </w:p>
        </w:tc>
      </w:tr>
    </w:tbl>
    <w:p>
      <w:pPr>
        <w:spacing w:before="240"/>
      </w:pPr>
    </w:p>
    <w:p>
      <w:pPr>
        <w:spacing w:after="80"/>
      </w:pPr>
      <w:r>
        <w:rPr>
          <w:b/>
          <w:bCs/>
          <w:sz w:val="22"/>
          <w:szCs w:val="22"/>
        </w:rPr>
        <w:t xml:space="preserve">Human Review Register Reconciliation</w:t>
      </w:r>
    </w:p>
    <w:p>
      <w:pPr>
        <w:spacing w:after="200"/>
      </w:pPr>
      <w:r>
        <w:rPr>
          <w:sz w:val="20"/>
          <w:szCs w:val="20"/>
        </w:rPr>
        <w:t xml:space="preserve">15 (v1.1) + 0 added − 0 removed = 15 (v1.2). This is a genuine zero-delta outcome, mechanically verified rather than assumed: this amendment's substantive content is restatement and cross-reference to now-approved upstream authorities, not new orchestration capability, so no new institutional/security/engineering question was introduced; and every one of the 14 still-open v1.1 items names a decision the current approved upstream chain does not itself settle, so none was resolved. Category/blocking breakdown unchanged: 1 Resolved / 2 Proposed / 8 Institutional / 3 Security / 1 Infrastructure / 0 Legal / 0 Workflow; 12 Blocking / 3 Non-Blocking.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Additional Consistency Amendments Found (Full-Document Contradiction Scan)</w:t>
      </w:r>
    </w:p>
    <w:p>
      <w:r>
        <w:rPr>
          <w:sz w:val="20"/>
          <w:szCs w:val="20"/>
        </w:rPr>
        <w:t xml:space="preserve">A full-document scan for stale current-authority version references (NCIE-001 v1.2, NCIE-002 v0.4, NCIE-003 v0.3, NCIE-004 v1.1, NCIE-005 v1.2, NCIE-006 v1.1 cited as current; NCIE-007 v1.1 cited as current edition) found three occurrences requiring correction, all recorded above: the running header's 'VERSION 1.1' on all 59 pages (AM-DOC); an independent pre-existing 'NCIE-007 v1.0' reference in Chapter 32's test-matrix introduction, older than even the v1.1 baseline (AM-21); and a second independent pre-existing 'NCIE-007 v1.0' reference in Chapter 36 §36.9's Final Disposition (AM-25). Both v1.0 references were found only by scanning the fully rendered document after the header fix — the header check alone would have missed them. No other pre-existing stale or contradicting statement was found. A semantic scan for statements implying Gate A/B, Agent success, VPF PASS or multi-Agent consensus create Human Approval/Finding/Decision, self-registration is available, recursive synthesis is available, or generated-code Agents are available, found none; every governing invariant (front matter §0.3, now 28) is stated explicitly and preserved throughout. No additional surgical amendment beyond AM-1 through AM-25 and AM-DOC was required.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2026-09-04T22:19:48.630Z</dcterms:created>
  <dcterms:modified xsi:type="dcterms:W3CDTF">2026-09-04T22:19:48.636Z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