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04A1F7" w14:textId="77777777" w:rsidR="002A61BC" w:rsidRDefault="002A61BC">
      <w:pPr>
        <w:pStyle w:val="NoSpacing"/>
        <w:spacing w:before="1540" w:after="240"/>
        <w:jc w:val="center"/>
        <w:rPr>
          <w:color w:val="4472C4" w:themeColor="accent1"/>
        </w:rPr>
      </w:pPr>
      <w:bookmarkStart w:id="0" w:name="_Hlk147312441"/>
      <w:bookmarkEnd w:id="0"/>
    </w:p>
    <w:sdt>
      <w:sdtPr>
        <w:rPr>
          <w:color w:val="4472C4" w:themeColor="accent1"/>
        </w:rPr>
        <w:id w:val="-1729987575"/>
        <w:docPartObj>
          <w:docPartGallery w:val="Cover Pages"/>
          <w:docPartUnique/>
        </w:docPartObj>
      </w:sdtPr>
      <w:sdtEndPr>
        <w:rPr>
          <w:rFonts w:ascii="Cambria" w:eastAsiaTheme="majorEastAsia" w:hAnsi="Cambria" w:cstheme="majorBidi"/>
          <w:color w:val="2F5496" w:themeColor="accent1" w:themeShade="BF"/>
          <w:sz w:val="24"/>
          <w:szCs w:val="24"/>
        </w:rPr>
      </w:sdtEndPr>
      <w:sdtContent>
        <w:p w14:paraId="56F36B6E" w14:textId="733F7F54" w:rsidR="00454788" w:rsidRDefault="00454788">
          <w:pPr>
            <w:pStyle w:val="NoSpacing"/>
            <w:spacing w:before="1540" w:after="240"/>
            <w:jc w:val="center"/>
            <w:rPr>
              <w:color w:val="4472C4" w:themeColor="accent1"/>
            </w:rPr>
          </w:pPr>
          <w:r>
            <w:rPr>
              <w:noProof/>
              <w:lang w:val="en-GB" w:eastAsia="en-GB"/>
            </w:rPr>
            <w:drawing>
              <wp:anchor distT="0" distB="0" distL="114300" distR="114300" simplePos="0" relativeHeight="251658247" behindDoc="0" locked="0" layoutInCell="1" allowOverlap="1" wp14:anchorId="20D36F58" wp14:editId="162FFD12">
                <wp:simplePos x="0" y="0"/>
                <wp:positionH relativeFrom="margin">
                  <wp:posOffset>2540635</wp:posOffset>
                </wp:positionH>
                <wp:positionV relativeFrom="margin">
                  <wp:posOffset>-1270</wp:posOffset>
                </wp:positionV>
                <wp:extent cx="1354455" cy="1181100"/>
                <wp:effectExtent l="0" t="0" r="0" b="0"/>
                <wp:wrapSquare wrapText="bothSides"/>
                <wp:docPr id="4" name="Picture 4" descr="C:\Users\DADEBEA GIFTY  ADJEI\Downloads\FINAL 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DADEBEA GIFTY  ADJEI\Downloads\FINAL LOGO(1).PNG"/>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54455" cy="1181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F41E6C" w14:textId="4592BDB4" w:rsidR="00E84FD0" w:rsidRPr="000D200A" w:rsidRDefault="007D4BF7" w:rsidP="00454788">
          <w:pPr>
            <w:pStyle w:val="NoSpacing"/>
            <w:spacing w:before="1540" w:after="240"/>
            <w:jc w:val="center"/>
            <w:rPr>
              <w:b/>
              <w:color w:val="4472C4" w:themeColor="accent1"/>
              <w:sz w:val="44"/>
              <w:szCs w:val="44"/>
            </w:rPr>
          </w:pPr>
          <w:sdt>
            <w:sdtPr>
              <w:rPr>
                <w:b/>
                <w:color w:val="4472C4" w:themeColor="accent1"/>
                <w:sz w:val="44"/>
                <w:szCs w:val="44"/>
              </w:rPr>
              <w:alias w:val="Subtitle"/>
              <w:tag w:val=""/>
              <w:id w:val="328029620"/>
              <w:placeholder>
                <w:docPart w:val="909D43C967784B38923DFB36A3F2F9FF"/>
              </w:placeholder>
              <w:dataBinding w:prefixMappings="xmlns:ns0='http://purl.org/dc/elements/1.1/' xmlns:ns1='http://schemas.openxmlformats.org/package/2006/metadata/core-properties' " w:xpath="/ns1:coreProperties[1]/ns0:subject[1]" w:storeItemID="{6C3C8BC8-F283-45AE-878A-BAB7291924A1}"/>
              <w:text/>
            </w:sdtPr>
            <w:sdtEndPr/>
            <w:sdtContent>
              <w:r w:rsidR="00454788" w:rsidRPr="000D200A">
                <w:rPr>
                  <w:b/>
                  <w:color w:val="4472C4" w:themeColor="accent1"/>
                  <w:sz w:val="44"/>
                  <w:szCs w:val="44"/>
                </w:rPr>
                <w:t xml:space="preserve">NCA </w:t>
              </w:r>
              <w:r w:rsidR="00E84FD0" w:rsidRPr="000D200A">
                <w:rPr>
                  <w:b/>
                  <w:color w:val="4472C4" w:themeColor="accent1"/>
                  <w:sz w:val="44"/>
                  <w:szCs w:val="44"/>
                </w:rPr>
                <w:t>ENTERPRISE RISK MANAGEMENT POLICY AND FRAMEWORK</w:t>
              </w:r>
            </w:sdtContent>
          </w:sdt>
        </w:p>
        <w:p w14:paraId="2316B656" w14:textId="761002E6" w:rsidR="00F5030B" w:rsidRDefault="00F5030B" w:rsidP="00454788">
          <w:pPr>
            <w:pStyle w:val="NoSpacing"/>
            <w:pBdr>
              <w:top w:val="single" w:sz="6" w:space="6" w:color="4472C4" w:themeColor="accent1"/>
              <w:bottom w:val="single" w:sz="6" w:space="6" w:color="4472C4" w:themeColor="accent1"/>
            </w:pBdr>
            <w:spacing w:after="240"/>
            <w:rPr>
              <w:rFonts w:ascii="Cambria" w:eastAsiaTheme="majorEastAsia" w:hAnsi="Cambria" w:cstheme="majorBidi"/>
              <w:color w:val="2F5496" w:themeColor="accent1" w:themeShade="BF"/>
              <w:sz w:val="24"/>
              <w:szCs w:val="24"/>
            </w:rPr>
          </w:pPr>
        </w:p>
        <w:p w14:paraId="082D7B1C" w14:textId="488D0337" w:rsidR="001647F4" w:rsidRDefault="001728F3" w:rsidP="00454788">
          <w:pPr>
            <w:pStyle w:val="NoSpacing"/>
            <w:pBdr>
              <w:top w:val="single" w:sz="6" w:space="6" w:color="4472C4" w:themeColor="accent1"/>
              <w:bottom w:val="single" w:sz="6" w:space="6" w:color="4472C4" w:themeColor="accent1"/>
            </w:pBdr>
            <w:spacing w:after="240"/>
            <w:rPr>
              <w:rFonts w:ascii="Cambria" w:eastAsiaTheme="majorEastAsia" w:hAnsi="Cambria" w:cstheme="majorBidi"/>
              <w:color w:val="2F5496" w:themeColor="accent1" w:themeShade="BF"/>
              <w:sz w:val="24"/>
              <w:szCs w:val="24"/>
            </w:rPr>
          </w:pPr>
          <w:r w:rsidRPr="00F5030B">
            <w:rPr>
              <w:rFonts w:ascii="Cambria" w:eastAsiaTheme="majorEastAsia" w:hAnsi="Cambria" w:cstheme="majorBidi"/>
              <w:noProof/>
              <w:color w:val="2F5496" w:themeColor="accent1" w:themeShade="BF"/>
              <w:sz w:val="24"/>
              <w:szCs w:val="24"/>
              <w:lang w:val="en-GB" w:eastAsia="en-GB"/>
            </w:rPr>
            <mc:AlternateContent>
              <mc:Choice Requires="wps">
                <w:drawing>
                  <wp:anchor distT="182880" distB="182880" distL="114300" distR="114300" simplePos="0" relativeHeight="251658251" behindDoc="0" locked="0" layoutInCell="1" allowOverlap="1" wp14:anchorId="7D90B025" wp14:editId="6232B52E">
                    <wp:simplePos x="0" y="0"/>
                    <wp:positionH relativeFrom="margin">
                      <wp:posOffset>1819910</wp:posOffset>
                    </wp:positionH>
                    <wp:positionV relativeFrom="margin">
                      <wp:posOffset>8625840</wp:posOffset>
                    </wp:positionV>
                    <wp:extent cx="3057525" cy="378460"/>
                    <wp:effectExtent l="0" t="0" r="9525" b="2540"/>
                    <wp:wrapTopAndBottom/>
                    <wp:docPr id="12" name="Text Box 12" descr="Pull quote"/>
                    <wp:cNvGraphicFramePr/>
                    <a:graphic xmlns:a="http://schemas.openxmlformats.org/drawingml/2006/main">
                      <a:graphicData uri="http://schemas.microsoft.com/office/word/2010/wordprocessingShape">
                        <wps:wsp>
                          <wps:cNvSpPr txBox="1"/>
                          <wps:spPr>
                            <a:xfrm>
                              <a:off x="0" y="0"/>
                              <a:ext cx="3057525" cy="378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36FAA5" w14:textId="1A4493C8" w:rsidR="003008A5" w:rsidRDefault="003008A5" w:rsidP="00F5030B">
                                <w:pPr>
                                  <w:spacing w:after="0"/>
                                  <w:rPr>
                                    <w:color w:val="2F5496" w:themeColor="accent1" w:themeShade="BF"/>
                                    <w:lang w:val="en-GB"/>
                                  </w:rPr>
                                </w:pPr>
                                <w:r>
                                  <w:rPr>
                                    <w:color w:val="2F5496" w:themeColor="accent1" w:themeShade="BF"/>
                                    <w:lang w:val="en-GB"/>
                                  </w:rPr>
                                  <w:t>Version Number: Ver-1.0</w:t>
                                </w:r>
                              </w:p>
                              <w:p w14:paraId="53E60F89" w14:textId="4992EBF0" w:rsidR="003008A5" w:rsidRPr="00F5030B" w:rsidRDefault="003008A5" w:rsidP="00F5030B">
                                <w:pPr>
                                  <w:spacing w:after="0"/>
                                  <w:rPr>
                                    <w:color w:val="2F5496" w:themeColor="accent1" w:themeShade="BF"/>
                                    <w:lang w:val="en-GB"/>
                                  </w:rPr>
                                </w:pPr>
                                <w:r>
                                  <w:rPr>
                                    <w:color w:val="2F5496" w:themeColor="accent1" w:themeShade="BF"/>
                                    <w:lang w:val="en-GB"/>
                                  </w:rPr>
                                  <w:t>Publication Date: February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90B025" id="_x0000_t202" coordsize="21600,21600" o:spt="202" path="m,l,21600r21600,l21600,xe">
                    <v:stroke joinstyle="miter"/>
                    <v:path gradientshapeok="t" o:connecttype="rect"/>
                  </v:shapetype>
                  <v:shape id="Text Box 12" o:spid="_x0000_s1026" type="#_x0000_t202" alt="Pull quote" style="position:absolute;margin-left:143.3pt;margin-top:679.2pt;width:240.75pt;height:29.8pt;z-index:251658251;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" filled="f" stroked="f" strokeweight=".5pt">
                    <v:textbox inset="0,0,0,0">
                      <w:txbxContent>
                        <w:p w14:paraId="4C36FAA5" w14:textId="1A4493C8" w:rsidR="003008A5" w:rsidRDefault="003008A5" w:rsidP="00F5030B">
                          <w:pPr>
                            <w:spacing w:after="0"/>
                            <w:rPr>
                              <w:color w:val="2F5496" w:themeColor="accent1" w:themeShade="BF"/>
                              <w:lang w:val="en-GB"/>
                            </w:rPr>
                          </w:pPr>
                          <w:r>
                            <w:rPr>
                              <w:color w:val="2F5496" w:themeColor="accent1" w:themeShade="BF"/>
                              <w:lang w:val="en-GB"/>
                            </w:rPr>
                            <w:t>Version Number: Ver-1.0</w:t>
                          </w:r>
                        </w:p>
                        <w:p w14:paraId="53E60F89" w14:textId="4992EBF0" w:rsidR="003008A5" w:rsidRPr="00F5030B" w:rsidRDefault="003008A5" w:rsidP="00F5030B">
                          <w:pPr>
                            <w:spacing w:after="0"/>
                            <w:rPr>
                              <w:color w:val="2F5496" w:themeColor="accent1" w:themeShade="BF"/>
                              <w:lang w:val="en-GB"/>
                            </w:rPr>
                          </w:pPr>
                          <w:r>
                            <w:rPr>
                              <w:color w:val="2F5496" w:themeColor="accent1" w:themeShade="BF"/>
                              <w:lang w:val="en-GB"/>
                            </w:rPr>
                            <w:t>Publication Date: February 2024</w:t>
                          </w:r>
                        </w:p>
                      </w:txbxContent>
                    </v:textbox>
                    <w10:wrap type="topAndBottom" anchorx="margin" anchory="margin"/>
                  </v:shape>
                </w:pict>
              </mc:Fallback>
            </mc:AlternateContent>
          </w:r>
          <w:r w:rsidR="00E271B9">
            <w:rPr>
              <w:noProof/>
              <w:color w:val="4472C4" w:themeColor="accent1"/>
              <w:lang w:val="en-GB" w:eastAsia="en-GB"/>
            </w:rPr>
            <mc:AlternateContent>
              <mc:Choice Requires="wps">
                <w:drawing>
                  <wp:anchor distT="0" distB="0" distL="114300" distR="114300" simplePos="0" relativeHeight="251658248" behindDoc="0" locked="0" layoutInCell="1" allowOverlap="1" wp14:anchorId="31811657" wp14:editId="458B22C0">
                    <wp:simplePos x="0" y="0"/>
                    <wp:positionH relativeFrom="column">
                      <wp:posOffset>263740</wp:posOffset>
                    </wp:positionH>
                    <wp:positionV relativeFrom="paragraph">
                      <wp:posOffset>7620</wp:posOffset>
                    </wp:positionV>
                    <wp:extent cx="6124575" cy="695325"/>
                    <wp:effectExtent l="0" t="0" r="9525" b="9525"/>
                    <wp:wrapNone/>
                    <wp:docPr id="7" name="Rounded Rectangle 7"/>
                    <wp:cNvGraphicFramePr/>
                    <a:graphic xmlns:a="http://schemas.openxmlformats.org/drawingml/2006/main">
                      <a:graphicData uri="http://schemas.microsoft.com/office/word/2010/wordprocessingShape">
                        <wps:wsp>
                          <wps:cNvSpPr/>
                          <wps:spPr>
                            <a:xfrm>
                              <a:off x="0" y="0"/>
                              <a:ext cx="6124575" cy="695325"/>
                            </a:xfrm>
                            <a:prstGeom prst="roundRect">
                              <a:avLst/>
                            </a:prstGeom>
                            <a:solidFill>
                              <a:schemeClr val="accent1">
                                <a:lumMod val="20000"/>
                                <a:lumOff val="80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61E4E396" w14:textId="225AA300" w:rsidR="003008A5" w:rsidRPr="00D30E68" w:rsidRDefault="003008A5" w:rsidP="00D30E68">
                                <w:pPr>
                                  <w:rPr>
                                    <w:rFonts w:ascii="Cambria" w:hAnsi="Cambria"/>
                                    <w:b/>
                                    <w:color w:val="4472C4" w:themeColor="accent1"/>
                                    <w:sz w:val="28"/>
                                    <w:szCs w:val="28"/>
                                    <w:lang w:val="en-GB"/>
                                  </w:rPr>
                                </w:pPr>
                                <w:r w:rsidRPr="00D30E68">
                                  <w:rPr>
                                    <w:rFonts w:ascii="Cambria" w:hAnsi="Cambria"/>
                                    <w:b/>
                                    <w:color w:val="4472C4" w:themeColor="accent1"/>
                                    <w:sz w:val="28"/>
                                    <w:szCs w:val="28"/>
                                    <w:lang w:val="en-GB"/>
                                  </w:rPr>
                                  <w:t>About this policy</w:t>
                                </w:r>
                                <w:r>
                                  <w:rPr>
                                    <w:rFonts w:ascii="Cambria" w:hAnsi="Cambria"/>
                                    <w:b/>
                                    <w:color w:val="4472C4" w:themeColor="accent1"/>
                                    <w:sz w:val="28"/>
                                    <w:szCs w:val="28"/>
                                    <w:lang w:val="en-GB"/>
                                  </w:rPr>
                                  <w:t xml:space="preserve"> and framework</w:t>
                                </w:r>
                              </w:p>
                              <w:p w14:paraId="177CCB12" w14:textId="2EF617CF" w:rsidR="003008A5" w:rsidRPr="00D30E68" w:rsidRDefault="003008A5" w:rsidP="00D30E68">
                                <w:pPr>
                                  <w:rPr>
                                    <w:rFonts w:ascii="Cambria" w:hAnsi="Cambria"/>
                                    <w:color w:val="4472C4" w:themeColor="accent1"/>
                                    <w:sz w:val="24"/>
                                    <w:szCs w:val="24"/>
                                    <w:lang w:val="en-GB"/>
                                  </w:rPr>
                                </w:pPr>
                                <w:r w:rsidRPr="00D30E68">
                                  <w:rPr>
                                    <w:rFonts w:ascii="Cambria" w:hAnsi="Cambria"/>
                                    <w:color w:val="4472C4" w:themeColor="accent1"/>
                                    <w:sz w:val="24"/>
                                    <w:szCs w:val="24"/>
                                    <w:lang w:val="en-GB"/>
                                  </w:rPr>
                                  <w:t>The objectives of NCA’s risk management policy and framework 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811657" id="Rounded Rectangle 7" o:spid="_x0000_s1027" style="position:absolute;margin-left:20.75pt;margin-top:.6pt;width:482.25pt;height:54.7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" fillcolor="#d9e2f3 [660]" stroked="f" strokeweight="1pt">
                    <v:stroke joinstyle="miter"/>
                    <v:textbox>
                      <w:txbxContent>
                        <w:p w14:paraId="61E4E396" w14:textId="225AA300" w:rsidR="003008A5" w:rsidRPr="00D30E68" w:rsidRDefault="003008A5" w:rsidP="00D30E68">
                          <w:pPr>
                            <w:rPr>
                              <w:rFonts w:ascii="Cambria" w:hAnsi="Cambria"/>
                              <w:b/>
                              <w:color w:val="4472C4" w:themeColor="accent1"/>
                              <w:sz w:val="28"/>
                              <w:szCs w:val="28"/>
                              <w:lang w:val="en-GB"/>
                            </w:rPr>
                          </w:pPr>
                          <w:r w:rsidRPr="00D30E68">
                            <w:rPr>
                              <w:rFonts w:ascii="Cambria" w:hAnsi="Cambria"/>
                              <w:b/>
                              <w:color w:val="4472C4" w:themeColor="accent1"/>
                              <w:sz w:val="28"/>
                              <w:szCs w:val="28"/>
                              <w:lang w:val="en-GB"/>
                            </w:rPr>
                            <w:t>About this policy</w:t>
                          </w:r>
                          <w:r>
                            <w:rPr>
                              <w:rFonts w:ascii="Cambria" w:hAnsi="Cambria"/>
                              <w:b/>
                              <w:color w:val="4472C4" w:themeColor="accent1"/>
                              <w:sz w:val="28"/>
                              <w:szCs w:val="28"/>
                              <w:lang w:val="en-GB"/>
                            </w:rPr>
                            <w:t xml:space="preserve"> and framework</w:t>
                          </w:r>
                        </w:p>
                        <w:p w14:paraId="177CCB12" w14:textId="2EF617CF" w:rsidR="003008A5" w:rsidRPr="00D30E68" w:rsidRDefault="003008A5" w:rsidP="00D30E68">
                          <w:pPr>
                            <w:rPr>
                              <w:rFonts w:ascii="Cambria" w:hAnsi="Cambria"/>
                              <w:color w:val="4472C4" w:themeColor="accent1"/>
                              <w:sz w:val="24"/>
                              <w:szCs w:val="24"/>
                              <w:lang w:val="en-GB"/>
                            </w:rPr>
                          </w:pPr>
                          <w:r w:rsidRPr="00D30E68">
                            <w:rPr>
                              <w:rFonts w:ascii="Cambria" w:hAnsi="Cambria"/>
                              <w:color w:val="4472C4" w:themeColor="accent1"/>
                              <w:sz w:val="24"/>
                              <w:szCs w:val="24"/>
                              <w:lang w:val="en-GB"/>
                            </w:rPr>
                            <w:t>The objectives of NCA’s risk management policy and framework are:</w:t>
                          </w:r>
                        </w:p>
                      </w:txbxContent>
                    </v:textbox>
                  </v:roundrect>
                </w:pict>
              </mc:Fallback>
            </mc:AlternateContent>
          </w:r>
          <w:r w:rsidR="002961D3">
            <w:rPr>
              <w:noProof/>
              <w:color w:val="4472C4" w:themeColor="accent1"/>
              <w:lang w:val="en-GB" w:eastAsia="en-GB"/>
            </w:rPr>
            <mc:AlternateContent>
              <mc:Choice Requires="wps">
                <w:drawing>
                  <wp:anchor distT="0" distB="0" distL="114300" distR="114300" simplePos="0" relativeHeight="251658249" behindDoc="0" locked="0" layoutInCell="1" allowOverlap="1" wp14:anchorId="76FDB179" wp14:editId="532C64B4">
                    <wp:simplePos x="0" y="0"/>
                    <wp:positionH relativeFrom="margin">
                      <wp:align>center</wp:align>
                    </wp:positionH>
                    <wp:positionV relativeFrom="paragraph">
                      <wp:posOffset>757555</wp:posOffset>
                    </wp:positionV>
                    <wp:extent cx="6181725" cy="3296500"/>
                    <wp:effectExtent l="0" t="0" r="9525" b="0"/>
                    <wp:wrapNone/>
                    <wp:docPr id="13" name="Rounded Rectangle 10"/>
                    <wp:cNvGraphicFramePr/>
                    <a:graphic xmlns:a="http://schemas.openxmlformats.org/drawingml/2006/main">
                      <a:graphicData uri="http://schemas.microsoft.com/office/word/2010/wordprocessingShape">
                        <wps:wsp>
                          <wps:cNvSpPr/>
                          <wps:spPr>
                            <a:xfrm>
                              <a:off x="0" y="0"/>
                              <a:ext cx="6181725" cy="3296500"/>
                            </a:xfrm>
                            <a:custGeom>
                              <a:avLst/>
                              <a:gdLst>
                                <a:gd name="connsiteX0" fmla="*/ 0 w 6134100"/>
                                <a:gd name="connsiteY0" fmla="*/ 458797 h 2752725"/>
                                <a:gd name="connsiteX1" fmla="*/ 458797 w 6134100"/>
                                <a:gd name="connsiteY1" fmla="*/ 0 h 2752725"/>
                                <a:gd name="connsiteX2" fmla="*/ 5675303 w 6134100"/>
                                <a:gd name="connsiteY2" fmla="*/ 0 h 2752725"/>
                                <a:gd name="connsiteX3" fmla="*/ 6134100 w 6134100"/>
                                <a:gd name="connsiteY3" fmla="*/ 458797 h 2752725"/>
                                <a:gd name="connsiteX4" fmla="*/ 6134100 w 6134100"/>
                                <a:gd name="connsiteY4" fmla="*/ 2293928 h 2752725"/>
                                <a:gd name="connsiteX5" fmla="*/ 5675303 w 6134100"/>
                                <a:gd name="connsiteY5" fmla="*/ 2752725 h 2752725"/>
                                <a:gd name="connsiteX6" fmla="*/ 458797 w 6134100"/>
                                <a:gd name="connsiteY6" fmla="*/ 2752725 h 2752725"/>
                                <a:gd name="connsiteX7" fmla="*/ 0 w 6134100"/>
                                <a:gd name="connsiteY7" fmla="*/ 2293928 h 2752725"/>
                                <a:gd name="connsiteX8" fmla="*/ 0 w 6134100"/>
                                <a:gd name="connsiteY8" fmla="*/ 458797 h 2752725"/>
                                <a:gd name="connsiteX0" fmla="*/ 0 w 6153150"/>
                                <a:gd name="connsiteY0" fmla="*/ 268297 h 2752725"/>
                                <a:gd name="connsiteX1" fmla="*/ 477847 w 6153150"/>
                                <a:gd name="connsiteY1" fmla="*/ 0 h 2752725"/>
                                <a:gd name="connsiteX2" fmla="*/ 5694353 w 6153150"/>
                                <a:gd name="connsiteY2" fmla="*/ 0 h 2752725"/>
                                <a:gd name="connsiteX3" fmla="*/ 6153150 w 6153150"/>
                                <a:gd name="connsiteY3" fmla="*/ 458797 h 2752725"/>
                                <a:gd name="connsiteX4" fmla="*/ 6153150 w 6153150"/>
                                <a:gd name="connsiteY4" fmla="*/ 2293928 h 2752725"/>
                                <a:gd name="connsiteX5" fmla="*/ 5694353 w 6153150"/>
                                <a:gd name="connsiteY5" fmla="*/ 2752725 h 2752725"/>
                                <a:gd name="connsiteX6" fmla="*/ 477847 w 6153150"/>
                                <a:gd name="connsiteY6" fmla="*/ 2752725 h 2752725"/>
                                <a:gd name="connsiteX7" fmla="*/ 19050 w 6153150"/>
                                <a:gd name="connsiteY7" fmla="*/ 2293928 h 2752725"/>
                                <a:gd name="connsiteX8" fmla="*/ 0 w 6153150"/>
                                <a:gd name="connsiteY8" fmla="*/ 268297 h 2752725"/>
                                <a:gd name="connsiteX0" fmla="*/ 0 w 6153150"/>
                                <a:gd name="connsiteY0" fmla="*/ 268301 h 2752729"/>
                                <a:gd name="connsiteX1" fmla="*/ 477847 w 6153150"/>
                                <a:gd name="connsiteY1" fmla="*/ 4 h 2752729"/>
                                <a:gd name="connsiteX2" fmla="*/ 5694353 w 6153150"/>
                                <a:gd name="connsiteY2" fmla="*/ 4 h 2752729"/>
                                <a:gd name="connsiteX3" fmla="*/ 6134100 w 6153150"/>
                                <a:gd name="connsiteY3" fmla="*/ 249251 h 2752729"/>
                                <a:gd name="connsiteX4" fmla="*/ 6153150 w 6153150"/>
                                <a:gd name="connsiteY4" fmla="*/ 2293932 h 2752729"/>
                                <a:gd name="connsiteX5" fmla="*/ 5694353 w 6153150"/>
                                <a:gd name="connsiteY5" fmla="*/ 2752729 h 2752729"/>
                                <a:gd name="connsiteX6" fmla="*/ 477847 w 6153150"/>
                                <a:gd name="connsiteY6" fmla="*/ 2752729 h 2752729"/>
                                <a:gd name="connsiteX7" fmla="*/ 19050 w 6153150"/>
                                <a:gd name="connsiteY7" fmla="*/ 2293932 h 2752729"/>
                                <a:gd name="connsiteX8" fmla="*/ 0 w 6153150"/>
                                <a:gd name="connsiteY8" fmla="*/ 268301 h 2752729"/>
                                <a:gd name="connsiteX0" fmla="*/ 0 w 6153150"/>
                                <a:gd name="connsiteY0" fmla="*/ 185145 h 2764823"/>
                                <a:gd name="connsiteX1" fmla="*/ 477847 w 6153150"/>
                                <a:gd name="connsiteY1" fmla="*/ 12098 h 2764823"/>
                                <a:gd name="connsiteX2" fmla="*/ 5694353 w 6153150"/>
                                <a:gd name="connsiteY2" fmla="*/ 12098 h 2764823"/>
                                <a:gd name="connsiteX3" fmla="*/ 6134100 w 6153150"/>
                                <a:gd name="connsiteY3" fmla="*/ 261345 h 2764823"/>
                                <a:gd name="connsiteX4" fmla="*/ 6153150 w 6153150"/>
                                <a:gd name="connsiteY4" fmla="*/ 2306026 h 2764823"/>
                                <a:gd name="connsiteX5" fmla="*/ 5694353 w 6153150"/>
                                <a:gd name="connsiteY5" fmla="*/ 2764823 h 2764823"/>
                                <a:gd name="connsiteX6" fmla="*/ 477847 w 6153150"/>
                                <a:gd name="connsiteY6" fmla="*/ 2764823 h 2764823"/>
                                <a:gd name="connsiteX7" fmla="*/ 19050 w 6153150"/>
                                <a:gd name="connsiteY7" fmla="*/ 2306026 h 2764823"/>
                                <a:gd name="connsiteX8" fmla="*/ 0 w 6153150"/>
                                <a:gd name="connsiteY8" fmla="*/ 185145 h 2764823"/>
                                <a:gd name="connsiteX0" fmla="*/ 0 w 6153150"/>
                                <a:gd name="connsiteY0" fmla="*/ 213789 h 2755366"/>
                                <a:gd name="connsiteX1" fmla="*/ 477847 w 6153150"/>
                                <a:gd name="connsiteY1" fmla="*/ 2641 h 2755366"/>
                                <a:gd name="connsiteX2" fmla="*/ 5694353 w 6153150"/>
                                <a:gd name="connsiteY2" fmla="*/ 2641 h 2755366"/>
                                <a:gd name="connsiteX3" fmla="*/ 6134100 w 6153150"/>
                                <a:gd name="connsiteY3" fmla="*/ 251888 h 2755366"/>
                                <a:gd name="connsiteX4" fmla="*/ 6153150 w 6153150"/>
                                <a:gd name="connsiteY4" fmla="*/ 2296569 h 2755366"/>
                                <a:gd name="connsiteX5" fmla="*/ 5694353 w 6153150"/>
                                <a:gd name="connsiteY5" fmla="*/ 2755366 h 2755366"/>
                                <a:gd name="connsiteX6" fmla="*/ 477847 w 6153150"/>
                                <a:gd name="connsiteY6" fmla="*/ 2755366 h 2755366"/>
                                <a:gd name="connsiteX7" fmla="*/ 19050 w 6153150"/>
                                <a:gd name="connsiteY7" fmla="*/ 2296569 h 2755366"/>
                                <a:gd name="connsiteX8" fmla="*/ 0 w 6153150"/>
                                <a:gd name="connsiteY8" fmla="*/ 213789 h 2755366"/>
                                <a:gd name="connsiteX0" fmla="*/ 0 w 6181725"/>
                                <a:gd name="connsiteY0" fmla="*/ 213789 h 2755366"/>
                                <a:gd name="connsiteX1" fmla="*/ 477847 w 6181725"/>
                                <a:gd name="connsiteY1" fmla="*/ 2641 h 2755366"/>
                                <a:gd name="connsiteX2" fmla="*/ 5694353 w 6181725"/>
                                <a:gd name="connsiteY2" fmla="*/ 2641 h 2755366"/>
                                <a:gd name="connsiteX3" fmla="*/ 6181725 w 6181725"/>
                                <a:gd name="connsiteY3" fmla="*/ 251888 h 2755366"/>
                                <a:gd name="connsiteX4" fmla="*/ 6153150 w 6181725"/>
                                <a:gd name="connsiteY4" fmla="*/ 2296569 h 2755366"/>
                                <a:gd name="connsiteX5" fmla="*/ 5694353 w 6181725"/>
                                <a:gd name="connsiteY5" fmla="*/ 2755366 h 2755366"/>
                                <a:gd name="connsiteX6" fmla="*/ 477847 w 6181725"/>
                                <a:gd name="connsiteY6" fmla="*/ 2755366 h 2755366"/>
                                <a:gd name="connsiteX7" fmla="*/ 19050 w 6181725"/>
                                <a:gd name="connsiteY7" fmla="*/ 2296569 h 2755366"/>
                                <a:gd name="connsiteX8" fmla="*/ 0 w 6181725"/>
                                <a:gd name="connsiteY8" fmla="*/ 213789 h 2755366"/>
                                <a:gd name="connsiteX0" fmla="*/ 0 w 6181725"/>
                                <a:gd name="connsiteY0" fmla="*/ 213789 h 2755370"/>
                                <a:gd name="connsiteX1" fmla="*/ 477847 w 6181725"/>
                                <a:gd name="connsiteY1" fmla="*/ 2641 h 2755370"/>
                                <a:gd name="connsiteX2" fmla="*/ 5694353 w 6181725"/>
                                <a:gd name="connsiteY2" fmla="*/ 2641 h 2755370"/>
                                <a:gd name="connsiteX3" fmla="*/ 6181725 w 6181725"/>
                                <a:gd name="connsiteY3" fmla="*/ 251888 h 2755370"/>
                                <a:gd name="connsiteX4" fmla="*/ 6162675 w 6181725"/>
                                <a:gd name="connsiteY4" fmla="*/ 2506127 h 2755370"/>
                                <a:gd name="connsiteX5" fmla="*/ 5694353 w 6181725"/>
                                <a:gd name="connsiteY5" fmla="*/ 2755366 h 2755370"/>
                                <a:gd name="connsiteX6" fmla="*/ 477847 w 6181725"/>
                                <a:gd name="connsiteY6" fmla="*/ 2755366 h 2755370"/>
                                <a:gd name="connsiteX7" fmla="*/ 19050 w 6181725"/>
                                <a:gd name="connsiteY7" fmla="*/ 2296569 h 2755370"/>
                                <a:gd name="connsiteX8" fmla="*/ 0 w 6181725"/>
                                <a:gd name="connsiteY8" fmla="*/ 213789 h 2755370"/>
                                <a:gd name="connsiteX0" fmla="*/ 0 w 6181725"/>
                                <a:gd name="connsiteY0" fmla="*/ 213789 h 2755370"/>
                                <a:gd name="connsiteX1" fmla="*/ 477847 w 6181725"/>
                                <a:gd name="connsiteY1" fmla="*/ 2641 h 2755370"/>
                                <a:gd name="connsiteX2" fmla="*/ 5694353 w 6181725"/>
                                <a:gd name="connsiteY2" fmla="*/ 2641 h 2755370"/>
                                <a:gd name="connsiteX3" fmla="*/ 6181725 w 6181725"/>
                                <a:gd name="connsiteY3" fmla="*/ 251888 h 2755370"/>
                                <a:gd name="connsiteX4" fmla="*/ 6162675 w 6181725"/>
                                <a:gd name="connsiteY4" fmla="*/ 2506127 h 2755370"/>
                                <a:gd name="connsiteX5" fmla="*/ 5694353 w 6181725"/>
                                <a:gd name="connsiteY5" fmla="*/ 2755366 h 2755370"/>
                                <a:gd name="connsiteX6" fmla="*/ 477847 w 6181725"/>
                                <a:gd name="connsiteY6" fmla="*/ 2755366 h 2755370"/>
                                <a:gd name="connsiteX7" fmla="*/ 19050 w 6181725"/>
                                <a:gd name="connsiteY7" fmla="*/ 2477551 h 2755370"/>
                                <a:gd name="connsiteX8" fmla="*/ 0 w 6181725"/>
                                <a:gd name="connsiteY8" fmla="*/ 213789 h 2755370"/>
                                <a:gd name="connsiteX0" fmla="*/ 0 w 6181725"/>
                                <a:gd name="connsiteY0" fmla="*/ 213789 h 2755921"/>
                                <a:gd name="connsiteX1" fmla="*/ 477847 w 6181725"/>
                                <a:gd name="connsiteY1" fmla="*/ 2641 h 2755921"/>
                                <a:gd name="connsiteX2" fmla="*/ 5694353 w 6181725"/>
                                <a:gd name="connsiteY2" fmla="*/ 2641 h 2755921"/>
                                <a:gd name="connsiteX3" fmla="*/ 6181725 w 6181725"/>
                                <a:gd name="connsiteY3" fmla="*/ 251888 h 2755921"/>
                                <a:gd name="connsiteX4" fmla="*/ 6162675 w 6181725"/>
                                <a:gd name="connsiteY4" fmla="*/ 2506127 h 2755921"/>
                                <a:gd name="connsiteX5" fmla="*/ 5694353 w 6181725"/>
                                <a:gd name="connsiteY5" fmla="*/ 2755366 h 2755921"/>
                                <a:gd name="connsiteX6" fmla="*/ 477847 w 6181725"/>
                                <a:gd name="connsiteY6" fmla="*/ 2755366 h 2755921"/>
                                <a:gd name="connsiteX7" fmla="*/ 9525 w 6181725"/>
                                <a:gd name="connsiteY7" fmla="*/ 2525178 h 2755921"/>
                                <a:gd name="connsiteX8" fmla="*/ 0 w 6181725"/>
                                <a:gd name="connsiteY8" fmla="*/ 213789 h 27559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181725" h="2755921">
                                  <a:moveTo>
                                    <a:pt x="0" y="213789"/>
                                  </a:moveTo>
                                  <a:cubicBezTo>
                                    <a:pt x="0" y="-39598"/>
                                    <a:pt x="224460" y="2641"/>
                                    <a:pt x="477847" y="2641"/>
                                  </a:cubicBezTo>
                                  <a:lnTo>
                                    <a:pt x="5694353" y="2641"/>
                                  </a:lnTo>
                                  <a:cubicBezTo>
                                    <a:pt x="5947740" y="2641"/>
                                    <a:pt x="6181725" y="-1499"/>
                                    <a:pt x="6181725" y="251888"/>
                                  </a:cubicBezTo>
                                  <a:lnTo>
                                    <a:pt x="6162675" y="2506127"/>
                                  </a:lnTo>
                                  <a:cubicBezTo>
                                    <a:pt x="6162675" y="2759514"/>
                                    <a:pt x="5947740" y="2755366"/>
                                    <a:pt x="5694353" y="2755366"/>
                                  </a:cubicBezTo>
                                  <a:lnTo>
                                    <a:pt x="477847" y="2755366"/>
                                  </a:lnTo>
                                  <a:cubicBezTo>
                                    <a:pt x="224460" y="2755366"/>
                                    <a:pt x="9525" y="2778565"/>
                                    <a:pt x="9525" y="2525178"/>
                                  </a:cubicBezTo>
                                  <a:cubicBezTo>
                                    <a:pt x="9525" y="1913468"/>
                                    <a:pt x="0" y="825499"/>
                                    <a:pt x="0" y="213789"/>
                                  </a:cubicBezTo>
                                  <a:close/>
                                </a:path>
                              </a:pathLst>
                            </a:custGeom>
                            <a:solidFill>
                              <a:schemeClr val="accent1">
                                <a:lumMod val="20000"/>
                                <a:lumOff val="80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1167FCE5" w14:textId="779C42BC" w:rsidR="003008A5" w:rsidRDefault="003008A5" w:rsidP="00D30E68">
                                <w:pPr>
                                  <w:pStyle w:val="ListParagraph"/>
                                  <w:numPr>
                                    <w:ilvl w:val="0"/>
                                    <w:numId w:val="60"/>
                                  </w:numPr>
                                  <w:rPr>
                                    <w:rFonts w:ascii="Cambria" w:hAnsi="Cambria"/>
                                    <w:color w:val="4472C4" w:themeColor="accent1"/>
                                    <w:sz w:val="24"/>
                                    <w:szCs w:val="24"/>
                                    <w:lang w:val="en-GB"/>
                                  </w:rPr>
                                </w:pPr>
                                <w:r>
                                  <w:rPr>
                                    <w:rFonts w:ascii="Cambria" w:hAnsi="Cambria"/>
                                    <w:color w:val="4472C4" w:themeColor="accent1"/>
                                    <w:sz w:val="24"/>
                                    <w:szCs w:val="24"/>
                                    <w:lang w:val="en-GB"/>
                                  </w:rPr>
                                  <w:t>To demonstrate compliance with the relevant laws and regulations.</w:t>
                                </w:r>
                              </w:p>
                              <w:p w14:paraId="5D5DA1D3" w14:textId="77777777" w:rsidR="003008A5" w:rsidRDefault="003008A5" w:rsidP="008D7576">
                                <w:pPr>
                                  <w:pStyle w:val="ListParagraph"/>
                                  <w:rPr>
                                    <w:rFonts w:ascii="Cambria" w:hAnsi="Cambria"/>
                                    <w:color w:val="4472C4" w:themeColor="accent1"/>
                                    <w:sz w:val="24"/>
                                    <w:szCs w:val="24"/>
                                    <w:lang w:val="en-GB"/>
                                  </w:rPr>
                                </w:pPr>
                              </w:p>
                              <w:p w14:paraId="6C16042D" w14:textId="187D000B" w:rsidR="003008A5" w:rsidRDefault="003008A5" w:rsidP="008D7576">
                                <w:pPr>
                                  <w:pStyle w:val="ListParagraph"/>
                                  <w:numPr>
                                    <w:ilvl w:val="0"/>
                                    <w:numId w:val="60"/>
                                  </w:numPr>
                                  <w:rPr>
                                    <w:rFonts w:ascii="Cambria" w:hAnsi="Cambria"/>
                                    <w:color w:val="4472C4" w:themeColor="accent1"/>
                                    <w:sz w:val="24"/>
                                    <w:szCs w:val="24"/>
                                    <w:lang w:val="en-GB"/>
                                  </w:rPr>
                                </w:pPr>
                                <w:r>
                                  <w:rPr>
                                    <w:rFonts w:ascii="Cambria" w:hAnsi="Cambria"/>
                                    <w:color w:val="4472C4" w:themeColor="accent1"/>
                                    <w:sz w:val="24"/>
                                    <w:szCs w:val="24"/>
                                    <w:lang w:val="en-GB"/>
                                  </w:rPr>
                                  <w:t>To communicate the commitment of the Authority to create an integrated approach to risk management that can be applied to all areas of the Authority’s operations.</w:t>
                                </w:r>
                              </w:p>
                              <w:p w14:paraId="23AB1B19" w14:textId="77777777" w:rsidR="003008A5" w:rsidRPr="008D7576" w:rsidRDefault="003008A5" w:rsidP="008D7576">
                                <w:pPr>
                                  <w:pStyle w:val="ListParagraph"/>
                                  <w:rPr>
                                    <w:rFonts w:ascii="Cambria" w:hAnsi="Cambria"/>
                                    <w:color w:val="4472C4" w:themeColor="accent1"/>
                                    <w:sz w:val="24"/>
                                    <w:szCs w:val="24"/>
                                    <w:lang w:val="en-GB"/>
                                  </w:rPr>
                                </w:pPr>
                              </w:p>
                              <w:p w14:paraId="763B6585" w14:textId="1414E41B" w:rsidR="003008A5" w:rsidRDefault="003008A5" w:rsidP="00D30E68">
                                <w:pPr>
                                  <w:pStyle w:val="ListParagraph"/>
                                  <w:numPr>
                                    <w:ilvl w:val="0"/>
                                    <w:numId w:val="60"/>
                                  </w:numPr>
                                  <w:rPr>
                                    <w:rFonts w:ascii="Cambria" w:hAnsi="Cambria"/>
                                    <w:color w:val="4472C4" w:themeColor="accent1"/>
                                    <w:sz w:val="24"/>
                                    <w:szCs w:val="24"/>
                                    <w:lang w:val="en-GB"/>
                                  </w:rPr>
                                </w:pPr>
                                <w:r>
                                  <w:rPr>
                                    <w:rFonts w:ascii="Cambria" w:hAnsi="Cambria"/>
                                    <w:color w:val="4472C4" w:themeColor="accent1"/>
                                    <w:sz w:val="24"/>
                                    <w:szCs w:val="24"/>
                                    <w:lang w:val="en-GB"/>
                                  </w:rPr>
                                  <w:t>To promote a risk-aware culture where accepting risk that falls within the Authority’s risk appetite is encouraged.</w:t>
                                </w:r>
                              </w:p>
                              <w:p w14:paraId="5FB29E8B" w14:textId="77777777" w:rsidR="003008A5" w:rsidRPr="008D7576" w:rsidRDefault="003008A5" w:rsidP="008D7576">
                                <w:pPr>
                                  <w:pStyle w:val="ListParagraph"/>
                                  <w:rPr>
                                    <w:rFonts w:ascii="Cambria" w:hAnsi="Cambria"/>
                                    <w:color w:val="4472C4" w:themeColor="accent1"/>
                                    <w:sz w:val="24"/>
                                    <w:szCs w:val="24"/>
                                    <w:lang w:val="en-GB"/>
                                  </w:rPr>
                                </w:pPr>
                              </w:p>
                              <w:p w14:paraId="627924D1" w14:textId="77777777" w:rsidR="003008A5" w:rsidRDefault="003008A5" w:rsidP="00F5030B">
                                <w:pPr>
                                  <w:pStyle w:val="ListParagraph"/>
                                  <w:numPr>
                                    <w:ilvl w:val="0"/>
                                    <w:numId w:val="60"/>
                                  </w:numPr>
                                  <w:rPr>
                                    <w:rFonts w:ascii="Cambria" w:hAnsi="Cambria"/>
                                    <w:color w:val="4472C4" w:themeColor="accent1"/>
                                    <w:sz w:val="24"/>
                                    <w:szCs w:val="24"/>
                                    <w:lang w:val="en-GB"/>
                                  </w:rPr>
                                </w:pPr>
                                <w:r w:rsidRPr="00D30E68">
                                  <w:rPr>
                                    <w:rFonts w:ascii="Cambria" w:hAnsi="Cambria"/>
                                    <w:color w:val="4472C4" w:themeColor="accent1"/>
                                    <w:sz w:val="24"/>
                                    <w:szCs w:val="24"/>
                                    <w:lang w:val="en-GB"/>
                                  </w:rPr>
                                  <w:t xml:space="preserve">To enable the Authority </w:t>
                                </w:r>
                                <w:r>
                                  <w:rPr>
                                    <w:rFonts w:ascii="Cambria" w:hAnsi="Cambria"/>
                                    <w:color w:val="4472C4" w:themeColor="accent1"/>
                                    <w:sz w:val="24"/>
                                    <w:szCs w:val="24"/>
                                    <w:lang w:val="en-GB"/>
                                  </w:rPr>
                                  <w:t xml:space="preserve">to </w:t>
                                </w:r>
                                <w:r w:rsidRPr="00D30E68">
                                  <w:rPr>
                                    <w:rFonts w:ascii="Cambria" w:hAnsi="Cambria"/>
                                    <w:color w:val="4472C4" w:themeColor="accent1"/>
                                    <w:sz w:val="24"/>
                                    <w:szCs w:val="24"/>
                                    <w:lang w:val="en-GB"/>
                                  </w:rPr>
                                  <w:t>achieve its strategic and operational objectives</w:t>
                                </w:r>
                                <w:r>
                                  <w:rPr>
                                    <w:rFonts w:ascii="Cambria" w:hAnsi="Cambria"/>
                                    <w:color w:val="4472C4" w:themeColor="accent1"/>
                                    <w:sz w:val="24"/>
                                    <w:szCs w:val="24"/>
                                    <w:lang w:val="en-GB"/>
                                  </w:rPr>
                                  <w:t>;</w:t>
                                </w:r>
                                <w:r w:rsidRPr="00D30E68">
                                  <w:rPr>
                                    <w:rFonts w:ascii="Cambria" w:hAnsi="Cambria"/>
                                    <w:color w:val="4472C4" w:themeColor="accent1"/>
                                    <w:sz w:val="24"/>
                                    <w:szCs w:val="24"/>
                                    <w:lang w:val="en-GB"/>
                                  </w:rPr>
                                  <w:t xml:space="preserve"> and </w:t>
                                </w:r>
                              </w:p>
                              <w:p w14:paraId="5C865C76" w14:textId="77777777" w:rsidR="003008A5" w:rsidRPr="008D7576" w:rsidRDefault="003008A5" w:rsidP="008D7576">
                                <w:pPr>
                                  <w:pStyle w:val="ListParagraph"/>
                                  <w:rPr>
                                    <w:rFonts w:ascii="Cambria" w:hAnsi="Cambria"/>
                                    <w:color w:val="4472C4" w:themeColor="accent1"/>
                                    <w:sz w:val="24"/>
                                    <w:szCs w:val="24"/>
                                    <w:lang w:val="en-GB"/>
                                  </w:rPr>
                                </w:pPr>
                              </w:p>
                              <w:p w14:paraId="58BD6903" w14:textId="20617B67" w:rsidR="003008A5" w:rsidRDefault="003008A5" w:rsidP="00F5030B">
                                <w:pPr>
                                  <w:pStyle w:val="ListParagraph"/>
                                  <w:numPr>
                                    <w:ilvl w:val="0"/>
                                    <w:numId w:val="60"/>
                                  </w:numPr>
                                  <w:rPr>
                                    <w:rFonts w:ascii="Cambria" w:hAnsi="Cambria"/>
                                    <w:color w:val="4472C4" w:themeColor="accent1"/>
                                    <w:sz w:val="24"/>
                                    <w:szCs w:val="24"/>
                                    <w:lang w:val="en-GB"/>
                                  </w:rPr>
                                </w:pPr>
                                <w:r>
                                  <w:rPr>
                                    <w:rFonts w:ascii="Cambria" w:hAnsi="Cambria"/>
                                    <w:color w:val="4472C4" w:themeColor="accent1"/>
                                    <w:sz w:val="24"/>
                                    <w:szCs w:val="24"/>
                                    <w:lang w:val="en-GB"/>
                                  </w:rPr>
                                  <w:t xml:space="preserve">To </w:t>
                                </w:r>
                                <w:r w:rsidRPr="00D30E68">
                                  <w:rPr>
                                    <w:rFonts w:ascii="Cambria" w:hAnsi="Cambria"/>
                                    <w:color w:val="4472C4" w:themeColor="accent1"/>
                                    <w:sz w:val="24"/>
                                    <w:szCs w:val="24"/>
                                    <w:lang w:val="en-GB"/>
                                  </w:rPr>
                                  <w:t>create an environment where all staff members assume responsibility for the management of risk</w:t>
                                </w:r>
                                <w:r>
                                  <w:rPr>
                                    <w:rFonts w:ascii="Cambria" w:hAnsi="Cambria"/>
                                    <w:color w:val="4472C4" w:themeColor="accent1"/>
                                    <w:sz w:val="24"/>
                                    <w:szCs w:val="24"/>
                                    <w:lang w:val="en-GB"/>
                                  </w:rPr>
                                  <w:t xml:space="preserve">s. </w:t>
                                </w:r>
                              </w:p>
                              <w:p w14:paraId="757284CF" w14:textId="77777777" w:rsidR="003008A5" w:rsidRPr="002961D3" w:rsidRDefault="003008A5" w:rsidP="002961D3">
                                <w:pPr>
                                  <w:pStyle w:val="ListParagraph"/>
                                  <w:rPr>
                                    <w:rFonts w:ascii="Cambria" w:hAnsi="Cambria"/>
                                    <w:color w:val="4472C4" w:themeColor="accent1"/>
                                    <w:sz w:val="24"/>
                                    <w:szCs w:val="24"/>
                                    <w:lang w:val="en-GB"/>
                                  </w:rPr>
                                </w:pPr>
                              </w:p>
                              <w:p w14:paraId="29960258" w14:textId="77777777" w:rsidR="003008A5" w:rsidRPr="00D30E68" w:rsidRDefault="003008A5" w:rsidP="00F5030B">
                                <w:pPr>
                                  <w:pStyle w:val="ListParagraph"/>
                                  <w:numPr>
                                    <w:ilvl w:val="0"/>
                                    <w:numId w:val="60"/>
                                  </w:numPr>
                                  <w:rPr>
                                    <w:rFonts w:ascii="Cambria" w:hAnsi="Cambria"/>
                                    <w:color w:val="4472C4" w:themeColor="accent1"/>
                                    <w:sz w:val="24"/>
                                    <w:szCs w:val="24"/>
                                    <w:lang w:val="en-GB"/>
                                  </w:rPr>
                                </w:pPr>
                                <w:r>
                                  <w:rPr>
                                    <w:rFonts w:ascii="Cambria" w:hAnsi="Cambria"/>
                                    <w:color w:val="4472C4" w:themeColor="accent1"/>
                                    <w:sz w:val="24"/>
                                    <w:szCs w:val="24"/>
                                    <w:lang w:val="en-GB"/>
                                  </w:rPr>
                                  <w:t>To build a robust corporate governance framework required to make the NCA a world class regulator.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DB179" id="Rounded Rectangle 10" o:spid="_x0000_s1028" style="position:absolute;margin-left:0;margin-top:59.65pt;width:486.75pt;height:259.55pt;z-index:25165824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181725,2755921"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" adj="-11796480,,5400" path="m,213789c,-39598,224460,2641,477847,2641r5216506,c5947740,2641,6181725,-1499,6181725,251888r-19050,2254239c6162675,2759514,5947740,2755366,5694353,2755366r-5216506,c224460,2755366,9525,2778565,9525,2525178,9525,1913468,,825499,,213789xe" fillcolor="#d9e2f3 [660]" stroked="f" strokeweight="1pt">
                    <v:stroke joinstyle="miter"/>
                    <v:formulas/>
                    <v:path arrowok="t" o:connecttype="custom" o:connectlocs="0,255724;477847,3159;5694353,3159;6181725,301296;6162675,2997708;5694353,3295836;477847,3295836;9525,3020496;0,255724" o:connectangles="0,0,0,0,0,0,0,0,0" textboxrect="0,0,6181725,2755921"/>
                    <v:textbox>
                      <w:txbxContent>
                        <w:p w14:paraId="1167FCE5" w14:textId="779C42BC" w:rsidR="003008A5" w:rsidRDefault="003008A5" w:rsidP="00D30E68">
                          <w:pPr>
                            <w:pStyle w:val="ListParagraph"/>
                            <w:numPr>
                              <w:ilvl w:val="0"/>
                              <w:numId w:val="60"/>
                            </w:numPr>
                            <w:rPr>
                              <w:rFonts w:ascii="Cambria" w:hAnsi="Cambria"/>
                              <w:color w:val="4472C4" w:themeColor="accent1"/>
                              <w:sz w:val="24"/>
                              <w:szCs w:val="24"/>
                              <w:lang w:val="en-GB"/>
                            </w:rPr>
                          </w:pPr>
                          <w:r>
                            <w:rPr>
                              <w:rFonts w:ascii="Cambria" w:hAnsi="Cambria"/>
                              <w:color w:val="4472C4" w:themeColor="accent1"/>
                              <w:sz w:val="24"/>
                              <w:szCs w:val="24"/>
                              <w:lang w:val="en-GB"/>
                            </w:rPr>
                            <w:t>To demonstrate compliance with the relevant laws and regulations.</w:t>
                          </w:r>
                        </w:p>
                        <w:p w14:paraId="5D5DA1D3" w14:textId="77777777" w:rsidR="003008A5" w:rsidRDefault="003008A5" w:rsidP="008D7576">
                          <w:pPr>
                            <w:pStyle w:val="ListParagraph"/>
                            <w:rPr>
                              <w:rFonts w:ascii="Cambria" w:hAnsi="Cambria"/>
                              <w:color w:val="4472C4" w:themeColor="accent1"/>
                              <w:sz w:val="24"/>
                              <w:szCs w:val="24"/>
                              <w:lang w:val="en-GB"/>
                            </w:rPr>
                          </w:pPr>
                        </w:p>
                        <w:p w14:paraId="6C16042D" w14:textId="187D000B" w:rsidR="003008A5" w:rsidRDefault="003008A5" w:rsidP="008D7576">
                          <w:pPr>
                            <w:pStyle w:val="ListParagraph"/>
                            <w:numPr>
                              <w:ilvl w:val="0"/>
                              <w:numId w:val="60"/>
                            </w:numPr>
                            <w:rPr>
                              <w:rFonts w:ascii="Cambria" w:hAnsi="Cambria"/>
                              <w:color w:val="4472C4" w:themeColor="accent1"/>
                              <w:sz w:val="24"/>
                              <w:szCs w:val="24"/>
                              <w:lang w:val="en-GB"/>
                            </w:rPr>
                          </w:pPr>
                          <w:r>
                            <w:rPr>
                              <w:rFonts w:ascii="Cambria" w:hAnsi="Cambria"/>
                              <w:color w:val="4472C4" w:themeColor="accent1"/>
                              <w:sz w:val="24"/>
                              <w:szCs w:val="24"/>
                              <w:lang w:val="en-GB"/>
                            </w:rPr>
                            <w:t>To communicate the commitment of the Authority to create an integrated approach to risk management that can be applied to all areas of the Authority’s operations.</w:t>
                          </w:r>
                        </w:p>
                        <w:p w14:paraId="23AB1B19" w14:textId="77777777" w:rsidR="003008A5" w:rsidRPr="008D7576" w:rsidRDefault="003008A5" w:rsidP="008D7576">
                          <w:pPr>
                            <w:pStyle w:val="ListParagraph"/>
                            <w:rPr>
                              <w:rFonts w:ascii="Cambria" w:hAnsi="Cambria"/>
                              <w:color w:val="4472C4" w:themeColor="accent1"/>
                              <w:sz w:val="24"/>
                              <w:szCs w:val="24"/>
                              <w:lang w:val="en-GB"/>
                            </w:rPr>
                          </w:pPr>
                        </w:p>
                        <w:p w14:paraId="763B6585" w14:textId="1414E41B" w:rsidR="003008A5" w:rsidRDefault="003008A5" w:rsidP="00D30E68">
                          <w:pPr>
                            <w:pStyle w:val="ListParagraph"/>
                            <w:numPr>
                              <w:ilvl w:val="0"/>
                              <w:numId w:val="60"/>
                            </w:numPr>
                            <w:rPr>
                              <w:rFonts w:ascii="Cambria" w:hAnsi="Cambria"/>
                              <w:color w:val="4472C4" w:themeColor="accent1"/>
                              <w:sz w:val="24"/>
                              <w:szCs w:val="24"/>
                              <w:lang w:val="en-GB"/>
                            </w:rPr>
                          </w:pPr>
                          <w:r>
                            <w:rPr>
                              <w:rFonts w:ascii="Cambria" w:hAnsi="Cambria"/>
                              <w:color w:val="4472C4" w:themeColor="accent1"/>
                              <w:sz w:val="24"/>
                              <w:szCs w:val="24"/>
                              <w:lang w:val="en-GB"/>
                            </w:rPr>
                            <w:t>To promote a risk-aware culture where accepting risk that falls within the Authority’s risk appetite is encouraged.</w:t>
                          </w:r>
                        </w:p>
                        <w:p w14:paraId="5FB29E8B" w14:textId="77777777" w:rsidR="003008A5" w:rsidRPr="008D7576" w:rsidRDefault="003008A5" w:rsidP="008D7576">
                          <w:pPr>
                            <w:pStyle w:val="ListParagraph"/>
                            <w:rPr>
                              <w:rFonts w:ascii="Cambria" w:hAnsi="Cambria"/>
                              <w:color w:val="4472C4" w:themeColor="accent1"/>
                              <w:sz w:val="24"/>
                              <w:szCs w:val="24"/>
                              <w:lang w:val="en-GB"/>
                            </w:rPr>
                          </w:pPr>
                        </w:p>
                        <w:p w14:paraId="627924D1" w14:textId="77777777" w:rsidR="003008A5" w:rsidRDefault="003008A5" w:rsidP="00F5030B">
                          <w:pPr>
                            <w:pStyle w:val="ListParagraph"/>
                            <w:numPr>
                              <w:ilvl w:val="0"/>
                              <w:numId w:val="60"/>
                            </w:numPr>
                            <w:rPr>
                              <w:rFonts w:ascii="Cambria" w:hAnsi="Cambria"/>
                              <w:color w:val="4472C4" w:themeColor="accent1"/>
                              <w:sz w:val="24"/>
                              <w:szCs w:val="24"/>
                              <w:lang w:val="en-GB"/>
                            </w:rPr>
                          </w:pPr>
                          <w:r w:rsidRPr="00D30E68">
                            <w:rPr>
                              <w:rFonts w:ascii="Cambria" w:hAnsi="Cambria"/>
                              <w:color w:val="4472C4" w:themeColor="accent1"/>
                              <w:sz w:val="24"/>
                              <w:szCs w:val="24"/>
                              <w:lang w:val="en-GB"/>
                            </w:rPr>
                            <w:t xml:space="preserve">To enable the Authority </w:t>
                          </w:r>
                          <w:r>
                            <w:rPr>
                              <w:rFonts w:ascii="Cambria" w:hAnsi="Cambria"/>
                              <w:color w:val="4472C4" w:themeColor="accent1"/>
                              <w:sz w:val="24"/>
                              <w:szCs w:val="24"/>
                              <w:lang w:val="en-GB"/>
                            </w:rPr>
                            <w:t xml:space="preserve">to </w:t>
                          </w:r>
                          <w:r w:rsidRPr="00D30E68">
                            <w:rPr>
                              <w:rFonts w:ascii="Cambria" w:hAnsi="Cambria"/>
                              <w:color w:val="4472C4" w:themeColor="accent1"/>
                              <w:sz w:val="24"/>
                              <w:szCs w:val="24"/>
                              <w:lang w:val="en-GB"/>
                            </w:rPr>
                            <w:t>achieve its strategic and operational objectives</w:t>
                          </w:r>
                          <w:r>
                            <w:rPr>
                              <w:rFonts w:ascii="Cambria" w:hAnsi="Cambria"/>
                              <w:color w:val="4472C4" w:themeColor="accent1"/>
                              <w:sz w:val="24"/>
                              <w:szCs w:val="24"/>
                              <w:lang w:val="en-GB"/>
                            </w:rPr>
                            <w:t>;</w:t>
                          </w:r>
                          <w:r w:rsidRPr="00D30E68">
                            <w:rPr>
                              <w:rFonts w:ascii="Cambria" w:hAnsi="Cambria"/>
                              <w:color w:val="4472C4" w:themeColor="accent1"/>
                              <w:sz w:val="24"/>
                              <w:szCs w:val="24"/>
                              <w:lang w:val="en-GB"/>
                            </w:rPr>
                            <w:t xml:space="preserve"> and </w:t>
                          </w:r>
                        </w:p>
                        <w:p w14:paraId="5C865C76" w14:textId="77777777" w:rsidR="003008A5" w:rsidRPr="008D7576" w:rsidRDefault="003008A5" w:rsidP="008D7576">
                          <w:pPr>
                            <w:pStyle w:val="ListParagraph"/>
                            <w:rPr>
                              <w:rFonts w:ascii="Cambria" w:hAnsi="Cambria"/>
                              <w:color w:val="4472C4" w:themeColor="accent1"/>
                              <w:sz w:val="24"/>
                              <w:szCs w:val="24"/>
                              <w:lang w:val="en-GB"/>
                            </w:rPr>
                          </w:pPr>
                        </w:p>
                        <w:p w14:paraId="58BD6903" w14:textId="20617B67" w:rsidR="003008A5" w:rsidRDefault="003008A5" w:rsidP="00F5030B">
                          <w:pPr>
                            <w:pStyle w:val="ListParagraph"/>
                            <w:numPr>
                              <w:ilvl w:val="0"/>
                              <w:numId w:val="60"/>
                            </w:numPr>
                            <w:rPr>
                              <w:rFonts w:ascii="Cambria" w:hAnsi="Cambria"/>
                              <w:color w:val="4472C4" w:themeColor="accent1"/>
                              <w:sz w:val="24"/>
                              <w:szCs w:val="24"/>
                              <w:lang w:val="en-GB"/>
                            </w:rPr>
                          </w:pPr>
                          <w:r>
                            <w:rPr>
                              <w:rFonts w:ascii="Cambria" w:hAnsi="Cambria"/>
                              <w:color w:val="4472C4" w:themeColor="accent1"/>
                              <w:sz w:val="24"/>
                              <w:szCs w:val="24"/>
                              <w:lang w:val="en-GB"/>
                            </w:rPr>
                            <w:t xml:space="preserve">To </w:t>
                          </w:r>
                          <w:r w:rsidRPr="00D30E68">
                            <w:rPr>
                              <w:rFonts w:ascii="Cambria" w:hAnsi="Cambria"/>
                              <w:color w:val="4472C4" w:themeColor="accent1"/>
                              <w:sz w:val="24"/>
                              <w:szCs w:val="24"/>
                              <w:lang w:val="en-GB"/>
                            </w:rPr>
                            <w:t>create an environment where all staff members assume responsibility for the management of risk</w:t>
                          </w:r>
                          <w:r>
                            <w:rPr>
                              <w:rFonts w:ascii="Cambria" w:hAnsi="Cambria"/>
                              <w:color w:val="4472C4" w:themeColor="accent1"/>
                              <w:sz w:val="24"/>
                              <w:szCs w:val="24"/>
                              <w:lang w:val="en-GB"/>
                            </w:rPr>
                            <w:t xml:space="preserve">s. </w:t>
                          </w:r>
                        </w:p>
                        <w:p w14:paraId="757284CF" w14:textId="77777777" w:rsidR="003008A5" w:rsidRPr="002961D3" w:rsidRDefault="003008A5" w:rsidP="002961D3">
                          <w:pPr>
                            <w:pStyle w:val="ListParagraph"/>
                            <w:rPr>
                              <w:rFonts w:ascii="Cambria" w:hAnsi="Cambria"/>
                              <w:color w:val="4472C4" w:themeColor="accent1"/>
                              <w:sz w:val="24"/>
                              <w:szCs w:val="24"/>
                              <w:lang w:val="en-GB"/>
                            </w:rPr>
                          </w:pPr>
                        </w:p>
                        <w:p w14:paraId="29960258" w14:textId="77777777" w:rsidR="003008A5" w:rsidRPr="00D30E68" w:rsidRDefault="003008A5" w:rsidP="00F5030B">
                          <w:pPr>
                            <w:pStyle w:val="ListParagraph"/>
                            <w:numPr>
                              <w:ilvl w:val="0"/>
                              <w:numId w:val="60"/>
                            </w:numPr>
                            <w:rPr>
                              <w:rFonts w:ascii="Cambria" w:hAnsi="Cambria"/>
                              <w:color w:val="4472C4" w:themeColor="accent1"/>
                              <w:sz w:val="24"/>
                              <w:szCs w:val="24"/>
                              <w:lang w:val="en-GB"/>
                            </w:rPr>
                          </w:pPr>
                          <w:r>
                            <w:rPr>
                              <w:rFonts w:ascii="Cambria" w:hAnsi="Cambria"/>
                              <w:color w:val="4472C4" w:themeColor="accent1"/>
                              <w:sz w:val="24"/>
                              <w:szCs w:val="24"/>
                              <w:lang w:val="en-GB"/>
                            </w:rPr>
                            <w:t>To build a robust corporate governance framework required to make the NCA a world class regulator.</w:t>
                          </w:r>
                        </w:p>
                      </w:txbxContent>
                    </v:textbox>
                    <w10:wrap anchorx="margin"/>
                  </v:shape>
                </w:pict>
              </mc:Fallback>
            </mc:AlternateContent>
          </w:r>
          <w:r w:rsidR="002961D3">
            <w:rPr>
              <w:noProof/>
              <w:color w:val="4472C4" w:themeColor="accent1"/>
              <w:lang w:val="en-GB" w:eastAsia="en-GB"/>
            </w:rPr>
            <mc:AlternateContent>
              <mc:Choice Requires="wps">
                <w:drawing>
                  <wp:anchor distT="0" distB="0" distL="114300" distR="114300" simplePos="0" relativeHeight="251658250" behindDoc="0" locked="0" layoutInCell="1" allowOverlap="1" wp14:anchorId="7935B7A8" wp14:editId="5ECA8A45">
                    <wp:simplePos x="0" y="0"/>
                    <wp:positionH relativeFrom="margin">
                      <wp:posOffset>285115</wp:posOffset>
                    </wp:positionH>
                    <wp:positionV relativeFrom="paragraph">
                      <wp:posOffset>4113077</wp:posOffset>
                    </wp:positionV>
                    <wp:extent cx="6067425" cy="371475"/>
                    <wp:effectExtent l="0" t="0" r="9525" b="9525"/>
                    <wp:wrapNone/>
                    <wp:docPr id="14" name="Rounded Rectangle 14"/>
                    <wp:cNvGraphicFramePr/>
                    <a:graphic xmlns:a="http://schemas.openxmlformats.org/drawingml/2006/main">
                      <a:graphicData uri="http://schemas.microsoft.com/office/word/2010/wordprocessingShape">
                        <wps:wsp>
                          <wps:cNvSpPr/>
                          <wps:spPr>
                            <a:xfrm>
                              <a:off x="0" y="0"/>
                              <a:ext cx="6067425" cy="371475"/>
                            </a:xfrm>
                            <a:prstGeom prst="roundRect">
                              <a:avLst/>
                            </a:prstGeom>
                            <a:solidFill>
                              <a:schemeClr val="accent1">
                                <a:lumMod val="20000"/>
                                <a:lumOff val="80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7AE4BDE3" w14:textId="77777777" w:rsidR="003008A5" w:rsidRDefault="003008A5" w:rsidP="00F5030B">
                                <w:pPr>
                                  <w:spacing w:after="0"/>
                                  <w:rPr>
                                    <w:rFonts w:ascii="Cambria" w:hAnsi="Cambria"/>
                                    <w:color w:val="4472C4" w:themeColor="accent1"/>
                                    <w:sz w:val="24"/>
                                    <w:szCs w:val="24"/>
                                    <w:lang w:val="en-GB"/>
                                  </w:rPr>
                                </w:pPr>
                                <w:r>
                                  <w:rPr>
                                    <w:rFonts w:ascii="Cambria" w:hAnsi="Cambria"/>
                                    <w:color w:val="4472C4" w:themeColor="accent1"/>
                                    <w:sz w:val="24"/>
                                    <w:szCs w:val="24"/>
                                    <w:lang w:val="en-GB"/>
                                  </w:rPr>
                                  <w:t>Policy Document</w:t>
                                </w:r>
                              </w:p>
                              <w:p w14:paraId="34559817" w14:textId="77777777" w:rsidR="003008A5" w:rsidRDefault="003008A5" w:rsidP="00D30E68">
                                <w:pPr>
                                  <w:rPr>
                                    <w:rFonts w:ascii="Cambria" w:hAnsi="Cambria"/>
                                    <w:color w:val="4472C4" w:themeColor="accent1"/>
                                    <w:sz w:val="24"/>
                                    <w:szCs w:val="24"/>
                                    <w:lang w:val="en-GB"/>
                                  </w:rPr>
                                </w:pPr>
                              </w:p>
                              <w:p w14:paraId="52B8701D" w14:textId="77777777" w:rsidR="003008A5" w:rsidRDefault="003008A5" w:rsidP="00D30E68">
                                <w:pPr>
                                  <w:rPr>
                                    <w:rFonts w:ascii="Cambria" w:hAnsi="Cambria"/>
                                    <w:color w:val="4472C4" w:themeColor="accent1"/>
                                    <w:sz w:val="24"/>
                                    <w:szCs w:val="24"/>
                                    <w:lang w:val="en-GB"/>
                                  </w:rPr>
                                </w:pPr>
                                <w:r>
                                  <w:rPr>
                                    <w:rFonts w:ascii="Cambria" w:hAnsi="Cambria"/>
                                    <w:color w:val="4472C4" w:themeColor="accent1"/>
                                    <w:sz w:val="24"/>
                                    <w:szCs w:val="24"/>
                                    <w:lang w:val="en-GB"/>
                                  </w:rPr>
                                  <w:t>P</w:t>
                                </w:r>
                              </w:p>
                              <w:p w14:paraId="08B1E680" w14:textId="77777777" w:rsidR="003008A5" w:rsidRPr="00D30E68" w:rsidRDefault="003008A5" w:rsidP="00D30E68">
                                <w:pPr>
                                  <w:rPr>
                                    <w:rFonts w:ascii="Cambria" w:hAnsi="Cambria"/>
                                    <w:color w:val="4472C4" w:themeColor="accent1"/>
                                    <w:sz w:val="24"/>
                                    <w:szCs w:val="24"/>
                                    <w:lang w:val="en-GB"/>
                                  </w:rPr>
                                </w:pPr>
                                <w:r>
                                  <w:rPr>
                                    <w:rFonts w:ascii="Cambria" w:hAnsi="Cambria"/>
                                    <w:color w:val="4472C4" w:themeColor="accent1"/>
                                    <w:sz w:val="24"/>
                                    <w:szCs w:val="24"/>
                                    <w:lang w:val="en-GB"/>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35B7A8" id="Rounded Rectangle 14" o:spid="_x0000_s1029" style="position:absolute;margin-left:22.45pt;margin-top:323.85pt;width:477.75pt;height:29.2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" fillcolor="#d9e2f3 [660]" stroked="f" strokeweight="1pt">
                    <v:stroke joinstyle="miter"/>
                    <v:textbox>
                      <w:txbxContent>
                        <w:p w14:paraId="7AE4BDE3" w14:textId="77777777" w:rsidR="003008A5" w:rsidRDefault="003008A5" w:rsidP="00F5030B">
                          <w:pPr>
                            <w:spacing w:after="0"/>
                            <w:rPr>
                              <w:rFonts w:ascii="Cambria" w:hAnsi="Cambria"/>
                              <w:color w:val="4472C4" w:themeColor="accent1"/>
                              <w:sz w:val="24"/>
                              <w:szCs w:val="24"/>
                              <w:lang w:val="en-GB"/>
                            </w:rPr>
                          </w:pPr>
                          <w:r>
                            <w:rPr>
                              <w:rFonts w:ascii="Cambria" w:hAnsi="Cambria"/>
                              <w:color w:val="4472C4" w:themeColor="accent1"/>
                              <w:sz w:val="24"/>
                              <w:szCs w:val="24"/>
                              <w:lang w:val="en-GB"/>
                            </w:rPr>
                            <w:t>Policy Document</w:t>
                          </w:r>
                        </w:p>
                        <w:p w14:paraId="34559817" w14:textId="77777777" w:rsidR="003008A5" w:rsidRDefault="003008A5" w:rsidP="00D30E68">
                          <w:pPr>
                            <w:rPr>
                              <w:rFonts w:ascii="Cambria" w:hAnsi="Cambria"/>
                              <w:color w:val="4472C4" w:themeColor="accent1"/>
                              <w:sz w:val="24"/>
                              <w:szCs w:val="24"/>
                              <w:lang w:val="en-GB"/>
                            </w:rPr>
                          </w:pPr>
                        </w:p>
                        <w:p w14:paraId="52B8701D" w14:textId="77777777" w:rsidR="003008A5" w:rsidRDefault="003008A5" w:rsidP="00D30E68">
                          <w:pPr>
                            <w:rPr>
                              <w:rFonts w:ascii="Cambria" w:hAnsi="Cambria"/>
                              <w:color w:val="4472C4" w:themeColor="accent1"/>
                              <w:sz w:val="24"/>
                              <w:szCs w:val="24"/>
                              <w:lang w:val="en-GB"/>
                            </w:rPr>
                          </w:pPr>
                          <w:r>
                            <w:rPr>
                              <w:rFonts w:ascii="Cambria" w:hAnsi="Cambria"/>
                              <w:color w:val="4472C4" w:themeColor="accent1"/>
                              <w:sz w:val="24"/>
                              <w:szCs w:val="24"/>
                              <w:lang w:val="en-GB"/>
                            </w:rPr>
                            <w:t>P</w:t>
                          </w:r>
                        </w:p>
                        <w:p w14:paraId="08B1E680" w14:textId="77777777" w:rsidR="003008A5" w:rsidRPr="00D30E68" w:rsidRDefault="003008A5" w:rsidP="00D30E68">
                          <w:pPr>
                            <w:rPr>
                              <w:rFonts w:ascii="Cambria" w:hAnsi="Cambria"/>
                              <w:color w:val="4472C4" w:themeColor="accent1"/>
                              <w:sz w:val="24"/>
                              <w:szCs w:val="24"/>
                              <w:lang w:val="en-GB"/>
                            </w:rPr>
                          </w:pPr>
                          <w:r>
                            <w:rPr>
                              <w:rFonts w:ascii="Cambria" w:hAnsi="Cambria"/>
                              <w:color w:val="4472C4" w:themeColor="accent1"/>
                              <w:sz w:val="24"/>
                              <w:szCs w:val="24"/>
                              <w:lang w:val="en-GB"/>
                            </w:rPr>
                            <w:t>P</w:t>
                          </w:r>
                        </w:p>
                      </w:txbxContent>
                    </v:textbox>
                    <w10:wrap anchorx="margin"/>
                  </v:roundrect>
                </w:pict>
              </mc:Fallback>
            </mc:AlternateContent>
          </w:r>
          <w:r w:rsidR="001647F4">
            <w:rPr>
              <w:noProof/>
              <w:color w:val="4472C4" w:themeColor="accent1"/>
              <w:lang w:val="en-GB" w:eastAsia="en-GB"/>
            </w:rPr>
            <mc:AlternateContent>
              <mc:Choice Requires="wps">
                <w:drawing>
                  <wp:anchor distT="0" distB="0" distL="114300" distR="114300" simplePos="0" relativeHeight="251658246" behindDoc="0" locked="0" layoutInCell="1" allowOverlap="1" wp14:anchorId="7EFD575A" wp14:editId="2F2C5F68">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mbria" w:hAnsi="Cambria"/>
                                    <w:b/>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6F0B431E" w14:textId="7ACED12A" w:rsidR="003008A5" w:rsidRPr="00603139" w:rsidRDefault="003008A5">
                                    <w:pPr>
                                      <w:pStyle w:val="NoSpacing"/>
                                      <w:spacing w:after="40"/>
                                      <w:jc w:val="center"/>
                                      <w:rPr>
                                        <w:rFonts w:ascii="Cambria" w:hAnsi="Cambria"/>
                                        <w:b/>
                                        <w:caps/>
                                        <w:color w:val="4472C4" w:themeColor="accent1"/>
                                        <w:sz w:val="28"/>
                                        <w:szCs w:val="28"/>
                                      </w:rPr>
                                    </w:pPr>
                                    <w:r w:rsidRPr="00603139">
                                      <w:rPr>
                                        <w:rFonts w:ascii="Cambria" w:hAnsi="Cambria"/>
                                        <w:b/>
                                        <w:caps/>
                                        <w:color w:val="4472C4" w:themeColor="accent1"/>
                                        <w:sz w:val="28"/>
                                        <w:szCs w:val="28"/>
                                      </w:rPr>
                                      <w:t>risk management committee (RMC)</w:t>
                                    </w:r>
                                  </w:p>
                                </w:sdtContent>
                              </w:sdt>
                              <w:p w14:paraId="1E1ABDD4" w14:textId="7044CB1A" w:rsidR="003008A5" w:rsidRDefault="007D4BF7">
                                <w:pPr>
                                  <w:pStyle w:val="NoSpacing"/>
                                  <w:jc w:val="center"/>
                                  <w:rPr>
                                    <w:color w:val="4472C4" w:themeColor="accent1"/>
                                  </w:rPr>
                                </w:pPr>
                                <w:sdt>
                                  <w:sdtPr>
                                    <w:rPr>
                                      <w:rFonts w:ascii="Cambria" w:hAnsi="Cambria"/>
                                      <w:caps/>
                                      <w:color w:val="4472C4" w:themeColor="accent1"/>
                                      <w:sz w:val="40"/>
                                      <w:szCs w:val="40"/>
                                    </w:rPr>
                                    <w:alias w:val="Company"/>
                                    <w:tag w:val=""/>
                                    <w:id w:val="1390145197"/>
                                    <w:showingPlcHdr/>
                                    <w:dataBinding w:prefixMappings="xmlns:ns0='http://schemas.openxmlformats.org/officeDocument/2006/extended-properties' " w:xpath="/ns0:Properties[1]/ns0:Company[1]" w:storeItemID="{6668398D-A668-4E3E-A5EB-62B293D839F1}"/>
                                    <w:text/>
                                  </w:sdtPr>
                                  <w:sdtEndPr>
                                    <w:rPr>
                                      <w:rFonts w:asciiTheme="minorHAnsi" w:hAnsiTheme="minorHAnsi"/>
                                      <w:sz w:val="22"/>
                                      <w:szCs w:val="22"/>
                                    </w:rPr>
                                  </w:sdtEndPr>
                                  <w:sdtContent>
                                    <w:r w:rsidR="003008A5" w:rsidRPr="00F5030B">
                                      <w:rPr>
                                        <w:rFonts w:ascii="Cambria" w:hAnsi="Cambria"/>
                                        <w:caps/>
                                        <w:color w:val="4472C4" w:themeColor="accent1"/>
                                        <w:sz w:val="40"/>
                                        <w:szCs w:val="40"/>
                                      </w:rPr>
                                      <w:t xml:space="preserve">     </w:t>
                                    </w:r>
                                  </w:sdtContent>
                                </w:sdt>
                              </w:p>
                              <w:p w14:paraId="02F11F19" w14:textId="2D9E1B8A" w:rsidR="003008A5" w:rsidRDefault="003008A5" w:rsidP="00DA4FCE">
                                <w:pPr>
                                  <w:pStyle w:val="NoSpacing"/>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7EFD575A" id="Text Box 142" o:spid="_x0000_s1030" type="#_x0000_t202" style="position:absolute;margin-left:0;margin-top:0;width:516pt;height:43.9pt;z-index:25165824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" filled="f" stroked="f" strokeweight=".5pt">
                    <v:textbox style="mso-fit-shape-to-text:t" inset="0,0,0,0">
                      <w:txbxContent>
                        <w:sdt>
                          <w:sdtPr>
                            <w:rPr>
                              <w:rFonts w:ascii="Cambria" w:hAnsi="Cambria"/>
                              <w:b/>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6F0B431E" w14:textId="7ACED12A" w:rsidR="003008A5" w:rsidRPr="00603139" w:rsidRDefault="003008A5">
                              <w:pPr>
                                <w:pStyle w:val="NoSpacing"/>
                                <w:spacing w:after="40"/>
                                <w:jc w:val="center"/>
                                <w:rPr>
                                  <w:rFonts w:ascii="Cambria" w:hAnsi="Cambria"/>
                                  <w:b/>
                                  <w:caps/>
                                  <w:color w:val="4472C4" w:themeColor="accent1"/>
                                  <w:sz w:val="28"/>
                                  <w:szCs w:val="28"/>
                                </w:rPr>
                              </w:pPr>
                              <w:r w:rsidRPr="00603139">
                                <w:rPr>
                                  <w:rFonts w:ascii="Cambria" w:hAnsi="Cambria"/>
                                  <w:b/>
                                  <w:caps/>
                                  <w:color w:val="4472C4" w:themeColor="accent1"/>
                                  <w:sz w:val="28"/>
                                  <w:szCs w:val="28"/>
                                </w:rPr>
                                <w:t>risk management committee (RMC)</w:t>
                              </w:r>
                            </w:p>
                          </w:sdtContent>
                        </w:sdt>
                        <w:p w14:paraId="1E1ABDD4" w14:textId="7044CB1A" w:rsidR="003008A5" w:rsidRDefault="007D4BF7">
                          <w:pPr>
                            <w:pStyle w:val="NoSpacing"/>
                            <w:jc w:val="center"/>
                            <w:rPr>
                              <w:color w:val="4472C4" w:themeColor="accent1"/>
                            </w:rPr>
                          </w:pPr>
                          <w:sdt>
                            <w:sdtPr>
                              <w:rPr>
                                <w:rFonts w:ascii="Cambria" w:hAnsi="Cambria"/>
                                <w:caps/>
                                <w:color w:val="4472C4" w:themeColor="accent1"/>
                                <w:sz w:val="40"/>
                                <w:szCs w:val="40"/>
                              </w:rPr>
                              <w:alias w:val="Company"/>
                              <w:tag w:val=""/>
                              <w:id w:val="1390145197"/>
                              <w:showingPlcHdr/>
                              <w:dataBinding w:prefixMappings="xmlns:ns0='http://schemas.openxmlformats.org/officeDocument/2006/extended-properties' " w:xpath="/ns0:Properties[1]/ns0:Company[1]" w:storeItemID="{6668398D-A668-4E3E-A5EB-62B293D839F1}"/>
                              <w:text/>
                            </w:sdtPr>
                            <w:sdtEndPr>
                              <w:rPr>
                                <w:rFonts w:asciiTheme="minorHAnsi" w:hAnsiTheme="minorHAnsi"/>
                                <w:sz w:val="22"/>
                                <w:szCs w:val="22"/>
                              </w:rPr>
                            </w:sdtEndPr>
                            <w:sdtContent>
                              <w:r w:rsidR="003008A5" w:rsidRPr="00F5030B">
                                <w:rPr>
                                  <w:rFonts w:ascii="Cambria" w:hAnsi="Cambria"/>
                                  <w:caps/>
                                  <w:color w:val="4472C4" w:themeColor="accent1"/>
                                  <w:sz w:val="40"/>
                                  <w:szCs w:val="40"/>
                                </w:rPr>
                                <w:t xml:space="preserve">     </w:t>
                              </w:r>
                            </w:sdtContent>
                          </w:sdt>
                        </w:p>
                        <w:p w14:paraId="02F11F19" w14:textId="2D9E1B8A" w:rsidR="003008A5" w:rsidRDefault="003008A5" w:rsidP="00DA4FCE">
                          <w:pPr>
                            <w:pStyle w:val="NoSpacing"/>
                            <w:rPr>
                              <w:color w:val="4472C4" w:themeColor="accent1"/>
                            </w:rPr>
                          </w:pPr>
                        </w:p>
                      </w:txbxContent>
                    </v:textbox>
                    <w10:wrap anchorx="margin" anchory="page"/>
                  </v:shape>
                </w:pict>
              </mc:Fallback>
            </mc:AlternateContent>
          </w:r>
          <w:r w:rsidR="001647F4">
            <w:rPr>
              <w:rFonts w:ascii="Cambria" w:eastAsiaTheme="majorEastAsia" w:hAnsi="Cambria" w:cstheme="majorBidi"/>
              <w:color w:val="2F5496" w:themeColor="accent1" w:themeShade="BF"/>
              <w:sz w:val="24"/>
              <w:szCs w:val="24"/>
            </w:rPr>
            <w:br w:type="page"/>
          </w:r>
        </w:p>
      </w:sdtContent>
    </w:sdt>
    <w:p w14:paraId="15347D32" w14:textId="726F2E49" w:rsidR="00B334B4" w:rsidRPr="007B17D6" w:rsidRDefault="008727A5" w:rsidP="008D7576">
      <w:pPr>
        <w:jc w:val="center"/>
        <w:rPr>
          <w:rFonts w:ascii="Cambria" w:hAnsi="Cambria"/>
          <w:b/>
          <w:bCs/>
          <w:sz w:val="24"/>
          <w:szCs w:val="24"/>
        </w:rPr>
      </w:pPr>
      <w:r w:rsidRPr="007B17D6">
        <w:rPr>
          <w:rFonts w:ascii="Cambria" w:hAnsi="Cambria"/>
          <w:b/>
          <w:bCs/>
          <w:sz w:val="24"/>
          <w:szCs w:val="24"/>
        </w:rPr>
        <w:lastRenderedPageBreak/>
        <w:t>DOCUMENT INFORMATION CONTROL</w:t>
      </w:r>
    </w:p>
    <w:tbl>
      <w:tblPr>
        <w:tblStyle w:val="TableGrid"/>
        <w:tblW w:w="9634" w:type="dxa"/>
        <w:jc w:val="center"/>
        <w:tblLook w:val="04A0" w:firstRow="1" w:lastRow="0" w:firstColumn="1" w:lastColumn="0" w:noHBand="0" w:noVBand="1"/>
      </w:tblPr>
      <w:tblGrid>
        <w:gridCol w:w="2485"/>
        <w:gridCol w:w="7149"/>
      </w:tblGrid>
      <w:tr w:rsidR="000D65B3" w:rsidRPr="007B17D6" w14:paraId="223643ED" w14:textId="77777777" w:rsidTr="006D048D">
        <w:trPr>
          <w:trHeight w:val="1069"/>
          <w:jc w:val="center"/>
        </w:trPr>
        <w:tc>
          <w:tcPr>
            <w:tcW w:w="2485" w:type="dxa"/>
          </w:tcPr>
          <w:p w14:paraId="483388E3" w14:textId="28A2A95D" w:rsidR="000D65B3" w:rsidRPr="007B17D6" w:rsidRDefault="00CF6AE3" w:rsidP="0065104E">
            <w:pPr>
              <w:rPr>
                <w:rFonts w:ascii="Cambria" w:hAnsi="Cambria"/>
                <w:b/>
                <w:bCs/>
                <w:sz w:val="24"/>
                <w:szCs w:val="24"/>
              </w:rPr>
            </w:pPr>
            <w:r w:rsidRPr="007B17D6">
              <w:rPr>
                <w:rFonts w:ascii="Cambria" w:hAnsi="Cambria"/>
                <w:b/>
                <w:bCs/>
                <w:sz w:val="24"/>
                <w:szCs w:val="24"/>
              </w:rPr>
              <w:br w:type="page"/>
            </w:r>
            <w:r w:rsidR="00D9582C" w:rsidRPr="007B17D6">
              <w:rPr>
                <w:rFonts w:ascii="Cambria" w:hAnsi="Cambria"/>
                <w:b/>
                <w:bCs/>
                <w:sz w:val="24"/>
                <w:szCs w:val="24"/>
              </w:rPr>
              <w:br w:type="page"/>
            </w:r>
            <w:r w:rsidR="00B21866" w:rsidRPr="007B17D6">
              <w:rPr>
                <w:rFonts w:ascii="Cambria" w:hAnsi="Cambria"/>
                <w:b/>
                <w:bCs/>
                <w:sz w:val="24"/>
                <w:szCs w:val="24"/>
              </w:rPr>
              <w:t xml:space="preserve">Name of </w:t>
            </w:r>
            <w:r w:rsidR="0065104E" w:rsidRPr="007B17D6">
              <w:rPr>
                <w:rFonts w:ascii="Cambria" w:hAnsi="Cambria"/>
                <w:b/>
                <w:bCs/>
                <w:sz w:val="24"/>
                <w:szCs w:val="24"/>
              </w:rPr>
              <w:t>D</w:t>
            </w:r>
            <w:r w:rsidR="00B21866" w:rsidRPr="007B17D6">
              <w:rPr>
                <w:rFonts w:ascii="Cambria" w:hAnsi="Cambria"/>
                <w:b/>
                <w:bCs/>
                <w:sz w:val="24"/>
                <w:szCs w:val="24"/>
              </w:rPr>
              <w:t>ocument</w:t>
            </w:r>
          </w:p>
        </w:tc>
        <w:tc>
          <w:tcPr>
            <w:tcW w:w="7149" w:type="dxa"/>
          </w:tcPr>
          <w:p w14:paraId="7C173AC3" w14:textId="1F7723E7" w:rsidR="000D65B3" w:rsidRPr="007B17D6" w:rsidRDefault="009D6872" w:rsidP="0065104E">
            <w:pPr>
              <w:rPr>
                <w:rFonts w:ascii="Cambria" w:hAnsi="Cambria"/>
                <w:b/>
                <w:bCs/>
                <w:sz w:val="24"/>
                <w:szCs w:val="24"/>
              </w:rPr>
            </w:pPr>
            <w:r w:rsidRPr="007B17D6">
              <w:rPr>
                <w:rFonts w:ascii="Cambria" w:hAnsi="Cambria"/>
                <w:b/>
                <w:bCs/>
                <w:sz w:val="24"/>
                <w:szCs w:val="24"/>
              </w:rPr>
              <w:t xml:space="preserve">National </w:t>
            </w:r>
            <w:r w:rsidR="000E091A" w:rsidRPr="007B17D6">
              <w:rPr>
                <w:rFonts w:ascii="Cambria" w:hAnsi="Cambria"/>
                <w:b/>
                <w:bCs/>
                <w:sz w:val="24"/>
                <w:szCs w:val="24"/>
              </w:rPr>
              <w:t xml:space="preserve">Communications Authority Enterprise Risk Management </w:t>
            </w:r>
            <w:r w:rsidR="00DC3614" w:rsidRPr="007B17D6">
              <w:rPr>
                <w:rFonts w:ascii="Cambria" w:hAnsi="Cambria"/>
                <w:b/>
                <w:bCs/>
                <w:sz w:val="24"/>
                <w:szCs w:val="24"/>
              </w:rPr>
              <w:t>Policy and Framework</w:t>
            </w:r>
            <w:r w:rsidR="0065104E" w:rsidRPr="007B17D6">
              <w:rPr>
                <w:rFonts w:ascii="Cambria" w:hAnsi="Cambria"/>
                <w:b/>
                <w:bCs/>
                <w:sz w:val="24"/>
                <w:szCs w:val="24"/>
              </w:rPr>
              <w:t xml:space="preserve"> </w:t>
            </w:r>
            <w:r w:rsidR="00244897" w:rsidRPr="007B17D6">
              <w:rPr>
                <w:rFonts w:ascii="Cambria" w:hAnsi="Cambria"/>
                <w:b/>
                <w:bCs/>
                <w:sz w:val="24"/>
                <w:szCs w:val="24"/>
              </w:rPr>
              <w:t>(</w:t>
            </w:r>
            <w:r w:rsidR="0065104E" w:rsidRPr="007B17D6">
              <w:rPr>
                <w:rFonts w:ascii="Cambria" w:hAnsi="Cambria"/>
                <w:b/>
                <w:bCs/>
                <w:sz w:val="24"/>
                <w:szCs w:val="24"/>
              </w:rPr>
              <w:t>NCA ER</w:t>
            </w:r>
            <w:r w:rsidR="008D7576">
              <w:rPr>
                <w:rFonts w:ascii="Cambria" w:hAnsi="Cambria"/>
                <w:b/>
                <w:bCs/>
                <w:sz w:val="24"/>
                <w:szCs w:val="24"/>
              </w:rPr>
              <w:t>M</w:t>
            </w:r>
            <w:r w:rsidR="00244897" w:rsidRPr="007B17D6">
              <w:rPr>
                <w:rFonts w:ascii="Cambria" w:hAnsi="Cambria"/>
                <w:b/>
                <w:bCs/>
                <w:sz w:val="24"/>
                <w:szCs w:val="24"/>
              </w:rPr>
              <w:t>P&amp;F)</w:t>
            </w:r>
          </w:p>
        </w:tc>
      </w:tr>
      <w:tr w:rsidR="000D65B3" w:rsidRPr="007B17D6" w14:paraId="109C878E" w14:textId="77777777" w:rsidTr="006D048D">
        <w:trPr>
          <w:trHeight w:val="572"/>
          <w:jc w:val="center"/>
        </w:trPr>
        <w:tc>
          <w:tcPr>
            <w:tcW w:w="2485" w:type="dxa"/>
          </w:tcPr>
          <w:p w14:paraId="16D8A2F5" w14:textId="14D6A01F" w:rsidR="000D65B3" w:rsidRPr="007B17D6" w:rsidRDefault="00B21866" w:rsidP="0065104E">
            <w:pPr>
              <w:rPr>
                <w:rFonts w:ascii="Cambria" w:hAnsi="Cambria"/>
                <w:b/>
                <w:bCs/>
                <w:sz w:val="24"/>
                <w:szCs w:val="24"/>
              </w:rPr>
            </w:pPr>
            <w:r w:rsidRPr="007B17D6">
              <w:rPr>
                <w:rFonts w:ascii="Cambria" w:hAnsi="Cambria"/>
                <w:b/>
                <w:bCs/>
                <w:sz w:val="24"/>
                <w:szCs w:val="24"/>
              </w:rPr>
              <w:t>Type</w:t>
            </w:r>
          </w:p>
        </w:tc>
        <w:tc>
          <w:tcPr>
            <w:tcW w:w="7149" w:type="dxa"/>
          </w:tcPr>
          <w:p w14:paraId="0FF04BE7" w14:textId="34579FBF" w:rsidR="000D65B3" w:rsidRPr="007B17D6" w:rsidRDefault="00DC3614" w:rsidP="0065104E">
            <w:pPr>
              <w:rPr>
                <w:rFonts w:ascii="Cambria" w:hAnsi="Cambria"/>
                <w:b/>
                <w:bCs/>
                <w:sz w:val="24"/>
                <w:szCs w:val="24"/>
              </w:rPr>
            </w:pPr>
            <w:r w:rsidRPr="007B17D6">
              <w:rPr>
                <w:rFonts w:ascii="Cambria" w:hAnsi="Cambria"/>
                <w:b/>
                <w:bCs/>
                <w:sz w:val="24"/>
                <w:szCs w:val="24"/>
              </w:rPr>
              <w:t xml:space="preserve">Internal Use </w:t>
            </w:r>
          </w:p>
        </w:tc>
      </w:tr>
      <w:tr w:rsidR="000D65B3" w:rsidRPr="007B17D6" w14:paraId="341CFDA6" w14:textId="77777777" w:rsidTr="006D048D">
        <w:trPr>
          <w:trHeight w:val="534"/>
          <w:jc w:val="center"/>
        </w:trPr>
        <w:tc>
          <w:tcPr>
            <w:tcW w:w="2485" w:type="dxa"/>
          </w:tcPr>
          <w:p w14:paraId="6009139F" w14:textId="3CB96988" w:rsidR="000D65B3" w:rsidRPr="007B17D6" w:rsidRDefault="00B21866" w:rsidP="0065104E">
            <w:pPr>
              <w:rPr>
                <w:rFonts w:ascii="Cambria" w:hAnsi="Cambria"/>
                <w:b/>
                <w:bCs/>
                <w:sz w:val="24"/>
                <w:szCs w:val="24"/>
              </w:rPr>
            </w:pPr>
            <w:r w:rsidRPr="007B17D6">
              <w:rPr>
                <w:rFonts w:ascii="Cambria" w:hAnsi="Cambria"/>
                <w:b/>
                <w:bCs/>
                <w:sz w:val="24"/>
                <w:szCs w:val="24"/>
              </w:rPr>
              <w:t>Document Owner</w:t>
            </w:r>
          </w:p>
        </w:tc>
        <w:tc>
          <w:tcPr>
            <w:tcW w:w="7149" w:type="dxa"/>
          </w:tcPr>
          <w:p w14:paraId="5742AE13" w14:textId="4D4A9A6D" w:rsidR="000D65B3" w:rsidRPr="007B17D6" w:rsidRDefault="00FB7C32" w:rsidP="0065104E">
            <w:pPr>
              <w:rPr>
                <w:rFonts w:ascii="Cambria" w:hAnsi="Cambria"/>
                <w:b/>
                <w:bCs/>
                <w:sz w:val="24"/>
                <w:szCs w:val="24"/>
              </w:rPr>
            </w:pPr>
            <w:r w:rsidRPr="007B17D6">
              <w:rPr>
                <w:rFonts w:ascii="Cambria" w:hAnsi="Cambria"/>
                <w:b/>
                <w:bCs/>
                <w:sz w:val="24"/>
                <w:szCs w:val="24"/>
              </w:rPr>
              <w:t>Risk Management Committee</w:t>
            </w:r>
            <w:r w:rsidR="00244897" w:rsidRPr="007B17D6">
              <w:rPr>
                <w:rFonts w:ascii="Cambria" w:hAnsi="Cambria"/>
                <w:b/>
                <w:bCs/>
                <w:sz w:val="24"/>
                <w:szCs w:val="24"/>
              </w:rPr>
              <w:t xml:space="preserve"> (RMC)</w:t>
            </w:r>
          </w:p>
        </w:tc>
      </w:tr>
      <w:tr w:rsidR="000D65B3" w:rsidRPr="007B17D6" w14:paraId="45579FE2" w14:textId="77777777" w:rsidTr="006D048D">
        <w:trPr>
          <w:trHeight w:val="534"/>
          <w:jc w:val="center"/>
        </w:trPr>
        <w:tc>
          <w:tcPr>
            <w:tcW w:w="2485" w:type="dxa"/>
          </w:tcPr>
          <w:p w14:paraId="573B8E9D" w14:textId="39A68650" w:rsidR="000D65B3" w:rsidRPr="007B17D6" w:rsidRDefault="008D7576" w:rsidP="0065104E">
            <w:pPr>
              <w:rPr>
                <w:rFonts w:ascii="Cambria" w:hAnsi="Cambria"/>
                <w:b/>
                <w:bCs/>
                <w:sz w:val="24"/>
                <w:szCs w:val="24"/>
              </w:rPr>
            </w:pPr>
            <w:r>
              <w:rPr>
                <w:rFonts w:ascii="Cambria" w:hAnsi="Cambria"/>
                <w:b/>
                <w:bCs/>
                <w:sz w:val="24"/>
                <w:szCs w:val="24"/>
              </w:rPr>
              <w:t>Supported by</w:t>
            </w:r>
          </w:p>
        </w:tc>
        <w:tc>
          <w:tcPr>
            <w:tcW w:w="7149" w:type="dxa"/>
          </w:tcPr>
          <w:p w14:paraId="22DAF78D" w14:textId="611E6F97" w:rsidR="000D65B3" w:rsidRPr="007B17D6" w:rsidRDefault="00FB7C32" w:rsidP="0065104E">
            <w:pPr>
              <w:rPr>
                <w:rFonts w:ascii="Cambria" w:hAnsi="Cambria"/>
                <w:b/>
                <w:bCs/>
                <w:sz w:val="24"/>
                <w:szCs w:val="24"/>
              </w:rPr>
            </w:pPr>
            <w:r w:rsidRPr="007B17D6">
              <w:rPr>
                <w:rFonts w:ascii="Cambria" w:hAnsi="Cambria"/>
                <w:b/>
                <w:bCs/>
                <w:sz w:val="24"/>
                <w:szCs w:val="24"/>
              </w:rPr>
              <w:t>Director General</w:t>
            </w:r>
          </w:p>
        </w:tc>
      </w:tr>
      <w:tr w:rsidR="000D65B3" w:rsidRPr="007B17D6" w14:paraId="36138DE5" w14:textId="77777777" w:rsidTr="006D048D">
        <w:trPr>
          <w:trHeight w:val="572"/>
          <w:jc w:val="center"/>
        </w:trPr>
        <w:tc>
          <w:tcPr>
            <w:tcW w:w="2485" w:type="dxa"/>
          </w:tcPr>
          <w:p w14:paraId="4D9D7BC4" w14:textId="6EB22A9B" w:rsidR="000D65B3" w:rsidRPr="007B17D6" w:rsidRDefault="008E340E" w:rsidP="0065104E">
            <w:pPr>
              <w:rPr>
                <w:rFonts w:ascii="Cambria" w:hAnsi="Cambria"/>
                <w:b/>
                <w:bCs/>
                <w:sz w:val="24"/>
                <w:szCs w:val="24"/>
              </w:rPr>
            </w:pPr>
            <w:r w:rsidRPr="007B17D6">
              <w:rPr>
                <w:rFonts w:ascii="Cambria" w:hAnsi="Cambria"/>
                <w:b/>
                <w:bCs/>
                <w:sz w:val="24"/>
                <w:szCs w:val="24"/>
              </w:rPr>
              <w:t>Approved by</w:t>
            </w:r>
          </w:p>
        </w:tc>
        <w:tc>
          <w:tcPr>
            <w:tcW w:w="7149" w:type="dxa"/>
          </w:tcPr>
          <w:p w14:paraId="2DA1DFCD" w14:textId="65B8CE4F" w:rsidR="000D65B3" w:rsidRPr="008D7576" w:rsidRDefault="00FB7C32" w:rsidP="0065104E">
            <w:pPr>
              <w:rPr>
                <w:rFonts w:ascii="Cambria" w:hAnsi="Cambria"/>
                <w:b/>
                <w:bCs/>
                <w:iCs/>
                <w:sz w:val="24"/>
                <w:szCs w:val="24"/>
              </w:rPr>
            </w:pPr>
            <w:r w:rsidRPr="008D7576">
              <w:rPr>
                <w:rFonts w:ascii="Cambria" w:hAnsi="Cambria"/>
                <w:b/>
                <w:bCs/>
                <w:iCs/>
                <w:sz w:val="24"/>
                <w:szCs w:val="24"/>
              </w:rPr>
              <w:t>NCA Board</w:t>
            </w:r>
          </w:p>
        </w:tc>
      </w:tr>
      <w:tr w:rsidR="000D65B3" w:rsidRPr="007B17D6" w14:paraId="3BA2A217" w14:textId="77777777" w:rsidTr="006D048D">
        <w:trPr>
          <w:trHeight w:val="534"/>
          <w:jc w:val="center"/>
        </w:trPr>
        <w:tc>
          <w:tcPr>
            <w:tcW w:w="2485" w:type="dxa"/>
          </w:tcPr>
          <w:p w14:paraId="27375C8A" w14:textId="1B8B8DEB" w:rsidR="000D65B3" w:rsidRPr="007B17D6" w:rsidRDefault="00146490" w:rsidP="0065104E">
            <w:pPr>
              <w:rPr>
                <w:rFonts w:ascii="Cambria" w:hAnsi="Cambria"/>
                <w:b/>
                <w:bCs/>
                <w:sz w:val="24"/>
                <w:szCs w:val="24"/>
              </w:rPr>
            </w:pPr>
            <w:r>
              <w:rPr>
                <w:rFonts w:ascii="Cambria" w:hAnsi="Cambria"/>
                <w:b/>
                <w:bCs/>
                <w:sz w:val="24"/>
                <w:szCs w:val="24"/>
              </w:rPr>
              <w:t xml:space="preserve">Last Review </w:t>
            </w:r>
            <w:r w:rsidR="008E340E" w:rsidRPr="007B17D6">
              <w:rPr>
                <w:rFonts w:ascii="Cambria" w:hAnsi="Cambria"/>
                <w:b/>
                <w:bCs/>
                <w:sz w:val="24"/>
                <w:szCs w:val="24"/>
              </w:rPr>
              <w:t>Date</w:t>
            </w:r>
          </w:p>
        </w:tc>
        <w:tc>
          <w:tcPr>
            <w:tcW w:w="7149" w:type="dxa"/>
          </w:tcPr>
          <w:p w14:paraId="11E5E584" w14:textId="751078BC" w:rsidR="000D65B3" w:rsidRPr="0091673D" w:rsidRDefault="00DC678F" w:rsidP="0065104E">
            <w:pPr>
              <w:rPr>
                <w:rFonts w:ascii="Cambria" w:hAnsi="Cambria"/>
                <w:b/>
                <w:bCs/>
                <w:iCs/>
                <w:sz w:val="24"/>
                <w:szCs w:val="24"/>
              </w:rPr>
            </w:pPr>
            <w:r>
              <w:rPr>
                <w:rFonts w:ascii="Cambria" w:hAnsi="Cambria"/>
                <w:b/>
                <w:bCs/>
                <w:iCs/>
                <w:sz w:val="24"/>
                <w:szCs w:val="24"/>
              </w:rPr>
              <w:t>05</w:t>
            </w:r>
            <w:r w:rsidR="004B2A74" w:rsidRPr="0091673D">
              <w:rPr>
                <w:rFonts w:ascii="Cambria" w:hAnsi="Cambria"/>
                <w:b/>
                <w:bCs/>
                <w:iCs/>
                <w:sz w:val="24"/>
                <w:szCs w:val="24"/>
              </w:rPr>
              <w:t>/</w:t>
            </w:r>
            <w:r>
              <w:rPr>
                <w:rFonts w:ascii="Cambria" w:hAnsi="Cambria"/>
                <w:b/>
                <w:bCs/>
                <w:iCs/>
                <w:sz w:val="24"/>
                <w:szCs w:val="24"/>
              </w:rPr>
              <w:t>05</w:t>
            </w:r>
            <w:r w:rsidR="004B2A74" w:rsidRPr="0091673D">
              <w:rPr>
                <w:rFonts w:ascii="Cambria" w:hAnsi="Cambria"/>
                <w:b/>
                <w:bCs/>
                <w:iCs/>
                <w:sz w:val="24"/>
                <w:szCs w:val="24"/>
              </w:rPr>
              <w:t>/202</w:t>
            </w:r>
            <w:r>
              <w:rPr>
                <w:rFonts w:ascii="Cambria" w:hAnsi="Cambria"/>
                <w:b/>
                <w:bCs/>
                <w:iCs/>
                <w:sz w:val="24"/>
                <w:szCs w:val="24"/>
              </w:rPr>
              <w:t>6</w:t>
            </w:r>
          </w:p>
        </w:tc>
      </w:tr>
      <w:tr w:rsidR="009C0D82" w:rsidRPr="007B17D6" w14:paraId="16974DC5" w14:textId="77777777" w:rsidTr="006D048D">
        <w:trPr>
          <w:trHeight w:val="534"/>
          <w:jc w:val="center"/>
        </w:trPr>
        <w:tc>
          <w:tcPr>
            <w:tcW w:w="2485" w:type="dxa"/>
          </w:tcPr>
          <w:p w14:paraId="69311B7A" w14:textId="152DB64E" w:rsidR="009C0D82" w:rsidRPr="007B17D6" w:rsidRDefault="009C0D82" w:rsidP="0065104E">
            <w:pPr>
              <w:rPr>
                <w:rFonts w:ascii="Cambria" w:hAnsi="Cambria"/>
                <w:b/>
                <w:bCs/>
                <w:sz w:val="24"/>
                <w:szCs w:val="24"/>
              </w:rPr>
            </w:pPr>
            <w:r w:rsidRPr="007B17D6">
              <w:rPr>
                <w:rFonts w:ascii="Cambria" w:hAnsi="Cambria"/>
                <w:b/>
                <w:bCs/>
                <w:sz w:val="24"/>
                <w:szCs w:val="24"/>
              </w:rPr>
              <w:t>Managed by</w:t>
            </w:r>
          </w:p>
        </w:tc>
        <w:tc>
          <w:tcPr>
            <w:tcW w:w="7149" w:type="dxa"/>
          </w:tcPr>
          <w:p w14:paraId="1BF81055" w14:textId="13F4AE2C" w:rsidR="009C0D82" w:rsidRPr="007B17D6" w:rsidRDefault="00146490" w:rsidP="0065104E">
            <w:pPr>
              <w:rPr>
                <w:rFonts w:ascii="Cambria" w:hAnsi="Cambria"/>
                <w:b/>
                <w:bCs/>
                <w:sz w:val="24"/>
                <w:szCs w:val="24"/>
              </w:rPr>
            </w:pPr>
            <w:r>
              <w:rPr>
                <w:rFonts w:ascii="Cambria" w:hAnsi="Cambria"/>
                <w:b/>
                <w:bCs/>
                <w:sz w:val="24"/>
                <w:szCs w:val="24"/>
              </w:rPr>
              <w:t>Research Innovation Policy and Strategy Division</w:t>
            </w:r>
          </w:p>
        </w:tc>
      </w:tr>
      <w:tr w:rsidR="009C0D82" w:rsidRPr="007B17D6" w14:paraId="0EC5A9AD" w14:textId="77777777" w:rsidTr="006D048D">
        <w:trPr>
          <w:trHeight w:val="572"/>
          <w:jc w:val="center"/>
        </w:trPr>
        <w:tc>
          <w:tcPr>
            <w:tcW w:w="2485" w:type="dxa"/>
          </w:tcPr>
          <w:p w14:paraId="458F3D95" w14:textId="5A8BF1B0" w:rsidR="009C0D82" w:rsidRPr="007B17D6" w:rsidRDefault="009C0D82" w:rsidP="0065104E">
            <w:pPr>
              <w:rPr>
                <w:rFonts w:ascii="Cambria" w:hAnsi="Cambria"/>
                <w:b/>
                <w:bCs/>
                <w:sz w:val="24"/>
                <w:szCs w:val="24"/>
              </w:rPr>
            </w:pPr>
            <w:r w:rsidRPr="007B17D6">
              <w:rPr>
                <w:rFonts w:ascii="Cambria" w:hAnsi="Cambria"/>
                <w:b/>
                <w:bCs/>
                <w:sz w:val="24"/>
                <w:szCs w:val="24"/>
              </w:rPr>
              <w:t>Next Review Date</w:t>
            </w:r>
          </w:p>
        </w:tc>
        <w:tc>
          <w:tcPr>
            <w:tcW w:w="7149" w:type="dxa"/>
          </w:tcPr>
          <w:p w14:paraId="233A4DC1" w14:textId="006A1F92" w:rsidR="009C0D82" w:rsidRPr="007B17D6" w:rsidRDefault="0048500C" w:rsidP="0065104E">
            <w:pPr>
              <w:rPr>
                <w:rFonts w:ascii="Cambria" w:hAnsi="Cambria"/>
                <w:b/>
                <w:bCs/>
                <w:sz w:val="24"/>
                <w:szCs w:val="24"/>
              </w:rPr>
            </w:pPr>
            <w:r>
              <w:rPr>
                <w:rFonts w:ascii="Cambria" w:hAnsi="Cambria"/>
                <w:b/>
                <w:bCs/>
                <w:sz w:val="24"/>
                <w:szCs w:val="24"/>
              </w:rPr>
              <w:t>0</w:t>
            </w:r>
            <w:r w:rsidR="00DC678F">
              <w:rPr>
                <w:rFonts w:ascii="Cambria" w:hAnsi="Cambria"/>
                <w:b/>
                <w:bCs/>
                <w:sz w:val="24"/>
                <w:szCs w:val="24"/>
              </w:rPr>
              <w:t>6</w:t>
            </w:r>
            <w:r w:rsidR="003A66FA" w:rsidRPr="007B17D6">
              <w:rPr>
                <w:rFonts w:ascii="Cambria" w:hAnsi="Cambria"/>
                <w:b/>
                <w:bCs/>
                <w:sz w:val="24"/>
                <w:szCs w:val="24"/>
              </w:rPr>
              <w:t>/0</w:t>
            </w:r>
            <w:r w:rsidR="00DC678F">
              <w:rPr>
                <w:rFonts w:ascii="Cambria" w:hAnsi="Cambria"/>
                <w:b/>
                <w:bCs/>
                <w:sz w:val="24"/>
                <w:szCs w:val="24"/>
              </w:rPr>
              <w:t>5</w:t>
            </w:r>
            <w:r w:rsidR="003A66FA" w:rsidRPr="007B17D6">
              <w:rPr>
                <w:rFonts w:ascii="Cambria" w:hAnsi="Cambria"/>
                <w:b/>
                <w:bCs/>
                <w:sz w:val="24"/>
                <w:szCs w:val="24"/>
              </w:rPr>
              <w:t>/202</w:t>
            </w:r>
            <w:r w:rsidR="00DC678F">
              <w:rPr>
                <w:rFonts w:ascii="Cambria" w:hAnsi="Cambria"/>
                <w:b/>
                <w:bCs/>
                <w:sz w:val="24"/>
                <w:szCs w:val="24"/>
              </w:rPr>
              <w:t>7</w:t>
            </w:r>
          </w:p>
        </w:tc>
      </w:tr>
    </w:tbl>
    <w:p w14:paraId="34D43B08" w14:textId="00FC6005" w:rsidR="00D9582C" w:rsidRPr="007B17D6" w:rsidRDefault="00D9582C" w:rsidP="0065104E">
      <w:pPr>
        <w:jc w:val="center"/>
        <w:rPr>
          <w:rFonts w:ascii="Cambria" w:hAnsi="Cambria"/>
          <w:sz w:val="24"/>
          <w:szCs w:val="24"/>
        </w:rPr>
      </w:pPr>
    </w:p>
    <w:p w14:paraId="315754C4" w14:textId="28996875" w:rsidR="00145D12" w:rsidRDefault="00145D12" w:rsidP="0065104E">
      <w:pPr>
        <w:jc w:val="center"/>
        <w:rPr>
          <w:rFonts w:ascii="Cambria" w:hAnsi="Cambria"/>
          <w:sz w:val="24"/>
          <w:szCs w:val="24"/>
        </w:rPr>
      </w:pPr>
    </w:p>
    <w:p w14:paraId="20491E35" w14:textId="10ED0E79" w:rsidR="00087562" w:rsidRDefault="00087562" w:rsidP="0065104E">
      <w:pPr>
        <w:jc w:val="center"/>
        <w:rPr>
          <w:rFonts w:ascii="Cambria" w:hAnsi="Cambria"/>
          <w:sz w:val="24"/>
          <w:szCs w:val="24"/>
        </w:rPr>
      </w:pPr>
    </w:p>
    <w:p w14:paraId="7150FEC3" w14:textId="6D973A85" w:rsidR="00087562" w:rsidRDefault="00087562" w:rsidP="0065104E">
      <w:pPr>
        <w:jc w:val="center"/>
        <w:rPr>
          <w:rFonts w:ascii="Cambria" w:hAnsi="Cambria"/>
          <w:sz w:val="24"/>
          <w:szCs w:val="24"/>
        </w:rPr>
      </w:pPr>
    </w:p>
    <w:p w14:paraId="5DACF3A1" w14:textId="24390B19" w:rsidR="00087562" w:rsidRDefault="00087562" w:rsidP="0065104E">
      <w:pPr>
        <w:jc w:val="center"/>
        <w:rPr>
          <w:rFonts w:ascii="Cambria" w:hAnsi="Cambria"/>
          <w:sz w:val="24"/>
          <w:szCs w:val="24"/>
        </w:rPr>
      </w:pPr>
    </w:p>
    <w:p w14:paraId="3B6B89B9" w14:textId="3BE48BD2" w:rsidR="00087562" w:rsidRDefault="00087562" w:rsidP="0065104E">
      <w:pPr>
        <w:jc w:val="center"/>
        <w:rPr>
          <w:rFonts w:ascii="Cambria" w:hAnsi="Cambria"/>
          <w:sz w:val="24"/>
          <w:szCs w:val="24"/>
        </w:rPr>
      </w:pPr>
    </w:p>
    <w:p w14:paraId="49D4CCB5" w14:textId="56D26113" w:rsidR="00087562" w:rsidRDefault="00087562" w:rsidP="0065104E">
      <w:pPr>
        <w:jc w:val="center"/>
        <w:rPr>
          <w:rFonts w:ascii="Cambria" w:hAnsi="Cambria"/>
          <w:sz w:val="24"/>
          <w:szCs w:val="24"/>
        </w:rPr>
      </w:pPr>
    </w:p>
    <w:p w14:paraId="5FE2FB5B" w14:textId="5191F267" w:rsidR="00087562" w:rsidRDefault="00087562" w:rsidP="0065104E">
      <w:pPr>
        <w:jc w:val="center"/>
        <w:rPr>
          <w:rFonts w:ascii="Cambria" w:hAnsi="Cambria"/>
          <w:sz w:val="24"/>
          <w:szCs w:val="24"/>
        </w:rPr>
      </w:pPr>
    </w:p>
    <w:p w14:paraId="670D40BE" w14:textId="7A6E648F" w:rsidR="00087562" w:rsidRDefault="00087562" w:rsidP="0065104E">
      <w:pPr>
        <w:jc w:val="center"/>
        <w:rPr>
          <w:rFonts w:ascii="Cambria" w:hAnsi="Cambria"/>
          <w:sz w:val="24"/>
          <w:szCs w:val="24"/>
        </w:rPr>
      </w:pPr>
    </w:p>
    <w:p w14:paraId="7814C200" w14:textId="1DCAF8DF" w:rsidR="00087562" w:rsidRDefault="00087562" w:rsidP="0065104E">
      <w:pPr>
        <w:jc w:val="center"/>
        <w:rPr>
          <w:rFonts w:ascii="Cambria" w:hAnsi="Cambria"/>
          <w:sz w:val="24"/>
          <w:szCs w:val="24"/>
        </w:rPr>
      </w:pPr>
    </w:p>
    <w:p w14:paraId="0EBA4806" w14:textId="33335AD6" w:rsidR="00087562" w:rsidRDefault="00087562" w:rsidP="0065104E">
      <w:pPr>
        <w:jc w:val="center"/>
        <w:rPr>
          <w:rFonts w:ascii="Cambria" w:hAnsi="Cambria"/>
          <w:sz w:val="24"/>
          <w:szCs w:val="24"/>
        </w:rPr>
      </w:pPr>
    </w:p>
    <w:p w14:paraId="54308E98" w14:textId="6278FEA8" w:rsidR="00087562" w:rsidRDefault="00087562" w:rsidP="0065104E">
      <w:pPr>
        <w:jc w:val="center"/>
        <w:rPr>
          <w:rFonts w:ascii="Cambria" w:hAnsi="Cambria"/>
          <w:sz w:val="24"/>
          <w:szCs w:val="24"/>
        </w:rPr>
      </w:pPr>
    </w:p>
    <w:p w14:paraId="56CE5CE7" w14:textId="1EDAD16F" w:rsidR="00087562" w:rsidRDefault="00087562" w:rsidP="0065104E">
      <w:pPr>
        <w:jc w:val="center"/>
        <w:rPr>
          <w:rFonts w:ascii="Cambria" w:hAnsi="Cambria"/>
          <w:sz w:val="24"/>
          <w:szCs w:val="24"/>
        </w:rPr>
      </w:pPr>
    </w:p>
    <w:p w14:paraId="4BA15B14" w14:textId="6478067A" w:rsidR="00087562" w:rsidRDefault="00087562" w:rsidP="0065104E">
      <w:pPr>
        <w:jc w:val="center"/>
        <w:rPr>
          <w:rFonts w:ascii="Cambria" w:hAnsi="Cambria"/>
          <w:sz w:val="24"/>
          <w:szCs w:val="24"/>
        </w:rPr>
      </w:pPr>
    </w:p>
    <w:p w14:paraId="6B9D504F" w14:textId="7A8D8C83" w:rsidR="00087562" w:rsidRDefault="00087562" w:rsidP="0065104E">
      <w:pPr>
        <w:jc w:val="center"/>
        <w:rPr>
          <w:rFonts w:ascii="Cambria" w:hAnsi="Cambria"/>
          <w:sz w:val="24"/>
          <w:szCs w:val="24"/>
        </w:rPr>
      </w:pPr>
    </w:p>
    <w:p w14:paraId="23548057" w14:textId="4E2817FF" w:rsidR="00087562" w:rsidRDefault="00087562" w:rsidP="0065104E">
      <w:pPr>
        <w:jc w:val="center"/>
        <w:rPr>
          <w:rFonts w:ascii="Cambria" w:hAnsi="Cambria"/>
          <w:sz w:val="24"/>
          <w:szCs w:val="24"/>
        </w:rPr>
      </w:pPr>
    </w:p>
    <w:p w14:paraId="732D731E" w14:textId="2F2F4BF8" w:rsidR="00087562" w:rsidRDefault="00087562" w:rsidP="0065104E">
      <w:pPr>
        <w:jc w:val="center"/>
        <w:rPr>
          <w:rFonts w:ascii="Cambria" w:hAnsi="Cambria"/>
          <w:sz w:val="24"/>
          <w:szCs w:val="24"/>
        </w:rPr>
      </w:pPr>
    </w:p>
    <w:p w14:paraId="44822A6E" w14:textId="25EDF9DD" w:rsidR="00087562" w:rsidRDefault="00087562" w:rsidP="0065104E">
      <w:pPr>
        <w:jc w:val="center"/>
        <w:rPr>
          <w:rFonts w:ascii="Cambria" w:hAnsi="Cambria"/>
          <w:sz w:val="24"/>
          <w:szCs w:val="24"/>
        </w:rPr>
      </w:pPr>
    </w:p>
    <w:p w14:paraId="35974F14" w14:textId="77777777" w:rsidR="00087562" w:rsidRPr="007B17D6" w:rsidRDefault="00087562" w:rsidP="0065104E">
      <w:pPr>
        <w:jc w:val="center"/>
        <w:rPr>
          <w:rFonts w:ascii="Cambria" w:hAnsi="Cambria"/>
          <w:sz w:val="24"/>
          <w:szCs w:val="24"/>
        </w:rPr>
      </w:pPr>
    </w:p>
    <w:p w14:paraId="1E76376F" w14:textId="77777777" w:rsidR="00145D12" w:rsidRPr="007B17D6" w:rsidRDefault="00145D12">
      <w:pPr>
        <w:rPr>
          <w:rFonts w:ascii="Cambria" w:hAnsi="Cambria"/>
          <w:sz w:val="24"/>
          <w:szCs w:val="24"/>
        </w:rPr>
      </w:pPr>
    </w:p>
    <w:sdt>
      <w:sdtPr>
        <w:rPr>
          <w:rFonts w:asciiTheme="minorHAnsi" w:eastAsiaTheme="minorHAnsi" w:hAnsiTheme="minorHAnsi" w:cstheme="minorBidi"/>
          <w:b w:val="0"/>
          <w:color w:val="auto"/>
          <w:sz w:val="24"/>
          <w:szCs w:val="24"/>
        </w:rPr>
        <w:id w:val="445738603"/>
        <w:docPartObj>
          <w:docPartGallery w:val="Table of Contents"/>
          <w:docPartUnique/>
        </w:docPartObj>
      </w:sdtPr>
      <w:sdtEndPr>
        <w:rPr>
          <w:bCs/>
          <w:noProof/>
        </w:rPr>
      </w:sdtEndPr>
      <w:sdtContent>
        <w:p w14:paraId="6EF6AEAC" w14:textId="77777777" w:rsidR="00792236" w:rsidRPr="00DF5F34" w:rsidRDefault="00792236">
          <w:pPr>
            <w:pStyle w:val="TOCHeading"/>
            <w:rPr>
              <w:sz w:val="36"/>
              <w:szCs w:val="36"/>
            </w:rPr>
          </w:pPr>
          <w:r w:rsidRPr="00DF5F34">
            <w:rPr>
              <w:sz w:val="36"/>
              <w:szCs w:val="36"/>
            </w:rPr>
            <w:t>Contents</w:t>
          </w:r>
        </w:p>
        <w:p w14:paraId="5BD7A3D1" w14:textId="0C64564F" w:rsidR="00146490" w:rsidRDefault="00792236">
          <w:pPr>
            <w:pStyle w:val="TOC1"/>
            <w:tabs>
              <w:tab w:val="left" w:pos="440"/>
              <w:tab w:val="right" w:leader="dot" w:pos="10456"/>
            </w:tabs>
            <w:rPr>
              <w:rFonts w:eastAsiaTheme="minorEastAsia"/>
              <w:noProof/>
              <w:kern w:val="2"/>
              <w:sz w:val="24"/>
              <w:szCs w:val="24"/>
              <w:lang w:eastAsia="en-GB"/>
              <w14:ligatures w14:val="standardContextual"/>
            </w:rPr>
          </w:pPr>
          <w:r w:rsidRPr="007B17D6">
            <w:rPr>
              <w:rFonts w:ascii="Cambria" w:hAnsi="Cambria"/>
              <w:sz w:val="24"/>
              <w:szCs w:val="24"/>
            </w:rPr>
            <w:fldChar w:fldCharType="begin"/>
          </w:r>
          <w:r w:rsidRPr="007B17D6">
            <w:rPr>
              <w:rFonts w:ascii="Cambria" w:hAnsi="Cambria"/>
              <w:sz w:val="24"/>
              <w:szCs w:val="24"/>
            </w:rPr>
            <w:instrText xml:space="preserve"> TOC \o "1-3" \h \z \u </w:instrText>
          </w:r>
          <w:r w:rsidRPr="007B17D6">
            <w:rPr>
              <w:rFonts w:ascii="Cambria" w:hAnsi="Cambria"/>
              <w:sz w:val="24"/>
              <w:szCs w:val="24"/>
            </w:rPr>
            <w:fldChar w:fldCharType="separate"/>
          </w:r>
          <w:hyperlink w:anchor="_Toc228741322" w:history="1">
            <w:r w:rsidR="00146490" w:rsidRPr="00375C39">
              <w:rPr>
                <w:rStyle w:val="Hyperlink"/>
                <w:noProof/>
              </w:rPr>
              <w:t>1.</w:t>
            </w:r>
            <w:r w:rsidR="00146490">
              <w:rPr>
                <w:rFonts w:eastAsiaTheme="minorEastAsia"/>
                <w:noProof/>
                <w:kern w:val="2"/>
                <w:sz w:val="24"/>
                <w:szCs w:val="24"/>
                <w:lang w:eastAsia="en-GB"/>
                <w14:ligatures w14:val="standardContextual"/>
              </w:rPr>
              <w:tab/>
            </w:r>
            <w:r w:rsidR="00146490" w:rsidRPr="00375C39">
              <w:rPr>
                <w:rStyle w:val="Hyperlink"/>
                <w:noProof/>
              </w:rPr>
              <w:t>Enterprise Risk Management Policy</w:t>
            </w:r>
            <w:r w:rsidR="00146490">
              <w:rPr>
                <w:noProof/>
                <w:webHidden/>
              </w:rPr>
              <w:tab/>
            </w:r>
            <w:r w:rsidR="00146490">
              <w:rPr>
                <w:noProof/>
                <w:webHidden/>
              </w:rPr>
              <w:fldChar w:fldCharType="begin"/>
            </w:r>
            <w:r w:rsidR="00146490">
              <w:rPr>
                <w:noProof/>
                <w:webHidden/>
              </w:rPr>
              <w:instrText xml:space="preserve"> PAGEREF _Toc228741322 \h </w:instrText>
            </w:r>
            <w:r w:rsidR="00146490">
              <w:rPr>
                <w:noProof/>
                <w:webHidden/>
              </w:rPr>
            </w:r>
            <w:r w:rsidR="00146490">
              <w:rPr>
                <w:noProof/>
                <w:webHidden/>
              </w:rPr>
              <w:fldChar w:fldCharType="separate"/>
            </w:r>
            <w:r w:rsidR="00146490">
              <w:rPr>
                <w:noProof/>
                <w:webHidden/>
              </w:rPr>
              <w:t>1</w:t>
            </w:r>
            <w:r w:rsidR="00146490">
              <w:rPr>
                <w:noProof/>
                <w:webHidden/>
              </w:rPr>
              <w:fldChar w:fldCharType="end"/>
            </w:r>
          </w:hyperlink>
        </w:p>
        <w:p w14:paraId="7AB462E9" w14:textId="0DDF391F"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23" w:history="1">
            <w:r w:rsidRPr="00375C39">
              <w:rPr>
                <w:rStyle w:val="Hyperlink"/>
                <w:noProof/>
              </w:rPr>
              <w:t>1.1.</w:t>
            </w:r>
            <w:r>
              <w:rPr>
                <w:rFonts w:eastAsiaTheme="minorEastAsia"/>
                <w:noProof/>
                <w:kern w:val="2"/>
                <w:sz w:val="24"/>
                <w:szCs w:val="24"/>
                <w:lang w:eastAsia="en-GB"/>
                <w14:ligatures w14:val="standardContextual"/>
              </w:rPr>
              <w:tab/>
            </w:r>
            <w:r w:rsidRPr="00375C39">
              <w:rPr>
                <w:rStyle w:val="Hyperlink"/>
                <w:noProof/>
              </w:rPr>
              <w:t>Introduction</w:t>
            </w:r>
            <w:r>
              <w:rPr>
                <w:noProof/>
                <w:webHidden/>
              </w:rPr>
              <w:tab/>
            </w:r>
            <w:r>
              <w:rPr>
                <w:noProof/>
                <w:webHidden/>
              </w:rPr>
              <w:fldChar w:fldCharType="begin"/>
            </w:r>
            <w:r>
              <w:rPr>
                <w:noProof/>
                <w:webHidden/>
              </w:rPr>
              <w:instrText xml:space="preserve"> PAGEREF _Toc228741323 \h </w:instrText>
            </w:r>
            <w:r>
              <w:rPr>
                <w:noProof/>
                <w:webHidden/>
              </w:rPr>
            </w:r>
            <w:r>
              <w:rPr>
                <w:noProof/>
                <w:webHidden/>
              </w:rPr>
              <w:fldChar w:fldCharType="separate"/>
            </w:r>
            <w:r>
              <w:rPr>
                <w:noProof/>
                <w:webHidden/>
              </w:rPr>
              <w:t>1</w:t>
            </w:r>
            <w:r>
              <w:rPr>
                <w:noProof/>
                <w:webHidden/>
              </w:rPr>
              <w:fldChar w:fldCharType="end"/>
            </w:r>
          </w:hyperlink>
        </w:p>
        <w:p w14:paraId="75438A9D" w14:textId="3DA68734"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24" w:history="1">
            <w:r w:rsidRPr="00375C39">
              <w:rPr>
                <w:rStyle w:val="Hyperlink"/>
                <w:noProof/>
              </w:rPr>
              <w:t>1.2.</w:t>
            </w:r>
            <w:r>
              <w:rPr>
                <w:rFonts w:eastAsiaTheme="minorEastAsia"/>
                <w:noProof/>
                <w:kern w:val="2"/>
                <w:sz w:val="24"/>
                <w:szCs w:val="24"/>
                <w:lang w:eastAsia="en-GB"/>
                <w14:ligatures w14:val="standardContextual"/>
              </w:rPr>
              <w:tab/>
            </w:r>
            <w:r w:rsidRPr="00375C39">
              <w:rPr>
                <w:rStyle w:val="Hyperlink"/>
                <w:noProof/>
              </w:rPr>
              <w:t>Rationale</w:t>
            </w:r>
            <w:r>
              <w:rPr>
                <w:noProof/>
                <w:webHidden/>
              </w:rPr>
              <w:tab/>
            </w:r>
            <w:r>
              <w:rPr>
                <w:noProof/>
                <w:webHidden/>
              </w:rPr>
              <w:fldChar w:fldCharType="begin"/>
            </w:r>
            <w:r>
              <w:rPr>
                <w:noProof/>
                <w:webHidden/>
              </w:rPr>
              <w:instrText xml:space="preserve"> PAGEREF _Toc228741324 \h </w:instrText>
            </w:r>
            <w:r>
              <w:rPr>
                <w:noProof/>
                <w:webHidden/>
              </w:rPr>
            </w:r>
            <w:r>
              <w:rPr>
                <w:noProof/>
                <w:webHidden/>
              </w:rPr>
              <w:fldChar w:fldCharType="separate"/>
            </w:r>
            <w:r>
              <w:rPr>
                <w:noProof/>
                <w:webHidden/>
              </w:rPr>
              <w:t>1</w:t>
            </w:r>
            <w:r>
              <w:rPr>
                <w:noProof/>
                <w:webHidden/>
              </w:rPr>
              <w:fldChar w:fldCharType="end"/>
            </w:r>
          </w:hyperlink>
        </w:p>
        <w:p w14:paraId="3B29A08C" w14:textId="11C7E900"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25" w:history="1">
            <w:r w:rsidRPr="00375C39">
              <w:rPr>
                <w:rStyle w:val="Hyperlink"/>
                <w:noProof/>
              </w:rPr>
              <w:t>1.3.</w:t>
            </w:r>
            <w:r>
              <w:rPr>
                <w:rFonts w:eastAsiaTheme="minorEastAsia"/>
                <w:noProof/>
                <w:kern w:val="2"/>
                <w:sz w:val="24"/>
                <w:szCs w:val="24"/>
                <w:lang w:eastAsia="en-GB"/>
                <w14:ligatures w14:val="standardContextual"/>
              </w:rPr>
              <w:tab/>
            </w:r>
            <w:r w:rsidRPr="00375C39">
              <w:rPr>
                <w:rStyle w:val="Hyperlink"/>
                <w:noProof/>
              </w:rPr>
              <w:t>Purpose</w:t>
            </w:r>
            <w:r>
              <w:rPr>
                <w:noProof/>
                <w:webHidden/>
              </w:rPr>
              <w:tab/>
            </w:r>
            <w:r>
              <w:rPr>
                <w:noProof/>
                <w:webHidden/>
              </w:rPr>
              <w:fldChar w:fldCharType="begin"/>
            </w:r>
            <w:r>
              <w:rPr>
                <w:noProof/>
                <w:webHidden/>
              </w:rPr>
              <w:instrText xml:space="preserve"> PAGEREF _Toc228741325 \h </w:instrText>
            </w:r>
            <w:r>
              <w:rPr>
                <w:noProof/>
                <w:webHidden/>
              </w:rPr>
            </w:r>
            <w:r>
              <w:rPr>
                <w:noProof/>
                <w:webHidden/>
              </w:rPr>
              <w:fldChar w:fldCharType="separate"/>
            </w:r>
            <w:r>
              <w:rPr>
                <w:noProof/>
                <w:webHidden/>
              </w:rPr>
              <w:t>1</w:t>
            </w:r>
            <w:r>
              <w:rPr>
                <w:noProof/>
                <w:webHidden/>
              </w:rPr>
              <w:fldChar w:fldCharType="end"/>
            </w:r>
          </w:hyperlink>
        </w:p>
        <w:p w14:paraId="4700E9E9" w14:textId="369F229A"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26" w:history="1">
            <w:r w:rsidRPr="00375C39">
              <w:rPr>
                <w:rStyle w:val="Hyperlink"/>
                <w:noProof/>
              </w:rPr>
              <w:t>1.4.</w:t>
            </w:r>
            <w:r>
              <w:rPr>
                <w:rFonts w:eastAsiaTheme="minorEastAsia"/>
                <w:noProof/>
                <w:kern w:val="2"/>
                <w:sz w:val="24"/>
                <w:szCs w:val="24"/>
                <w:lang w:eastAsia="en-GB"/>
                <w14:ligatures w14:val="standardContextual"/>
              </w:rPr>
              <w:tab/>
            </w:r>
            <w:r w:rsidRPr="00375C39">
              <w:rPr>
                <w:rStyle w:val="Hyperlink"/>
                <w:noProof/>
              </w:rPr>
              <w:t>Scope</w:t>
            </w:r>
            <w:r>
              <w:rPr>
                <w:noProof/>
                <w:webHidden/>
              </w:rPr>
              <w:tab/>
            </w:r>
            <w:r>
              <w:rPr>
                <w:noProof/>
                <w:webHidden/>
              </w:rPr>
              <w:fldChar w:fldCharType="begin"/>
            </w:r>
            <w:r>
              <w:rPr>
                <w:noProof/>
                <w:webHidden/>
              </w:rPr>
              <w:instrText xml:space="preserve"> PAGEREF _Toc228741326 \h </w:instrText>
            </w:r>
            <w:r>
              <w:rPr>
                <w:noProof/>
                <w:webHidden/>
              </w:rPr>
            </w:r>
            <w:r>
              <w:rPr>
                <w:noProof/>
                <w:webHidden/>
              </w:rPr>
              <w:fldChar w:fldCharType="separate"/>
            </w:r>
            <w:r>
              <w:rPr>
                <w:noProof/>
                <w:webHidden/>
              </w:rPr>
              <w:t>2</w:t>
            </w:r>
            <w:r>
              <w:rPr>
                <w:noProof/>
                <w:webHidden/>
              </w:rPr>
              <w:fldChar w:fldCharType="end"/>
            </w:r>
          </w:hyperlink>
        </w:p>
        <w:p w14:paraId="091A5B53" w14:textId="0A9F8E1E"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27" w:history="1">
            <w:r w:rsidRPr="00375C39">
              <w:rPr>
                <w:rStyle w:val="Hyperlink"/>
                <w:noProof/>
              </w:rPr>
              <w:t>1.5.</w:t>
            </w:r>
            <w:r>
              <w:rPr>
                <w:rFonts w:eastAsiaTheme="minorEastAsia"/>
                <w:noProof/>
                <w:kern w:val="2"/>
                <w:sz w:val="24"/>
                <w:szCs w:val="24"/>
                <w:lang w:eastAsia="en-GB"/>
                <w14:ligatures w14:val="standardContextual"/>
              </w:rPr>
              <w:tab/>
            </w:r>
            <w:r w:rsidRPr="00375C39">
              <w:rPr>
                <w:rStyle w:val="Hyperlink"/>
                <w:noProof/>
              </w:rPr>
              <w:t>Policy Statement</w:t>
            </w:r>
            <w:r>
              <w:rPr>
                <w:noProof/>
                <w:webHidden/>
              </w:rPr>
              <w:tab/>
            </w:r>
            <w:r>
              <w:rPr>
                <w:noProof/>
                <w:webHidden/>
              </w:rPr>
              <w:fldChar w:fldCharType="begin"/>
            </w:r>
            <w:r>
              <w:rPr>
                <w:noProof/>
                <w:webHidden/>
              </w:rPr>
              <w:instrText xml:space="preserve"> PAGEREF _Toc228741327 \h </w:instrText>
            </w:r>
            <w:r>
              <w:rPr>
                <w:noProof/>
                <w:webHidden/>
              </w:rPr>
            </w:r>
            <w:r>
              <w:rPr>
                <w:noProof/>
                <w:webHidden/>
              </w:rPr>
              <w:fldChar w:fldCharType="separate"/>
            </w:r>
            <w:r>
              <w:rPr>
                <w:noProof/>
                <w:webHidden/>
              </w:rPr>
              <w:t>2</w:t>
            </w:r>
            <w:r>
              <w:rPr>
                <w:noProof/>
                <w:webHidden/>
              </w:rPr>
              <w:fldChar w:fldCharType="end"/>
            </w:r>
          </w:hyperlink>
        </w:p>
        <w:p w14:paraId="532E4429" w14:textId="11368FD2"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28" w:history="1">
            <w:r w:rsidRPr="00375C39">
              <w:rPr>
                <w:rStyle w:val="Hyperlink"/>
                <w:noProof/>
              </w:rPr>
              <w:t>1.6.</w:t>
            </w:r>
            <w:r>
              <w:rPr>
                <w:rFonts w:eastAsiaTheme="minorEastAsia"/>
                <w:noProof/>
                <w:kern w:val="2"/>
                <w:sz w:val="24"/>
                <w:szCs w:val="24"/>
                <w:lang w:eastAsia="en-GB"/>
                <w14:ligatures w14:val="standardContextual"/>
              </w:rPr>
              <w:tab/>
            </w:r>
            <w:r w:rsidRPr="00375C39">
              <w:rPr>
                <w:rStyle w:val="Hyperlink"/>
                <w:noProof/>
              </w:rPr>
              <w:t>Review</w:t>
            </w:r>
            <w:r>
              <w:rPr>
                <w:noProof/>
                <w:webHidden/>
              </w:rPr>
              <w:tab/>
            </w:r>
            <w:r>
              <w:rPr>
                <w:noProof/>
                <w:webHidden/>
              </w:rPr>
              <w:fldChar w:fldCharType="begin"/>
            </w:r>
            <w:r>
              <w:rPr>
                <w:noProof/>
                <w:webHidden/>
              </w:rPr>
              <w:instrText xml:space="preserve"> PAGEREF _Toc228741328 \h </w:instrText>
            </w:r>
            <w:r>
              <w:rPr>
                <w:noProof/>
                <w:webHidden/>
              </w:rPr>
            </w:r>
            <w:r>
              <w:rPr>
                <w:noProof/>
                <w:webHidden/>
              </w:rPr>
              <w:fldChar w:fldCharType="separate"/>
            </w:r>
            <w:r>
              <w:rPr>
                <w:noProof/>
                <w:webHidden/>
              </w:rPr>
              <w:t>2</w:t>
            </w:r>
            <w:r>
              <w:rPr>
                <w:noProof/>
                <w:webHidden/>
              </w:rPr>
              <w:fldChar w:fldCharType="end"/>
            </w:r>
          </w:hyperlink>
        </w:p>
        <w:p w14:paraId="30F9BDE6" w14:textId="04F87744"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29" w:history="1">
            <w:r w:rsidRPr="00375C39">
              <w:rPr>
                <w:rStyle w:val="Hyperlink"/>
                <w:noProof/>
              </w:rPr>
              <w:t>1.7.</w:t>
            </w:r>
            <w:r>
              <w:rPr>
                <w:rFonts w:eastAsiaTheme="minorEastAsia"/>
                <w:noProof/>
                <w:kern w:val="2"/>
                <w:sz w:val="24"/>
                <w:szCs w:val="24"/>
                <w:lang w:eastAsia="en-GB"/>
                <w14:ligatures w14:val="standardContextual"/>
              </w:rPr>
              <w:tab/>
            </w:r>
            <w:r w:rsidRPr="00375C39">
              <w:rPr>
                <w:rStyle w:val="Hyperlink"/>
                <w:noProof/>
              </w:rPr>
              <w:t>Roles, responsibilities, and delegations</w:t>
            </w:r>
            <w:r>
              <w:rPr>
                <w:noProof/>
                <w:webHidden/>
              </w:rPr>
              <w:tab/>
            </w:r>
            <w:r>
              <w:rPr>
                <w:noProof/>
                <w:webHidden/>
              </w:rPr>
              <w:fldChar w:fldCharType="begin"/>
            </w:r>
            <w:r>
              <w:rPr>
                <w:noProof/>
                <w:webHidden/>
              </w:rPr>
              <w:instrText xml:space="preserve"> PAGEREF _Toc228741329 \h </w:instrText>
            </w:r>
            <w:r>
              <w:rPr>
                <w:noProof/>
                <w:webHidden/>
              </w:rPr>
            </w:r>
            <w:r>
              <w:rPr>
                <w:noProof/>
                <w:webHidden/>
              </w:rPr>
              <w:fldChar w:fldCharType="separate"/>
            </w:r>
            <w:r>
              <w:rPr>
                <w:noProof/>
                <w:webHidden/>
              </w:rPr>
              <w:t>2</w:t>
            </w:r>
            <w:r>
              <w:rPr>
                <w:noProof/>
                <w:webHidden/>
              </w:rPr>
              <w:fldChar w:fldCharType="end"/>
            </w:r>
          </w:hyperlink>
        </w:p>
        <w:p w14:paraId="77F6F4B2" w14:textId="79F8E4B0"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30" w:history="1">
            <w:r w:rsidRPr="00375C39">
              <w:rPr>
                <w:rStyle w:val="Hyperlink"/>
                <w:noProof/>
              </w:rPr>
              <w:t>1.8.</w:t>
            </w:r>
            <w:r>
              <w:rPr>
                <w:rFonts w:eastAsiaTheme="minorEastAsia"/>
                <w:noProof/>
                <w:kern w:val="2"/>
                <w:sz w:val="24"/>
                <w:szCs w:val="24"/>
                <w:lang w:eastAsia="en-GB"/>
                <w14:ligatures w14:val="standardContextual"/>
              </w:rPr>
              <w:tab/>
            </w:r>
            <w:r w:rsidRPr="00375C39">
              <w:rPr>
                <w:rStyle w:val="Hyperlink"/>
                <w:noProof/>
              </w:rPr>
              <w:t>Summarising the Roles and Responsibilities</w:t>
            </w:r>
            <w:r>
              <w:rPr>
                <w:noProof/>
                <w:webHidden/>
              </w:rPr>
              <w:tab/>
            </w:r>
            <w:r>
              <w:rPr>
                <w:noProof/>
                <w:webHidden/>
              </w:rPr>
              <w:fldChar w:fldCharType="begin"/>
            </w:r>
            <w:r>
              <w:rPr>
                <w:noProof/>
                <w:webHidden/>
              </w:rPr>
              <w:instrText xml:space="preserve"> PAGEREF _Toc228741330 \h </w:instrText>
            </w:r>
            <w:r>
              <w:rPr>
                <w:noProof/>
                <w:webHidden/>
              </w:rPr>
            </w:r>
            <w:r>
              <w:rPr>
                <w:noProof/>
                <w:webHidden/>
              </w:rPr>
              <w:fldChar w:fldCharType="separate"/>
            </w:r>
            <w:r>
              <w:rPr>
                <w:noProof/>
                <w:webHidden/>
              </w:rPr>
              <w:t>4</w:t>
            </w:r>
            <w:r>
              <w:rPr>
                <w:noProof/>
                <w:webHidden/>
              </w:rPr>
              <w:fldChar w:fldCharType="end"/>
            </w:r>
          </w:hyperlink>
        </w:p>
        <w:p w14:paraId="58165031" w14:textId="7039E803"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31" w:history="1">
            <w:r w:rsidRPr="00375C39">
              <w:rPr>
                <w:rStyle w:val="Hyperlink"/>
                <w:noProof/>
              </w:rPr>
              <w:t>1.9.</w:t>
            </w:r>
            <w:r>
              <w:rPr>
                <w:rFonts w:eastAsiaTheme="minorEastAsia"/>
                <w:noProof/>
                <w:kern w:val="2"/>
                <w:sz w:val="24"/>
                <w:szCs w:val="24"/>
                <w:lang w:eastAsia="en-GB"/>
                <w14:ligatures w14:val="standardContextual"/>
              </w:rPr>
              <w:tab/>
            </w:r>
            <w:r w:rsidRPr="00375C39">
              <w:rPr>
                <w:rStyle w:val="Hyperlink"/>
                <w:noProof/>
              </w:rPr>
              <w:t>Definitions</w:t>
            </w:r>
            <w:r>
              <w:rPr>
                <w:noProof/>
                <w:webHidden/>
              </w:rPr>
              <w:tab/>
            </w:r>
            <w:r>
              <w:rPr>
                <w:noProof/>
                <w:webHidden/>
              </w:rPr>
              <w:fldChar w:fldCharType="begin"/>
            </w:r>
            <w:r>
              <w:rPr>
                <w:noProof/>
                <w:webHidden/>
              </w:rPr>
              <w:instrText xml:space="preserve"> PAGEREF _Toc228741331 \h </w:instrText>
            </w:r>
            <w:r>
              <w:rPr>
                <w:noProof/>
                <w:webHidden/>
              </w:rPr>
            </w:r>
            <w:r>
              <w:rPr>
                <w:noProof/>
                <w:webHidden/>
              </w:rPr>
              <w:fldChar w:fldCharType="separate"/>
            </w:r>
            <w:r>
              <w:rPr>
                <w:noProof/>
                <w:webHidden/>
              </w:rPr>
              <w:t>6</w:t>
            </w:r>
            <w:r>
              <w:rPr>
                <w:noProof/>
                <w:webHidden/>
              </w:rPr>
              <w:fldChar w:fldCharType="end"/>
            </w:r>
          </w:hyperlink>
        </w:p>
        <w:p w14:paraId="6B0F47A2" w14:textId="6486D583" w:rsidR="00146490" w:rsidRDefault="00146490">
          <w:pPr>
            <w:pStyle w:val="TOC1"/>
            <w:tabs>
              <w:tab w:val="left" w:pos="440"/>
              <w:tab w:val="right" w:leader="dot" w:pos="10456"/>
            </w:tabs>
            <w:rPr>
              <w:rFonts w:eastAsiaTheme="minorEastAsia"/>
              <w:noProof/>
              <w:kern w:val="2"/>
              <w:sz w:val="24"/>
              <w:szCs w:val="24"/>
              <w:lang w:eastAsia="en-GB"/>
              <w14:ligatures w14:val="standardContextual"/>
            </w:rPr>
          </w:pPr>
          <w:hyperlink w:anchor="_Toc228741332" w:history="1">
            <w:r w:rsidRPr="00375C39">
              <w:rPr>
                <w:rStyle w:val="Hyperlink"/>
                <w:noProof/>
              </w:rPr>
              <w:t>2.</w:t>
            </w:r>
            <w:r>
              <w:rPr>
                <w:rFonts w:eastAsiaTheme="minorEastAsia"/>
                <w:noProof/>
                <w:kern w:val="2"/>
                <w:sz w:val="24"/>
                <w:szCs w:val="24"/>
                <w:lang w:eastAsia="en-GB"/>
                <w14:ligatures w14:val="standardContextual"/>
              </w:rPr>
              <w:tab/>
            </w:r>
            <w:r w:rsidRPr="00375C39">
              <w:rPr>
                <w:rStyle w:val="Hyperlink"/>
                <w:noProof/>
              </w:rPr>
              <w:t>Enterprise Risk Management Framework</w:t>
            </w:r>
            <w:r>
              <w:rPr>
                <w:noProof/>
                <w:webHidden/>
              </w:rPr>
              <w:tab/>
            </w:r>
            <w:r>
              <w:rPr>
                <w:noProof/>
                <w:webHidden/>
              </w:rPr>
              <w:fldChar w:fldCharType="begin"/>
            </w:r>
            <w:r>
              <w:rPr>
                <w:noProof/>
                <w:webHidden/>
              </w:rPr>
              <w:instrText xml:space="preserve"> PAGEREF _Toc228741332 \h </w:instrText>
            </w:r>
            <w:r>
              <w:rPr>
                <w:noProof/>
                <w:webHidden/>
              </w:rPr>
            </w:r>
            <w:r>
              <w:rPr>
                <w:noProof/>
                <w:webHidden/>
              </w:rPr>
              <w:fldChar w:fldCharType="separate"/>
            </w:r>
            <w:r>
              <w:rPr>
                <w:noProof/>
                <w:webHidden/>
              </w:rPr>
              <w:t>7</w:t>
            </w:r>
            <w:r>
              <w:rPr>
                <w:noProof/>
                <w:webHidden/>
              </w:rPr>
              <w:fldChar w:fldCharType="end"/>
            </w:r>
          </w:hyperlink>
        </w:p>
        <w:p w14:paraId="443BF7E7" w14:textId="2C55B91E"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33" w:history="1">
            <w:r w:rsidRPr="00375C39">
              <w:rPr>
                <w:rStyle w:val="Hyperlink"/>
                <w:noProof/>
              </w:rPr>
              <w:t>2.1.</w:t>
            </w:r>
            <w:r>
              <w:rPr>
                <w:rFonts w:eastAsiaTheme="minorEastAsia"/>
                <w:noProof/>
                <w:kern w:val="2"/>
                <w:sz w:val="24"/>
                <w:szCs w:val="24"/>
                <w:lang w:eastAsia="en-GB"/>
                <w14:ligatures w14:val="standardContextual"/>
              </w:rPr>
              <w:tab/>
            </w:r>
            <w:r w:rsidRPr="00375C39">
              <w:rPr>
                <w:rStyle w:val="Hyperlink"/>
                <w:noProof/>
              </w:rPr>
              <w:t>Introduction</w:t>
            </w:r>
            <w:r>
              <w:rPr>
                <w:noProof/>
                <w:webHidden/>
              </w:rPr>
              <w:tab/>
            </w:r>
            <w:r>
              <w:rPr>
                <w:noProof/>
                <w:webHidden/>
              </w:rPr>
              <w:fldChar w:fldCharType="begin"/>
            </w:r>
            <w:r>
              <w:rPr>
                <w:noProof/>
                <w:webHidden/>
              </w:rPr>
              <w:instrText xml:space="preserve"> PAGEREF _Toc228741333 \h </w:instrText>
            </w:r>
            <w:r>
              <w:rPr>
                <w:noProof/>
                <w:webHidden/>
              </w:rPr>
            </w:r>
            <w:r>
              <w:rPr>
                <w:noProof/>
                <w:webHidden/>
              </w:rPr>
              <w:fldChar w:fldCharType="separate"/>
            </w:r>
            <w:r>
              <w:rPr>
                <w:noProof/>
                <w:webHidden/>
              </w:rPr>
              <w:t>7</w:t>
            </w:r>
            <w:r>
              <w:rPr>
                <w:noProof/>
                <w:webHidden/>
              </w:rPr>
              <w:fldChar w:fldCharType="end"/>
            </w:r>
          </w:hyperlink>
        </w:p>
        <w:p w14:paraId="4BA2420B" w14:textId="20DFBA90"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34" w:history="1">
            <w:r w:rsidRPr="00375C39">
              <w:rPr>
                <w:rStyle w:val="Hyperlink"/>
                <w:noProof/>
              </w:rPr>
              <w:t>2.2.</w:t>
            </w:r>
            <w:r>
              <w:rPr>
                <w:rFonts w:eastAsiaTheme="minorEastAsia"/>
                <w:noProof/>
                <w:kern w:val="2"/>
                <w:sz w:val="24"/>
                <w:szCs w:val="24"/>
                <w:lang w:eastAsia="en-GB"/>
                <w14:ligatures w14:val="standardContextual"/>
              </w:rPr>
              <w:tab/>
            </w:r>
            <w:r w:rsidRPr="00375C39">
              <w:rPr>
                <w:rStyle w:val="Hyperlink"/>
                <w:noProof/>
              </w:rPr>
              <w:t>Purpose of the Enterprise Risk Management Framework</w:t>
            </w:r>
            <w:r>
              <w:rPr>
                <w:noProof/>
                <w:webHidden/>
              </w:rPr>
              <w:tab/>
            </w:r>
            <w:r>
              <w:rPr>
                <w:noProof/>
                <w:webHidden/>
              </w:rPr>
              <w:fldChar w:fldCharType="begin"/>
            </w:r>
            <w:r>
              <w:rPr>
                <w:noProof/>
                <w:webHidden/>
              </w:rPr>
              <w:instrText xml:space="preserve"> PAGEREF _Toc228741334 \h </w:instrText>
            </w:r>
            <w:r>
              <w:rPr>
                <w:noProof/>
                <w:webHidden/>
              </w:rPr>
            </w:r>
            <w:r>
              <w:rPr>
                <w:noProof/>
                <w:webHidden/>
              </w:rPr>
              <w:fldChar w:fldCharType="separate"/>
            </w:r>
            <w:r>
              <w:rPr>
                <w:noProof/>
                <w:webHidden/>
              </w:rPr>
              <w:t>7</w:t>
            </w:r>
            <w:r>
              <w:rPr>
                <w:noProof/>
                <w:webHidden/>
              </w:rPr>
              <w:fldChar w:fldCharType="end"/>
            </w:r>
          </w:hyperlink>
        </w:p>
        <w:p w14:paraId="2ACC73C4" w14:textId="50AADA77"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35" w:history="1">
            <w:r w:rsidRPr="00375C39">
              <w:rPr>
                <w:rStyle w:val="Hyperlink"/>
                <w:noProof/>
              </w:rPr>
              <w:t>2.3.</w:t>
            </w:r>
            <w:r>
              <w:rPr>
                <w:rFonts w:eastAsiaTheme="minorEastAsia"/>
                <w:noProof/>
                <w:kern w:val="2"/>
                <w:sz w:val="24"/>
                <w:szCs w:val="24"/>
                <w:lang w:eastAsia="en-GB"/>
                <w14:ligatures w14:val="standardContextual"/>
              </w:rPr>
              <w:tab/>
            </w:r>
            <w:r w:rsidRPr="00375C39">
              <w:rPr>
                <w:rStyle w:val="Hyperlink"/>
                <w:noProof/>
              </w:rPr>
              <w:t>Definition of Enterprise Risk Management</w:t>
            </w:r>
            <w:r>
              <w:rPr>
                <w:noProof/>
                <w:webHidden/>
              </w:rPr>
              <w:tab/>
            </w:r>
            <w:r>
              <w:rPr>
                <w:noProof/>
                <w:webHidden/>
              </w:rPr>
              <w:fldChar w:fldCharType="begin"/>
            </w:r>
            <w:r>
              <w:rPr>
                <w:noProof/>
                <w:webHidden/>
              </w:rPr>
              <w:instrText xml:space="preserve"> PAGEREF _Toc228741335 \h </w:instrText>
            </w:r>
            <w:r>
              <w:rPr>
                <w:noProof/>
                <w:webHidden/>
              </w:rPr>
            </w:r>
            <w:r>
              <w:rPr>
                <w:noProof/>
                <w:webHidden/>
              </w:rPr>
              <w:fldChar w:fldCharType="separate"/>
            </w:r>
            <w:r>
              <w:rPr>
                <w:noProof/>
                <w:webHidden/>
              </w:rPr>
              <w:t>7</w:t>
            </w:r>
            <w:r>
              <w:rPr>
                <w:noProof/>
                <w:webHidden/>
              </w:rPr>
              <w:fldChar w:fldCharType="end"/>
            </w:r>
          </w:hyperlink>
        </w:p>
        <w:p w14:paraId="008202E5" w14:textId="2473E820"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36" w:history="1">
            <w:r w:rsidRPr="00375C39">
              <w:rPr>
                <w:rStyle w:val="Hyperlink"/>
                <w:noProof/>
              </w:rPr>
              <w:t>2.4.</w:t>
            </w:r>
            <w:r>
              <w:rPr>
                <w:rFonts w:eastAsiaTheme="minorEastAsia"/>
                <w:noProof/>
                <w:kern w:val="2"/>
                <w:sz w:val="24"/>
                <w:szCs w:val="24"/>
                <w:lang w:eastAsia="en-GB"/>
                <w14:ligatures w14:val="standardContextual"/>
              </w:rPr>
              <w:tab/>
            </w:r>
            <w:r w:rsidRPr="00375C39">
              <w:rPr>
                <w:rStyle w:val="Hyperlink"/>
                <w:noProof/>
              </w:rPr>
              <w:t>Enterprise Risk Management Objectives</w:t>
            </w:r>
            <w:r>
              <w:rPr>
                <w:noProof/>
                <w:webHidden/>
              </w:rPr>
              <w:tab/>
            </w:r>
            <w:r>
              <w:rPr>
                <w:noProof/>
                <w:webHidden/>
              </w:rPr>
              <w:fldChar w:fldCharType="begin"/>
            </w:r>
            <w:r>
              <w:rPr>
                <w:noProof/>
                <w:webHidden/>
              </w:rPr>
              <w:instrText xml:space="preserve"> PAGEREF _Toc228741336 \h </w:instrText>
            </w:r>
            <w:r>
              <w:rPr>
                <w:noProof/>
                <w:webHidden/>
              </w:rPr>
            </w:r>
            <w:r>
              <w:rPr>
                <w:noProof/>
                <w:webHidden/>
              </w:rPr>
              <w:fldChar w:fldCharType="separate"/>
            </w:r>
            <w:r>
              <w:rPr>
                <w:noProof/>
                <w:webHidden/>
              </w:rPr>
              <w:t>7</w:t>
            </w:r>
            <w:r>
              <w:rPr>
                <w:noProof/>
                <w:webHidden/>
              </w:rPr>
              <w:fldChar w:fldCharType="end"/>
            </w:r>
          </w:hyperlink>
        </w:p>
        <w:p w14:paraId="16B5B2C2" w14:textId="5369784A"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37" w:history="1">
            <w:r w:rsidRPr="00375C39">
              <w:rPr>
                <w:rStyle w:val="Hyperlink"/>
                <w:noProof/>
              </w:rPr>
              <w:t>2.5.</w:t>
            </w:r>
            <w:r>
              <w:rPr>
                <w:rFonts w:eastAsiaTheme="minorEastAsia"/>
                <w:noProof/>
                <w:kern w:val="2"/>
                <w:sz w:val="24"/>
                <w:szCs w:val="24"/>
                <w:lang w:eastAsia="en-GB"/>
                <w14:ligatures w14:val="standardContextual"/>
              </w:rPr>
              <w:tab/>
            </w:r>
            <w:r w:rsidRPr="00375C39">
              <w:rPr>
                <w:rStyle w:val="Hyperlink"/>
                <w:noProof/>
              </w:rPr>
              <w:t>Benefits of Enterprise Risk Management</w:t>
            </w:r>
            <w:r>
              <w:rPr>
                <w:noProof/>
                <w:webHidden/>
              </w:rPr>
              <w:tab/>
            </w:r>
            <w:r>
              <w:rPr>
                <w:noProof/>
                <w:webHidden/>
              </w:rPr>
              <w:fldChar w:fldCharType="begin"/>
            </w:r>
            <w:r>
              <w:rPr>
                <w:noProof/>
                <w:webHidden/>
              </w:rPr>
              <w:instrText xml:space="preserve"> PAGEREF _Toc228741337 \h </w:instrText>
            </w:r>
            <w:r>
              <w:rPr>
                <w:noProof/>
                <w:webHidden/>
              </w:rPr>
            </w:r>
            <w:r>
              <w:rPr>
                <w:noProof/>
                <w:webHidden/>
              </w:rPr>
              <w:fldChar w:fldCharType="separate"/>
            </w:r>
            <w:r>
              <w:rPr>
                <w:noProof/>
                <w:webHidden/>
              </w:rPr>
              <w:t>8</w:t>
            </w:r>
            <w:r>
              <w:rPr>
                <w:noProof/>
                <w:webHidden/>
              </w:rPr>
              <w:fldChar w:fldCharType="end"/>
            </w:r>
          </w:hyperlink>
        </w:p>
        <w:p w14:paraId="53976C5B" w14:textId="62DF3E84"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38" w:history="1">
            <w:r w:rsidRPr="00375C39">
              <w:rPr>
                <w:rStyle w:val="Hyperlink"/>
                <w:noProof/>
              </w:rPr>
              <w:t>2.6.</w:t>
            </w:r>
            <w:r>
              <w:rPr>
                <w:rFonts w:eastAsiaTheme="minorEastAsia"/>
                <w:noProof/>
                <w:kern w:val="2"/>
                <w:sz w:val="24"/>
                <w:szCs w:val="24"/>
                <w:lang w:eastAsia="en-GB"/>
                <w14:ligatures w14:val="standardContextual"/>
              </w:rPr>
              <w:tab/>
            </w:r>
            <w:r w:rsidRPr="00375C39">
              <w:rPr>
                <w:rStyle w:val="Hyperlink"/>
                <w:noProof/>
              </w:rPr>
              <w:t>The Enterprise Risk Management Journey</w:t>
            </w:r>
            <w:r>
              <w:rPr>
                <w:noProof/>
                <w:webHidden/>
              </w:rPr>
              <w:tab/>
            </w:r>
            <w:r>
              <w:rPr>
                <w:noProof/>
                <w:webHidden/>
              </w:rPr>
              <w:fldChar w:fldCharType="begin"/>
            </w:r>
            <w:r>
              <w:rPr>
                <w:noProof/>
                <w:webHidden/>
              </w:rPr>
              <w:instrText xml:space="preserve"> PAGEREF _Toc228741338 \h </w:instrText>
            </w:r>
            <w:r>
              <w:rPr>
                <w:noProof/>
                <w:webHidden/>
              </w:rPr>
            </w:r>
            <w:r>
              <w:rPr>
                <w:noProof/>
                <w:webHidden/>
              </w:rPr>
              <w:fldChar w:fldCharType="separate"/>
            </w:r>
            <w:r>
              <w:rPr>
                <w:noProof/>
                <w:webHidden/>
              </w:rPr>
              <w:t>8</w:t>
            </w:r>
            <w:r>
              <w:rPr>
                <w:noProof/>
                <w:webHidden/>
              </w:rPr>
              <w:fldChar w:fldCharType="end"/>
            </w:r>
          </w:hyperlink>
        </w:p>
        <w:p w14:paraId="7324C705" w14:textId="05BF3CF8"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39" w:history="1">
            <w:r w:rsidRPr="00375C39">
              <w:rPr>
                <w:rStyle w:val="Hyperlink"/>
                <w:noProof/>
              </w:rPr>
              <w:t>2.7.</w:t>
            </w:r>
            <w:r>
              <w:rPr>
                <w:rFonts w:eastAsiaTheme="minorEastAsia"/>
                <w:noProof/>
                <w:kern w:val="2"/>
                <w:sz w:val="24"/>
                <w:szCs w:val="24"/>
                <w:lang w:eastAsia="en-GB"/>
                <w14:ligatures w14:val="standardContextual"/>
              </w:rPr>
              <w:tab/>
            </w:r>
            <w:r w:rsidRPr="00375C39">
              <w:rPr>
                <w:rStyle w:val="Hyperlink"/>
                <w:noProof/>
              </w:rPr>
              <w:t>Ownership of this Document</w:t>
            </w:r>
            <w:r>
              <w:rPr>
                <w:noProof/>
                <w:webHidden/>
              </w:rPr>
              <w:tab/>
            </w:r>
            <w:r>
              <w:rPr>
                <w:noProof/>
                <w:webHidden/>
              </w:rPr>
              <w:fldChar w:fldCharType="begin"/>
            </w:r>
            <w:r>
              <w:rPr>
                <w:noProof/>
                <w:webHidden/>
              </w:rPr>
              <w:instrText xml:space="preserve"> PAGEREF _Toc228741339 \h </w:instrText>
            </w:r>
            <w:r>
              <w:rPr>
                <w:noProof/>
                <w:webHidden/>
              </w:rPr>
            </w:r>
            <w:r>
              <w:rPr>
                <w:noProof/>
                <w:webHidden/>
              </w:rPr>
              <w:fldChar w:fldCharType="separate"/>
            </w:r>
            <w:r>
              <w:rPr>
                <w:noProof/>
                <w:webHidden/>
              </w:rPr>
              <w:t>9</w:t>
            </w:r>
            <w:r>
              <w:rPr>
                <w:noProof/>
                <w:webHidden/>
              </w:rPr>
              <w:fldChar w:fldCharType="end"/>
            </w:r>
          </w:hyperlink>
        </w:p>
        <w:p w14:paraId="64F3F8CF" w14:textId="58E4DEB1"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40" w:history="1">
            <w:r w:rsidRPr="00375C39">
              <w:rPr>
                <w:rStyle w:val="Hyperlink"/>
                <w:noProof/>
              </w:rPr>
              <w:t>2.8.</w:t>
            </w:r>
            <w:r>
              <w:rPr>
                <w:rFonts w:eastAsiaTheme="minorEastAsia"/>
                <w:noProof/>
                <w:kern w:val="2"/>
                <w:sz w:val="24"/>
                <w:szCs w:val="24"/>
                <w:lang w:eastAsia="en-GB"/>
                <w14:ligatures w14:val="standardContextual"/>
              </w:rPr>
              <w:tab/>
            </w:r>
            <w:r w:rsidRPr="00375C39">
              <w:rPr>
                <w:rStyle w:val="Hyperlink"/>
                <w:noProof/>
              </w:rPr>
              <w:t>Review of the Framework</w:t>
            </w:r>
            <w:r>
              <w:rPr>
                <w:noProof/>
                <w:webHidden/>
              </w:rPr>
              <w:tab/>
            </w:r>
            <w:r>
              <w:rPr>
                <w:noProof/>
                <w:webHidden/>
              </w:rPr>
              <w:fldChar w:fldCharType="begin"/>
            </w:r>
            <w:r>
              <w:rPr>
                <w:noProof/>
                <w:webHidden/>
              </w:rPr>
              <w:instrText xml:space="preserve"> PAGEREF _Toc228741340 \h </w:instrText>
            </w:r>
            <w:r>
              <w:rPr>
                <w:noProof/>
                <w:webHidden/>
              </w:rPr>
            </w:r>
            <w:r>
              <w:rPr>
                <w:noProof/>
                <w:webHidden/>
              </w:rPr>
              <w:fldChar w:fldCharType="separate"/>
            </w:r>
            <w:r>
              <w:rPr>
                <w:noProof/>
                <w:webHidden/>
              </w:rPr>
              <w:t>10</w:t>
            </w:r>
            <w:r>
              <w:rPr>
                <w:noProof/>
                <w:webHidden/>
              </w:rPr>
              <w:fldChar w:fldCharType="end"/>
            </w:r>
          </w:hyperlink>
        </w:p>
        <w:p w14:paraId="7E9D0FE9" w14:textId="3AC1B081"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41" w:history="1">
            <w:r w:rsidRPr="00375C39">
              <w:rPr>
                <w:rStyle w:val="Hyperlink"/>
                <w:noProof/>
              </w:rPr>
              <w:t>2.9.</w:t>
            </w:r>
            <w:r>
              <w:rPr>
                <w:rFonts w:eastAsiaTheme="minorEastAsia"/>
                <w:noProof/>
                <w:kern w:val="2"/>
                <w:sz w:val="24"/>
                <w:szCs w:val="24"/>
                <w:lang w:eastAsia="en-GB"/>
                <w14:ligatures w14:val="standardContextual"/>
              </w:rPr>
              <w:tab/>
            </w:r>
            <w:r w:rsidRPr="00375C39">
              <w:rPr>
                <w:rStyle w:val="Hyperlink"/>
                <w:noProof/>
              </w:rPr>
              <w:t>The NCA Enterprise Risk Management Environment</w:t>
            </w:r>
            <w:r>
              <w:rPr>
                <w:noProof/>
                <w:webHidden/>
              </w:rPr>
              <w:tab/>
            </w:r>
            <w:r>
              <w:rPr>
                <w:noProof/>
                <w:webHidden/>
              </w:rPr>
              <w:fldChar w:fldCharType="begin"/>
            </w:r>
            <w:r>
              <w:rPr>
                <w:noProof/>
                <w:webHidden/>
              </w:rPr>
              <w:instrText xml:space="preserve"> PAGEREF _Toc228741341 \h </w:instrText>
            </w:r>
            <w:r>
              <w:rPr>
                <w:noProof/>
                <w:webHidden/>
              </w:rPr>
            </w:r>
            <w:r>
              <w:rPr>
                <w:noProof/>
                <w:webHidden/>
              </w:rPr>
              <w:fldChar w:fldCharType="separate"/>
            </w:r>
            <w:r>
              <w:rPr>
                <w:noProof/>
                <w:webHidden/>
              </w:rPr>
              <w:t>10</w:t>
            </w:r>
            <w:r>
              <w:rPr>
                <w:noProof/>
                <w:webHidden/>
              </w:rPr>
              <w:fldChar w:fldCharType="end"/>
            </w:r>
          </w:hyperlink>
        </w:p>
        <w:p w14:paraId="6A78615E" w14:textId="2B540C39" w:rsidR="00146490" w:rsidRDefault="00146490">
          <w:pPr>
            <w:pStyle w:val="TOC3"/>
            <w:tabs>
              <w:tab w:val="left" w:pos="1200"/>
              <w:tab w:val="right" w:leader="dot" w:pos="10456"/>
            </w:tabs>
            <w:rPr>
              <w:rFonts w:eastAsiaTheme="minorEastAsia"/>
              <w:noProof/>
              <w:kern w:val="2"/>
              <w:sz w:val="24"/>
              <w:szCs w:val="24"/>
              <w:lang w:eastAsia="en-GB"/>
              <w14:ligatures w14:val="standardContextual"/>
            </w:rPr>
          </w:pPr>
          <w:hyperlink w:anchor="_Toc228741342" w:history="1">
            <w:r w:rsidRPr="00375C39">
              <w:rPr>
                <w:rStyle w:val="Hyperlink"/>
                <w:rFonts w:ascii="Cambria" w:hAnsi="Cambria"/>
                <w:noProof/>
              </w:rPr>
              <w:t>2.9.1.</w:t>
            </w:r>
            <w:r>
              <w:rPr>
                <w:rFonts w:eastAsiaTheme="minorEastAsia"/>
                <w:noProof/>
                <w:kern w:val="2"/>
                <w:sz w:val="24"/>
                <w:szCs w:val="24"/>
                <w:lang w:eastAsia="en-GB"/>
                <w14:ligatures w14:val="standardContextual"/>
              </w:rPr>
              <w:tab/>
            </w:r>
            <w:r w:rsidRPr="00375C39">
              <w:rPr>
                <w:rStyle w:val="Hyperlink"/>
                <w:rFonts w:ascii="Cambria" w:hAnsi="Cambria"/>
                <w:noProof/>
              </w:rPr>
              <w:t>ERM Vision</w:t>
            </w:r>
            <w:r>
              <w:rPr>
                <w:noProof/>
                <w:webHidden/>
              </w:rPr>
              <w:tab/>
            </w:r>
            <w:r>
              <w:rPr>
                <w:noProof/>
                <w:webHidden/>
              </w:rPr>
              <w:fldChar w:fldCharType="begin"/>
            </w:r>
            <w:r>
              <w:rPr>
                <w:noProof/>
                <w:webHidden/>
              </w:rPr>
              <w:instrText xml:space="preserve"> PAGEREF _Toc228741342 \h </w:instrText>
            </w:r>
            <w:r>
              <w:rPr>
                <w:noProof/>
                <w:webHidden/>
              </w:rPr>
            </w:r>
            <w:r>
              <w:rPr>
                <w:noProof/>
                <w:webHidden/>
              </w:rPr>
              <w:fldChar w:fldCharType="separate"/>
            </w:r>
            <w:r>
              <w:rPr>
                <w:noProof/>
                <w:webHidden/>
              </w:rPr>
              <w:t>10</w:t>
            </w:r>
            <w:r>
              <w:rPr>
                <w:noProof/>
                <w:webHidden/>
              </w:rPr>
              <w:fldChar w:fldCharType="end"/>
            </w:r>
          </w:hyperlink>
        </w:p>
        <w:p w14:paraId="273C3994" w14:textId="21FDAA89" w:rsidR="00146490" w:rsidRDefault="00146490">
          <w:pPr>
            <w:pStyle w:val="TOC3"/>
            <w:tabs>
              <w:tab w:val="left" w:pos="1200"/>
              <w:tab w:val="right" w:leader="dot" w:pos="10456"/>
            </w:tabs>
            <w:rPr>
              <w:rFonts w:eastAsiaTheme="minorEastAsia"/>
              <w:noProof/>
              <w:kern w:val="2"/>
              <w:sz w:val="24"/>
              <w:szCs w:val="24"/>
              <w:lang w:eastAsia="en-GB"/>
              <w14:ligatures w14:val="standardContextual"/>
            </w:rPr>
          </w:pPr>
          <w:hyperlink w:anchor="_Toc228741343" w:history="1">
            <w:r w:rsidRPr="00375C39">
              <w:rPr>
                <w:rStyle w:val="Hyperlink"/>
                <w:rFonts w:ascii="Cambria" w:hAnsi="Cambria"/>
                <w:noProof/>
              </w:rPr>
              <w:t>2.9.2.</w:t>
            </w:r>
            <w:r>
              <w:rPr>
                <w:rFonts w:eastAsiaTheme="minorEastAsia"/>
                <w:noProof/>
                <w:kern w:val="2"/>
                <w:sz w:val="24"/>
                <w:szCs w:val="24"/>
                <w:lang w:eastAsia="en-GB"/>
                <w14:ligatures w14:val="standardContextual"/>
              </w:rPr>
              <w:tab/>
            </w:r>
            <w:r w:rsidRPr="00375C39">
              <w:rPr>
                <w:rStyle w:val="Hyperlink"/>
                <w:rFonts w:ascii="Cambria" w:hAnsi="Cambria"/>
                <w:noProof/>
              </w:rPr>
              <w:t>ERM Philosophy</w:t>
            </w:r>
            <w:r>
              <w:rPr>
                <w:noProof/>
                <w:webHidden/>
              </w:rPr>
              <w:tab/>
            </w:r>
            <w:r>
              <w:rPr>
                <w:noProof/>
                <w:webHidden/>
              </w:rPr>
              <w:fldChar w:fldCharType="begin"/>
            </w:r>
            <w:r>
              <w:rPr>
                <w:noProof/>
                <w:webHidden/>
              </w:rPr>
              <w:instrText xml:space="preserve"> PAGEREF _Toc228741343 \h </w:instrText>
            </w:r>
            <w:r>
              <w:rPr>
                <w:noProof/>
                <w:webHidden/>
              </w:rPr>
            </w:r>
            <w:r>
              <w:rPr>
                <w:noProof/>
                <w:webHidden/>
              </w:rPr>
              <w:fldChar w:fldCharType="separate"/>
            </w:r>
            <w:r>
              <w:rPr>
                <w:noProof/>
                <w:webHidden/>
              </w:rPr>
              <w:t>10</w:t>
            </w:r>
            <w:r>
              <w:rPr>
                <w:noProof/>
                <w:webHidden/>
              </w:rPr>
              <w:fldChar w:fldCharType="end"/>
            </w:r>
          </w:hyperlink>
        </w:p>
        <w:p w14:paraId="4C79A1DB" w14:textId="36D2AF4B" w:rsidR="00146490" w:rsidRDefault="00146490">
          <w:pPr>
            <w:pStyle w:val="TOC3"/>
            <w:tabs>
              <w:tab w:val="left" w:pos="1200"/>
              <w:tab w:val="right" w:leader="dot" w:pos="10456"/>
            </w:tabs>
            <w:rPr>
              <w:rFonts w:eastAsiaTheme="minorEastAsia"/>
              <w:noProof/>
              <w:kern w:val="2"/>
              <w:sz w:val="24"/>
              <w:szCs w:val="24"/>
              <w:lang w:eastAsia="en-GB"/>
              <w14:ligatures w14:val="standardContextual"/>
            </w:rPr>
          </w:pPr>
          <w:hyperlink w:anchor="_Toc228741344" w:history="1">
            <w:r w:rsidRPr="00375C39">
              <w:rPr>
                <w:rStyle w:val="Hyperlink"/>
                <w:rFonts w:ascii="Cambria" w:hAnsi="Cambria"/>
                <w:noProof/>
              </w:rPr>
              <w:t>2.9.3.</w:t>
            </w:r>
            <w:r>
              <w:rPr>
                <w:rFonts w:eastAsiaTheme="minorEastAsia"/>
                <w:noProof/>
                <w:kern w:val="2"/>
                <w:sz w:val="24"/>
                <w:szCs w:val="24"/>
                <w:lang w:eastAsia="en-GB"/>
                <w14:ligatures w14:val="standardContextual"/>
              </w:rPr>
              <w:tab/>
            </w:r>
            <w:r w:rsidRPr="00375C39">
              <w:rPr>
                <w:rStyle w:val="Hyperlink"/>
                <w:rFonts w:ascii="Cambria" w:hAnsi="Cambria"/>
                <w:noProof/>
              </w:rPr>
              <w:t>ERM Culture – Behaviours</w:t>
            </w:r>
            <w:r>
              <w:rPr>
                <w:noProof/>
                <w:webHidden/>
              </w:rPr>
              <w:tab/>
            </w:r>
            <w:r>
              <w:rPr>
                <w:noProof/>
                <w:webHidden/>
              </w:rPr>
              <w:fldChar w:fldCharType="begin"/>
            </w:r>
            <w:r>
              <w:rPr>
                <w:noProof/>
                <w:webHidden/>
              </w:rPr>
              <w:instrText xml:space="preserve"> PAGEREF _Toc228741344 \h </w:instrText>
            </w:r>
            <w:r>
              <w:rPr>
                <w:noProof/>
                <w:webHidden/>
              </w:rPr>
            </w:r>
            <w:r>
              <w:rPr>
                <w:noProof/>
                <w:webHidden/>
              </w:rPr>
              <w:fldChar w:fldCharType="separate"/>
            </w:r>
            <w:r>
              <w:rPr>
                <w:noProof/>
                <w:webHidden/>
              </w:rPr>
              <w:t>11</w:t>
            </w:r>
            <w:r>
              <w:rPr>
                <w:noProof/>
                <w:webHidden/>
              </w:rPr>
              <w:fldChar w:fldCharType="end"/>
            </w:r>
          </w:hyperlink>
        </w:p>
        <w:p w14:paraId="71432626" w14:textId="2D716452"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45" w:history="1">
            <w:r w:rsidRPr="00375C39">
              <w:rPr>
                <w:rStyle w:val="Hyperlink"/>
                <w:noProof/>
              </w:rPr>
              <w:t>2.10.</w:t>
            </w:r>
            <w:r>
              <w:rPr>
                <w:rFonts w:eastAsiaTheme="minorEastAsia"/>
                <w:noProof/>
                <w:kern w:val="2"/>
                <w:sz w:val="24"/>
                <w:szCs w:val="24"/>
                <w:lang w:eastAsia="en-GB"/>
                <w14:ligatures w14:val="standardContextual"/>
              </w:rPr>
              <w:tab/>
            </w:r>
            <w:r w:rsidRPr="00375C39">
              <w:rPr>
                <w:rStyle w:val="Hyperlink"/>
                <w:noProof/>
              </w:rPr>
              <w:t>The NCA Enterprise Risk Management Governance</w:t>
            </w:r>
            <w:r>
              <w:rPr>
                <w:noProof/>
                <w:webHidden/>
              </w:rPr>
              <w:tab/>
            </w:r>
            <w:r>
              <w:rPr>
                <w:noProof/>
                <w:webHidden/>
              </w:rPr>
              <w:fldChar w:fldCharType="begin"/>
            </w:r>
            <w:r>
              <w:rPr>
                <w:noProof/>
                <w:webHidden/>
              </w:rPr>
              <w:instrText xml:space="preserve"> PAGEREF _Toc228741345 \h </w:instrText>
            </w:r>
            <w:r>
              <w:rPr>
                <w:noProof/>
                <w:webHidden/>
              </w:rPr>
            </w:r>
            <w:r>
              <w:rPr>
                <w:noProof/>
                <w:webHidden/>
              </w:rPr>
              <w:fldChar w:fldCharType="separate"/>
            </w:r>
            <w:r>
              <w:rPr>
                <w:noProof/>
                <w:webHidden/>
              </w:rPr>
              <w:t>12</w:t>
            </w:r>
            <w:r>
              <w:rPr>
                <w:noProof/>
                <w:webHidden/>
              </w:rPr>
              <w:fldChar w:fldCharType="end"/>
            </w:r>
          </w:hyperlink>
        </w:p>
        <w:p w14:paraId="381B669B" w14:textId="2E7F76BB"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46" w:history="1">
            <w:r w:rsidRPr="00375C39">
              <w:rPr>
                <w:rStyle w:val="Hyperlink"/>
                <w:noProof/>
              </w:rPr>
              <w:t>2.11.</w:t>
            </w:r>
            <w:r>
              <w:rPr>
                <w:rFonts w:eastAsiaTheme="minorEastAsia"/>
                <w:noProof/>
                <w:kern w:val="2"/>
                <w:sz w:val="24"/>
                <w:szCs w:val="24"/>
                <w:lang w:eastAsia="en-GB"/>
                <w14:ligatures w14:val="standardContextual"/>
              </w:rPr>
              <w:tab/>
            </w:r>
            <w:r w:rsidRPr="00375C39">
              <w:rPr>
                <w:rStyle w:val="Hyperlink"/>
                <w:noProof/>
              </w:rPr>
              <w:t>The Three Lines Model (3LOD)</w:t>
            </w:r>
            <w:r>
              <w:rPr>
                <w:noProof/>
                <w:webHidden/>
              </w:rPr>
              <w:tab/>
            </w:r>
            <w:r>
              <w:rPr>
                <w:noProof/>
                <w:webHidden/>
              </w:rPr>
              <w:fldChar w:fldCharType="begin"/>
            </w:r>
            <w:r>
              <w:rPr>
                <w:noProof/>
                <w:webHidden/>
              </w:rPr>
              <w:instrText xml:space="preserve"> PAGEREF _Toc228741346 \h </w:instrText>
            </w:r>
            <w:r>
              <w:rPr>
                <w:noProof/>
                <w:webHidden/>
              </w:rPr>
            </w:r>
            <w:r>
              <w:rPr>
                <w:noProof/>
                <w:webHidden/>
              </w:rPr>
              <w:fldChar w:fldCharType="separate"/>
            </w:r>
            <w:r>
              <w:rPr>
                <w:noProof/>
                <w:webHidden/>
              </w:rPr>
              <w:t>12</w:t>
            </w:r>
            <w:r>
              <w:rPr>
                <w:noProof/>
                <w:webHidden/>
              </w:rPr>
              <w:fldChar w:fldCharType="end"/>
            </w:r>
          </w:hyperlink>
        </w:p>
        <w:p w14:paraId="0E3C2A3E" w14:textId="2FF32ABE"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47" w:history="1">
            <w:r w:rsidRPr="00375C39">
              <w:rPr>
                <w:rStyle w:val="Hyperlink"/>
                <w:noProof/>
              </w:rPr>
              <w:t>2.12.</w:t>
            </w:r>
            <w:r>
              <w:rPr>
                <w:rFonts w:eastAsiaTheme="minorEastAsia"/>
                <w:noProof/>
                <w:kern w:val="2"/>
                <w:sz w:val="24"/>
                <w:szCs w:val="24"/>
                <w:lang w:eastAsia="en-GB"/>
                <w14:ligatures w14:val="standardContextual"/>
              </w:rPr>
              <w:tab/>
            </w:r>
            <w:r w:rsidRPr="00375C39">
              <w:rPr>
                <w:rStyle w:val="Hyperlink"/>
                <w:noProof/>
              </w:rPr>
              <w:t>NCA Three Lines Model (N3LOD)</w:t>
            </w:r>
            <w:r>
              <w:rPr>
                <w:noProof/>
                <w:webHidden/>
              </w:rPr>
              <w:tab/>
            </w:r>
            <w:r>
              <w:rPr>
                <w:noProof/>
                <w:webHidden/>
              </w:rPr>
              <w:fldChar w:fldCharType="begin"/>
            </w:r>
            <w:r>
              <w:rPr>
                <w:noProof/>
                <w:webHidden/>
              </w:rPr>
              <w:instrText xml:space="preserve"> PAGEREF _Toc228741347 \h </w:instrText>
            </w:r>
            <w:r>
              <w:rPr>
                <w:noProof/>
                <w:webHidden/>
              </w:rPr>
            </w:r>
            <w:r>
              <w:rPr>
                <w:noProof/>
                <w:webHidden/>
              </w:rPr>
              <w:fldChar w:fldCharType="separate"/>
            </w:r>
            <w:r>
              <w:rPr>
                <w:noProof/>
                <w:webHidden/>
              </w:rPr>
              <w:t>13</w:t>
            </w:r>
            <w:r>
              <w:rPr>
                <w:noProof/>
                <w:webHidden/>
              </w:rPr>
              <w:fldChar w:fldCharType="end"/>
            </w:r>
          </w:hyperlink>
        </w:p>
        <w:p w14:paraId="352D4F83" w14:textId="1A0359B9" w:rsidR="00146490" w:rsidRDefault="00146490">
          <w:pPr>
            <w:pStyle w:val="TOC3"/>
            <w:tabs>
              <w:tab w:val="left" w:pos="1440"/>
              <w:tab w:val="right" w:leader="dot" w:pos="10456"/>
            </w:tabs>
            <w:rPr>
              <w:rFonts w:eastAsiaTheme="minorEastAsia"/>
              <w:noProof/>
              <w:kern w:val="2"/>
              <w:sz w:val="24"/>
              <w:szCs w:val="24"/>
              <w:lang w:eastAsia="en-GB"/>
              <w14:ligatures w14:val="standardContextual"/>
            </w:rPr>
          </w:pPr>
          <w:hyperlink w:anchor="_Toc228741348" w:history="1">
            <w:r w:rsidRPr="00375C39">
              <w:rPr>
                <w:rStyle w:val="Hyperlink"/>
                <w:rFonts w:ascii="Cambria" w:hAnsi="Cambria"/>
                <w:noProof/>
              </w:rPr>
              <w:t>2.12.1.</w:t>
            </w:r>
            <w:r>
              <w:rPr>
                <w:rFonts w:eastAsiaTheme="minorEastAsia"/>
                <w:noProof/>
                <w:kern w:val="2"/>
                <w:sz w:val="24"/>
                <w:szCs w:val="24"/>
                <w:lang w:eastAsia="en-GB"/>
                <w14:ligatures w14:val="standardContextual"/>
              </w:rPr>
              <w:tab/>
            </w:r>
            <w:r w:rsidRPr="00375C39">
              <w:rPr>
                <w:rStyle w:val="Hyperlink"/>
                <w:rFonts w:ascii="Cambria" w:hAnsi="Cambria"/>
                <w:noProof/>
              </w:rPr>
              <w:t>1st Line of Defense: Director General</w:t>
            </w:r>
            <w:r>
              <w:rPr>
                <w:noProof/>
                <w:webHidden/>
              </w:rPr>
              <w:tab/>
            </w:r>
            <w:r>
              <w:rPr>
                <w:noProof/>
                <w:webHidden/>
              </w:rPr>
              <w:fldChar w:fldCharType="begin"/>
            </w:r>
            <w:r>
              <w:rPr>
                <w:noProof/>
                <w:webHidden/>
              </w:rPr>
              <w:instrText xml:space="preserve"> PAGEREF _Toc228741348 \h </w:instrText>
            </w:r>
            <w:r>
              <w:rPr>
                <w:noProof/>
                <w:webHidden/>
              </w:rPr>
            </w:r>
            <w:r>
              <w:rPr>
                <w:noProof/>
                <w:webHidden/>
              </w:rPr>
              <w:fldChar w:fldCharType="separate"/>
            </w:r>
            <w:r>
              <w:rPr>
                <w:noProof/>
                <w:webHidden/>
              </w:rPr>
              <w:t>13</w:t>
            </w:r>
            <w:r>
              <w:rPr>
                <w:noProof/>
                <w:webHidden/>
              </w:rPr>
              <w:fldChar w:fldCharType="end"/>
            </w:r>
          </w:hyperlink>
        </w:p>
        <w:p w14:paraId="265016E7" w14:textId="473F50B5" w:rsidR="00146490" w:rsidRDefault="00146490">
          <w:pPr>
            <w:pStyle w:val="TOC3"/>
            <w:tabs>
              <w:tab w:val="left" w:pos="1440"/>
              <w:tab w:val="right" w:leader="dot" w:pos="10456"/>
            </w:tabs>
            <w:rPr>
              <w:rFonts w:eastAsiaTheme="minorEastAsia"/>
              <w:noProof/>
              <w:kern w:val="2"/>
              <w:sz w:val="24"/>
              <w:szCs w:val="24"/>
              <w:lang w:eastAsia="en-GB"/>
              <w14:ligatures w14:val="standardContextual"/>
            </w:rPr>
          </w:pPr>
          <w:hyperlink w:anchor="_Toc228741349" w:history="1">
            <w:r w:rsidRPr="00375C39">
              <w:rPr>
                <w:rStyle w:val="Hyperlink"/>
                <w:rFonts w:ascii="Cambria" w:hAnsi="Cambria"/>
                <w:noProof/>
              </w:rPr>
              <w:t>2.12.2.</w:t>
            </w:r>
            <w:r>
              <w:rPr>
                <w:rFonts w:eastAsiaTheme="minorEastAsia"/>
                <w:noProof/>
                <w:kern w:val="2"/>
                <w:sz w:val="24"/>
                <w:szCs w:val="24"/>
                <w:lang w:eastAsia="en-GB"/>
                <w14:ligatures w14:val="standardContextual"/>
              </w:rPr>
              <w:tab/>
            </w:r>
            <w:r w:rsidRPr="00375C39">
              <w:rPr>
                <w:rStyle w:val="Hyperlink"/>
                <w:rFonts w:ascii="Cambria" w:hAnsi="Cambria"/>
                <w:noProof/>
              </w:rPr>
              <w:t>1st Line of Defense: Divisional Directors and Deputy Directors</w:t>
            </w:r>
            <w:r>
              <w:rPr>
                <w:noProof/>
                <w:webHidden/>
              </w:rPr>
              <w:tab/>
            </w:r>
            <w:r>
              <w:rPr>
                <w:noProof/>
                <w:webHidden/>
              </w:rPr>
              <w:fldChar w:fldCharType="begin"/>
            </w:r>
            <w:r>
              <w:rPr>
                <w:noProof/>
                <w:webHidden/>
              </w:rPr>
              <w:instrText xml:space="preserve"> PAGEREF _Toc228741349 \h </w:instrText>
            </w:r>
            <w:r>
              <w:rPr>
                <w:noProof/>
                <w:webHidden/>
              </w:rPr>
            </w:r>
            <w:r>
              <w:rPr>
                <w:noProof/>
                <w:webHidden/>
              </w:rPr>
              <w:fldChar w:fldCharType="separate"/>
            </w:r>
            <w:r>
              <w:rPr>
                <w:noProof/>
                <w:webHidden/>
              </w:rPr>
              <w:t>14</w:t>
            </w:r>
            <w:r>
              <w:rPr>
                <w:noProof/>
                <w:webHidden/>
              </w:rPr>
              <w:fldChar w:fldCharType="end"/>
            </w:r>
          </w:hyperlink>
        </w:p>
        <w:p w14:paraId="698B6C3D" w14:textId="48E8C0EC" w:rsidR="00146490" w:rsidRDefault="00146490">
          <w:pPr>
            <w:pStyle w:val="TOC3"/>
            <w:tabs>
              <w:tab w:val="left" w:pos="1440"/>
              <w:tab w:val="right" w:leader="dot" w:pos="10456"/>
            </w:tabs>
            <w:rPr>
              <w:rFonts w:eastAsiaTheme="minorEastAsia"/>
              <w:noProof/>
              <w:kern w:val="2"/>
              <w:sz w:val="24"/>
              <w:szCs w:val="24"/>
              <w:lang w:eastAsia="en-GB"/>
              <w14:ligatures w14:val="standardContextual"/>
            </w:rPr>
          </w:pPr>
          <w:hyperlink w:anchor="_Toc228741350" w:history="1">
            <w:r w:rsidRPr="00375C39">
              <w:rPr>
                <w:rStyle w:val="Hyperlink"/>
                <w:rFonts w:ascii="Cambria" w:hAnsi="Cambria"/>
                <w:noProof/>
              </w:rPr>
              <w:t>2.12.3.</w:t>
            </w:r>
            <w:r>
              <w:rPr>
                <w:rFonts w:eastAsiaTheme="minorEastAsia"/>
                <w:noProof/>
                <w:kern w:val="2"/>
                <w:sz w:val="24"/>
                <w:szCs w:val="24"/>
                <w:lang w:eastAsia="en-GB"/>
                <w14:ligatures w14:val="standardContextual"/>
              </w:rPr>
              <w:tab/>
            </w:r>
            <w:r w:rsidRPr="00375C39">
              <w:rPr>
                <w:rStyle w:val="Hyperlink"/>
                <w:rFonts w:ascii="Cambria" w:hAnsi="Cambria"/>
                <w:noProof/>
              </w:rPr>
              <w:t>2nd Line of Defense: Risk Management Control Function</w:t>
            </w:r>
            <w:r>
              <w:rPr>
                <w:noProof/>
                <w:webHidden/>
              </w:rPr>
              <w:tab/>
            </w:r>
            <w:r>
              <w:rPr>
                <w:noProof/>
                <w:webHidden/>
              </w:rPr>
              <w:fldChar w:fldCharType="begin"/>
            </w:r>
            <w:r>
              <w:rPr>
                <w:noProof/>
                <w:webHidden/>
              </w:rPr>
              <w:instrText xml:space="preserve"> PAGEREF _Toc228741350 \h </w:instrText>
            </w:r>
            <w:r>
              <w:rPr>
                <w:noProof/>
                <w:webHidden/>
              </w:rPr>
            </w:r>
            <w:r>
              <w:rPr>
                <w:noProof/>
                <w:webHidden/>
              </w:rPr>
              <w:fldChar w:fldCharType="separate"/>
            </w:r>
            <w:r>
              <w:rPr>
                <w:noProof/>
                <w:webHidden/>
              </w:rPr>
              <w:t>15</w:t>
            </w:r>
            <w:r>
              <w:rPr>
                <w:noProof/>
                <w:webHidden/>
              </w:rPr>
              <w:fldChar w:fldCharType="end"/>
            </w:r>
          </w:hyperlink>
        </w:p>
        <w:p w14:paraId="24C45593" w14:textId="77E258FC" w:rsidR="00146490" w:rsidRDefault="00146490">
          <w:pPr>
            <w:pStyle w:val="TOC3"/>
            <w:tabs>
              <w:tab w:val="left" w:pos="1440"/>
              <w:tab w:val="right" w:leader="dot" w:pos="10456"/>
            </w:tabs>
            <w:rPr>
              <w:rFonts w:eastAsiaTheme="minorEastAsia"/>
              <w:noProof/>
              <w:kern w:val="2"/>
              <w:sz w:val="24"/>
              <w:szCs w:val="24"/>
              <w:lang w:eastAsia="en-GB"/>
              <w14:ligatures w14:val="standardContextual"/>
            </w:rPr>
          </w:pPr>
          <w:hyperlink w:anchor="_Toc228741351" w:history="1">
            <w:r w:rsidRPr="00375C39">
              <w:rPr>
                <w:rStyle w:val="Hyperlink"/>
                <w:rFonts w:ascii="Cambria" w:hAnsi="Cambria"/>
                <w:noProof/>
              </w:rPr>
              <w:t>2.12.4.</w:t>
            </w:r>
            <w:r>
              <w:rPr>
                <w:rFonts w:eastAsiaTheme="minorEastAsia"/>
                <w:noProof/>
                <w:kern w:val="2"/>
                <w:sz w:val="24"/>
                <w:szCs w:val="24"/>
                <w:lang w:eastAsia="en-GB"/>
                <w14:ligatures w14:val="standardContextual"/>
              </w:rPr>
              <w:tab/>
            </w:r>
            <w:r w:rsidRPr="00375C39">
              <w:rPr>
                <w:rStyle w:val="Hyperlink"/>
                <w:rFonts w:ascii="Cambria" w:hAnsi="Cambria"/>
                <w:noProof/>
              </w:rPr>
              <w:t>2nd Line of Defense: Corporate Risk Forums</w:t>
            </w:r>
            <w:r>
              <w:rPr>
                <w:noProof/>
                <w:webHidden/>
              </w:rPr>
              <w:tab/>
            </w:r>
            <w:r>
              <w:rPr>
                <w:noProof/>
                <w:webHidden/>
              </w:rPr>
              <w:fldChar w:fldCharType="begin"/>
            </w:r>
            <w:r>
              <w:rPr>
                <w:noProof/>
                <w:webHidden/>
              </w:rPr>
              <w:instrText xml:space="preserve"> PAGEREF _Toc228741351 \h </w:instrText>
            </w:r>
            <w:r>
              <w:rPr>
                <w:noProof/>
                <w:webHidden/>
              </w:rPr>
            </w:r>
            <w:r>
              <w:rPr>
                <w:noProof/>
                <w:webHidden/>
              </w:rPr>
              <w:fldChar w:fldCharType="separate"/>
            </w:r>
            <w:r>
              <w:rPr>
                <w:noProof/>
                <w:webHidden/>
              </w:rPr>
              <w:t>15</w:t>
            </w:r>
            <w:r>
              <w:rPr>
                <w:noProof/>
                <w:webHidden/>
              </w:rPr>
              <w:fldChar w:fldCharType="end"/>
            </w:r>
          </w:hyperlink>
        </w:p>
        <w:p w14:paraId="1B13B415" w14:textId="69A301D7" w:rsidR="00146490" w:rsidRDefault="00146490">
          <w:pPr>
            <w:pStyle w:val="TOC3"/>
            <w:tabs>
              <w:tab w:val="left" w:pos="1440"/>
              <w:tab w:val="right" w:leader="dot" w:pos="10456"/>
            </w:tabs>
            <w:rPr>
              <w:rFonts w:eastAsiaTheme="minorEastAsia"/>
              <w:noProof/>
              <w:kern w:val="2"/>
              <w:sz w:val="24"/>
              <w:szCs w:val="24"/>
              <w:lang w:eastAsia="en-GB"/>
              <w14:ligatures w14:val="standardContextual"/>
            </w:rPr>
          </w:pPr>
          <w:hyperlink w:anchor="_Toc228741352" w:history="1">
            <w:r w:rsidRPr="00375C39">
              <w:rPr>
                <w:rStyle w:val="Hyperlink"/>
                <w:rFonts w:ascii="Cambria" w:hAnsi="Cambria"/>
                <w:noProof/>
              </w:rPr>
              <w:t>2.12.5.</w:t>
            </w:r>
            <w:r>
              <w:rPr>
                <w:rFonts w:eastAsiaTheme="minorEastAsia"/>
                <w:noProof/>
                <w:kern w:val="2"/>
                <w:sz w:val="24"/>
                <w:szCs w:val="24"/>
                <w:lang w:eastAsia="en-GB"/>
                <w14:ligatures w14:val="standardContextual"/>
              </w:rPr>
              <w:tab/>
            </w:r>
            <w:r w:rsidRPr="00375C39">
              <w:rPr>
                <w:rStyle w:val="Hyperlink"/>
                <w:rFonts w:ascii="Cambria" w:hAnsi="Cambria"/>
                <w:noProof/>
              </w:rPr>
              <w:t>3rd Line of Defense: NCA Internal Audit</w:t>
            </w:r>
            <w:r>
              <w:rPr>
                <w:noProof/>
                <w:webHidden/>
              </w:rPr>
              <w:tab/>
            </w:r>
            <w:r>
              <w:rPr>
                <w:noProof/>
                <w:webHidden/>
              </w:rPr>
              <w:fldChar w:fldCharType="begin"/>
            </w:r>
            <w:r>
              <w:rPr>
                <w:noProof/>
                <w:webHidden/>
              </w:rPr>
              <w:instrText xml:space="preserve"> PAGEREF _Toc228741352 \h </w:instrText>
            </w:r>
            <w:r>
              <w:rPr>
                <w:noProof/>
                <w:webHidden/>
              </w:rPr>
            </w:r>
            <w:r>
              <w:rPr>
                <w:noProof/>
                <w:webHidden/>
              </w:rPr>
              <w:fldChar w:fldCharType="separate"/>
            </w:r>
            <w:r>
              <w:rPr>
                <w:noProof/>
                <w:webHidden/>
              </w:rPr>
              <w:t>15</w:t>
            </w:r>
            <w:r>
              <w:rPr>
                <w:noProof/>
                <w:webHidden/>
              </w:rPr>
              <w:fldChar w:fldCharType="end"/>
            </w:r>
          </w:hyperlink>
        </w:p>
        <w:p w14:paraId="5DF04EA3" w14:textId="348C978B" w:rsidR="00146490" w:rsidRDefault="00146490">
          <w:pPr>
            <w:pStyle w:val="TOC3"/>
            <w:tabs>
              <w:tab w:val="left" w:pos="1440"/>
              <w:tab w:val="right" w:leader="dot" w:pos="10456"/>
            </w:tabs>
            <w:rPr>
              <w:rFonts w:eastAsiaTheme="minorEastAsia"/>
              <w:noProof/>
              <w:kern w:val="2"/>
              <w:sz w:val="24"/>
              <w:szCs w:val="24"/>
              <w:lang w:eastAsia="en-GB"/>
              <w14:ligatures w14:val="standardContextual"/>
            </w:rPr>
          </w:pPr>
          <w:hyperlink w:anchor="_Toc228741353" w:history="1">
            <w:r w:rsidRPr="00375C39">
              <w:rPr>
                <w:rStyle w:val="Hyperlink"/>
                <w:rFonts w:ascii="Cambria" w:hAnsi="Cambria"/>
                <w:noProof/>
              </w:rPr>
              <w:t>2.12.6.</w:t>
            </w:r>
            <w:r>
              <w:rPr>
                <w:rFonts w:eastAsiaTheme="minorEastAsia"/>
                <w:noProof/>
                <w:kern w:val="2"/>
                <w:sz w:val="24"/>
                <w:szCs w:val="24"/>
                <w:lang w:eastAsia="en-GB"/>
                <w14:ligatures w14:val="standardContextual"/>
              </w:rPr>
              <w:tab/>
            </w:r>
            <w:r w:rsidRPr="00375C39">
              <w:rPr>
                <w:rStyle w:val="Hyperlink"/>
                <w:rFonts w:ascii="Cambria" w:hAnsi="Cambria"/>
                <w:noProof/>
              </w:rPr>
              <w:t>3rd Line of Defense: NCA Board</w:t>
            </w:r>
            <w:r>
              <w:rPr>
                <w:noProof/>
                <w:webHidden/>
              </w:rPr>
              <w:tab/>
            </w:r>
            <w:r>
              <w:rPr>
                <w:noProof/>
                <w:webHidden/>
              </w:rPr>
              <w:fldChar w:fldCharType="begin"/>
            </w:r>
            <w:r>
              <w:rPr>
                <w:noProof/>
                <w:webHidden/>
              </w:rPr>
              <w:instrText xml:space="preserve"> PAGEREF _Toc228741353 \h </w:instrText>
            </w:r>
            <w:r>
              <w:rPr>
                <w:noProof/>
                <w:webHidden/>
              </w:rPr>
            </w:r>
            <w:r>
              <w:rPr>
                <w:noProof/>
                <w:webHidden/>
              </w:rPr>
              <w:fldChar w:fldCharType="separate"/>
            </w:r>
            <w:r>
              <w:rPr>
                <w:noProof/>
                <w:webHidden/>
              </w:rPr>
              <w:t>16</w:t>
            </w:r>
            <w:r>
              <w:rPr>
                <w:noProof/>
                <w:webHidden/>
              </w:rPr>
              <w:fldChar w:fldCharType="end"/>
            </w:r>
          </w:hyperlink>
        </w:p>
        <w:p w14:paraId="6705A837" w14:textId="293905C2" w:rsidR="00146490" w:rsidRDefault="00146490">
          <w:pPr>
            <w:pStyle w:val="TOC3"/>
            <w:tabs>
              <w:tab w:val="left" w:pos="1440"/>
              <w:tab w:val="right" w:leader="dot" w:pos="10456"/>
            </w:tabs>
            <w:rPr>
              <w:rFonts w:eastAsiaTheme="minorEastAsia"/>
              <w:noProof/>
              <w:kern w:val="2"/>
              <w:sz w:val="24"/>
              <w:szCs w:val="24"/>
              <w:lang w:eastAsia="en-GB"/>
              <w14:ligatures w14:val="standardContextual"/>
            </w:rPr>
          </w:pPr>
          <w:hyperlink w:anchor="_Toc228741354" w:history="1">
            <w:r w:rsidRPr="00375C39">
              <w:rPr>
                <w:rStyle w:val="Hyperlink"/>
                <w:rFonts w:ascii="Cambria" w:hAnsi="Cambria"/>
                <w:noProof/>
              </w:rPr>
              <w:t>2.12.7.</w:t>
            </w:r>
            <w:r>
              <w:rPr>
                <w:rFonts w:eastAsiaTheme="minorEastAsia"/>
                <w:noProof/>
                <w:kern w:val="2"/>
                <w:sz w:val="24"/>
                <w:szCs w:val="24"/>
                <w:lang w:eastAsia="en-GB"/>
                <w14:ligatures w14:val="standardContextual"/>
              </w:rPr>
              <w:tab/>
            </w:r>
            <w:r w:rsidRPr="00375C39">
              <w:rPr>
                <w:rStyle w:val="Hyperlink"/>
                <w:rFonts w:ascii="Cambria" w:hAnsi="Cambria"/>
                <w:noProof/>
              </w:rPr>
              <w:t>3rd Line of Defense: Risk Committee of the Board</w:t>
            </w:r>
            <w:r>
              <w:rPr>
                <w:noProof/>
                <w:webHidden/>
              </w:rPr>
              <w:tab/>
            </w:r>
            <w:r>
              <w:rPr>
                <w:noProof/>
                <w:webHidden/>
              </w:rPr>
              <w:fldChar w:fldCharType="begin"/>
            </w:r>
            <w:r>
              <w:rPr>
                <w:noProof/>
                <w:webHidden/>
              </w:rPr>
              <w:instrText xml:space="preserve"> PAGEREF _Toc228741354 \h </w:instrText>
            </w:r>
            <w:r>
              <w:rPr>
                <w:noProof/>
                <w:webHidden/>
              </w:rPr>
            </w:r>
            <w:r>
              <w:rPr>
                <w:noProof/>
                <w:webHidden/>
              </w:rPr>
              <w:fldChar w:fldCharType="separate"/>
            </w:r>
            <w:r>
              <w:rPr>
                <w:noProof/>
                <w:webHidden/>
              </w:rPr>
              <w:t>17</w:t>
            </w:r>
            <w:r>
              <w:rPr>
                <w:noProof/>
                <w:webHidden/>
              </w:rPr>
              <w:fldChar w:fldCharType="end"/>
            </w:r>
          </w:hyperlink>
        </w:p>
        <w:p w14:paraId="5F13407D" w14:textId="6064E58A" w:rsidR="00146490" w:rsidRDefault="00146490">
          <w:pPr>
            <w:pStyle w:val="TOC1"/>
            <w:tabs>
              <w:tab w:val="left" w:pos="440"/>
              <w:tab w:val="right" w:leader="dot" w:pos="10456"/>
            </w:tabs>
            <w:rPr>
              <w:rFonts w:eastAsiaTheme="minorEastAsia"/>
              <w:noProof/>
              <w:kern w:val="2"/>
              <w:sz w:val="24"/>
              <w:szCs w:val="24"/>
              <w:lang w:eastAsia="en-GB"/>
              <w14:ligatures w14:val="standardContextual"/>
            </w:rPr>
          </w:pPr>
          <w:hyperlink w:anchor="_Toc228741355" w:history="1">
            <w:r w:rsidRPr="00375C39">
              <w:rPr>
                <w:rStyle w:val="Hyperlink"/>
                <w:noProof/>
              </w:rPr>
              <w:t>3.</w:t>
            </w:r>
            <w:r>
              <w:rPr>
                <w:rFonts w:eastAsiaTheme="minorEastAsia"/>
                <w:noProof/>
                <w:kern w:val="2"/>
                <w:sz w:val="24"/>
                <w:szCs w:val="24"/>
                <w:lang w:eastAsia="en-GB"/>
                <w14:ligatures w14:val="standardContextual"/>
              </w:rPr>
              <w:tab/>
            </w:r>
            <w:r w:rsidRPr="00375C39">
              <w:rPr>
                <w:rStyle w:val="Hyperlink"/>
                <w:noProof/>
              </w:rPr>
              <w:t>Enterprise Risk Appetite Framework</w:t>
            </w:r>
            <w:r>
              <w:rPr>
                <w:noProof/>
                <w:webHidden/>
              </w:rPr>
              <w:tab/>
            </w:r>
            <w:r>
              <w:rPr>
                <w:noProof/>
                <w:webHidden/>
              </w:rPr>
              <w:fldChar w:fldCharType="begin"/>
            </w:r>
            <w:r>
              <w:rPr>
                <w:noProof/>
                <w:webHidden/>
              </w:rPr>
              <w:instrText xml:space="preserve"> PAGEREF _Toc228741355 \h </w:instrText>
            </w:r>
            <w:r>
              <w:rPr>
                <w:noProof/>
                <w:webHidden/>
              </w:rPr>
            </w:r>
            <w:r>
              <w:rPr>
                <w:noProof/>
                <w:webHidden/>
              </w:rPr>
              <w:fldChar w:fldCharType="separate"/>
            </w:r>
            <w:r>
              <w:rPr>
                <w:noProof/>
                <w:webHidden/>
              </w:rPr>
              <w:t>18</w:t>
            </w:r>
            <w:r>
              <w:rPr>
                <w:noProof/>
                <w:webHidden/>
              </w:rPr>
              <w:fldChar w:fldCharType="end"/>
            </w:r>
          </w:hyperlink>
        </w:p>
        <w:p w14:paraId="009DD494" w14:textId="7C05A856"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56" w:history="1">
            <w:r w:rsidRPr="00375C39">
              <w:rPr>
                <w:rStyle w:val="Hyperlink"/>
                <w:noProof/>
              </w:rPr>
              <w:t>3.1.</w:t>
            </w:r>
            <w:r>
              <w:rPr>
                <w:rFonts w:eastAsiaTheme="minorEastAsia"/>
                <w:noProof/>
                <w:kern w:val="2"/>
                <w:sz w:val="24"/>
                <w:szCs w:val="24"/>
                <w:lang w:eastAsia="en-GB"/>
                <w14:ligatures w14:val="standardContextual"/>
              </w:rPr>
              <w:tab/>
            </w:r>
            <w:r w:rsidRPr="00375C39">
              <w:rPr>
                <w:rStyle w:val="Hyperlink"/>
                <w:noProof/>
              </w:rPr>
              <w:t>NCA Risk Categories</w:t>
            </w:r>
            <w:r>
              <w:rPr>
                <w:noProof/>
                <w:webHidden/>
              </w:rPr>
              <w:tab/>
            </w:r>
            <w:r>
              <w:rPr>
                <w:noProof/>
                <w:webHidden/>
              </w:rPr>
              <w:fldChar w:fldCharType="begin"/>
            </w:r>
            <w:r>
              <w:rPr>
                <w:noProof/>
                <w:webHidden/>
              </w:rPr>
              <w:instrText xml:space="preserve"> PAGEREF _Toc228741356 \h </w:instrText>
            </w:r>
            <w:r>
              <w:rPr>
                <w:noProof/>
                <w:webHidden/>
              </w:rPr>
            </w:r>
            <w:r>
              <w:rPr>
                <w:noProof/>
                <w:webHidden/>
              </w:rPr>
              <w:fldChar w:fldCharType="separate"/>
            </w:r>
            <w:r>
              <w:rPr>
                <w:noProof/>
                <w:webHidden/>
              </w:rPr>
              <w:t>18</w:t>
            </w:r>
            <w:r>
              <w:rPr>
                <w:noProof/>
                <w:webHidden/>
              </w:rPr>
              <w:fldChar w:fldCharType="end"/>
            </w:r>
          </w:hyperlink>
        </w:p>
        <w:p w14:paraId="41F0EB16" w14:textId="2E90FEAE"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57" w:history="1">
            <w:r w:rsidRPr="00375C39">
              <w:rPr>
                <w:rStyle w:val="Hyperlink"/>
                <w:noProof/>
              </w:rPr>
              <w:t>3.2.</w:t>
            </w:r>
            <w:r>
              <w:rPr>
                <w:rFonts w:eastAsiaTheme="minorEastAsia"/>
                <w:noProof/>
                <w:kern w:val="2"/>
                <w:sz w:val="24"/>
                <w:szCs w:val="24"/>
                <w:lang w:eastAsia="en-GB"/>
                <w14:ligatures w14:val="standardContextual"/>
              </w:rPr>
              <w:tab/>
            </w:r>
            <w:r w:rsidRPr="00375C39">
              <w:rPr>
                <w:rStyle w:val="Hyperlink"/>
                <w:noProof/>
              </w:rPr>
              <w:t>Risk Appetite and Risk Tolerance</w:t>
            </w:r>
            <w:r>
              <w:rPr>
                <w:noProof/>
                <w:webHidden/>
              </w:rPr>
              <w:tab/>
            </w:r>
            <w:r>
              <w:rPr>
                <w:noProof/>
                <w:webHidden/>
              </w:rPr>
              <w:fldChar w:fldCharType="begin"/>
            </w:r>
            <w:r>
              <w:rPr>
                <w:noProof/>
                <w:webHidden/>
              </w:rPr>
              <w:instrText xml:space="preserve"> PAGEREF _Toc228741357 \h </w:instrText>
            </w:r>
            <w:r>
              <w:rPr>
                <w:noProof/>
                <w:webHidden/>
              </w:rPr>
            </w:r>
            <w:r>
              <w:rPr>
                <w:noProof/>
                <w:webHidden/>
              </w:rPr>
              <w:fldChar w:fldCharType="separate"/>
            </w:r>
            <w:r>
              <w:rPr>
                <w:noProof/>
                <w:webHidden/>
              </w:rPr>
              <w:t>20</w:t>
            </w:r>
            <w:r>
              <w:rPr>
                <w:noProof/>
                <w:webHidden/>
              </w:rPr>
              <w:fldChar w:fldCharType="end"/>
            </w:r>
          </w:hyperlink>
        </w:p>
        <w:p w14:paraId="5277831C" w14:textId="5AC18FEC" w:rsidR="00146490" w:rsidRDefault="00146490">
          <w:pPr>
            <w:pStyle w:val="TOC1"/>
            <w:tabs>
              <w:tab w:val="left" w:pos="440"/>
              <w:tab w:val="right" w:leader="dot" w:pos="10456"/>
            </w:tabs>
            <w:rPr>
              <w:rFonts w:eastAsiaTheme="minorEastAsia"/>
              <w:noProof/>
              <w:kern w:val="2"/>
              <w:sz w:val="24"/>
              <w:szCs w:val="24"/>
              <w:lang w:eastAsia="en-GB"/>
              <w14:ligatures w14:val="standardContextual"/>
            </w:rPr>
          </w:pPr>
          <w:hyperlink w:anchor="_Toc228741358" w:history="1">
            <w:r w:rsidRPr="00375C39">
              <w:rPr>
                <w:rStyle w:val="Hyperlink"/>
                <w:noProof/>
              </w:rPr>
              <w:t>4.</w:t>
            </w:r>
            <w:r>
              <w:rPr>
                <w:rFonts w:eastAsiaTheme="minorEastAsia"/>
                <w:noProof/>
                <w:kern w:val="2"/>
                <w:sz w:val="24"/>
                <w:szCs w:val="24"/>
                <w:lang w:eastAsia="en-GB"/>
                <w14:ligatures w14:val="standardContextual"/>
              </w:rPr>
              <w:tab/>
            </w:r>
            <w:r w:rsidRPr="00375C39">
              <w:rPr>
                <w:rStyle w:val="Hyperlink"/>
                <w:noProof/>
              </w:rPr>
              <w:t>Risk Assessment Manual</w:t>
            </w:r>
            <w:r>
              <w:rPr>
                <w:noProof/>
                <w:webHidden/>
              </w:rPr>
              <w:tab/>
            </w:r>
            <w:r>
              <w:rPr>
                <w:noProof/>
                <w:webHidden/>
              </w:rPr>
              <w:fldChar w:fldCharType="begin"/>
            </w:r>
            <w:r>
              <w:rPr>
                <w:noProof/>
                <w:webHidden/>
              </w:rPr>
              <w:instrText xml:space="preserve"> PAGEREF _Toc228741358 \h </w:instrText>
            </w:r>
            <w:r>
              <w:rPr>
                <w:noProof/>
                <w:webHidden/>
              </w:rPr>
            </w:r>
            <w:r>
              <w:rPr>
                <w:noProof/>
                <w:webHidden/>
              </w:rPr>
              <w:fldChar w:fldCharType="separate"/>
            </w:r>
            <w:r>
              <w:rPr>
                <w:noProof/>
                <w:webHidden/>
              </w:rPr>
              <w:t>23</w:t>
            </w:r>
            <w:r>
              <w:rPr>
                <w:noProof/>
                <w:webHidden/>
              </w:rPr>
              <w:fldChar w:fldCharType="end"/>
            </w:r>
          </w:hyperlink>
        </w:p>
        <w:p w14:paraId="4DED9F7D" w14:textId="7DB63710"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59" w:history="1">
            <w:r w:rsidRPr="00375C39">
              <w:rPr>
                <w:rStyle w:val="Hyperlink"/>
                <w:noProof/>
              </w:rPr>
              <w:t>4.1.</w:t>
            </w:r>
            <w:r>
              <w:rPr>
                <w:rFonts w:eastAsiaTheme="minorEastAsia"/>
                <w:noProof/>
                <w:kern w:val="2"/>
                <w:sz w:val="24"/>
                <w:szCs w:val="24"/>
                <w:lang w:eastAsia="en-GB"/>
                <w14:ligatures w14:val="standardContextual"/>
              </w:rPr>
              <w:tab/>
            </w:r>
            <w:r w:rsidRPr="00375C39">
              <w:rPr>
                <w:rStyle w:val="Hyperlink"/>
                <w:noProof/>
              </w:rPr>
              <w:t>Purpose of this</w:t>
            </w:r>
            <w:r w:rsidRPr="00375C39">
              <w:rPr>
                <w:rStyle w:val="Hyperlink"/>
                <w:noProof/>
                <w:spacing w:val="-5"/>
              </w:rPr>
              <w:t xml:space="preserve"> </w:t>
            </w:r>
            <w:r w:rsidRPr="00375C39">
              <w:rPr>
                <w:rStyle w:val="Hyperlink"/>
                <w:noProof/>
              </w:rPr>
              <w:t>manual</w:t>
            </w:r>
            <w:r>
              <w:rPr>
                <w:noProof/>
                <w:webHidden/>
              </w:rPr>
              <w:tab/>
            </w:r>
            <w:r>
              <w:rPr>
                <w:noProof/>
                <w:webHidden/>
              </w:rPr>
              <w:fldChar w:fldCharType="begin"/>
            </w:r>
            <w:r>
              <w:rPr>
                <w:noProof/>
                <w:webHidden/>
              </w:rPr>
              <w:instrText xml:space="preserve"> PAGEREF _Toc228741359 \h </w:instrText>
            </w:r>
            <w:r>
              <w:rPr>
                <w:noProof/>
                <w:webHidden/>
              </w:rPr>
            </w:r>
            <w:r>
              <w:rPr>
                <w:noProof/>
                <w:webHidden/>
              </w:rPr>
              <w:fldChar w:fldCharType="separate"/>
            </w:r>
            <w:r>
              <w:rPr>
                <w:noProof/>
                <w:webHidden/>
              </w:rPr>
              <w:t>23</w:t>
            </w:r>
            <w:r>
              <w:rPr>
                <w:noProof/>
                <w:webHidden/>
              </w:rPr>
              <w:fldChar w:fldCharType="end"/>
            </w:r>
          </w:hyperlink>
        </w:p>
        <w:p w14:paraId="300C61D7" w14:textId="7A7E9EC1"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60" w:history="1">
            <w:r w:rsidRPr="00375C39">
              <w:rPr>
                <w:rStyle w:val="Hyperlink"/>
                <w:noProof/>
              </w:rPr>
              <w:t>4.2.</w:t>
            </w:r>
            <w:r>
              <w:rPr>
                <w:rFonts w:eastAsiaTheme="minorEastAsia"/>
                <w:noProof/>
                <w:kern w:val="2"/>
                <w:sz w:val="24"/>
                <w:szCs w:val="24"/>
                <w:lang w:eastAsia="en-GB"/>
                <w14:ligatures w14:val="standardContextual"/>
              </w:rPr>
              <w:tab/>
            </w:r>
            <w:r w:rsidRPr="00375C39">
              <w:rPr>
                <w:rStyle w:val="Hyperlink"/>
                <w:noProof/>
              </w:rPr>
              <w:t>Defining Risk</w:t>
            </w:r>
            <w:r>
              <w:rPr>
                <w:noProof/>
                <w:webHidden/>
              </w:rPr>
              <w:tab/>
            </w:r>
            <w:r>
              <w:rPr>
                <w:noProof/>
                <w:webHidden/>
              </w:rPr>
              <w:fldChar w:fldCharType="begin"/>
            </w:r>
            <w:r>
              <w:rPr>
                <w:noProof/>
                <w:webHidden/>
              </w:rPr>
              <w:instrText xml:space="preserve"> PAGEREF _Toc228741360 \h </w:instrText>
            </w:r>
            <w:r>
              <w:rPr>
                <w:noProof/>
                <w:webHidden/>
              </w:rPr>
            </w:r>
            <w:r>
              <w:rPr>
                <w:noProof/>
                <w:webHidden/>
              </w:rPr>
              <w:fldChar w:fldCharType="separate"/>
            </w:r>
            <w:r>
              <w:rPr>
                <w:noProof/>
                <w:webHidden/>
              </w:rPr>
              <w:t>23</w:t>
            </w:r>
            <w:r>
              <w:rPr>
                <w:noProof/>
                <w:webHidden/>
              </w:rPr>
              <w:fldChar w:fldCharType="end"/>
            </w:r>
          </w:hyperlink>
        </w:p>
        <w:p w14:paraId="6612505E" w14:textId="3B326D58"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61" w:history="1">
            <w:r w:rsidRPr="00375C39">
              <w:rPr>
                <w:rStyle w:val="Hyperlink"/>
                <w:noProof/>
              </w:rPr>
              <w:t>4.3.</w:t>
            </w:r>
            <w:r>
              <w:rPr>
                <w:rFonts w:eastAsiaTheme="minorEastAsia"/>
                <w:noProof/>
                <w:kern w:val="2"/>
                <w:sz w:val="24"/>
                <w:szCs w:val="24"/>
                <w:lang w:eastAsia="en-GB"/>
                <w14:ligatures w14:val="standardContextual"/>
              </w:rPr>
              <w:tab/>
            </w:r>
            <w:r w:rsidRPr="00375C39">
              <w:rPr>
                <w:rStyle w:val="Hyperlink"/>
                <w:noProof/>
              </w:rPr>
              <w:t>Defining Risk Management</w:t>
            </w:r>
            <w:r>
              <w:rPr>
                <w:noProof/>
                <w:webHidden/>
              </w:rPr>
              <w:tab/>
            </w:r>
            <w:r>
              <w:rPr>
                <w:noProof/>
                <w:webHidden/>
              </w:rPr>
              <w:fldChar w:fldCharType="begin"/>
            </w:r>
            <w:r>
              <w:rPr>
                <w:noProof/>
                <w:webHidden/>
              </w:rPr>
              <w:instrText xml:space="preserve"> PAGEREF _Toc228741361 \h </w:instrText>
            </w:r>
            <w:r>
              <w:rPr>
                <w:noProof/>
                <w:webHidden/>
              </w:rPr>
            </w:r>
            <w:r>
              <w:rPr>
                <w:noProof/>
                <w:webHidden/>
              </w:rPr>
              <w:fldChar w:fldCharType="separate"/>
            </w:r>
            <w:r>
              <w:rPr>
                <w:noProof/>
                <w:webHidden/>
              </w:rPr>
              <w:t>23</w:t>
            </w:r>
            <w:r>
              <w:rPr>
                <w:noProof/>
                <w:webHidden/>
              </w:rPr>
              <w:fldChar w:fldCharType="end"/>
            </w:r>
          </w:hyperlink>
        </w:p>
        <w:p w14:paraId="67A20920" w14:textId="5960CCDC"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62" w:history="1">
            <w:r w:rsidRPr="00375C39">
              <w:rPr>
                <w:rStyle w:val="Hyperlink"/>
                <w:noProof/>
              </w:rPr>
              <w:t>4.4.</w:t>
            </w:r>
            <w:r>
              <w:rPr>
                <w:rFonts w:eastAsiaTheme="minorEastAsia"/>
                <w:noProof/>
                <w:kern w:val="2"/>
                <w:sz w:val="24"/>
                <w:szCs w:val="24"/>
                <w:lang w:eastAsia="en-GB"/>
                <w14:ligatures w14:val="standardContextual"/>
              </w:rPr>
              <w:tab/>
            </w:r>
            <w:r w:rsidRPr="00375C39">
              <w:rPr>
                <w:rStyle w:val="Hyperlink"/>
                <w:noProof/>
              </w:rPr>
              <w:t>Risk Assessment</w:t>
            </w:r>
            <w:r>
              <w:rPr>
                <w:noProof/>
                <w:webHidden/>
              </w:rPr>
              <w:tab/>
            </w:r>
            <w:r>
              <w:rPr>
                <w:noProof/>
                <w:webHidden/>
              </w:rPr>
              <w:fldChar w:fldCharType="begin"/>
            </w:r>
            <w:r>
              <w:rPr>
                <w:noProof/>
                <w:webHidden/>
              </w:rPr>
              <w:instrText xml:space="preserve"> PAGEREF _Toc228741362 \h </w:instrText>
            </w:r>
            <w:r>
              <w:rPr>
                <w:noProof/>
                <w:webHidden/>
              </w:rPr>
            </w:r>
            <w:r>
              <w:rPr>
                <w:noProof/>
                <w:webHidden/>
              </w:rPr>
              <w:fldChar w:fldCharType="separate"/>
            </w:r>
            <w:r>
              <w:rPr>
                <w:noProof/>
                <w:webHidden/>
              </w:rPr>
              <w:t>23</w:t>
            </w:r>
            <w:r>
              <w:rPr>
                <w:noProof/>
                <w:webHidden/>
              </w:rPr>
              <w:fldChar w:fldCharType="end"/>
            </w:r>
          </w:hyperlink>
        </w:p>
        <w:p w14:paraId="4E450ECE" w14:textId="2339D7EE"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63" w:history="1">
            <w:r w:rsidRPr="00375C39">
              <w:rPr>
                <w:rStyle w:val="Hyperlink"/>
                <w:noProof/>
              </w:rPr>
              <w:t>4.5.</w:t>
            </w:r>
            <w:r>
              <w:rPr>
                <w:rFonts w:eastAsiaTheme="minorEastAsia"/>
                <w:noProof/>
                <w:kern w:val="2"/>
                <w:sz w:val="24"/>
                <w:szCs w:val="24"/>
                <w:lang w:eastAsia="en-GB"/>
                <w14:ligatures w14:val="standardContextual"/>
              </w:rPr>
              <w:tab/>
            </w:r>
            <w:r w:rsidRPr="00375C39">
              <w:rPr>
                <w:rStyle w:val="Hyperlink"/>
                <w:noProof/>
              </w:rPr>
              <w:t>Risk Identification</w:t>
            </w:r>
            <w:r>
              <w:rPr>
                <w:noProof/>
                <w:webHidden/>
              </w:rPr>
              <w:tab/>
            </w:r>
            <w:r>
              <w:rPr>
                <w:noProof/>
                <w:webHidden/>
              </w:rPr>
              <w:fldChar w:fldCharType="begin"/>
            </w:r>
            <w:r>
              <w:rPr>
                <w:noProof/>
                <w:webHidden/>
              </w:rPr>
              <w:instrText xml:space="preserve"> PAGEREF _Toc228741363 \h </w:instrText>
            </w:r>
            <w:r>
              <w:rPr>
                <w:noProof/>
                <w:webHidden/>
              </w:rPr>
            </w:r>
            <w:r>
              <w:rPr>
                <w:noProof/>
                <w:webHidden/>
              </w:rPr>
              <w:fldChar w:fldCharType="separate"/>
            </w:r>
            <w:r>
              <w:rPr>
                <w:noProof/>
                <w:webHidden/>
              </w:rPr>
              <w:t>23</w:t>
            </w:r>
            <w:r>
              <w:rPr>
                <w:noProof/>
                <w:webHidden/>
              </w:rPr>
              <w:fldChar w:fldCharType="end"/>
            </w:r>
          </w:hyperlink>
        </w:p>
        <w:p w14:paraId="4A55CA2E" w14:textId="733EAC9C"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64" w:history="1">
            <w:r w:rsidRPr="00375C39">
              <w:rPr>
                <w:rStyle w:val="Hyperlink"/>
                <w:noProof/>
              </w:rPr>
              <w:t>4.6.</w:t>
            </w:r>
            <w:r>
              <w:rPr>
                <w:rFonts w:eastAsiaTheme="minorEastAsia"/>
                <w:noProof/>
                <w:kern w:val="2"/>
                <w:sz w:val="24"/>
                <w:szCs w:val="24"/>
                <w:lang w:eastAsia="en-GB"/>
                <w14:ligatures w14:val="standardContextual"/>
              </w:rPr>
              <w:tab/>
            </w:r>
            <w:r w:rsidRPr="00375C39">
              <w:rPr>
                <w:rStyle w:val="Hyperlink"/>
                <w:noProof/>
              </w:rPr>
              <w:t>How to Identify Risks</w:t>
            </w:r>
            <w:r>
              <w:rPr>
                <w:noProof/>
                <w:webHidden/>
              </w:rPr>
              <w:tab/>
            </w:r>
            <w:r>
              <w:rPr>
                <w:noProof/>
                <w:webHidden/>
              </w:rPr>
              <w:fldChar w:fldCharType="begin"/>
            </w:r>
            <w:r>
              <w:rPr>
                <w:noProof/>
                <w:webHidden/>
              </w:rPr>
              <w:instrText xml:space="preserve"> PAGEREF _Toc228741364 \h </w:instrText>
            </w:r>
            <w:r>
              <w:rPr>
                <w:noProof/>
                <w:webHidden/>
              </w:rPr>
            </w:r>
            <w:r>
              <w:rPr>
                <w:noProof/>
                <w:webHidden/>
              </w:rPr>
              <w:fldChar w:fldCharType="separate"/>
            </w:r>
            <w:r>
              <w:rPr>
                <w:noProof/>
                <w:webHidden/>
              </w:rPr>
              <w:t>24</w:t>
            </w:r>
            <w:r>
              <w:rPr>
                <w:noProof/>
                <w:webHidden/>
              </w:rPr>
              <w:fldChar w:fldCharType="end"/>
            </w:r>
          </w:hyperlink>
        </w:p>
        <w:p w14:paraId="583A1C47" w14:textId="70806A05"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65" w:history="1">
            <w:r w:rsidRPr="00375C39">
              <w:rPr>
                <w:rStyle w:val="Hyperlink"/>
                <w:noProof/>
              </w:rPr>
              <w:t>4.7.</w:t>
            </w:r>
            <w:r>
              <w:rPr>
                <w:rFonts w:eastAsiaTheme="minorEastAsia"/>
                <w:noProof/>
                <w:kern w:val="2"/>
                <w:sz w:val="24"/>
                <w:szCs w:val="24"/>
                <w:lang w:eastAsia="en-GB"/>
                <w14:ligatures w14:val="standardContextual"/>
              </w:rPr>
              <w:tab/>
            </w:r>
            <w:r w:rsidRPr="00375C39">
              <w:rPr>
                <w:rStyle w:val="Hyperlink"/>
                <w:noProof/>
              </w:rPr>
              <w:t>How to Write Risks</w:t>
            </w:r>
            <w:r>
              <w:rPr>
                <w:noProof/>
                <w:webHidden/>
              </w:rPr>
              <w:tab/>
            </w:r>
            <w:r>
              <w:rPr>
                <w:noProof/>
                <w:webHidden/>
              </w:rPr>
              <w:fldChar w:fldCharType="begin"/>
            </w:r>
            <w:r>
              <w:rPr>
                <w:noProof/>
                <w:webHidden/>
              </w:rPr>
              <w:instrText xml:space="preserve"> PAGEREF _Toc228741365 \h </w:instrText>
            </w:r>
            <w:r>
              <w:rPr>
                <w:noProof/>
                <w:webHidden/>
              </w:rPr>
            </w:r>
            <w:r>
              <w:rPr>
                <w:noProof/>
                <w:webHidden/>
              </w:rPr>
              <w:fldChar w:fldCharType="separate"/>
            </w:r>
            <w:r>
              <w:rPr>
                <w:noProof/>
                <w:webHidden/>
              </w:rPr>
              <w:t>24</w:t>
            </w:r>
            <w:r>
              <w:rPr>
                <w:noProof/>
                <w:webHidden/>
              </w:rPr>
              <w:fldChar w:fldCharType="end"/>
            </w:r>
          </w:hyperlink>
        </w:p>
        <w:p w14:paraId="485BBA44" w14:textId="2FD5CBD7"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66" w:history="1">
            <w:r w:rsidRPr="00375C39">
              <w:rPr>
                <w:rStyle w:val="Hyperlink"/>
                <w:noProof/>
              </w:rPr>
              <w:t>4.8.</w:t>
            </w:r>
            <w:r>
              <w:rPr>
                <w:rFonts w:eastAsiaTheme="minorEastAsia"/>
                <w:noProof/>
                <w:kern w:val="2"/>
                <w:sz w:val="24"/>
                <w:szCs w:val="24"/>
                <w:lang w:eastAsia="en-GB"/>
                <w14:ligatures w14:val="standardContextual"/>
              </w:rPr>
              <w:tab/>
            </w:r>
            <w:r w:rsidRPr="00375C39">
              <w:rPr>
                <w:rStyle w:val="Hyperlink"/>
                <w:noProof/>
              </w:rPr>
              <w:t>Identify Existing Risk Management Control</w:t>
            </w:r>
            <w:r>
              <w:rPr>
                <w:noProof/>
                <w:webHidden/>
              </w:rPr>
              <w:tab/>
            </w:r>
            <w:r>
              <w:rPr>
                <w:noProof/>
                <w:webHidden/>
              </w:rPr>
              <w:fldChar w:fldCharType="begin"/>
            </w:r>
            <w:r>
              <w:rPr>
                <w:noProof/>
                <w:webHidden/>
              </w:rPr>
              <w:instrText xml:space="preserve"> PAGEREF _Toc228741366 \h </w:instrText>
            </w:r>
            <w:r>
              <w:rPr>
                <w:noProof/>
                <w:webHidden/>
              </w:rPr>
            </w:r>
            <w:r>
              <w:rPr>
                <w:noProof/>
                <w:webHidden/>
              </w:rPr>
              <w:fldChar w:fldCharType="separate"/>
            </w:r>
            <w:r>
              <w:rPr>
                <w:noProof/>
                <w:webHidden/>
              </w:rPr>
              <w:t>24</w:t>
            </w:r>
            <w:r>
              <w:rPr>
                <w:noProof/>
                <w:webHidden/>
              </w:rPr>
              <w:fldChar w:fldCharType="end"/>
            </w:r>
          </w:hyperlink>
        </w:p>
        <w:p w14:paraId="0205A0D1" w14:textId="06643EFE"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67" w:history="1">
            <w:r w:rsidRPr="00375C39">
              <w:rPr>
                <w:rStyle w:val="Hyperlink"/>
                <w:noProof/>
              </w:rPr>
              <w:t>4.9.</w:t>
            </w:r>
            <w:r>
              <w:rPr>
                <w:rFonts w:eastAsiaTheme="minorEastAsia"/>
                <w:noProof/>
                <w:kern w:val="2"/>
                <w:sz w:val="24"/>
                <w:szCs w:val="24"/>
                <w:lang w:eastAsia="en-GB"/>
                <w14:ligatures w14:val="standardContextual"/>
              </w:rPr>
              <w:tab/>
            </w:r>
            <w:r w:rsidRPr="00375C39">
              <w:rPr>
                <w:rStyle w:val="Hyperlink"/>
                <w:noProof/>
              </w:rPr>
              <w:t>Risk Analysis</w:t>
            </w:r>
            <w:r>
              <w:rPr>
                <w:noProof/>
                <w:webHidden/>
              </w:rPr>
              <w:tab/>
            </w:r>
            <w:r>
              <w:rPr>
                <w:noProof/>
                <w:webHidden/>
              </w:rPr>
              <w:fldChar w:fldCharType="begin"/>
            </w:r>
            <w:r>
              <w:rPr>
                <w:noProof/>
                <w:webHidden/>
              </w:rPr>
              <w:instrText xml:space="preserve"> PAGEREF _Toc228741367 \h </w:instrText>
            </w:r>
            <w:r>
              <w:rPr>
                <w:noProof/>
                <w:webHidden/>
              </w:rPr>
            </w:r>
            <w:r>
              <w:rPr>
                <w:noProof/>
                <w:webHidden/>
              </w:rPr>
              <w:fldChar w:fldCharType="separate"/>
            </w:r>
            <w:r>
              <w:rPr>
                <w:noProof/>
                <w:webHidden/>
              </w:rPr>
              <w:t>24</w:t>
            </w:r>
            <w:r>
              <w:rPr>
                <w:noProof/>
                <w:webHidden/>
              </w:rPr>
              <w:fldChar w:fldCharType="end"/>
            </w:r>
          </w:hyperlink>
        </w:p>
        <w:p w14:paraId="2CF72ACC" w14:textId="50F55AAB"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68" w:history="1">
            <w:r w:rsidRPr="00375C39">
              <w:rPr>
                <w:rStyle w:val="Hyperlink"/>
                <w:noProof/>
              </w:rPr>
              <w:t>4.10.</w:t>
            </w:r>
            <w:r>
              <w:rPr>
                <w:rFonts w:eastAsiaTheme="minorEastAsia"/>
                <w:noProof/>
                <w:kern w:val="2"/>
                <w:sz w:val="24"/>
                <w:szCs w:val="24"/>
                <w:lang w:eastAsia="en-GB"/>
                <w14:ligatures w14:val="standardContextual"/>
              </w:rPr>
              <w:tab/>
            </w:r>
            <w:r w:rsidRPr="00375C39">
              <w:rPr>
                <w:rStyle w:val="Hyperlink"/>
                <w:noProof/>
              </w:rPr>
              <w:t>Define Risk Consequence and Likelihood Criteria</w:t>
            </w:r>
            <w:r>
              <w:rPr>
                <w:noProof/>
                <w:webHidden/>
              </w:rPr>
              <w:tab/>
            </w:r>
            <w:r>
              <w:rPr>
                <w:noProof/>
                <w:webHidden/>
              </w:rPr>
              <w:fldChar w:fldCharType="begin"/>
            </w:r>
            <w:r>
              <w:rPr>
                <w:noProof/>
                <w:webHidden/>
              </w:rPr>
              <w:instrText xml:space="preserve"> PAGEREF _Toc228741368 \h </w:instrText>
            </w:r>
            <w:r>
              <w:rPr>
                <w:noProof/>
                <w:webHidden/>
              </w:rPr>
            </w:r>
            <w:r>
              <w:rPr>
                <w:noProof/>
                <w:webHidden/>
              </w:rPr>
              <w:fldChar w:fldCharType="separate"/>
            </w:r>
            <w:r>
              <w:rPr>
                <w:noProof/>
                <w:webHidden/>
              </w:rPr>
              <w:t>25</w:t>
            </w:r>
            <w:r>
              <w:rPr>
                <w:noProof/>
                <w:webHidden/>
              </w:rPr>
              <w:fldChar w:fldCharType="end"/>
            </w:r>
          </w:hyperlink>
        </w:p>
        <w:p w14:paraId="2131A8C8" w14:textId="07EF7147"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69" w:history="1">
            <w:r w:rsidRPr="00375C39">
              <w:rPr>
                <w:rStyle w:val="Hyperlink"/>
                <w:noProof/>
              </w:rPr>
              <w:t>4.11.</w:t>
            </w:r>
            <w:r>
              <w:rPr>
                <w:rFonts w:eastAsiaTheme="minorEastAsia"/>
                <w:noProof/>
                <w:kern w:val="2"/>
                <w:sz w:val="24"/>
                <w:szCs w:val="24"/>
                <w:lang w:eastAsia="en-GB"/>
                <w14:ligatures w14:val="standardContextual"/>
              </w:rPr>
              <w:tab/>
            </w:r>
            <w:r w:rsidRPr="00375C39">
              <w:rPr>
                <w:rStyle w:val="Hyperlink"/>
                <w:noProof/>
              </w:rPr>
              <w:t>Risk Consequence Criteria</w:t>
            </w:r>
            <w:r>
              <w:rPr>
                <w:noProof/>
                <w:webHidden/>
              </w:rPr>
              <w:tab/>
            </w:r>
            <w:r>
              <w:rPr>
                <w:noProof/>
                <w:webHidden/>
              </w:rPr>
              <w:fldChar w:fldCharType="begin"/>
            </w:r>
            <w:r>
              <w:rPr>
                <w:noProof/>
                <w:webHidden/>
              </w:rPr>
              <w:instrText xml:space="preserve"> PAGEREF _Toc228741369 \h </w:instrText>
            </w:r>
            <w:r>
              <w:rPr>
                <w:noProof/>
                <w:webHidden/>
              </w:rPr>
            </w:r>
            <w:r>
              <w:rPr>
                <w:noProof/>
                <w:webHidden/>
              </w:rPr>
              <w:fldChar w:fldCharType="separate"/>
            </w:r>
            <w:r>
              <w:rPr>
                <w:noProof/>
                <w:webHidden/>
              </w:rPr>
              <w:t>25</w:t>
            </w:r>
            <w:r>
              <w:rPr>
                <w:noProof/>
                <w:webHidden/>
              </w:rPr>
              <w:fldChar w:fldCharType="end"/>
            </w:r>
          </w:hyperlink>
        </w:p>
        <w:p w14:paraId="0924D4E1" w14:textId="380B5235"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70" w:history="1">
            <w:r w:rsidRPr="00375C39">
              <w:rPr>
                <w:rStyle w:val="Hyperlink"/>
                <w:noProof/>
              </w:rPr>
              <w:t>4.12.</w:t>
            </w:r>
            <w:r>
              <w:rPr>
                <w:rFonts w:eastAsiaTheme="minorEastAsia"/>
                <w:noProof/>
                <w:kern w:val="2"/>
                <w:sz w:val="24"/>
                <w:szCs w:val="24"/>
                <w:lang w:eastAsia="en-GB"/>
                <w14:ligatures w14:val="standardContextual"/>
              </w:rPr>
              <w:tab/>
            </w:r>
            <w:r w:rsidRPr="00375C39">
              <w:rPr>
                <w:rStyle w:val="Hyperlink"/>
                <w:noProof/>
              </w:rPr>
              <w:t>Risk Likelihood Criteria</w:t>
            </w:r>
            <w:r>
              <w:rPr>
                <w:noProof/>
                <w:webHidden/>
              </w:rPr>
              <w:tab/>
            </w:r>
            <w:r>
              <w:rPr>
                <w:noProof/>
                <w:webHidden/>
              </w:rPr>
              <w:fldChar w:fldCharType="begin"/>
            </w:r>
            <w:r>
              <w:rPr>
                <w:noProof/>
                <w:webHidden/>
              </w:rPr>
              <w:instrText xml:space="preserve"> PAGEREF _Toc228741370 \h </w:instrText>
            </w:r>
            <w:r>
              <w:rPr>
                <w:noProof/>
                <w:webHidden/>
              </w:rPr>
            </w:r>
            <w:r>
              <w:rPr>
                <w:noProof/>
                <w:webHidden/>
              </w:rPr>
              <w:fldChar w:fldCharType="separate"/>
            </w:r>
            <w:r>
              <w:rPr>
                <w:noProof/>
                <w:webHidden/>
              </w:rPr>
              <w:t>26</w:t>
            </w:r>
            <w:r>
              <w:rPr>
                <w:noProof/>
                <w:webHidden/>
              </w:rPr>
              <w:fldChar w:fldCharType="end"/>
            </w:r>
          </w:hyperlink>
        </w:p>
        <w:p w14:paraId="65077582" w14:textId="1125174B"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71" w:history="1">
            <w:r w:rsidRPr="00375C39">
              <w:rPr>
                <w:rStyle w:val="Hyperlink"/>
                <w:noProof/>
              </w:rPr>
              <w:t>4.13.</w:t>
            </w:r>
            <w:r>
              <w:rPr>
                <w:rFonts w:eastAsiaTheme="minorEastAsia"/>
                <w:noProof/>
                <w:kern w:val="2"/>
                <w:sz w:val="24"/>
                <w:szCs w:val="24"/>
                <w:lang w:eastAsia="en-GB"/>
                <w14:ligatures w14:val="standardContextual"/>
              </w:rPr>
              <w:tab/>
            </w:r>
            <w:r w:rsidRPr="00375C39">
              <w:rPr>
                <w:rStyle w:val="Hyperlink"/>
                <w:noProof/>
              </w:rPr>
              <w:t>Assess Risks against the Consequence and Likelihood Criteria</w:t>
            </w:r>
            <w:r>
              <w:rPr>
                <w:noProof/>
                <w:webHidden/>
              </w:rPr>
              <w:tab/>
            </w:r>
            <w:r>
              <w:rPr>
                <w:noProof/>
                <w:webHidden/>
              </w:rPr>
              <w:fldChar w:fldCharType="begin"/>
            </w:r>
            <w:r>
              <w:rPr>
                <w:noProof/>
                <w:webHidden/>
              </w:rPr>
              <w:instrText xml:space="preserve"> PAGEREF _Toc228741371 \h </w:instrText>
            </w:r>
            <w:r>
              <w:rPr>
                <w:noProof/>
                <w:webHidden/>
              </w:rPr>
            </w:r>
            <w:r>
              <w:rPr>
                <w:noProof/>
                <w:webHidden/>
              </w:rPr>
              <w:fldChar w:fldCharType="separate"/>
            </w:r>
            <w:r>
              <w:rPr>
                <w:noProof/>
                <w:webHidden/>
              </w:rPr>
              <w:t>26</w:t>
            </w:r>
            <w:r>
              <w:rPr>
                <w:noProof/>
                <w:webHidden/>
              </w:rPr>
              <w:fldChar w:fldCharType="end"/>
            </w:r>
          </w:hyperlink>
        </w:p>
        <w:p w14:paraId="6A33D7C9" w14:textId="00D7126B"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72" w:history="1">
            <w:r w:rsidRPr="00375C39">
              <w:rPr>
                <w:rStyle w:val="Hyperlink"/>
                <w:noProof/>
              </w:rPr>
              <w:t>4.14.</w:t>
            </w:r>
            <w:r>
              <w:rPr>
                <w:rFonts w:eastAsiaTheme="minorEastAsia"/>
                <w:noProof/>
                <w:kern w:val="2"/>
                <w:sz w:val="24"/>
                <w:szCs w:val="24"/>
                <w:lang w:eastAsia="en-GB"/>
                <w14:ligatures w14:val="standardContextual"/>
              </w:rPr>
              <w:tab/>
            </w:r>
            <w:r w:rsidRPr="00375C39">
              <w:rPr>
                <w:rStyle w:val="Hyperlink"/>
                <w:noProof/>
              </w:rPr>
              <w:t>Develop a Risk Matrix</w:t>
            </w:r>
            <w:r>
              <w:rPr>
                <w:noProof/>
                <w:webHidden/>
              </w:rPr>
              <w:tab/>
            </w:r>
            <w:r>
              <w:rPr>
                <w:noProof/>
                <w:webHidden/>
              </w:rPr>
              <w:fldChar w:fldCharType="begin"/>
            </w:r>
            <w:r>
              <w:rPr>
                <w:noProof/>
                <w:webHidden/>
              </w:rPr>
              <w:instrText xml:space="preserve"> PAGEREF _Toc228741372 \h </w:instrText>
            </w:r>
            <w:r>
              <w:rPr>
                <w:noProof/>
                <w:webHidden/>
              </w:rPr>
            </w:r>
            <w:r>
              <w:rPr>
                <w:noProof/>
                <w:webHidden/>
              </w:rPr>
              <w:fldChar w:fldCharType="separate"/>
            </w:r>
            <w:r>
              <w:rPr>
                <w:noProof/>
                <w:webHidden/>
              </w:rPr>
              <w:t>26</w:t>
            </w:r>
            <w:r>
              <w:rPr>
                <w:noProof/>
                <w:webHidden/>
              </w:rPr>
              <w:fldChar w:fldCharType="end"/>
            </w:r>
          </w:hyperlink>
        </w:p>
        <w:p w14:paraId="61EA38DF" w14:textId="180C90D6"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73" w:history="1">
            <w:r w:rsidRPr="00375C39">
              <w:rPr>
                <w:rStyle w:val="Hyperlink"/>
                <w:noProof/>
              </w:rPr>
              <w:t>4.15.</w:t>
            </w:r>
            <w:r>
              <w:rPr>
                <w:rFonts w:eastAsiaTheme="minorEastAsia"/>
                <w:noProof/>
                <w:kern w:val="2"/>
                <w:sz w:val="24"/>
                <w:szCs w:val="24"/>
                <w:lang w:eastAsia="en-GB"/>
                <w14:ligatures w14:val="standardContextual"/>
              </w:rPr>
              <w:tab/>
            </w:r>
            <w:r w:rsidRPr="00375C39">
              <w:rPr>
                <w:rStyle w:val="Hyperlink"/>
                <w:noProof/>
              </w:rPr>
              <w:t>Determine Risk Levels and Scores using the Risk Matrix</w:t>
            </w:r>
            <w:r>
              <w:rPr>
                <w:noProof/>
                <w:webHidden/>
              </w:rPr>
              <w:tab/>
            </w:r>
            <w:r>
              <w:rPr>
                <w:noProof/>
                <w:webHidden/>
              </w:rPr>
              <w:fldChar w:fldCharType="begin"/>
            </w:r>
            <w:r>
              <w:rPr>
                <w:noProof/>
                <w:webHidden/>
              </w:rPr>
              <w:instrText xml:space="preserve"> PAGEREF _Toc228741373 \h </w:instrText>
            </w:r>
            <w:r>
              <w:rPr>
                <w:noProof/>
                <w:webHidden/>
              </w:rPr>
            </w:r>
            <w:r>
              <w:rPr>
                <w:noProof/>
                <w:webHidden/>
              </w:rPr>
              <w:fldChar w:fldCharType="separate"/>
            </w:r>
            <w:r>
              <w:rPr>
                <w:noProof/>
                <w:webHidden/>
              </w:rPr>
              <w:t>27</w:t>
            </w:r>
            <w:r>
              <w:rPr>
                <w:noProof/>
                <w:webHidden/>
              </w:rPr>
              <w:fldChar w:fldCharType="end"/>
            </w:r>
          </w:hyperlink>
        </w:p>
        <w:p w14:paraId="7194B0B4" w14:textId="37B577AA"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74" w:history="1">
            <w:r w:rsidRPr="00375C39">
              <w:rPr>
                <w:rStyle w:val="Hyperlink"/>
                <w:noProof/>
              </w:rPr>
              <w:t>4.16.</w:t>
            </w:r>
            <w:r>
              <w:rPr>
                <w:rFonts w:eastAsiaTheme="minorEastAsia"/>
                <w:noProof/>
                <w:kern w:val="2"/>
                <w:sz w:val="24"/>
                <w:szCs w:val="24"/>
                <w:lang w:eastAsia="en-GB"/>
                <w14:ligatures w14:val="standardContextual"/>
              </w:rPr>
              <w:tab/>
            </w:r>
            <w:r w:rsidRPr="00375C39">
              <w:rPr>
                <w:rStyle w:val="Hyperlink"/>
                <w:noProof/>
              </w:rPr>
              <w:t>Assign Risk Ownership</w:t>
            </w:r>
            <w:r>
              <w:rPr>
                <w:noProof/>
                <w:webHidden/>
              </w:rPr>
              <w:tab/>
            </w:r>
            <w:r>
              <w:rPr>
                <w:noProof/>
                <w:webHidden/>
              </w:rPr>
              <w:fldChar w:fldCharType="begin"/>
            </w:r>
            <w:r>
              <w:rPr>
                <w:noProof/>
                <w:webHidden/>
              </w:rPr>
              <w:instrText xml:space="preserve"> PAGEREF _Toc228741374 \h </w:instrText>
            </w:r>
            <w:r>
              <w:rPr>
                <w:noProof/>
                <w:webHidden/>
              </w:rPr>
            </w:r>
            <w:r>
              <w:rPr>
                <w:noProof/>
                <w:webHidden/>
              </w:rPr>
              <w:fldChar w:fldCharType="separate"/>
            </w:r>
            <w:r>
              <w:rPr>
                <w:noProof/>
                <w:webHidden/>
              </w:rPr>
              <w:t>28</w:t>
            </w:r>
            <w:r>
              <w:rPr>
                <w:noProof/>
                <w:webHidden/>
              </w:rPr>
              <w:fldChar w:fldCharType="end"/>
            </w:r>
          </w:hyperlink>
        </w:p>
        <w:p w14:paraId="704BE698" w14:textId="24FCD4AF"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75" w:history="1">
            <w:r w:rsidRPr="00375C39">
              <w:rPr>
                <w:rStyle w:val="Hyperlink"/>
                <w:noProof/>
              </w:rPr>
              <w:t>4.17.</w:t>
            </w:r>
            <w:r>
              <w:rPr>
                <w:rFonts w:eastAsiaTheme="minorEastAsia"/>
                <w:noProof/>
                <w:kern w:val="2"/>
                <w:sz w:val="24"/>
                <w:szCs w:val="24"/>
                <w:lang w:eastAsia="en-GB"/>
                <w14:ligatures w14:val="standardContextual"/>
              </w:rPr>
              <w:tab/>
            </w:r>
            <w:r w:rsidRPr="00375C39">
              <w:rPr>
                <w:rStyle w:val="Hyperlink"/>
                <w:noProof/>
              </w:rPr>
              <w:t>Risk Evaluation</w:t>
            </w:r>
            <w:r>
              <w:rPr>
                <w:noProof/>
                <w:webHidden/>
              </w:rPr>
              <w:tab/>
            </w:r>
            <w:r>
              <w:rPr>
                <w:noProof/>
                <w:webHidden/>
              </w:rPr>
              <w:fldChar w:fldCharType="begin"/>
            </w:r>
            <w:r>
              <w:rPr>
                <w:noProof/>
                <w:webHidden/>
              </w:rPr>
              <w:instrText xml:space="preserve"> PAGEREF _Toc228741375 \h </w:instrText>
            </w:r>
            <w:r>
              <w:rPr>
                <w:noProof/>
                <w:webHidden/>
              </w:rPr>
            </w:r>
            <w:r>
              <w:rPr>
                <w:noProof/>
                <w:webHidden/>
              </w:rPr>
              <w:fldChar w:fldCharType="separate"/>
            </w:r>
            <w:r>
              <w:rPr>
                <w:noProof/>
                <w:webHidden/>
              </w:rPr>
              <w:t>28</w:t>
            </w:r>
            <w:r>
              <w:rPr>
                <w:noProof/>
                <w:webHidden/>
              </w:rPr>
              <w:fldChar w:fldCharType="end"/>
            </w:r>
          </w:hyperlink>
        </w:p>
        <w:p w14:paraId="2ADA4324" w14:textId="1EEE6B52"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76" w:history="1">
            <w:r w:rsidRPr="00375C39">
              <w:rPr>
                <w:rStyle w:val="Hyperlink"/>
                <w:noProof/>
              </w:rPr>
              <w:t>4.18.</w:t>
            </w:r>
            <w:r>
              <w:rPr>
                <w:rFonts w:eastAsiaTheme="minorEastAsia"/>
                <w:noProof/>
                <w:kern w:val="2"/>
                <w:sz w:val="24"/>
                <w:szCs w:val="24"/>
                <w:lang w:eastAsia="en-GB"/>
                <w14:ligatures w14:val="standardContextual"/>
              </w:rPr>
              <w:tab/>
            </w:r>
            <w:r w:rsidRPr="00375C39">
              <w:rPr>
                <w:rStyle w:val="Hyperlink"/>
                <w:noProof/>
              </w:rPr>
              <w:t>Risk Treatment</w:t>
            </w:r>
            <w:r>
              <w:rPr>
                <w:noProof/>
                <w:webHidden/>
              </w:rPr>
              <w:tab/>
            </w:r>
            <w:r>
              <w:rPr>
                <w:noProof/>
                <w:webHidden/>
              </w:rPr>
              <w:fldChar w:fldCharType="begin"/>
            </w:r>
            <w:r>
              <w:rPr>
                <w:noProof/>
                <w:webHidden/>
              </w:rPr>
              <w:instrText xml:space="preserve"> PAGEREF _Toc228741376 \h </w:instrText>
            </w:r>
            <w:r>
              <w:rPr>
                <w:noProof/>
                <w:webHidden/>
              </w:rPr>
            </w:r>
            <w:r>
              <w:rPr>
                <w:noProof/>
                <w:webHidden/>
              </w:rPr>
              <w:fldChar w:fldCharType="separate"/>
            </w:r>
            <w:r>
              <w:rPr>
                <w:noProof/>
                <w:webHidden/>
              </w:rPr>
              <w:t>28</w:t>
            </w:r>
            <w:r>
              <w:rPr>
                <w:noProof/>
                <w:webHidden/>
              </w:rPr>
              <w:fldChar w:fldCharType="end"/>
            </w:r>
          </w:hyperlink>
        </w:p>
        <w:p w14:paraId="124E818A" w14:textId="4B90D262"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77" w:history="1">
            <w:r w:rsidRPr="00375C39">
              <w:rPr>
                <w:rStyle w:val="Hyperlink"/>
                <w:noProof/>
              </w:rPr>
              <w:t>4.19.</w:t>
            </w:r>
            <w:r>
              <w:rPr>
                <w:rFonts w:eastAsiaTheme="minorEastAsia"/>
                <w:noProof/>
                <w:kern w:val="2"/>
                <w:sz w:val="24"/>
                <w:szCs w:val="24"/>
                <w:lang w:eastAsia="en-GB"/>
                <w14:ligatures w14:val="standardContextual"/>
              </w:rPr>
              <w:tab/>
            </w:r>
            <w:r w:rsidRPr="00375C39">
              <w:rPr>
                <w:rStyle w:val="Hyperlink"/>
                <w:noProof/>
              </w:rPr>
              <w:t>Selection of Risk Treatment Options</w:t>
            </w:r>
            <w:r>
              <w:rPr>
                <w:noProof/>
                <w:webHidden/>
              </w:rPr>
              <w:tab/>
            </w:r>
            <w:r>
              <w:rPr>
                <w:noProof/>
                <w:webHidden/>
              </w:rPr>
              <w:fldChar w:fldCharType="begin"/>
            </w:r>
            <w:r>
              <w:rPr>
                <w:noProof/>
                <w:webHidden/>
              </w:rPr>
              <w:instrText xml:space="preserve"> PAGEREF _Toc228741377 \h </w:instrText>
            </w:r>
            <w:r>
              <w:rPr>
                <w:noProof/>
                <w:webHidden/>
              </w:rPr>
            </w:r>
            <w:r>
              <w:rPr>
                <w:noProof/>
                <w:webHidden/>
              </w:rPr>
              <w:fldChar w:fldCharType="separate"/>
            </w:r>
            <w:r>
              <w:rPr>
                <w:noProof/>
                <w:webHidden/>
              </w:rPr>
              <w:t>28</w:t>
            </w:r>
            <w:r>
              <w:rPr>
                <w:noProof/>
                <w:webHidden/>
              </w:rPr>
              <w:fldChar w:fldCharType="end"/>
            </w:r>
          </w:hyperlink>
        </w:p>
        <w:p w14:paraId="68CC4D38" w14:textId="7A07F2A4"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78" w:history="1">
            <w:r w:rsidRPr="00375C39">
              <w:rPr>
                <w:rStyle w:val="Hyperlink"/>
                <w:noProof/>
              </w:rPr>
              <w:t>4.20.</w:t>
            </w:r>
            <w:r>
              <w:rPr>
                <w:rFonts w:eastAsiaTheme="minorEastAsia"/>
                <w:noProof/>
                <w:kern w:val="2"/>
                <w:sz w:val="24"/>
                <w:szCs w:val="24"/>
                <w:lang w:eastAsia="en-GB"/>
                <w14:ligatures w14:val="standardContextual"/>
              </w:rPr>
              <w:tab/>
            </w:r>
            <w:r w:rsidRPr="00375C39">
              <w:rPr>
                <w:rStyle w:val="Hyperlink"/>
                <w:noProof/>
              </w:rPr>
              <w:t>Preparing and Implementing Risk Treatment Plans</w:t>
            </w:r>
            <w:r>
              <w:rPr>
                <w:noProof/>
                <w:webHidden/>
              </w:rPr>
              <w:tab/>
            </w:r>
            <w:r>
              <w:rPr>
                <w:noProof/>
                <w:webHidden/>
              </w:rPr>
              <w:fldChar w:fldCharType="begin"/>
            </w:r>
            <w:r>
              <w:rPr>
                <w:noProof/>
                <w:webHidden/>
              </w:rPr>
              <w:instrText xml:space="preserve"> PAGEREF _Toc228741378 \h </w:instrText>
            </w:r>
            <w:r>
              <w:rPr>
                <w:noProof/>
                <w:webHidden/>
              </w:rPr>
            </w:r>
            <w:r>
              <w:rPr>
                <w:noProof/>
                <w:webHidden/>
              </w:rPr>
              <w:fldChar w:fldCharType="separate"/>
            </w:r>
            <w:r>
              <w:rPr>
                <w:noProof/>
                <w:webHidden/>
              </w:rPr>
              <w:t>29</w:t>
            </w:r>
            <w:r>
              <w:rPr>
                <w:noProof/>
                <w:webHidden/>
              </w:rPr>
              <w:fldChar w:fldCharType="end"/>
            </w:r>
          </w:hyperlink>
        </w:p>
        <w:p w14:paraId="00BB3F21" w14:textId="448AB5DC"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79" w:history="1">
            <w:r w:rsidRPr="00375C39">
              <w:rPr>
                <w:rStyle w:val="Hyperlink"/>
                <w:noProof/>
              </w:rPr>
              <w:t>4.21.</w:t>
            </w:r>
            <w:r>
              <w:rPr>
                <w:rFonts w:eastAsiaTheme="minorEastAsia"/>
                <w:noProof/>
                <w:kern w:val="2"/>
                <w:sz w:val="24"/>
                <w:szCs w:val="24"/>
                <w:lang w:eastAsia="en-GB"/>
                <w14:ligatures w14:val="standardContextual"/>
              </w:rPr>
              <w:tab/>
            </w:r>
            <w:r w:rsidRPr="00375C39">
              <w:rPr>
                <w:rStyle w:val="Hyperlink"/>
                <w:noProof/>
              </w:rPr>
              <w:t>Monitoring and Review</w:t>
            </w:r>
            <w:r>
              <w:rPr>
                <w:noProof/>
                <w:webHidden/>
              </w:rPr>
              <w:tab/>
            </w:r>
            <w:r>
              <w:rPr>
                <w:noProof/>
                <w:webHidden/>
              </w:rPr>
              <w:fldChar w:fldCharType="begin"/>
            </w:r>
            <w:r>
              <w:rPr>
                <w:noProof/>
                <w:webHidden/>
              </w:rPr>
              <w:instrText xml:space="preserve"> PAGEREF _Toc228741379 \h </w:instrText>
            </w:r>
            <w:r>
              <w:rPr>
                <w:noProof/>
                <w:webHidden/>
              </w:rPr>
            </w:r>
            <w:r>
              <w:rPr>
                <w:noProof/>
                <w:webHidden/>
              </w:rPr>
              <w:fldChar w:fldCharType="separate"/>
            </w:r>
            <w:r>
              <w:rPr>
                <w:noProof/>
                <w:webHidden/>
              </w:rPr>
              <w:t>29</w:t>
            </w:r>
            <w:r>
              <w:rPr>
                <w:noProof/>
                <w:webHidden/>
              </w:rPr>
              <w:fldChar w:fldCharType="end"/>
            </w:r>
          </w:hyperlink>
        </w:p>
        <w:p w14:paraId="2A718A0A" w14:textId="09784A5F" w:rsidR="00146490" w:rsidRDefault="00146490">
          <w:pPr>
            <w:pStyle w:val="TOC2"/>
            <w:tabs>
              <w:tab w:val="left" w:pos="960"/>
              <w:tab w:val="right" w:leader="dot" w:pos="10456"/>
            </w:tabs>
            <w:rPr>
              <w:rFonts w:eastAsiaTheme="minorEastAsia"/>
              <w:noProof/>
              <w:kern w:val="2"/>
              <w:sz w:val="24"/>
              <w:szCs w:val="24"/>
              <w:lang w:eastAsia="en-GB"/>
              <w14:ligatures w14:val="standardContextual"/>
            </w:rPr>
          </w:pPr>
          <w:hyperlink w:anchor="_Toc228741380" w:history="1">
            <w:r w:rsidRPr="00375C39">
              <w:rPr>
                <w:rStyle w:val="Hyperlink"/>
                <w:noProof/>
              </w:rPr>
              <w:t>4.22.</w:t>
            </w:r>
            <w:r>
              <w:rPr>
                <w:rFonts w:eastAsiaTheme="minorEastAsia"/>
                <w:noProof/>
                <w:kern w:val="2"/>
                <w:sz w:val="24"/>
                <w:szCs w:val="24"/>
                <w:lang w:eastAsia="en-GB"/>
                <w14:ligatures w14:val="standardContextual"/>
              </w:rPr>
              <w:tab/>
            </w:r>
            <w:r w:rsidRPr="00375C39">
              <w:rPr>
                <w:rStyle w:val="Hyperlink"/>
                <w:noProof/>
              </w:rPr>
              <w:t>Recording and Reporting</w:t>
            </w:r>
            <w:r>
              <w:rPr>
                <w:noProof/>
                <w:webHidden/>
              </w:rPr>
              <w:tab/>
            </w:r>
            <w:r>
              <w:rPr>
                <w:noProof/>
                <w:webHidden/>
              </w:rPr>
              <w:fldChar w:fldCharType="begin"/>
            </w:r>
            <w:r>
              <w:rPr>
                <w:noProof/>
                <w:webHidden/>
              </w:rPr>
              <w:instrText xml:space="preserve"> PAGEREF _Toc228741380 \h </w:instrText>
            </w:r>
            <w:r>
              <w:rPr>
                <w:noProof/>
                <w:webHidden/>
              </w:rPr>
            </w:r>
            <w:r>
              <w:rPr>
                <w:noProof/>
                <w:webHidden/>
              </w:rPr>
              <w:fldChar w:fldCharType="separate"/>
            </w:r>
            <w:r>
              <w:rPr>
                <w:noProof/>
                <w:webHidden/>
              </w:rPr>
              <w:t>29</w:t>
            </w:r>
            <w:r>
              <w:rPr>
                <w:noProof/>
                <w:webHidden/>
              </w:rPr>
              <w:fldChar w:fldCharType="end"/>
            </w:r>
          </w:hyperlink>
        </w:p>
        <w:p w14:paraId="60C96C30" w14:textId="685B7F24" w:rsidR="00146490" w:rsidRDefault="00146490">
          <w:pPr>
            <w:pStyle w:val="TOC3"/>
            <w:tabs>
              <w:tab w:val="left" w:pos="1440"/>
              <w:tab w:val="right" w:leader="dot" w:pos="10456"/>
            </w:tabs>
            <w:rPr>
              <w:rFonts w:eastAsiaTheme="minorEastAsia"/>
              <w:noProof/>
              <w:kern w:val="2"/>
              <w:sz w:val="24"/>
              <w:szCs w:val="24"/>
              <w:lang w:eastAsia="en-GB"/>
              <w14:ligatures w14:val="standardContextual"/>
            </w:rPr>
          </w:pPr>
          <w:hyperlink w:anchor="_Toc228741381" w:history="1">
            <w:r w:rsidRPr="00375C39">
              <w:rPr>
                <w:rStyle w:val="Hyperlink"/>
                <w:rFonts w:ascii="Cambria" w:hAnsi="Cambria"/>
                <w:noProof/>
              </w:rPr>
              <w:t>4.22.1.</w:t>
            </w:r>
            <w:r>
              <w:rPr>
                <w:rFonts w:eastAsiaTheme="minorEastAsia"/>
                <w:noProof/>
                <w:kern w:val="2"/>
                <w:sz w:val="24"/>
                <w:szCs w:val="24"/>
                <w:lang w:eastAsia="en-GB"/>
                <w14:ligatures w14:val="standardContextual"/>
              </w:rPr>
              <w:tab/>
            </w:r>
            <w:r w:rsidRPr="00375C39">
              <w:rPr>
                <w:rStyle w:val="Hyperlink"/>
                <w:rFonts w:ascii="Cambria" w:hAnsi="Cambria"/>
                <w:noProof/>
              </w:rPr>
              <w:t>Typical Reporting Intervals</w:t>
            </w:r>
            <w:r>
              <w:rPr>
                <w:noProof/>
                <w:webHidden/>
              </w:rPr>
              <w:tab/>
            </w:r>
            <w:r>
              <w:rPr>
                <w:noProof/>
                <w:webHidden/>
              </w:rPr>
              <w:fldChar w:fldCharType="begin"/>
            </w:r>
            <w:r>
              <w:rPr>
                <w:noProof/>
                <w:webHidden/>
              </w:rPr>
              <w:instrText xml:space="preserve"> PAGEREF _Toc228741381 \h </w:instrText>
            </w:r>
            <w:r>
              <w:rPr>
                <w:noProof/>
                <w:webHidden/>
              </w:rPr>
            </w:r>
            <w:r>
              <w:rPr>
                <w:noProof/>
                <w:webHidden/>
              </w:rPr>
              <w:fldChar w:fldCharType="separate"/>
            </w:r>
            <w:r>
              <w:rPr>
                <w:noProof/>
                <w:webHidden/>
              </w:rPr>
              <w:t>30</w:t>
            </w:r>
            <w:r>
              <w:rPr>
                <w:noProof/>
                <w:webHidden/>
              </w:rPr>
              <w:fldChar w:fldCharType="end"/>
            </w:r>
          </w:hyperlink>
        </w:p>
        <w:p w14:paraId="2A484884" w14:textId="6475DC57" w:rsidR="00146490" w:rsidRDefault="00146490">
          <w:pPr>
            <w:pStyle w:val="TOC1"/>
            <w:tabs>
              <w:tab w:val="left" w:pos="440"/>
              <w:tab w:val="right" w:leader="dot" w:pos="10456"/>
            </w:tabs>
            <w:rPr>
              <w:rFonts w:eastAsiaTheme="minorEastAsia"/>
              <w:noProof/>
              <w:kern w:val="2"/>
              <w:sz w:val="24"/>
              <w:szCs w:val="24"/>
              <w:lang w:eastAsia="en-GB"/>
              <w14:ligatures w14:val="standardContextual"/>
            </w:rPr>
          </w:pPr>
          <w:hyperlink w:anchor="_Toc228741382" w:history="1">
            <w:r w:rsidRPr="00375C39">
              <w:rPr>
                <w:rStyle w:val="Hyperlink"/>
                <w:noProof/>
              </w:rPr>
              <w:t>5.</w:t>
            </w:r>
            <w:r>
              <w:rPr>
                <w:rFonts w:eastAsiaTheme="minorEastAsia"/>
                <w:noProof/>
                <w:kern w:val="2"/>
                <w:sz w:val="24"/>
                <w:szCs w:val="24"/>
                <w:lang w:eastAsia="en-GB"/>
                <w14:ligatures w14:val="standardContextual"/>
              </w:rPr>
              <w:tab/>
            </w:r>
            <w:r w:rsidRPr="00375C39">
              <w:rPr>
                <w:rStyle w:val="Hyperlink"/>
                <w:noProof/>
              </w:rPr>
              <w:t>Review/Revision History</w:t>
            </w:r>
            <w:r>
              <w:rPr>
                <w:noProof/>
                <w:webHidden/>
              </w:rPr>
              <w:tab/>
            </w:r>
            <w:r>
              <w:rPr>
                <w:noProof/>
                <w:webHidden/>
              </w:rPr>
              <w:fldChar w:fldCharType="begin"/>
            </w:r>
            <w:r>
              <w:rPr>
                <w:noProof/>
                <w:webHidden/>
              </w:rPr>
              <w:instrText xml:space="preserve"> PAGEREF _Toc228741382 \h </w:instrText>
            </w:r>
            <w:r>
              <w:rPr>
                <w:noProof/>
                <w:webHidden/>
              </w:rPr>
            </w:r>
            <w:r>
              <w:rPr>
                <w:noProof/>
                <w:webHidden/>
              </w:rPr>
              <w:fldChar w:fldCharType="separate"/>
            </w:r>
            <w:r>
              <w:rPr>
                <w:noProof/>
                <w:webHidden/>
              </w:rPr>
              <w:t>32</w:t>
            </w:r>
            <w:r>
              <w:rPr>
                <w:noProof/>
                <w:webHidden/>
              </w:rPr>
              <w:fldChar w:fldCharType="end"/>
            </w:r>
          </w:hyperlink>
        </w:p>
        <w:p w14:paraId="3212AE4B" w14:textId="58883C65" w:rsidR="00146490" w:rsidRDefault="00146490">
          <w:pPr>
            <w:pStyle w:val="TOC1"/>
            <w:tabs>
              <w:tab w:val="left" w:pos="440"/>
              <w:tab w:val="right" w:leader="dot" w:pos="10456"/>
            </w:tabs>
            <w:rPr>
              <w:rFonts w:eastAsiaTheme="minorEastAsia"/>
              <w:noProof/>
              <w:kern w:val="2"/>
              <w:sz w:val="24"/>
              <w:szCs w:val="24"/>
              <w:lang w:eastAsia="en-GB"/>
              <w14:ligatures w14:val="standardContextual"/>
            </w:rPr>
          </w:pPr>
          <w:hyperlink w:anchor="_Toc228741383" w:history="1">
            <w:r w:rsidRPr="00375C39">
              <w:rPr>
                <w:rStyle w:val="Hyperlink"/>
                <w:noProof/>
              </w:rPr>
              <w:t>6.</w:t>
            </w:r>
            <w:r>
              <w:rPr>
                <w:rFonts w:eastAsiaTheme="minorEastAsia"/>
                <w:noProof/>
                <w:kern w:val="2"/>
                <w:sz w:val="24"/>
                <w:szCs w:val="24"/>
                <w:lang w:eastAsia="en-GB"/>
                <w14:ligatures w14:val="standardContextual"/>
              </w:rPr>
              <w:tab/>
            </w:r>
            <w:r w:rsidRPr="00375C39">
              <w:rPr>
                <w:rStyle w:val="Hyperlink"/>
                <w:noProof/>
              </w:rPr>
              <w:t>Appendices</w:t>
            </w:r>
            <w:r>
              <w:rPr>
                <w:noProof/>
                <w:webHidden/>
              </w:rPr>
              <w:tab/>
            </w:r>
            <w:r>
              <w:rPr>
                <w:noProof/>
                <w:webHidden/>
              </w:rPr>
              <w:fldChar w:fldCharType="begin"/>
            </w:r>
            <w:r>
              <w:rPr>
                <w:noProof/>
                <w:webHidden/>
              </w:rPr>
              <w:instrText xml:space="preserve"> PAGEREF _Toc228741383 \h </w:instrText>
            </w:r>
            <w:r>
              <w:rPr>
                <w:noProof/>
                <w:webHidden/>
              </w:rPr>
            </w:r>
            <w:r>
              <w:rPr>
                <w:noProof/>
                <w:webHidden/>
              </w:rPr>
              <w:fldChar w:fldCharType="separate"/>
            </w:r>
            <w:r>
              <w:rPr>
                <w:noProof/>
                <w:webHidden/>
              </w:rPr>
              <w:t>33</w:t>
            </w:r>
            <w:r>
              <w:rPr>
                <w:noProof/>
                <w:webHidden/>
              </w:rPr>
              <w:fldChar w:fldCharType="end"/>
            </w:r>
          </w:hyperlink>
        </w:p>
        <w:p w14:paraId="11B551E2" w14:textId="7B43C98B" w:rsidR="00146490" w:rsidRDefault="00146490">
          <w:pPr>
            <w:pStyle w:val="TOC2"/>
            <w:tabs>
              <w:tab w:val="right" w:leader="dot" w:pos="10456"/>
            </w:tabs>
            <w:rPr>
              <w:rFonts w:eastAsiaTheme="minorEastAsia"/>
              <w:noProof/>
              <w:kern w:val="2"/>
              <w:sz w:val="24"/>
              <w:szCs w:val="24"/>
              <w:lang w:eastAsia="en-GB"/>
              <w14:ligatures w14:val="standardContextual"/>
            </w:rPr>
          </w:pPr>
          <w:hyperlink w:anchor="_Toc228741384" w:history="1">
            <w:r w:rsidRPr="00375C39">
              <w:rPr>
                <w:rStyle w:val="Hyperlink"/>
                <w:noProof/>
              </w:rPr>
              <w:t>Appendix A: Glossary of Terms</w:t>
            </w:r>
            <w:r>
              <w:rPr>
                <w:noProof/>
                <w:webHidden/>
              </w:rPr>
              <w:tab/>
            </w:r>
            <w:r>
              <w:rPr>
                <w:noProof/>
                <w:webHidden/>
              </w:rPr>
              <w:fldChar w:fldCharType="begin"/>
            </w:r>
            <w:r>
              <w:rPr>
                <w:noProof/>
                <w:webHidden/>
              </w:rPr>
              <w:instrText xml:space="preserve"> PAGEREF _Toc228741384 \h </w:instrText>
            </w:r>
            <w:r>
              <w:rPr>
                <w:noProof/>
                <w:webHidden/>
              </w:rPr>
            </w:r>
            <w:r>
              <w:rPr>
                <w:noProof/>
                <w:webHidden/>
              </w:rPr>
              <w:fldChar w:fldCharType="separate"/>
            </w:r>
            <w:r>
              <w:rPr>
                <w:noProof/>
                <w:webHidden/>
              </w:rPr>
              <w:t>33</w:t>
            </w:r>
            <w:r>
              <w:rPr>
                <w:noProof/>
                <w:webHidden/>
              </w:rPr>
              <w:fldChar w:fldCharType="end"/>
            </w:r>
          </w:hyperlink>
        </w:p>
        <w:p w14:paraId="74130E62" w14:textId="45A743DD" w:rsidR="00146490" w:rsidRDefault="00146490">
          <w:pPr>
            <w:pStyle w:val="TOC2"/>
            <w:tabs>
              <w:tab w:val="right" w:leader="dot" w:pos="10456"/>
            </w:tabs>
            <w:rPr>
              <w:rFonts w:eastAsiaTheme="minorEastAsia"/>
              <w:noProof/>
              <w:kern w:val="2"/>
              <w:sz w:val="24"/>
              <w:szCs w:val="24"/>
              <w:lang w:eastAsia="en-GB"/>
              <w14:ligatures w14:val="standardContextual"/>
            </w:rPr>
          </w:pPr>
          <w:hyperlink w:anchor="_Toc228741385" w:history="1">
            <w:r w:rsidRPr="00375C39">
              <w:rPr>
                <w:rStyle w:val="Hyperlink"/>
                <w:noProof/>
              </w:rPr>
              <w:t>Appendix B: Risk Appetite Definition Levels</w:t>
            </w:r>
            <w:r>
              <w:rPr>
                <w:noProof/>
                <w:webHidden/>
              </w:rPr>
              <w:tab/>
            </w:r>
            <w:r>
              <w:rPr>
                <w:noProof/>
                <w:webHidden/>
              </w:rPr>
              <w:fldChar w:fldCharType="begin"/>
            </w:r>
            <w:r>
              <w:rPr>
                <w:noProof/>
                <w:webHidden/>
              </w:rPr>
              <w:instrText xml:space="preserve"> PAGEREF _Toc228741385 \h </w:instrText>
            </w:r>
            <w:r>
              <w:rPr>
                <w:noProof/>
                <w:webHidden/>
              </w:rPr>
            </w:r>
            <w:r>
              <w:rPr>
                <w:noProof/>
                <w:webHidden/>
              </w:rPr>
              <w:fldChar w:fldCharType="separate"/>
            </w:r>
            <w:r>
              <w:rPr>
                <w:noProof/>
                <w:webHidden/>
              </w:rPr>
              <w:t>35</w:t>
            </w:r>
            <w:r>
              <w:rPr>
                <w:noProof/>
                <w:webHidden/>
              </w:rPr>
              <w:fldChar w:fldCharType="end"/>
            </w:r>
          </w:hyperlink>
        </w:p>
        <w:p w14:paraId="1A1BCA27" w14:textId="74CA2E0A" w:rsidR="00146490" w:rsidRDefault="00146490">
          <w:pPr>
            <w:pStyle w:val="TOC2"/>
            <w:tabs>
              <w:tab w:val="right" w:leader="dot" w:pos="10456"/>
            </w:tabs>
            <w:rPr>
              <w:rFonts w:eastAsiaTheme="minorEastAsia"/>
              <w:noProof/>
              <w:kern w:val="2"/>
              <w:sz w:val="24"/>
              <w:szCs w:val="24"/>
              <w:lang w:eastAsia="en-GB"/>
              <w14:ligatures w14:val="standardContextual"/>
            </w:rPr>
          </w:pPr>
          <w:hyperlink w:anchor="_Toc228741386" w:history="1">
            <w:r w:rsidRPr="00375C39">
              <w:rPr>
                <w:rStyle w:val="Hyperlink"/>
                <w:noProof/>
              </w:rPr>
              <w:t>Appendix C: Basic Process Documentation</w:t>
            </w:r>
            <w:r>
              <w:rPr>
                <w:noProof/>
                <w:webHidden/>
              </w:rPr>
              <w:tab/>
            </w:r>
            <w:r>
              <w:rPr>
                <w:noProof/>
                <w:webHidden/>
              </w:rPr>
              <w:fldChar w:fldCharType="begin"/>
            </w:r>
            <w:r>
              <w:rPr>
                <w:noProof/>
                <w:webHidden/>
              </w:rPr>
              <w:instrText xml:space="preserve"> PAGEREF _Toc228741386 \h </w:instrText>
            </w:r>
            <w:r>
              <w:rPr>
                <w:noProof/>
                <w:webHidden/>
              </w:rPr>
            </w:r>
            <w:r>
              <w:rPr>
                <w:noProof/>
                <w:webHidden/>
              </w:rPr>
              <w:fldChar w:fldCharType="separate"/>
            </w:r>
            <w:r>
              <w:rPr>
                <w:noProof/>
                <w:webHidden/>
              </w:rPr>
              <w:t>38</w:t>
            </w:r>
            <w:r>
              <w:rPr>
                <w:noProof/>
                <w:webHidden/>
              </w:rPr>
              <w:fldChar w:fldCharType="end"/>
            </w:r>
          </w:hyperlink>
        </w:p>
        <w:p w14:paraId="3726FA15" w14:textId="5D3EB8AA" w:rsidR="00146490" w:rsidRDefault="00146490">
          <w:pPr>
            <w:pStyle w:val="TOC2"/>
            <w:tabs>
              <w:tab w:val="right" w:leader="dot" w:pos="10456"/>
            </w:tabs>
            <w:rPr>
              <w:rFonts w:eastAsiaTheme="minorEastAsia"/>
              <w:noProof/>
              <w:kern w:val="2"/>
              <w:sz w:val="24"/>
              <w:szCs w:val="24"/>
              <w:lang w:eastAsia="en-GB"/>
              <w14:ligatures w14:val="standardContextual"/>
            </w:rPr>
          </w:pPr>
          <w:hyperlink w:anchor="_Toc228741387" w:history="1">
            <w:r w:rsidRPr="00375C39">
              <w:rPr>
                <w:rStyle w:val="Hyperlink"/>
                <w:noProof/>
              </w:rPr>
              <w:t>Appendix D: Risk Identification Sheet</w:t>
            </w:r>
            <w:r>
              <w:rPr>
                <w:noProof/>
                <w:webHidden/>
              </w:rPr>
              <w:tab/>
            </w:r>
            <w:r>
              <w:rPr>
                <w:noProof/>
                <w:webHidden/>
              </w:rPr>
              <w:fldChar w:fldCharType="begin"/>
            </w:r>
            <w:r>
              <w:rPr>
                <w:noProof/>
                <w:webHidden/>
              </w:rPr>
              <w:instrText xml:space="preserve"> PAGEREF _Toc228741387 \h </w:instrText>
            </w:r>
            <w:r>
              <w:rPr>
                <w:noProof/>
                <w:webHidden/>
              </w:rPr>
            </w:r>
            <w:r>
              <w:rPr>
                <w:noProof/>
                <w:webHidden/>
              </w:rPr>
              <w:fldChar w:fldCharType="separate"/>
            </w:r>
            <w:r>
              <w:rPr>
                <w:noProof/>
                <w:webHidden/>
              </w:rPr>
              <w:t>39</w:t>
            </w:r>
            <w:r>
              <w:rPr>
                <w:noProof/>
                <w:webHidden/>
              </w:rPr>
              <w:fldChar w:fldCharType="end"/>
            </w:r>
          </w:hyperlink>
        </w:p>
        <w:p w14:paraId="6D54CF25" w14:textId="740E0309" w:rsidR="00146490" w:rsidRDefault="00146490">
          <w:pPr>
            <w:pStyle w:val="TOC2"/>
            <w:tabs>
              <w:tab w:val="right" w:leader="dot" w:pos="10456"/>
            </w:tabs>
            <w:rPr>
              <w:rFonts w:eastAsiaTheme="minorEastAsia"/>
              <w:noProof/>
              <w:kern w:val="2"/>
              <w:sz w:val="24"/>
              <w:szCs w:val="24"/>
              <w:lang w:eastAsia="en-GB"/>
              <w14:ligatures w14:val="standardContextual"/>
            </w:rPr>
          </w:pPr>
          <w:hyperlink w:anchor="_Toc228741388" w:history="1">
            <w:r w:rsidRPr="00375C39">
              <w:rPr>
                <w:rStyle w:val="Hyperlink"/>
                <w:noProof/>
              </w:rPr>
              <w:t>Appendix E: Risk Register Worksheet</w:t>
            </w:r>
            <w:r>
              <w:rPr>
                <w:noProof/>
                <w:webHidden/>
              </w:rPr>
              <w:tab/>
            </w:r>
            <w:r>
              <w:rPr>
                <w:noProof/>
                <w:webHidden/>
              </w:rPr>
              <w:fldChar w:fldCharType="begin"/>
            </w:r>
            <w:r>
              <w:rPr>
                <w:noProof/>
                <w:webHidden/>
              </w:rPr>
              <w:instrText xml:space="preserve"> PAGEREF _Toc228741388 \h </w:instrText>
            </w:r>
            <w:r>
              <w:rPr>
                <w:noProof/>
                <w:webHidden/>
              </w:rPr>
            </w:r>
            <w:r>
              <w:rPr>
                <w:noProof/>
                <w:webHidden/>
              </w:rPr>
              <w:fldChar w:fldCharType="separate"/>
            </w:r>
            <w:r>
              <w:rPr>
                <w:noProof/>
                <w:webHidden/>
              </w:rPr>
              <w:t>40</w:t>
            </w:r>
            <w:r>
              <w:rPr>
                <w:noProof/>
                <w:webHidden/>
              </w:rPr>
              <w:fldChar w:fldCharType="end"/>
            </w:r>
          </w:hyperlink>
        </w:p>
        <w:p w14:paraId="699B9E46" w14:textId="448C0616" w:rsidR="00146490" w:rsidRDefault="00146490">
          <w:pPr>
            <w:pStyle w:val="TOC2"/>
            <w:tabs>
              <w:tab w:val="right" w:leader="dot" w:pos="10456"/>
            </w:tabs>
            <w:rPr>
              <w:rFonts w:eastAsiaTheme="minorEastAsia"/>
              <w:noProof/>
              <w:kern w:val="2"/>
              <w:sz w:val="24"/>
              <w:szCs w:val="24"/>
              <w:lang w:eastAsia="en-GB"/>
              <w14:ligatures w14:val="standardContextual"/>
            </w:rPr>
          </w:pPr>
          <w:hyperlink w:anchor="_Toc228741389" w:history="1">
            <w:r w:rsidRPr="00375C39">
              <w:rPr>
                <w:rStyle w:val="Hyperlink"/>
                <w:noProof/>
              </w:rPr>
              <w:t>Appendix: F: Risk Register - Suggested Guide</w:t>
            </w:r>
            <w:r>
              <w:rPr>
                <w:noProof/>
                <w:webHidden/>
              </w:rPr>
              <w:tab/>
            </w:r>
            <w:r>
              <w:rPr>
                <w:noProof/>
                <w:webHidden/>
              </w:rPr>
              <w:fldChar w:fldCharType="begin"/>
            </w:r>
            <w:r>
              <w:rPr>
                <w:noProof/>
                <w:webHidden/>
              </w:rPr>
              <w:instrText xml:space="preserve"> PAGEREF _Toc228741389 \h </w:instrText>
            </w:r>
            <w:r>
              <w:rPr>
                <w:noProof/>
                <w:webHidden/>
              </w:rPr>
            </w:r>
            <w:r>
              <w:rPr>
                <w:noProof/>
                <w:webHidden/>
              </w:rPr>
              <w:fldChar w:fldCharType="separate"/>
            </w:r>
            <w:r>
              <w:rPr>
                <w:noProof/>
                <w:webHidden/>
              </w:rPr>
              <w:t>41</w:t>
            </w:r>
            <w:r>
              <w:rPr>
                <w:noProof/>
                <w:webHidden/>
              </w:rPr>
              <w:fldChar w:fldCharType="end"/>
            </w:r>
          </w:hyperlink>
        </w:p>
        <w:p w14:paraId="1213C98F" w14:textId="0212021D" w:rsidR="00146490" w:rsidRDefault="00146490">
          <w:pPr>
            <w:pStyle w:val="TOC2"/>
            <w:tabs>
              <w:tab w:val="right" w:leader="dot" w:pos="10456"/>
            </w:tabs>
            <w:rPr>
              <w:rFonts w:eastAsiaTheme="minorEastAsia"/>
              <w:noProof/>
              <w:kern w:val="2"/>
              <w:sz w:val="24"/>
              <w:szCs w:val="24"/>
              <w:lang w:eastAsia="en-GB"/>
              <w14:ligatures w14:val="standardContextual"/>
            </w:rPr>
          </w:pPr>
          <w:hyperlink w:anchor="_Toc228741390" w:history="1">
            <w:r w:rsidRPr="00375C39">
              <w:rPr>
                <w:rStyle w:val="Hyperlink"/>
                <w:rFonts w:eastAsia="Times New Roman"/>
                <w:noProof/>
              </w:rPr>
              <w:t>Appendix G: Risk Likelihood – Suggested Guide</w:t>
            </w:r>
            <w:r>
              <w:rPr>
                <w:noProof/>
                <w:webHidden/>
              </w:rPr>
              <w:tab/>
            </w:r>
            <w:r>
              <w:rPr>
                <w:noProof/>
                <w:webHidden/>
              </w:rPr>
              <w:fldChar w:fldCharType="begin"/>
            </w:r>
            <w:r>
              <w:rPr>
                <w:noProof/>
                <w:webHidden/>
              </w:rPr>
              <w:instrText xml:space="preserve"> PAGEREF _Toc228741390 \h </w:instrText>
            </w:r>
            <w:r>
              <w:rPr>
                <w:noProof/>
                <w:webHidden/>
              </w:rPr>
            </w:r>
            <w:r>
              <w:rPr>
                <w:noProof/>
                <w:webHidden/>
              </w:rPr>
              <w:fldChar w:fldCharType="separate"/>
            </w:r>
            <w:r>
              <w:rPr>
                <w:noProof/>
                <w:webHidden/>
              </w:rPr>
              <w:t>43</w:t>
            </w:r>
            <w:r>
              <w:rPr>
                <w:noProof/>
                <w:webHidden/>
              </w:rPr>
              <w:fldChar w:fldCharType="end"/>
            </w:r>
          </w:hyperlink>
        </w:p>
        <w:p w14:paraId="1C283C88" w14:textId="63CEF9CD" w:rsidR="00146490" w:rsidRDefault="00146490">
          <w:pPr>
            <w:pStyle w:val="TOC2"/>
            <w:tabs>
              <w:tab w:val="right" w:leader="dot" w:pos="10456"/>
            </w:tabs>
            <w:rPr>
              <w:rFonts w:eastAsiaTheme="minorEastAsia"/>
              <w:noProof/>
              <w:kern w:val="2"/>
              <w:sz w:val="24"/>
              <w:szCs w:val="24"/>
              <w:lang w:eastAsia="en-GB"/>
              <w14:ligatures w14:val="standardContextual"/>
            </w:rPr>
          </w:pPr>
          <w:hyperlink w:anchor="_Toc228741391" w:history="1">
            <w:r w:rsidRPr="00375C39">
              <w:rPr>
                <w:rStyle w:val="Hyperlink"/>
                <w:rFonts w:eastAsia="Times New Roman"/>
                <w:noProof/>
              </w:rPr>
              <w:t>Appendix H: Risk Consequence – Suggested Guide</w:t>
            </w:r>
            <w:r>
              <w:rPr>
                <w:noProof/>
                <w:webHidden/>
              </w:rPr>
              <w:tab/>
            </w:r>
            <w:r>
              <w:rPr>
                <w:noProof/>
                <w:webHidden/>
              </w:rPr>
              <w:fldChar w:fldCharType="begin"/>
            </w:r>
            <w:r>
              <w:rPr>
                <w:noProof/>
                <w:webHidden/>
              </w:rPr>
              <w:instrText xml:space="preserve"> PAGEREF _Toc228741391 \h </w:instrText>
            </w:r>
            <w:r>
              <w:rPr>
                <w:noProof/>
                <w:webHidden/>
              </w:rPr>
            </w:r>
            <w:r>
              <w:rPr>
                <w:noProof/>
                <w:webHidden/>
              </w:rPr>
              <w:fldChar w:fldCharType="separate"/>
            </w:r>
            <w:r>
              <w:rPr>
                <w:noProof/>
                <w:webHidden/>
              </w:rPr>
              <w:t>44</w:t>
            </w:r>
            <w:r>
              <w:rPr>
                <w:noProof/>
                <w:webHidden/>
              </w:rPr>
              <w:fldChar w:fldCharType="end"/>
            </w:r>
          </w:hyperlink>
        </w:p>
        <w:p w14:paraId="4EA6EF1E" w14:textId="68DA0513" w:rsidR="00146490" w:rsidRDefault="00146490">
          <w:pPr>
            <w:pStyle w:val="TOC2"/>
            <w:tabs>
              <w:tab w:val="right" w:leader="dot" w:pos="10456"/>
            </w:tabs>
            <w:rPr>
              <w:rFonts w:eastAsiaTheme="minorEastAsia"/>
              <w:noProof/>
              <w:kern w:val="2"/>
              <w:sz w:val="24"/>
              <w:szCs w:val="24"/>
              <w:lang w:eastAsia="en-GB"/>
              <w14:ligatures w14:val="standardContextual"/>
            </w:rPr>
          </w:pPr>
          <w:hyperlink w:anchor="_Toc228741392" w:history="1">
            <w:r w:rsidRPr="00375C39">
              <w:rPr>
                <w:rStyle w:val="Hyperlink"/>
                <w:rFonts w:eastAsia="Times New Roman"/>
                <w:noProof/>
              </w:rPr>
              <w:t>Appendix I: Risk Response – Threats</w:t>
            </w:r>
            <w:r>
              <w:rPr>
                <w:noProof/>
                <w:webHidden/>
              </w:rPr>
              <w:tab/>
            </w:r>
            <w:r>
              <w:rPr>
                <w:noProof/>
                <w:webHidden/>
              </w:rPr>
              <w:fldChar w:fldCharType="begin"/>
            </w:r>
            <w:r>
              <w:rPr>
                <w:noProof/>
                <w:webHidden/>
              </w:rPr>
              <w:instrText xml:space="preserve"> PAGEREF _Toc228741392 \h </w:instrText>
            </w:r>
            <w:r>
              <w:rPr>
                <w:noProof/>
                <w:webHidden/>
              </w:rPr>
            </w:r>
            <w:r>
              <w:rPr>
                <w:noProof/>
                <w:webHidden/>
              </w:rPr>
              <w:fldChar w:fldCharType="separate"/>
            </w:r>
            <w:r>
              <w:rPr>
                <w:noProof/>
                <w:webHidden/>
              </w:rPr>
              <w:t>45</w:t>
            </w:r>
            <w:r>
              <w:rPr>
                <w:noProof/>
                <w:webHidden/>
              </w:rPr>
              <w:fldChar w:fldCharType="end"/>
            </w:r>
          </w:hyperlink>
        </w:p>
        <w:p w14:paraId="0897E89C" w14:textId="28E23580" w:rsidR="00792236" w:rsidRPr="007B17D6" w:rsidRDefault="00792236">
          <w:pPr>
            <w:rPr>
              <w:rFonts w:ascii="Cambria" w:hAnsi="Cambria"/>
              <w:sz w:val="24"/>
              <w:szCs w:val="24"/>
            </w:rPr>
          </w:pPr>
          <w:r w:rsidRPr="007B17D6">
            <w:rPr>
              <w:rFonts w:ascii="Cambria" w:hAnsi="Cambria"/>
              <w:b/>
              <w:bCs/>
              <w:noProof/>
              <w:sz w:val="24"/>
              <w:szCs w:val="24"/>
            </w:rPr>
            <w:fldChar w:fldCharType="end"/>
          </w:r>
        </w:p>
      </w:sdtContent>
    </w:sdt>
    <w:p w14:paraId="4B7DB142" w14:textId="77777777" w:rsidR="00C6586B" w:rsidRPr="007B17D6" w:rsidRDefault="00CB7E34">
      <w:pPr>
        <w:rPr>
          <w:rFonts w:ascii="Cambria" w:hAnsi="Cambria"/>
          <w:sz w:val="24"/>
          <w:szCs w:val="24"/>
        </w:rPr>
        <w:sectPr w:rsidR="00C6586B" w:rsidRPr="007B17D6" w:rsidSect="00735171">
          <w:footerReference w:type="default" r:id="rId13"/>
          <w:footerReference w:type="first" r:id="rId14"/>
          <w:pgSz w:w="11906" w:h="16838"/>
          <w:pgMar w:top="720" w:right="720" w:bottom="720" w:left="720" w:header="708" w:footer="708" w:gutter="0"/>
          <w:pgNumType w:fmt="lowerRoman" w:start="0"/>
          <w:cols w:space="708"/>
          <w:titlePg/>
          <w:docGrid w:linePitch="360"/>
        </w:sectPr>
      </w:pPr>
      <w:r w:rsidRPr="007B17D6">
        <w:rPr>
          <w:rFonts w:ascii="Cambria" w:hAnsi="Cambria"/>
          <w:sz w:val="24"/>
          <w:szCs w:val="24"/>
        </w:rPr>
        <w:br w:type="page"/>
      </w:r>
    </w:p>
    <w:p w14:paraId="4966C478" w14:textId="6041B0F8" w:rsidR="005E2C70" w:rsidRPr="00211639" w:rsidRDefault="005E2C70" w:rsidP="00211639">
      <w:pPr>
        <w:pStyle w:val="Heading1"/>
      </w:pPr>
      <w:bookmarkStart w:id="1" w:name="_Toc228741322"/>
      <w:r w:rsidRPr="00211639">
        <w:lastRenderedPageBreak/>
        <w:t>Enterprise Risk Management Policy</w:t>
      </w:r>
      <w:bookmarkEnd w:id="1"/>
    </w:p>
    <w:p w14:paraId="6FE286B8" w14:textId="2A1987A1" w:rsidR="00BC1968" w:rsidRPr="007B17D6" w:rsidRDefault="00BC1968" w:rsidP="00615D22">
      <w:pPr>
        <w:pStyle w:val="Heading2"/>
        <w:rPr>
          <w:sz w:val="24"/>
          <w:szCs w:val="24"/>
        </w:rPr>
      </w:pPr>
      <w:bookmarkStart w:id="2" w:name="_Toc228741323"/>
      <w:r w:rsidRPr="007B17D6">
        <w:rPr>
          <w:sz w:val="24"/>
          <w:szCs w:val="24"/>
        </w:rPr>
        <w:t>Introduction</w:t>
      </w:r>
      <w:bookmarkEnd w:id="2"/>
    </w:p>
    <w:p w14:paraId="6A55AF22" w14:textId="4E99BA6C" w:rsidR="00C65D0C" w:rsidRPr="007B17D6" w:rsidRDefault="00C65D0C" w:rsidP="00C65D0C">
      <w:pPr>
        <w:spacing w:after="0"/>
        <w:jc w:val="both"/>
        <w:rPr>
          <w:rFonts w:ascii="Cambria" w:hAnsi="Cambria"/>
          <w:sz w:val="24"/>
          <w:szCs w:val="24"/>
        </w:rPr>
      </w:pPr>
      <w:r w:rsidRPr="007B17D6">
        <w:rPr>
          <w:rFonts w:ascii="Cambria" w:hAnsi="Cambria"/>
          <w:sz w:val="24"/>
          <w:szCs w:val="24"/>
        </w:rPr>
        <w:t xml:space="preserve">The importance of communications and its impact on national development is an issue of great concern to the leadership of this country. To demonstrate its commitment in ensuring that there is a conducive environment for qualified players, the government established the National Communications Authority </w:t>
      </w:r>
      <w:r w:rsidR="00A0232F" w:rsidRPr="007B17D6">
        <w:rPr>
          <w:rFonts w:ascii="Cambria" w:hAnsi="Cambria"/>
          <w:sz w:val="24"/>
          <w:szCs w:val="24"/>
        </w:rPr>
        <w:t>(the Authority</w:t>
      </w:r>
      <w:r w:rsidR="001061D1">
        <w:rPr>
          <w:rFonts w:ascii="Cambria" w:hAnsi="Cambria"/>
          <w:sz w:val="24"/>
          <w:szCs w:val="24"/>
        </w:rPr>
        <w:t xml:space="preserve"> or NCA</w:t>
      </w:r>
      <w:r w:rsidR="00A0232F" w:rsidRPr="007B17D6">
        <w:rPr>
          <w:rFonts w:ascii="Cambria" w:hAnsi="Cambria"/>
          <w:sz w:val="24"/>
          <w:szCs w:val="24"/>
        </w:rPr>
        <w:t xml:space="preserve">) </w:t>
      </w:r>
      <w:r w:rsidR="00F5030B">
        <w:rPr>
          <w:rFonts w:ascii="Cambria" w:hAnsi="Cambria"/>
          <w:sz w:val="24"/>
          <w:szCs w:val="24"/>
        </w:rPr>
        <w:t xml:space="preserve">by an </w:t>
      </w:r>
      <w:r w:rsidR="001061D1">
        <w:rPr>
          <w:rFonts w:ascii="Cambria" w:hAnsi="Cambria"/>
          <w:sz w:val="24"/>
          <w:szCs w:val="24"/>
        </w:rPr>
        <w:t xml:space="preserve">Act </w:t>
      </w:r>
      <w:r w:rsidR="00F5030B">
        <w:rPr>
          <w:rFonts w:ascii="Cambria" w:hAnsi="Cambria"/>
          <w:sz w:val="24"/>
          <w:szCs w:val="24"/>
        </w:rPr>
        <w:t>of P</w:t>
      </w:r>
      <w:r w:rsidRPr="007B17D6">
        <w:rPr>
          <w:rFonts w:ascii="Cambria" w:hAnsi="Cambria"/>
          <w:sz w:val="24"/>
          <w:szCs w:val="24"/>
        </w:rPr>
        <w:t xml:space="preserve">arliament, the National Communications Authority Act, 1994 Act 524, which has been repealed </w:t>
      </w:r>
      <w:r w:rsidR="001061D1">
        <w:rPr>
          <w:rFonts w:ascii="Cambria" w:hAnsi="Cambria"/>
          <w:sz w:val="24"/>
          <w:szCs w:val="24"/>
        </w:rPr>
        <w:t xml:space="preserve">and replaced </w:t>
      </w:r>
      <w:r w:rsidRPr="007B17D6">
        <w:rPr>
          <w:rFonts w:ascii="Cambria" w:hAnsi="Cambria"/>
          <w:sz w:val="24"/>
          <w:szCs w:val="24"/>
        </w:rPr>
        <w:t xml:space="preserve">by the National Communications Authority </w:t>
      </w:r>
      <w:r w:rsidR="001061D1" w:rsidRPr="007B17D6">
        <w:rPr>
          <w:rFonts w:ascii="Cambria" w:hAnsi="Cambria"/>
          <w:sz w:val="24"/>
          <w:szCs w:val="24"/>
        </w:rPr>
        <w:t>A</w:t>
      </w:r>
      <w:r w:rsidR="001061D1">
        <w:rPr>
          <w:rFonts w:ascii="Cambria" w:hAnsi="Cambria"/>
          <w:sz w:val="24"/>
          <w:szCs w:val="24"/>
        </w:rPr>
        <w:t>ct</w:t>
      </w:r>
      <w:r w:rsidRPr="007B17D6">
        <w:rPr>
          <w:rFonts w:ascii="Cambria" w:hAnsi="Cambria"/>
          <w:sz w:val="24"/>
          <w:szCs w:val="24"/>
        </w:rPr>
        <w:t xml:space="preserve">, 2008, </w:t>
      </w:r>
      <w:r w:rsidR="001061D1" w:rsidRPr="007B17D6">
        <w:rPr>
          <w:rFonts w:ascii="Cambria" w:hAnsi="Cambria"/>
          <w:sz w:val="24"/>
          <w:szCs w:val="24"/>
        </w:rPr>
        <w:t>A</w:t>
      </w:r>
      <w:r w:rsidR="001061D1">
        <w:rPr>
          <w:rFonts w:ascii="Cambria" w:hAnsi="Cambria"/>
          <w:sz w:val="24"/>
          <w:szCs w:val="24"/>
        </w:rPr>
        <w:t>ct</w:t>
      </w:r>
      <w:r w:rsidR="001061D1" w:rsidRPr="007B17D6">
        <w:rPr>
          <w:rFonts w:ascii="Cambria" w:hAnsi="Cambria"/>
          <w:sz w:val="24"/>
          <w:szCs w:val="24"/>
        </w:rPr>
        <w:t xml:space="preserve"> </w:t>
      </w:r>
      <w:r w:rsidRPr="007B17D6">
        <w:rPr>
          <w:rFonts w:ascii="Cambria" w:hAnsi="Cambria"/>
          <w:sz w:val="24"/>
          <w:szCs w:val="24"/>
        </w:rPr>
        <w:t xml:space="preserve">769, as the central body to license and regulate communications activities and services in the country; and to provide for related purposes. </w:t>
      </w:r>
    </w:p>
    <w:p w14:paraId="59C5ACF7" w14:textId="77777777" w:rsidR="00C65D0C" w:rsidRPr="007B17D6" w:rsidRDefault="00C65D0C" w:rsidP="00355FD0">
      <w:pPr>
        <w:spacing w:after="0"/>
        <w:jc w:val="both"/>
        <w:rPr>
          <w:rFonts w:ascii="Cambria" w:hAnsi="Cambria"/>
          <w:sz w:val="24"/>
          <w:szCs w:val="24"/>
        </w:rPr>
      </w:pPr>
    </w:p>
    <w:p w14:paraId="66360FDE" w14:textId="44485AAD" w:rsidR="003C51A3" w:rsidRPr="007B17D6" w:rsidRDefault="003C51A3" w:rsidP="003C51A3">
      <w:pPr>
        <w:pStyle w:val="Heading2"/>
        <w:rPr>
          <w:sz w:val="24"/>
          <w:szCs w:val="24"/>
        </w:rPr>
      </w:pPr>
      <w:bookmarkStart w:id="3" w:name="_Toc228741324"/>
      <w:r w:rsidRPr="007B17D6">
        <w:rPr>
          <w:sz w:val="24"/>
          <w:szCs w:val="24"/>
        </w:rPr>
        <w:t>Rationale</w:t>
      </w:r>
      <w:bookmarkEnd w:id="3"/>
      <w:r w:rsidRPr="007B17D6">
        <w:rPr>
          <w:sz w:val="24"/>
          <w:szCs w:val="24"/>
        </w:rPr>
        <w:t xml:space="preserve"> </w:t>
      </w:r>
    </w:p>
    <w:p w14:paraId="01755D9B" w14:textId="362FAD45" w:rsidR="00355FD0" w:rsidRPr="007B17D6" w:rsidRDefault="00355FD0" w:rsidP="00355FD0">
      <w:pPr>
        <w:spacing w:after="0"/>
        <w:jc w:val="both"/>
        <w:rPr>
          <w:rFonts w:ascii="Cambria" w:hAnsi="Cambria"/>
          <w:sz w:val="24"/>
          <w:szCs w:val="24"/>
        </w:rPr>
      </w:pPr>
      <w:r w:rsidRPr="007B17D6">
        <w:rPr>
          <w:rFonts w:ascii="Cambria" w:hAnsi="Cambria"/>
          <w:sz w:val="24"/>
          <w:szCs w:val="24"/>
        </w:rPr>
        <w:t xml:space="preserve">As part of efforts to </w:t>
      </w:r>
      <w:r w:rsidR="00EC4BEA" w:rsidRPr="007B17D6">
        <w:rPr>
          <w:rFonts w:ascii="Cambria" w:hAnsi="Cambria"/>
          <w:sz w:val="24"/>
          <w:szCs w:val="24"/>
        </w:rPr>
        <w:t xml:space="preserve">adequately position the Authority to proactively identify </w:t>
      </w:r>
      <w:r w:rsidR="00541260" w:rsidRPr="007B17D6">
        <w:rPr>
          <w:rFonts w:ascii="Cambria" w:hAnsi="Cambria"/>
          <w:sz w:val="24"/>
          <w:szCs w:val="24"/>
        </w:rPr>
        <w:t>and man</w:t>
      </w:r>
      <w:r w:rsidR="00C742FB" w:rsidRPr="007B17D6">
        <w:rPr>
          <w:rFonts w:ascii="Cambria" w:hAnsi="Cambria"/>
          <w:sz w:val="24"/>
          <w:szCs w:val="24"/>
        </w:rPr>
        <w:t>a</w:t>
      </w:r>
      <w:r w:rsidR="00541260" w:rsidRPr="007B17D6">
        <w:rPr>
          <w:rFonts w:ascii="Cambria" w:hAnsi="Cambria"/>
          <w:sz w:val="24"/>
          <w:szCs w:val="24"/>
        </w:rPr>
        <w:t xml:space="preserve">ge </w:t>
      </w:r>
      <w:r w:rsidR="00EC4BEA" w:rsidRPr="007B17D6">
        <w:rPr>
          <w:rFonts w:ascii="Cambria" w:hAnsi="Cambria"/>
          <w:sz w:val="24"/>
          <w:szCs w:val="24"/>
        </w:rPr>
        <w:t xml:space="preserve">risks that </w:t>
      </w:r>
      <w:r w:rsidR="00C742FB" w:rsidRPr="007B17D6">
        <w:rPr>
          <w:rFonts w:ascii="Cambria" w:hAnsi="Cambria"/>
          <w:sz w:val="24"/>
          <w:szCs w:val="24"/>
        </w:rPr>
        <w:t>affect the operations of</w:t>
      </w:r>
      <w:r w:rsidR="00A11632" w:rsidRPr="007B17D6">
        <w:rPr>
          <w:rFonts w:ascii="Cambria" w:hAnsi="Cambria"/>
          <w:sz w:val="24"/>
          <w:szCs w:val="24"/>
        </w:rPr>
        <w:t xml:space="preserve"> the Authority</w:t>
      </w:r>
      <w:r w:rsidR="00D37A1F" w:rsidRPr="007B17D6">
        <w:rPr>
          <w:rFonts w:ascii="Cambria" w:hAnsi="Cambria"/>
          <w:sz w:val="24"/>
          <w:szCs w:val="24"/>
        </w:rPr>
        <w:t>,</w:t>
      </w:r>
      <w:r w:rsidR="00A11632" w:rsidRPr="007B17D6">
        <w:rPr>
          <w:rFonts w:ascii="Cambria" w:hAnsi="Cambria"/>
          <w:sz w:val="24"/>
          <w:szCs w:val="24"/>
        </w:rPr>
        <w:t xml:space="preserve"> </w:t>
      </w:r>
      <w:r w:rsidR="00EC4BEA" w:rsidRPr="007B17D6">
        <w:rPr>
          <w:rFonts w:ascii="Cambria" w:hAnsi="Cambria"/>
          <w:sz w:val="24"/>
          <w:szCs w:val="24"/>
        </w:rPr>
        <w:t xml:space="preserve">the Board and Management of NCA have decided to implement </w:t>
      </w:r>
      <w:r w:rsidR="00FE2DD3" w:rsidRPr="007B17D6">
        <w:rPr>
          <w:rFonts w:ascii="Cambria" w:hAnsi="Cambria"/>
          <w:sz w:val="24"/>
          <w:szCs w:val="24"/>
        </w:rPr>
        <w:t xml:space="preserve">an </w:t>
      </w:r>
      <w:r w:rsidR="00E0730E">
        <w:rPr>
          <w:rFonts w:ascii="Cambria" w:hAnsi="Cambria"/>
          <w:sz w:val="24"/>
          <w:szCs w:val="24"/>
        </w:rPr>
        <w:t>Enterprise Risk M</w:t>
      </w:r>
      <w:r w:rsidR="00EC4BEA" w:rsidRPr="007B17D6">
        <w:rPr>
          <w:rFonts w:ascii="Cambria" w:hAnsi="Cambria"/>
          <w:sz w:val="24"/>
          <w:szCs w:val="24"/>
        </w:rPr>
        <w:t>anagement</w:t>
      </w:r>
      <w:r w:rsidR="00E0730E">
        <w:rPr>
          <w:rFonts w:ascii="Cambria" w:hAnsi="Cambria"/>
          <w:sz w:val="24"/>
          <w:szCs w:val="24"/>
        </w:rPr>
        <w:t xml:space="preserve"> S</w:t>
      </w:r>
      <w:r w:rsidR="00D57021" w:rsidRPr="007B17D6">
        <w:rPr>
          <w:rFonts w:ascii="Cambria" w:hAnsi="Cambria"/>
          <w:sz w:val="24"/>
          <w:szCs w:val="24"/>
        </w:rPr>
        <w:t>ystem</w:t>
      </w:r>
      <w:r w:rsidR="00E0730E">
        <w:rPr>
          <w:rFonts w:ascii="Cambria" w:hAnsi="Cambria"/>
          <w:sz w:val="24"/>
          <w:szCs w:val="24"/>
        </w:rPr>
        <w:t xml:space="preserve"> (ERMS)</w:t>
      </w:r>
      <w:r w:rsidR="00EC4BEA" w:rsidRPr="007B17D6">
        <w:rPr>
          <w:rFonts w:ascii="Cambria" w:hAnsi="Cambria"/>
          <w:sz w:val="24"/>
          <w:szCs w:val="24"/>
        </w:rPr>
        <w:t xml:space="preserve">. This is a </w:t>
      </w:r>
      <w:r w:rsidR="006252EB" w:rsidRPr="007B17D6">
        <w:rPr>
          <w:rFonts w:ascii="Cambria" w:hAnsi="Cambria"/>
          <w:sz w:val="24"/>
          <w:szCs w:val="24"/>
        </w:rPr>
        <w:t xml:space="preserve">strategic </w:t>
      </w:r>
      <w:r w:rsidR="00EC4BEA" w:rsidRPr="007B17D6">
        <w:rPr>
          <w:rFonts w:ascii="Cambria" w:hAnsi="Cambria"/>
          <w:sz w:val="24"/>
          <w:szCs w:val="24"/>
        </w:rPr>
        <w:t xml:space="preserve">initiative </w:t>
      </w:r>
      <w:r w:rsidR="006252EB" w:rsidRPr="007B17D6">
        <w:rPr>
          <w:rFonts w:ascii="Cambria" w:hAnsi="Cambria"/>
          <w:sz w:val="24"/>
          <w:szCs w:val="24"/>
        </w:rPr>
        <w:t xml:space="preserve">aimed at achieving </w:t>
      </w:r>
      <w:r w:rsidRPr="007B17D6">
        <w:rPr>
          <w:rFonts w:ascii="Cambria" w:hAnsi="Cambria"/>
          <w:sz w:val="24"/>
          <w:szCs w:val="24"/>
        </w:rPr>
        <w:t>organizational resilience</w:t>
      </w:r>
      <w:r w:rsidR="009B4EAF" w:rsidRPr="007B17D6">
        <w:rPr>
          <w:rFonts w:ascii="Cambria" w:hAnsi="Cambria"/>
          <w:sz w:val="24"/>
          <w:szCs w:val="24"/>
        </w:rPr>
        <w:t xml:space="preserve">. </w:t>
      </w:r>
      <w:r w:rsidR="000932AD" w:rsidRPr="007B17D6">
        <w:rPr>
          <w:rFonts w:ascii="Cambria" w:hAnsi="Cambria"/>
          <w:sz w:val="24"/>
          <w:szCs w:val="24"/>
        </w:rPr>
        <w:t>This Enterprise Risk Management Policy</w:t>
      </w:r>
      <w:r w:rsidR="00E0730E">
        <w:rPr>
          <w:rFonts w:ascii="Cambria" w:hAnsi="Cambria"/>
          <w:sz w:val="24"/>
          <w:szCs w:val="24"/>
        </w:rPr>
        <w:t xml:space="preserve"> (ERMP)</w:t>
      </w:r>
      <w:r w:rsidR="000932AD" w:rsidRPr="007B17D6">
        <w:rPr>
          <w:rFonts w:ascii="Cambria" w:hAnsi="Cambria"/>
          <w:sz w:val="24"/>
          <w:szCs w:val="24"/>
        </w:rPr>
        <w:t xml:space="preserve"> is the first step</w:t>
      </w:r>
      <w:r w:rsidR="0078665C" w:rsidRPr="007B17D6">
        <w:rPr>
          <w:rFonts w:ascii="Cambria" w:hAnsi="Cambria"/>
          <w:sz w:val="24"/>
          <w:szCs w:val="24"/>
        </w:rPr>
        <w:t xml:space="preserve"> by</w:t>
      </w:r>
      <w:r w:rsidR="000932AD" w:rsidRPr="007B17D6">
        <w:rPr>
          <w:rFonts w:ascii="Cambria" w:hAnsi="Cambria"/>
          <w:sz w:val="24"/>
          <w:szCs w:val="24"/>
        </w:rPr>
        <w:t xml:space="preserve"> </w:t>
      </w:r>
      <w:r w:rsidR="006A0063" w:rsidRPr="007B17D6">
        <w:rPr>
          <w:rFonts w:ascii="Cambria" w:hAnsi="Cambria"/>
          <w:sz w:val="24"/>
          <w:szCs w:val="24"/>
        </w:rPr>
        <w:t>the Board</w:t>
      </w:r>
      <w:r w:rsidR="0078665C" w:rsidRPr="007B17D6">
        <w:rPr>
          <w:rFonts w:ascii="Cambria" w:hAnsi="Cambria"/>
          <w:sz w:val="24"/>
          <w:szCs w:val="24"/>
        </w:rPr>
        <w:t xml:space="preserve"> and Management </w:t>
      </w:r>
      <w:r w:rsidR="000932AD" w:rsidRPr="007B17D6">
        <w:rPr>
          <w:rFonts w:ascii="Cambria" w:hAnsi="Cambria"/>
          <w:sz w:val="24"/>
          <w:szCs w:val="24"/>
        </w:rPr>
        <w:t xml:space="preserve">at </w:t>
      </w:r>
      <w:r w:rsidR="00A70A01" w:rsidRPr="007B17D6">
        <w:rPr>
          <w:rFonts w:ascii="Cambria" w:hAnsi="Cambria"/>
          <w:sz w:val="24"/>
          <w:szCs w:val="24"/>
        </w:rPr>
        <w:t xml:space="preserve">communicating </w:t>
      </w:r>
      <w:r w:rsidR="00C73E58" w:rsidRPr="007B17D6">
        <w:rPr>
          <w:rFonts w:ascii="Cambria" w:hAnsi="Cambria"/>
          <w:sz w:val="24"/>
          <w:szCs w:val="24"/>
        </w:rPr>
        <w:t xml:space="preserve">their intention of </w:t>
      </w:r>
      <w:r w:rsidR="00594448" w:rsidRPr="007B17D6">
        <w:rPr>
          <w:rFonts w:ascii="Cambria" w:hAnsi="Cambria"/>
          <w:sz w:val="24"/>
          <w:szCs w:val="24"/>
        </w:rPr>
        <w:t>integrating</w:t>
      </w:r>
      <w:r w:rsidR="00A739F0" w:rsidRPr="007B17D6">
        <w:rPr>
          <w:rFonts w:ascii="Cambria" w:hAnsi="Cambria"/>
          <w:sz w:val="24"/>
          <w:szCs w:val="24"/>
        </w:rPr>
        <w:t xml:space="preserve"> risk manage</w:t>
      </w:r>
      <w:r w:rsidR="00A70A01" w:rsidRPr="007B17D6">
        <w:rPr>
          <w:rFonts w:ascii="Cambria" w:hAnsi="Cambria"/>
          <w:sz w:val="24"/>
          <w:szCs w:val="24"/>
        </w:rPr>
        <w:t>ment</w:t>
      </w:r>
      <w:r w:rsidR="00C73E58" w:rsidRPr="007B17D6">
        <w:rPr>
          <w:rFonts w:ascii="Cambria" w:hAnsi="Cambria"/>
          <w:sz w:val="24"/>
          <w:szCs w:val="24"/>
        </w:rPr>
        <w:t xml:space="preserve"> into the activities and operations of the Authority.</w:t>
      </w:r>
    </w:p>
    <w:p w14:paraId="1091850F" w14:textId="77777777" w:rsidR="009B4EAF" w:rsidRPr="007B17D6" w:rsidRDefault="009B4EAF" w:rsidP="00355FD0">
      <w:pPr>
        <w:spacing w:after="0"/>
        <w:jc w:val="both"/>
        <w:rPr>
          <w:rFonts w:ascii="Cambria" w:hAnsi="Cambria"/>
          <w:sz w:val="24"/>
          <w:szCs w:val="24"/>
        </w:rPr>
      </w:pPr>
    </w:p>
    <w:p w14:paraId="13486FFB" w14:textId="06C97FDA" w:rsidR="005E2C70" w:rsidRPr="007B17D6" w:rsidRDefault="005E2C70" w:rsidP="00615D22">
      <w:pPr>
        <w:pStyle w:val="Heading2"/>
        <w:rPr>
          <w:sz w:val="24"/>
          <w:szCs w:val="24"/>
        </w:rPr>
      </w:pPr>
      <w:bookmarkStart w:id="4" w:name="_Toc228741325"/>
      <w:r w:rsidRPr="007B17D6">
        <w:rPr>
          <w:sz w:val="24"/>
          <w:szCs w:val="24"/>
        </w:rPr>
        <w:t>Purpose</w:t>
      </w:r>
      <w:bookmarkEnd w:id="4"/>
    </w:p>
    <w:p w14:paraId="54811C1A" w14:textId="77777777" w:rsidR="000815FA" w:rsidRPr="007B17D6" w:rsidRDefault="001C383F" w:rsidP="001C383F">
      <w:pPr>
        <w:jc w:val="both"/>
        <w:rPr>
          <w:rFonts w:ascii="Cambria" w:hAnsi="Cambria"/>
          <w:sz w:val="24"/>
          <w:szCs w:val="24"/>
        </w:rPr>
      </w:pPr>
      <w:r w:rsidRPr="007B17D6">
        <w:rPr>
          <w:rFonts w:ascii="Cambria" w:hAnsi="Cambria"/>
          <w:sz w:val="24"/>
          <w:szCs w:val="24"/>
        </w:rPr>
        <w:t xml:space="preserve">This policy demonstrates compliance with </w:t>
      </w:r>
      <w:r w:rsidR="00BF37E5" w:rsidRPr="007B17D6">
        <w:rPr>
          <w:rFonts w:ascii="Cambria" w:hAnsi="Cambria"/>
          <w:sz w:val="24"/>
          <w:szCs w:val="24"/>
        </w:rPr>
        <w:t xml:space="preserve">the following </w:t>
      </w:r>
      <w:r w:rsidR="000815FA" w:rsidRPr="007B17D6">
        <w:rPr>
          <w:rFonts w:ascii="Cambria" w:hAnsi="Cambria"/>
          <w:sz w:val="24"/>
          <w:szCs w:val="24"/>
        </w:rPr>
        <w:t>laws:</w:t>
      </w:r>
    </w:p>
    <w:p w14:paraId="647B2B42" w14:textId="3F75DFE5" w:rsidR="001C383F" w:rsidRPr="007B17D6" w:rsidRDefault="000815FA" w:rsidP="006A57CE">
      <w:pPr>
        <w:pStyle w:val="ListParagraph"/>
        <w:numPr>
          <w:ilvl w:val="0"/>
          <w:numId w:val="11"/>
        </w:numPr>
        <w:jc w:val="both"/>
        <w:rPr>
          <w:rFonts w:ascii="Cambria" w:hAnsi="Cambria"/>
          <w:sz w:val="24"/>
          <w:szCs w:val="24"/>
        </w:rPr>
      </w:pPr>
      <w:r w:rsidRPr="007B17D6">
        <w:rPr>
          <w:rFonts w:ascii="Cambria" w:hAnsi="Cambria"/>
          <w:sz w:val="24"/>
          <w:szCs w:val="24"/>
        </w:rPr>
        <w:t>S</w:t>
      </w:r>
      <w:r w:rsidR="001C383F" w:rsidRPr="007B17D6">
        <w:rPr>
          <w:rFonts w:ascii="Cambria" w:hAnsi="Cambria"/>
          <w:sz w:val="24"/>
          <w:szCs w:val="24"/>
        </w:rPr>
        <w:t xml:space="preserve">ection 7(2) of the </w:t>
      </w:r>
      <w:r w:rsidR="001061D1" w:rsidRPr="007B17D6">
        <w:rPr>
          <w:rFonts w:ascii="Cambria" w:hAnsi="Cambria"/>
          <w:sz w:val="24"/>
          <w:szCs w:val="24"/>
        </w:rPr>
        <w:t>P</w:t>
      </w:r>
      <w:r w:rsidR="001061D1">
        <w:rPr>
          <w:rFonts w:ascii="Cambria" w:hAnsi="Cambria"/>
          <w:sz w:val="24"/>
          <w:szCs w:val="24"/>
        </w:rPr>
        <w:t>ublic</w:t>
      </w:r>
      <w:r w:rsidR="001061D1" w:rsidRPr="007B17D6">
        <w:rPr>
          <w:rFonts w:ascii="Cambria" w:hAnsi="Cambria"/>
          <w:sz w:val="24"/>
          <w:szCs w:val="24"/>
        </w:rPr>
        <w:t xml:space="preserve"> F</w:t>
      </w:r>
      <w:r w:rsidR="001061D1">
        <w:rPr>
          <w:rFonts w:ascii="Cambria" w:hAnsi="Cambria"/>
          <w:sz w:val="24"/>
          <w:szCs w:val="24"/>
        </w:rPr>
        <w:t>inancial</w:t>
      </w:r>
      <w:r w:rsidR="001061D1" w:rsidRPr="007B17D6">
        <w:rPr>
          <w:rFonts w:ascii="Cambria" w:hAnsi="Cambria"/>
          <w:sz w:val="24"/>
          <w:szCs w:val="24"/>
        </w:rPr>
        <w:t xml:space="preserve"> M</w:t>
      </w:r>
      <w:r w:rsidR="001061D1">
        <w:rPr>
          <w:rFonts w:ascii="Cambria" w:hAnsi="Cambria"/>
          <w:sz w:val="24"/>
          <w:szCs w:val="24"/>
        </w:rPr>
        <w:t>anagement</w:t>
      </w:r>
      <w:r w:rsidR="001061D1" w:rsidRPr="007B17D6">
        <w:rPr>
          <w:rFonts w:ascii="Cambria" w:hAnsi="Cambria"/>
          <w:sz w:val="24"/>
          <w:szCs w:val="24"/>
        </w:rPr>
        <w:t xml:space="preserve"> A</w:t>
      </w:r>
      <w:r w:rsidR="001061D1">
        <w:rPr>
          <w:rFonts w:ascii="Cambria" w:hAnsi="Cambria"/>
          <w:sz w:val="24"/>
          <w:szCs w:val="24"/>
        </w:rPr>
        <w:t>ct</w:t>
      </w:r>
      <w:r w:rsidR="001C383F" w:rsidRPr="007B17D6">
        <w:rPr>
          <w:rFonts w:ascii="Cambria" w:hAnsi="Cambria"/>
          <w:sz w:val="24"/>
          <w:szCs w:val="24"/>
        </w:rPr>
        <w:t>, 2016, Act 921</w:t>
      </w:r>
      <w:r w:rsidR="00CC1825" w:rsidRPr="007B17D6">
        <w:rPr>
          <w:rFonts w:ascii="Cambria" w:hAnsi="Cambria"/>
          <w:sz w:val="24"/>
          <w:szCs w:val="24"/>
        </w:rPr>
        <w:t>,</w:t>
      </w:r>
      <w:r w:rsidR="001C383F" w:rsidRPr="007B17D6">
        <w:rPr>
          <w:rFonts w:ascii="Cambria" w:hAnsi="Cambria"/>
          <w:sz w:val="24"/>
          <w:szCs w:val="24"/>
        </w:rPr>
        <w:t xml:space="preserve"> requires that the Principal Spending Officer, in the exercise of </w:t>
      </w:r>
      <w:r w:rsidR="00D57021" w:rsidRPr="007B17D6">
        <w:rPr>
          <w:rFonts w:ascii="Cambria" w:hAnsi="Cambria"/>
          <w:sz w:val="24"/>
          <w:szCs w:val="24"/>
        </w:rPr>
        <w:t xml:space="preserve">his/her </w:t>
      </w:r>
      <w:r w:rsidR="001C383F" w:rsidRPr="007B17D6">
        <w:rPr>
          <w:rFonts w:ascii="Cambria" w:hAnsi="Cambria"/>
          <w:sz w:val="24"/>
          <w:szCs w:val="24"/>
        </w:rPr>
        <w:t xml:space="preserve">duties under </w:t>
      </w:r>
      <w:r w:rsidR="00D57021" w:rsidRPr="007B17D6">
        <w:rPr>
          <w:rFonts w:ascii="Cambria" w:hAnsi="Cambria"/>
          <w:sz w:val="24"/>
          <w:szCs w:val="24"/>
        </w:rPr>
        <w:t>the</w:t>
      </w:r>
      <w:r w:rsidR="001C383F" w:rsidRPr="007B17D6">
        <w:rPr>
          <w:rFonts w:ascii="Cambria" w:hAnsi="Cambria"/>
          <w:sz w:val="24"/>
          <w:szCs w:val="24"/>
        </w:rPr>
        <w:t xml:space="preserve"> Act</w:t>
      </w:r>
      <w:r w:rsidR="00826CB9" w:rsidRPr="007B17D6">
        <w:rPr>
          <w:rFonts w:ascii="Cambria" w:hAnsi="Cambria"/>
          <w:sz w:val="24"/>
          <w:szCs w:val="24"/>
        </w:rPr>
        <w:t>,</w:t>
      </w:r>
      <w:r w:rsidR="00D57021" w:rsidRPr="007B17D6">
        <w:rPr>
          <w:rFonts w:ascii="Cambria" w:hAnsi="Cambria"/>
          <w:sz w:val="24"/>
          <w:szCs w:val="24"/>
        </w:rPr>
        <w:t xml:space="preserve"> </w:t>
      </w:r>
      <w:r w:rsidR="001C383F" w:rsidRPr="007B17D6">
        <w:rPr>
          <w:rFonts w:ascii="Cambria" w:hAnsi="Cambria"/>
          <w:sz w:val="24"/>
          <w:szCs w:val="24"/>
        </w:rPr>
        <w:t>establish an effective system of risk management, internal control</w:t>
      </w:r>
      <w:r w:rsidR="006E286C">
        <w:rPr>
          <w:rFonts w:ascii="Cambria" w:hAnsi="Cambria"/>
          <w:sz w:val="24"/>
          <w:szCs w:val="24"/>
        </w:rPr>
        <w:t>,</w:t>
      </w:r>
      <w:r w:rsidR="001C383F" w:rsidRPr="007B17D6">
        <w:rPr>
          <w:rFonts w:ascii="Cambria" w:hAnsi="Cambria"/>
          <w:sz w:val="24"/>
          <w:szCs w:val="24"/>
        </w:rPr>
        <w:t xml:space="preserve"> and internal audit of the resources and transactions of the covered </w:t>
      </w:r>
      <w:r w:rsidR="00D57444" w:rsidRPr="007B17D6">
        <w:rPr>
          <w:rFonts w:ascii="Cambria" w:hAnsi="Cambria"/>
          <w:sz w:val="24"/>
          <w:szCs w:val="24"/>
        </w:rPr>
        <w:t>entity;</w:t>
      </w:r>
    </w:p>
    <w:p w14:paraId="79B935AB" w14:textId="319DFD2E" w:rsidR="000815FA" w:rsidRPr="007B17D6" w:rsidRDefault="000815FA" w:rsidP="006A57CE">
      <w:pPr>
        <w:pStyle w:val="ListParagraph"/>
        <w:numPr>
          <w:ilvl w:val="0"/>
          <w:numId w:val="11"/>
        </w:numPr>
        <w:jc w:val="both"/>
        <w:rPr>
          <w:rFonts w:ascii="Cambria" w:hAnsi="Cambria"/>
          <w:sz w:val="24"/>
          <w:szCs w:val="24"/>
        </w:rPr>
      </w:pPr>
      <w:r w:rsidRPr="007B17D6">
        <w:rPr>
          <w:rFonts w:ascii="Cambria" w:hAnsi="Cambria"/>
          <w:sz w:val="24"/>
          <w:szCs w:val="24"/>
        </w:rPr>
        <w:t xml:space="preserve">Section </w:t>
      </w:r>
      <w:r w:rsidR="00E741C9" w:rsidRPr="007B17D6">
        <w:rPr>
          <w:rFonts w:ascii="Cambria" w:hAnsi="Cambria"/>
          <w:sz w:val="24"/>
          <w:szCs w:val="24"/>
        </w:rPr>
        <w:t>83(</w:t>
      </w:r>
      <w:r w:rsidR="00D56D5E" w:rsidRPr="007B17D6">
        <w:rPr>
          <w:rFonts w:ascii="Cambria" w:hAnsi="Cambria"/>
          <w:sz w:val="24"/>
          <w:szCs w:val="24"/>
        </w:rPr>
        <w:t>3</w:t>
      </w:r>
      <w:r w:rsidR="00693C2B" w:rsidRPr="007B17D6">
        <w:rPr>
          <w:rFonts w:ascii="Cambria" w:hAnsi="Cambria"/>
          <w:sz w:val="24"/>
          <w:szCs w:val="24"/>
        </w:rPr>
        <w:t>)(</w:t>
      </w:r>
      <w:r w:rsidR="00E741C9" w:rsidRPr="007B17D6">
        <w:rPr>
          <w:rFonts w:ascii="Cambria" w:hAnsi="Cambria"/>
          <w:sz w:val="24"/>
          <w:szCs w:val="24"/>
        </w:rPr>
        <w:t xml:space="preserve">b) </w:t>
      </w:r>
      <w:r w:rsidR="00A03B62" w:rsidRPr="007B17D6">
        <w:rPr>
          <w:rFonts w:ascii="Cambria" w:hAnsi="Cambria"/>
          <w:sz w:val="24"/>
          <w:szCs w:val="24"/>
        </w:rPr>
        <w:t xml:space="preserve">of the </w:t>
      </w:r>
      <w:r w:rsidR="00172312" w:rsidRPr="007B17D6">
        <w:rPr>
          <w:rFonts w:ascii="Cambria" w:hAnsi="Cambria"/>
          <w:sz w:val="24"/>
          <w:szCs w:val="24"/>
        </w:rPr>
        <w:t>Public Financial Management Act</w:t>
      </w:r>
      <w:r w:rsidR="00A03B62" w:rsidRPr="007B17D6">
        <w:rPr>
          <w:rFonts w:ascii="Cambria" w:hAnsi="Cambria"/>
          <w:sz w:val="24"/>
          <w:szCs w:val="24"/>
        </w:rPr>
        <w:t>, 2016, Act 921</w:t>
      </w:r>
      <w:r w:rsidR="00CC2498">
        <w:rPr>
          <w:rFonts w:ascii="Cambria" w:hAnsi="Cambria"/>
          <w:sz w:val="24"/>
          <w:szCs w:val="24"/>
        </w:rPr>
        <w:t>,</w:t>
      </w:r>
      <w:r w:rsidR="00A03B62" w:rsidRPr="007B17D6">
        <w:rPr>
          <w:rFonts w:ascii="Cambria" w:hAnsi="Cambria"/>
          <w:sz w:val="24"/>
          <w:szCs w:val="24"/>
        </w:rPr>
        <w:t xml:space="preserve"> requires that the internal auditor </w:t>
      </w:r>
      <w:r w:rsidR="00D56D5E" w:rsidRPr="007B17D6">
        <w:rPr>
          <w:rFonts w:ascii="Cambria" w:hAnsi="Cambria"/>
          <w:sz w:val="24"/>
          <w:szCs w:val="24"/>
        </w:rPr>
        <w:t xml:space="preserve">evaluates the effectiveness of the risk management and governance process of a covered entity and </w:t>
      </w:r>
      <w:r w:rsidR="00570840" w:rsidRPr="007B17D6">
        <w:rPr>
          <w:rFonts w:ascii="Cambria" w:hAnsi="Cambria"/>
          <w:sz w:val="24"/>
          <w:szCs w:val="24"/>
        </w:rPr>
        <w:t>contributes</w:t>
      </w:r>
      <w:r w:rsidR="00D56D5E" w:rsidRPr="007B17D6">
        <w:rPr>
          <w:rFonts w:ascii="Cambria" w:hAnsi="Cambria"/>
          <w:sz w:val="24"/>
          <w:szCs w:val="24"/>
        </w:rPr>
        <w:t xml:space="preserve"> to the improvement of </w:t>
      </w:r>
      <w:r w:rsidR="00564EFC">
        <w:rPr>
          <w:rFonts w:ascii="Cambria" w:hAnsi="Cambria"/>
          <w:sz w:val="24"/>
          <w:szCs w:val="24"/>
        </w:rPr>
        <w:t>the</w:t>
      </w:r>
      <w:r w:rsidR="00D56D5E" w:rsidRPr="007B17D6">
        <w:rPr>
          <w:rFonts w:ascii="Cambria" w:hAnsi="Cambria"/>
          <w:sz w:val="24"/>
          <w:szCs w:val="24"/>
        </w:rPr>
        <w:t xml:space="preserve"> risk management and governance process</w:t>
      </w:r>
      <w:r w:rsidR="005A0FE8" w:rsidRPr="007B17D6">
        <w:rPr>
          <w:rFonts w:ascii="Cambria" w:hAnsi="Cambria"/>
          <w:sz w:val="24"/>
          <w:szCs w:val="24"/>
        </w:rPr>
        <w:t>; and</w:t>
      </w:r>
    </w:p>
    <w:p w14:paraId="3DD323C9" w14:textId="0E2777E6" w:rsidR="005A0FE8" w:rsidRPr="007B17D6" w:rsidRDefault="005A0FE8" w:rsidP="006A57CE">
      <w:pPr>
        <w:pStyle w:val="ListParagraph"/>
        <w:numPr>
          <w:ilvl w:val="0"/>
          <w:numId w:val="11"/>
        </w:numPr>
        <w:jc w:val="both"/>
        <w:rPr>
          <w:rFonts w:ascii="Cambria" w:hAnsi="Cambria"/>
          <w:sz w:val="24"/>
          <w:szCs w:val="24"/>
        </w:rPr>
      </w:pPr>
      <w:r w:rsidRPr="007B17D6">
        <w:rPr>
          <w:rFonts w:ascii="Cambria" w:hAnsi="Cambria"/>
          <w:sz w:val="24"/>
          <w:szCs w:val="24"/>
        </w:rPr>
        <w:t>Schedule 15</w:t>
      </w:r>
      <w:r w:rsidR="00EC3FA1" w:rsidRPr="007B17D6">
        <w:rPr>
          <w:rFonts w:ascii="Cambria" w:hAnsi="Cambria"/>
          <w:sz w:val="24"/>
          <w:szCs w:val="24"/>
        </w:rPr>
        <w:t>.5</w:t>
      </w:r>
      <w:r w:rsidR="005766A5" w:rsidRPr="007B17D6">
        <w:rPr>
          <w:rFonts w:ascii="Cambria" w:hAnsi="Cambria"/>
          <w:sz w:val="24"/>
          <w:szCs w:val="24"/>
        </w:rPr>
        <w:t xml:space="preserve"> of the </w:t>
      </w:r>
      <w:r w:rsidR="00172312" w:rsidRPr="007B17D6">
        <w:rPr>
          <w:rFonts w:ascii="Cambria" w:hAnsi="Cambria"/>
          <w:sz w:val="24"/>
          <w:szCs w:val="24"/>
        </w:rPr>
        <w:t>National Communications Authority Act</w:t>
      </w:r>
      <w:r w:rsidR="005766A5" w:rsidRPr="007B17D6">
        <w:rPr>
          <w:rFonts w:ascii="Cambria" w:hAnsi="Cambria"/>
          <w:sz w:val="24"/>
          <w:szCs w:val="24"/>
        </w:rPr>
        <w:t xml:space="preserve">, 2008, Act </w:t>
      </w:r>
      <w:r w:rsidR="001061D1" w:rsidRPr="007B17D6">
        <w:rPr>
          <w:rFonts w:ascii="Cambria" w:hAnsi="Cambria"/>
          <w:sz w:val="24"/>
          <w:szCs w:val="24"/>
        </w:rPr>
        <w:t>7</w:t>
      </w:r>
      <w:r w:rsidR="001061D1">
        <w:rPr>
          <w:rFonts w:ascii="Cambria" w:hAnsi="Cambria"/>
          <w:sz w:val="24"/>
          <w:szCs w:val="24"/>
        </w:rPr>
        <w:t>6</w:t>
      </w:r>
      <w:r w:rsidR="001061D1" w:rsidRPr="007B17D6">
        <w:rPr>
          <w:rFonts w:ascii="Cambria" w:hAnsi="Cambria"/>
          <w:sz w:val="24"/>
          <w:szCs w:val="24"/>
        </w:rPr>
        <w:t>9</w:t>
      </w:r>
      <w:r w:rsidR="00CC1825" w:rsidRPr="007B17D6">
        <w:rPr>
          <w:rFonts w:ascii="Cambria" w:hAnsi="Cambria"/>
          <w:sz w:val="24"/>
          <w:szCs w:val="24"/>
        </w:rPr>
        <w:t>, requires</w:t>
      </w:r>
      <w:r w:rsidR="00E67DD3" w:rsidRPr="007B17D6">
        <w:rPr>
          <w:rFonts w:ascii="Cambria" w:hAnsi="Cambria"/>
          <w:sz w:val="24"/>
          <w:szCs w:val="24"/>
        </w:rPr>
        <w:t xml:space="preserve"> the </w:t>
      </w:r>
      <w:r w:rsidR="00E0730E">
        <w:rPr>
          <w:rFonts w:ascii="Cambria" w:hAnsi="Cambria"/>
          <w:sz w:val="24"/>
          <w:szCs w:val="24"/>
        </w:rPr>
        <w:t xml:space="preserve">inclusion in the </w:t>
      </w:r>
      <w:r w:rsidR="00E67DD3" w:rsidRPr="007B17D6">
        <w:rPr>
          <w:rFonts w:ascii="Cambria" w:hAnsi="Cambria"/>
          <w:sz w:val="24"/>
          <w:szCs w:val="24"/>
        </w:rPr>
        <w:t>annual report</w:t>
      </w:r>
      <w:r w:rsidR="00E0730E">
        <w:rPr>
          <w:rFonts w:ascii="Cambria" w:hAnsi="Cambria"/>
          <w:sz w:val="24"/>
          <w:szCs w:val="24"/>
        </w:rPr>
        <w:t xml:space="preserve"> </w:t>
      </w:r>
      <w:r w:rsidR="00CC1825" w:rsidRPr="007B17D6">
        <w:rPr>
          <w:rFonts w:ascii="Cambria" w:hAnsi="Cambria"/>
          <w:sz w:val="24"/>
          <w:szCs w:val="24"/>
        </w:rPr>
        <w:t xml:space="preserve">the </w:t>
      </w:r>
      <w:r w:rsidR="00290672" w:rsidRPr="007B17D6">
        <w:rPr>
          <w:rFonts w:ascii="Cambria" w:hAnsi="Cambria"/>
          <w:sz w:val="24"/>
          <w:szCs w:val="24"/>
        </w:rPr>
        <w:t>approach</w:t>
      </w:r>
      <w:r w:rsidR="00EC46CD" w:rsidRPr="007B17D6">
        <w:rPr>
          <w:rFonts w:ascii="Cambria" w:hAnsi="Cambria"/>
          <w:sz w:val="24"/>
          <w:szCs w:val="24"/>
        </w:rPr>
        <w:t xml:space="preserve"> adapted to identify areas of significant financial or operational risk and arrangements in place to manage risks</w:t>
      </w:r>
      <w:r w:rsidR="00472534" w:rsidRPr="007B17D6">
        <w:rPr>
          <w:rFonts w:ascii="Cambria" w:hAnsi="Cambria"/>
          <w:sz w:val="24"/>
          <w:szCs w:val="24"/>
        </w:rPr>
        <w:t>.</w:t>
      </w:r>
    </w:p>
    <w:p w14:paraId="243FF1C9" w14:textId="72F7C8FF" w:rsidR="00412DD6" w:rsidRDefault="00290672" w:rsidP="005E2C70">
      <w:pPr>
        <w:jc w:val="both"/>
        <w:rPr>
          <w:rFonts w:ascii="Cambria" w:hAnsi="Cambria"/>
          <w:sz w:val="24"/>
          <w:szCs w:val="24"/>
        </w:rPr>
      </w:pPr>
      <w:r w:rsidRPr="007B17D6">
        <w:rPr>
          <w:rFonts w:ascii="Cambria" w:hAnsi="Cambria"/>
          <w:sz w:val="24"/>
          <w:szCs w:val="24"/>
        </w:rPr>
        <w:t xml:space="preserve">Overall, </w:t>
      </w:r>
      <w:r w:rsidR="00BC7AF3" w:rsidRPr="007B17D6">
        <w:rPr>
          <w:rFonts w:ascii="Cambria" w:hAnsi="Cambria"/>
          <w:sz w:val="24"/>
          <w:szCs w:val="24"/>
        </w:rPr>
        <w:t>t</w:t>
      </w:r>
      <w:r w:rsidR="005E2C70" w:rsidRPr="007B17D6">
        <w:rPr>
          <w:rFonts w:ascii="Cambria" w:hAnsi="Cambria"/>
          <w:sz w:val="24"/>
          <w:szCs w:val="24"/>
        </w:rPr>
        <w:t xml:space="preserve">his policy </w:t>
      </w:r>
      <w:r w:rsidR="00BE2060" w:rsidRPr="007B17D6">
        <w:rPr>
          <w:rFonts w:ascii="Cambria" w:hAnsi="Cambria"/>
          <w:sz w:val="24"/>
          <w:szCs w:val="24"/>
        </w:rPr>
        <w:t>seeks to communicate</w:t>
      </w:r>
      <w:r w:rsidR="005E2C70" w:rsidRPr="007B17D6">
        <w:rPr>
          <w:rFonts w:ascii="Cambria" w:hAnsi="Cambria"/>
          <w:sz w:val="24"/>
          <w:szCs w:val="24"/>
        </w:rPr>
        <w:t xml:space="preserve"> </w:t>
      </w:r>
      <w:r w:rsidR="004B7E0D" w:rsidRPr="007B17D6">
        <w:rPr>
          <w:rFonts w:ascii="Cambria" w:hAnsi="Cambria"/>
          <w:sz w:val="24"/>
          <w:szCs w:val="24"/>
        </w:rPr>
        <w:t xml:space="preserve">the </w:t>
      </w:r>
      <w:r w:rsidR="0015141A" w:rsidRPr="007B17D6">
        <w:rPr>
          <w:rFonts w:ascii="Cambria" w:hAnsi="Cambria"/>
          <w:sz w:val="24"/>
          <w:szCs w:val="24"/>
        </w:rPr>
        <w:t>Authority</w:t>
      </w:r>
      <w:r w:rsidR="00A0232F" w:rsidRPr="007B17D6">
        <w:rPr>
          <w:rFonts w:ascii="Cambria" w:hAnsi="Cambria"/>
          <w:sz w:val="24"/>
          <w:szCs w:val="24"/>
        </w:rPr>
        <w:t>’s</w:t>
      </w:r>
      <w:r w:rsidR="005E2C70" w:rsidRPr="007B17D6">
        <w:rPr>
          <w:rFonts w:ascii="Cambria" w:hAnsi="Cambria"/>
          <w:sz w:val="24"/>
          <w:szCs w:val="24"/>
        </w:rPr>
        <w:t xml:space="preserve"> commitment to create an integrated approach to </w:t>
      </w:r>
      <w:r w:rsidR="00AF6D88" w:rsidRPr="007B17D6">
        <w:rPr>
          <w:rFonts w:ascii="Cambria" w:hAnsi="Cambria"/>
          <w:sz w:val="24"/>
          <w:szCs w:val="24"/>
        </w:rPr>
        <w:t xml:space="preserve">enterprise </w:t>
      </w:r>
      <w:r w:rsidR="005E2C70" w:rsidRPr="007B17D6">
        <w:rPr>
          <w:rFonts w:ascii="Cambria" w:hAnsi="Cambria"/>
          <w:sz w:val="24"/>
          <w:szCs w:val="24"/>
        </w:rPr>
        <w:t xml:space="preserve">risk management that can be applied consistently to all areas of </w:t>
      </w:r>
      <w:r w:rsidR="00FB3F89" w:rsidRPr="007B17D6">
        <w:rPr>
          <w:rFonts w:ascii="Cambria" w:hAnsi="Cambria"/>
          <w:sz w:val="24"/>
          <w:szCs w:val="24"/>
        </w:rPr>
        <w:t>the Authority’s</w:t>
      </w:r>
      <w:r w:rsidR="005E2C70" w:rsidRPr="007B17D6">
        <w:rPr>
          <w:rFonts w:ascii="Cambria" w:hAnsi="Cambria"/>
          <w:sz w:val="24"/>
          <w:szCs w:val="24"/>
        </w:rPr>
        <w:t xml:space="preserve"> operations. It enables the Authority to achieve its strategic and operational objectives and creates an environment where all staff members assume responsibility for </w:t>
      </w:r>
      <w:r w:rsidR="00BC0A80" w:rsidRPr="007B17D6">
        <w:rPr>
          <w:rFonts w:ascii="Cambria" w:hAnsi="Cambria"/>
          <w:sz w:val="24"/>
          <w:szCs w:val="24"/>
        </w:rPr>
        <w:t xml:space="preserve">the </w:t>
      </w:r>
      <w:r w:rsidR="005E2C70" w:rsidRPr="007B17D6">
        <w:rPr>
          <w:rFonts w:ascii="Cambria" w:hAnsi="Cambria"/>
          <w:sz w:val="24"/>
          <w:szCs w:val="24"/>
        </w:rPr>
        <w:t>management</w:t>
      </w:r>
      <w:r w:rsidR="00BC0A80" w:rsidRPr="007B17D6">
        <w:rPr>
          <w:rFonts w:ascii="Cambria" w:hAnsi="Cambria"/>
          <w:sz w:val="24"/>
          <w:szCs w:val="24"/>
        </w:rPr>
        <w:t xml:space="preserve"> of risk.</w:t>
      </w:r>
      <w:r w:rsidR="003E3843" w:rsidRPr="007B17D6">
        <w:rPr>
          <w:rFonts w:ascii="Cambria" w:hAnsi="Cambria"/>
          <w:sz w:val="24"/>
          <w:szCs w:val="24"/>
        </w:rPr>
        <w:t xml:space="preserve"> </w:t>
      </w:r>
    </w:p>
    <w:p w14:paraId="29247D0F" w14:textId="43EA10A0" w:rsidR="009005DA" w:rsidRDefault="00CE34C0" w:rsidP="005E2C70">
      <w:pPr>
        <w:jc w:val="both"/>
        <w:rPr>
          <w:rFonts w:ascii="Cambria" w:hAnsi="Cambria"/>
          <w:sz w:val="24"/>
          <w:szCs w:val="24"/>
        </w:rPr>
      </w:pPr>
      <w:r>
        <w:rPr>
          <w:rFonts w:ascii="Cambria" w:hAnsi="Cambria"/>
          <w:sz w:val="24"/>
          <w:szCs w:val="24"/>
        </w:rPr>
        <w:t xml:space="preserve">All </w:t>
      </w:r>
      <w:proofErr w:type="spellStart"/>
      <w:r>
        <w:rPr>
          <w:rFonts w:ascii="Cambria" w:hAnsi="Cambria"/>
          <w:sz w:val="24"/>
          <w:szCs w:val="24"/>
        </w:rPr>
        <w:t>organisations</w:t>
      </w:r>
      <w:proofErr w:type="spellEnd"/>
      <w:r>
        <w:rPr>
          <w:rFonts w:ascii="Cambria" w:hAnsi="Cambria"/>
          <w:sz w:val="24"/>
          <w:szCs w:val="24"/>
        </w:rPr>
        <w:t xml:space="preserve"> face uncertainty. Uncertainty presents both risk and opportunity. Effective </w:t>
      </w:r>
      <w:r w:rsidR="009005DA">
        <w:rPr>
          <w:rFonts w:ascii="Cambria" w:hAnsi="Cambria"/>
          <w:sz w:val="24"/>
          <w:szCs w:val="24"/>
        </w:rPr>
        <w:t>risk management</w:t>
      </w:r>
      <w:r>
        <w:rPr>
          <w:rFonts w:ascii="Cambria" w:hAnsi="Cambria"/>
          <w:sz w:val="24"/>
          <w:szCs w:val="24"/>
        </w:rPr>
        <w:t xml:space="preserve"> increases the probability of success and reduces both the probability of failure and the uncertainty of achieving </w:t>
      </w:r>
      <w:r w:rsidR="009005DA">
        <w:rPr>
          <w:rFonts w:ascii="Cambria" w:hAnsi="Cambria"/>
          <w:sz w:val="24"/>
          <w:szCs w:val="24"/>
        </w:rPr>
        <w:t>objectives</w:t>
      </w:r>
      <w:r>
        <w:rPr>
          <w:rFonts w:ascii="Cambria" w:hAnsi="Cambria"/>
          <w:sz w:val="24"/>
          <w:szCs w:val="24"/>
        </w:rPr>
        <w:t>. It provides a rigorous and robust framework ena</w:t>
      </w:r>
      <w:r w:rsidR="009005DA">
        <w:rPr>
          <w:rFonts w:ascii="Cambria" w:hAnsi="Cambria"/>
          <w:sz w:val="24"/>
          <w:szCs w:val="24"/>
        </w:rPr>
        <w:t xml:space="preserve">bling the Authority to focus on what it needs to measure, </w:t>
      </w:r>
      <w:r w:rsidR="00114D80">
        <w:rPr>
          <w:rFonts w:ascii="Cambria" w:hAnsi="Cambria"/>
          <w:sz w:val="24"/>
          <w:szCs w:val="24"/>
        </w:rPr>
        <w:t>monitor,</w:t>
      </w:r>
      <w:r w:rsidR="009005DA">
        <w:rPr>
          <w:rFonts w:ascii="Cambria" w:hAnsi="Cambria"/>
          <w:sz w:val="24"/>
          <w:szCs w:val="24"/>
        </w:rPr>
        <w:t xml:space="preserve"> and manage if it is to deliver its core objectives as defined in the Strategic Plan</w:t>
      </w:r>
      <w:r w:rsidR="00E0730E">
        <w:rPr>
          <w:rFonts w:ascii="Cambria" w:hAnsi="Cambria"/>
          <w:sz w:val="24"/>
          <w:szCs w:val="24"/>
        </w:rPr>
        <w:t xml:space="preserve"> (SP)</w:t>
      </w:r>
      <w:r w:rsidR="009005DA">
        <w:rPr>
          <w:rFonts w:ascii="Cambria" w:hAnsi="Cambria"/>
          <w:sz w:val="24"/>
          <w:szCs w:val="24"/>
        </w:rPr>
        <w:t xml:space="preserve">. In short, the </w:t>
      </w:r>
      <w:r w:rsidR="001B3CD2">
        <w:rPr>
          <w:rFonts w:ascii="Cambria" w:hAnsi="Cambria"/>
          <w:sz w:val="24"/>
          <w:szCs w:val="24"/>
        </w:rPr>
        <w:t>Authority</w:t>
      </w:r>
      <w:r w:rsidR="00110D89">
        <w:rPr>
          <w:rFonts w:ascii="Cambria" w:hAnsi="Cambria"/>
          <w:sz w:val="24"/>
          <w:szCs w:val="24"/>
        </w:rPr>
        <w:t xml:space="preserve"> sees the management of risk </w:t>
      </w:r>
      <w:r w:rsidR="00F63CE2">
        <w:rPr>
          <w:rFonts w:ascii="Cambria" w:hAnsi="Cambria"/>
          <w:sz w:val="24"/>
          <w:szCs w:val="24"/>
        </w:rPr>
        <w:t xml:space="preserve">as an important part of its internal control framework and encompasses both strategic, operational and project risks. </w:t>
      </w:r>
    </w:p>
    <w:p w14:paraId="5B6CD449" w14:textId="22BC3406" w:rsidR="00F63CE2" w:rsidRDefault="00F63CE2" w:rsidP="005E2C70">
      <w:pPr>
        <w:jc w:val="both"/>
        <w:rPr>
          <w:rFonts w:ascii="Cambria" w:hAnsi="Cambria"/>
          <w:sz w:val="24"/>
          <w:szCs w:val="24"/>
        </w:rPr>
      </w:pPr>
      <w:r>
        <w:rPr>
          <w:rFonts w:ascii="Cambria" w:hAnsi="Cambria"/>
          <w:sz w:val="24"/>
          <w:szCs w:val="24"/>
        </w:rPr>
        <w:t xml:space="preserve">The </w:t>
      </w:r>
      <w:r w:rsidR="00FA1996">
        <w:rPr>
          <w:rFonts w:ascii="Cambria" w:hAnsi="Cambria"/>
          <w:sz w:val="24"/>
          <w:szCs w:val="24"/>
        </w:rPr>
        <w:t xml:space="preserve">purpose of this </w:t>
      </w:r>
      <w:r>
        <w:rPr>
          <w:rFonts w:ascii="Cambria" w:hAnsi="Cambria"/>
          <w:sz w:val="24"/>
          <w:szCs w:val="24"/>
        </w:rPr>
        <w:t xml:space="preserve">policy is to </w:t>
      </w:r>
      <w:r w:rsidR="00FA1996">
        <w:rPr>
          <w:rFonts w:ascii="Cambria" w:hAnsi="Cambria"/>
          <w:sz w:val="24"/>
          <w:szCs w:val="24"/>
        </w:rPr>
        <w:t>enable the Authority to:</w:t>
      </w:r>
    </w:p>
    <w:p w14:paraId="75185DF3" w14:textId="6623B1A0" w:rsidR="00FA1996" w:rsidRDefault="00FA1996" w:rsidP="00FA1996">
      <w:pPr>
        <w:pStyle w:val="ListParagraph"/>
        <w:numPr>
          <w:ilvl w:val="0"/>
          <w:numId w:val="61"/>
        </w:numPr>
        <w:jc w:val="both"/>
        <w:rPr>
          <w:rFonts w:ascii="Cambria" w:hAnsi="Cambria"/>
          <w:sz w:val="24"/>
          <w:szCs w:val="24"/>
        </w:rPr>
      </w:pPr>
      <w:r w:rsidRPr="00FA1996">
        <w:rPr>
          <w:rFonts w:ascii="Cambria" w:hAnsi="Cambria"/>
          <w:sz w:val="24"/>
          <w:szCs w:val="24"/>
        </w:rPr>
        <w:t>Identify risks</w:t>
      </w:r>
      <w:r>
        <w:rPr>
          <w:rFonts w:ascii="Cambria" w:hAnsi="Cambria"/>
          <w:sz w:val="24"/>
          <w:szCs w:val="24"/>
        </w:rPr>
        <w:t xml:space="preserve"> and/or </w:t>
      </w:r>
      <w:r w:rsidRPr="00FA1996">
        <w:rPr>
          <w:rFonts w:ascii="Cambria" w:hAnsi="Cambria"/>
          <w:sz w:val="24"/>
          <w:szCs w:val="24"/>
        </w:rPr>
        <w:t xml:space="preserve">opportunities </w:t>
      </w:r>
      <w:r w:rsidR="00CE34C0">
        <w:rPr>
          <w:rFonts w:ascii="Cambria" w:hAnsi="Cambria"/>
          <w:sz w:val="24"/>
          <w:szCs w:val="24"/>
        </w:rPr>
        <w:t xml:space="preserve">likely to affect the </w:t>
      </w:r>
      <w:r w:rsidRPr="00FA1996">
        <w:rPr>
          <w:rFonts w:ascii="Cambria" w:hAnsi="Cambria"/>
          <w:sz w:val="24"/>
          <w:szCs w:val="24"/>
        </w:rPr>
        <w:t>achievement of the Authority’s policies, aims and objectives;</w:t>
      </w:r>
    </w:p>
    <w:p w14:paraId="4189B909" w14:textId="5956485C" w:rsidR="00FA1996" w:rsidRDefault="00FA1996" w:rsidP="00FA1996">
      <w:pPr>
        <w:pStyle w:val="ListParagraph"/>
        <w:numPr>
          <w:ilvl w:val="0"/>
          <w:numId w:val="61"/>
        </w:numPr>
        <w:jc w:val="both"/>
        <w:rPr>
          <w:rFonts w:ascii="Cambria" w:hAnsi="Cambria"/>
          <w:sz w:val="24"/>
          <w:szCs w:val="24"/>
        </w:rPr>
      </w:pPr>
      <w:r>
        <w:rPr>
          <w:rFonts w:ascii="Cambria" w:hAnsi="Cambria"/>
          <w:sz w:val="24"/>
          <w:szCs w:val="24"/>
        </w:rPr>
        <w:t>Evaluate (or assess) the likelihood of those risks occurring and their impact, should they occur;</w:t>
      </w:r>
    </w:p>
    <w:p w14:paraId="5E22C50A" w14:textId="363423CD" w:rsidR="00FA1996" w:rsidRDefault="00FA1996" w:rsidP="00FA1996">
      <w:pPr>
        <w:pStyle w:val="ListParagraph"/>
        <w:numPr>
          <w:ilvl w:val="0"/>
          <w:numId w:val="61"/>
        </w:numPr>
        <w:jc w:val="both"/>
        <w:rPr>
          <w:rFonts w:ascii="Cambria" w:hAnsi="Cambria"/>
          <w:sz w:val="24"/>
          <w:szCs w:val="24"/>
        </w:rPr>
      </w:pPr>
      <w:r>
        <w:rPr>
          <w:rFonts w:ascii="Cambria" w:hAnsi="Cambria"/>
          <w:sz w:val="24"/>
          <w:szCs w:val="24"/>
        </w:rPr>
        <w:lastRenderedPageBreak/>
        <w:t xml:space="preserve">Inculcate a </w:t>
      </w:r>
      <w:r w:rsidR="001D4754">
        <w:rPr>
          <w:rFonts w:ascii="Cambria" w:hAnsi="Cambria"/>
          <w:sz w:val="24"/>
          <w:szCs w:val="24"/>
        </w:rPr>
        <w:t>risk-aware</w:t>
      </w:r>
      <w:r>
        <w:rPr>
          <w:rFonts w:ascii="Cambria" w:hAnsi="Cambria"/>
          <w:sz w:val="24"/>
          <w:szCs w:val="24"/>
        </w:rPr>
        <w:t xml:space="preserve"> culture into the Authority’s business processes and into the </w:t>
      </w:r>
      <w:r w:rsidR="00114D80">
        <w:rPr>
          <w:rFonts w:ascii="Cambria" w:hAnsi="Cambria"/>
          <w:sz w:val="24"/>
          <w:szCs w:val="24"/>
        </w:rPr>
        <w:t>day-to-day</w:t>
      </w:r>
      <w:r>
        <w:rPr>
          <w:rFonts w:ascii="Cambria" w:hAnsi="Cambria"/>
          <w:sz w:val="24"/>
          <w:szCs w:val="24"/>
        </w:rPr>
        <w:t xml:space="preserve"> activities of staff;</w:t>
      </w:r>
    </w:p>
    <w:p w14:paraId="3A9249FB" w14:textId="77B319B7" w:rsidR="00FA1996" w:rsidRDefault="00FA1996" w:rsidP="00FA1996">
      <w:pPr>
        <w:pStyle w:val="ListParagraph"/>
        <w:numPr>
          <w:ilvl w:val="0"/>
          <w:numId w:val="61"/>
        </w:numPr>
        <w:jc w:val="both"/>
        <w:rPr>
          <w:rFonts w:ascii="Cambria" w:hAnsi="Cambria"/>
          <w:sz w:val="24"/>
          <w:szCs w:val="24"/>
        </w:rPr>
      </w:pPr>
      <w:r>
        <w:rPr>
          <w:rFonts w:ascii="Cambria" w:hAnsi="Cambria"/>
          <w:sz w:val="24"/>
          <w:szCs w:val="24"/>
        </w:rPr>
        <w:t>Ensure the adherence to the Risk Appetite Statements of the Authority;</w:t>
      </w:r>
    </w:p>
    <w:p w14:paraId="2CEE85A8" w14:textId="5BF7E187" w:rsidR="00FA1996" w:rsidRPr="00FA1996" w:rsidRDefault="00FA1996" w:rsidP="00FA1996">
      <w:pPr>
        <w:pStyle w:val="ListParagraph"/>
        <w:numPr>
          <w:ilvl w:val="0"/>
          <w:numId w:val="61"/>
        </w:numPr>
        <w:jc w:val="both"/>
        <w:rPr>
          <w:rFonts w:ascii="Cambria" w:hAnsi="Cambria"/>
          <w:sz w:val="24"/>
          <w:szCs w:val="24"/>
        </w:rPr>
      </w:pPr>
      <w:r>
        <w:rPr>
          <w:rFonts w:ascii="Cambria" w:hAnsi="Cambria"/>
          <w:sz w:val="24"/>
          <w:szCs w:val="24"/>
        </w:rPr>
        <w:t>Define the roles and responsibilities of everyone in NCA.</w:t>
      </w:r>
    </w:p>
    <w:p w14:paraId="1B7DE96A" w14:textId="734373DC" w:rsidR="005E2C70" w:rsidRPr="007B17D6" w:rsidRDefault="005E2C70" w:rsidP="00615D22">
      <w:pPr>
        <w:pStyle w:val="Heading2"/>
        <w:rPr>
          <w:sz w:val="24"/>
          <w:szCs w:val="24"/>
        </w:rPr>
      </w:pPr>
      <w:bookmarkStart w:id="5" w:name="_Toc228741326"/>
      <w:r w:rsidRPr="007B17D6">
        <w:rPr>
          <w:sz w:val="24"/>
          <w:szCs w:val="24"/>
        </w:rPr>
        <w:t>Scope</w:t>
      </w:r>
      <w:bookmarkEnd w:id="5"/>
    </w:p>
    <w:p w14:paraId="7DC0C20B" w14:textId="5A098F03" w:rsidR="005E2C70" w:rsidRPr="007B17D6" w:rsidRDefault="005E2C70" w:rsidP="005E2C70">
      <w:pPr>
        <w:jc w:val="both"/>
        <w:rPr>
          <w:rFonts w:ascii="Cambria" w:hAnsi="Cambria"/>
          <w:sz w:val="24"/>
          <w:szCs w:val="24"/>
        </w:rPr>
      </w:pPr>
      <w:r w:rsidRPr="007B17D6">
        <w:rPr>
          <w:rFonts w:ascii="Cambria" w:hAnsi="Cambria"/>
          <w:sz w:val="24"/>
          <w:szCs w:val="24"/>
        </w:rPr>
        <w:t xml:space="preserve">This policy applies to all areas of the Authority’s operations, and to all activities </w:t>
      </w:r>
      <w:proofErr w:type="spellStart"/>
      <w:r w:rsidRPr="007B17D6">
        <w:rPr>
          <w:rFonts w:ascii="Cambria" w:hAnsi="Cambria"/>
          <w:sz w:val="24"/>
          <w:szCs w:val="24"/>
        </w:rPr>
        <w:t>authorised</w:t>
      </w:r>
      <w:proofErr w:type="spellEnd"/>
      <w:r w:rsidRPr="007B17D6">
        <w:rPr>
          <w:rFonts w:ascii="Cambria" w:hAnsi="Cambria"/>
          <w:sz w:val="24"/>
          <w:szCs w:val="24"/>
        </w:rPr>
        <w:t xml:space="preserve"> and conducted by</w:t>
      </w:r>
      <w:r w:rsidR="000A22CC" w:rsidRPr="007B17D6">
        <w:rPr>
          <w:rFonts w:ascii="Cambria" w:hAnsi="Cambria"/>
          <w:sz w:val="24"/>
          <w:szCs w:val="24"/>
        </w:rPr>
        <w:t>,</w:t>
      </w:r>
      <w:r w:rsidRPr="007B17D6">
        <w:rPr>
          <w:rFonts w:ascii="Cambria" w:hAnsi="Cambria"/>
          <w:sz w:val="24"/>
          <w:szCs w:val="24"/>
        </w:rPr>
        <w:t xml:space="preserve"> or on behalf </w:t>
      </w:r>
      <w:r w:rsidR="0012223B" w:rsidRPr="007B17D6">
        <w:rPr>
          <w:rFonts w:ascii="Cambria" w:hAnsi="Cambria"/>
          <w:sz w:val="24"/>
          <w:szCs w:val="24"/>
        </w:rPr>
        <w:t>o</w:t>
      </w:r>
      <w:r w:rsidR="0012223B">
        <w:rPr>
          <w:rFonts w:ascii="Cambria" w:hAnsi="Cambria"/>
          <w:sz w:val="24"/>
          <w:szCs w:val="24"/>
        </w:rPr>
        <w:t>f,</w:t>
      </w:r>
      <w:r w:rsidRPr="007B17D6">
        <w:rPr>
          <w:rFonts w:ascii="Cambria" w:hAnsi="Cambria"/>
          <w:sz w:val="24"/>
          <w:szCs w:val="24"/>
        </w:rPr>
        <w:t xml:space="preserve"> the Authority.</w:t>
      </w:r>
      <w:r w:rsidR="0098275D" w:rsidRPr="007B17D6">
        <w:rPr>
          <w:rFonts w:ascii="Cambria" w:hAnsi="Cambria"/>
          <w:sz w:val="24"/>
          <w:szCs w:val="24"/>
        </w:rPr>
        <w:t xml:space="preserve"> Specifically, it applies to </w:t>
      </w:r>
      <w:r w:rsidR="001243D9" w:rsidRPr="007B17D6">
        <w:rPr>
          <w:rFonts w:ascii="Cambria" w:hAnsi="Cambria"/>
          <w:sz w:val="24"/>
          <w:szCs w:val="24"/>
        </w:rPr>
        <w:t xml:space="preserve">the Authority as it </w:t>
      </w:r>
      <w:r w:rsidR="00246BE0" w:rsidRPr="007B17D6">
        <w:rPr>
          <w:rFonts w:ascii="Cambria" w:hAnsi="Cambria"/>
          <w:sz w:val="24"/>
          <w:szCs w:val="24"/>
        </w:rPr>
        <w:t xml:space="preserve">exercises </w:t>
      </w:r>
      <w:r w:rsidR="00BA779A" w:rsidRPr="007B17D6">
        <w:rPr>
          <w:rFonts w:ascii="Cambria" w:hAnsi="Cambria"/>
          <w:sz w:val="24"/>
          <w:szCs w:val="24"/>
        </w:rPr>
        <w:t>its</w:t>
      </w:r>
      <w:r w:rsidR="00246BE0" w:rsidRPr="007B17D6">
        <w:rPr>
          <w:rFonts w:ascii="Cambria" w:hAnsi="Cambria"/>
          <w:sz w:val="24"/>
          <w:szCs w:val="24"/>
        </w:rPr>
        <w:t xml:space="preserve"> mandate to license and regulate </w:t>
      </w:r>
      <w:r w:rsidR="00334ABE" w:rsidRPr="007B17D6">
        <w:rPr>
          <w:rFonts w:ascii="Cambria" w:hAnsi="Cambria"/>
          <w:sz w:val="24"/>
          <w:szCs w:val="24"/>
        </w:rPr>
        <w:t>communication activities and services in the country</w:t>
      </w:r>
      <w:r w:rsidR="00C962EC" w:rsidRPr="007B17D6">
        <w:rPr>
          <w:rFonts w:ascii="Cambria" w:hAnsi="Cambria"/>
          <w:sz w:val="24"/>
          <w:szCs w:val="24"/>
        </w:rPr>
        <w:t>.</w:t>
      </w:r>
    </w:p>
    <w:p w14:paraId="64E51E8D" w14:textId="29E80019" w:rsidR="005E2C70" w:rsidRPr="007B17D6" w:rsidRDefault="005E2C70" w:rsidP="00615D22">
      <w:pPr>
        <w:pStyle w:val="Heading2"/>
        <w:rPr>
          <w:sz w:val="24"/>
          <w:szCs w:val="24"/>
        </w:rPr>
      </w:pPr>
      <w:bookmarkStart w:id="6" w:name="_Toc228741327"/>
      <w:r w:rsidRPr="007B17D6">
        <w:rPr>
          <w:sz w:val="24"/>
          <w:szCs w:val="24"/>
        </w:rPr>
        <w:t>Policy Statement</w:t>
      </w:r>
      <w:bookmarkEnd w:id="6"/>
    </w:p>
    <w:p w14:paraId="44F1CAC6" w14:textId="73ABF832" w:rsidR="005E2C70" w:rsidRPr="007B17D6" w:rsidRDefault="005E2C70" w:rsidP="003C3932">
      <w:pPr>
        <w:jc w:val="both"/>
        <w:rPr>
          <w:rFonts w:ascii="Cambria" w:hAnsi="Cambria"/>
          <w:sz w:val="24"/>
          <w:szCs w:val="24"/>
        </w:rPr>
      </w:pPr>
      <w:r w:rsidRPr="007B17D6">
        <w:rPr>
          <w:rFonts w:ascii="Cambria" w:hAnsi="Cambria"/>
          <w:sz w:val="24"/>
          <w:szCs w:val="24"/>
        </w:rPr>
        <w:t xml:space="preserve">The </w:t>
      </w:r>
      <w:r w:rsidR="00AF6D88" w:rsidRPr="007B17D6">
        <w:rPr>
          <w:rFonts w:ascii="Cambria" w:hAnsi="Cambria"/>
          <w:sz w:val="24"/>
          <w:szCs w:val="24"/>
        </w:rPr>
        <w:t>Authority’s</w:t>
      </w:r>
      <w:r w:rsidRPr="007B17D6">
        <w:rPr>
          <w:rFonts w:ascii="Cambria" w:hAnsi="Cambria"/>
          <w:sz w:val="24"/>
          <w:szCs w:val="24"/>
        </w:rPr>
        <w:t xml:space="preserve"> risk management approach is based on the following principles: </w:t>
      </w:r>
    </w:p>
    <w:p w14:paraId="21E452CB" w14:textId="07ECBAA1" w:rsidR="005E2C70" w:rsidRPr="007B17D6" w:rsidRDefault="005E2C70" w:rsidP="003C3932">
      <w:pPr>
        <w:pStyle w:val="ListParagraph"/>
        <w:numPr>
          <w:ilvl w:val="0"/>
          <w:numId w:val="1"/>
        </w:numPr>
        <w:jc w:val="both"/>
        <w:rPr>
          <w:rFonts w:ascii="Cambria" w:hAnsi="Cambria"/>
          <w:sz w:val="24"/>
          <w:szCs w:val="24"/>
        </w:rPr>
      </w:pPr>
      <w:r w:rsidRPr="007B17D6">
        <w:rPr>
          <w:rFonts w:ascii="Cambria" w:hAnsi="Cambria"/>
          <w:sz w:val="24"/>
          <w:szCs w:val="24"/>
        </w:rPr>
        <w:t xml:space="preserve">Risk management is integrated into the </w:t>
      </w:r>
      <w:r w:rsidR="00AF6D88" w:rsidRPr="007B17D6">
        <w:rPr>
          <w:rFonts w:ascii="Cambria" w:hAnsi="Cambria"/>
          <w:sz w:val="24"/>
          <w:szCs w:val="24"/>
        </w:rPr>
        <w:t>Authority’s</w:t>
      </w:r>
      <w:r w:rsidRPr="007B17D6">
        <w:rPr>
          <w:rFonts w:ascii="Cambria" w:hAnsi="Cambria"/>
          <w:sz w:val="24"/>
          <w:szCs w:val="24"/>
        </w:rPr>
        <w:t xml:space="preserve"> culture</w:t>
      </w:r>
      <w:r w:rsidR="005B30C7">
        <w:rPr>
          <w:rFonts w:ascii="Cambria" w:hAnsi="Cambria"/>
          <w:sz w:val="24"/>
          <w:szCs w:val="24"/>
        </w:rPr>
        <w:t>-</w:t>
      </w:r>
      <w:r w:rsidRPr="007B17D6">
        <w:rPr>
          <w:rFonts w:ascii="Cambria" w:hAnsi="Cambria"/>
          <w:sz w:val="24"/>
          <w:szCs w:val="24"/>
        </w:rPr>
        <w:t xml:space="preserve">it is everyone’s responsibility and part of everything </w:t>
      </w:r>
      <w:r w:rsidR="00A0232F" w:rsidRPr="007B17D6">
        <w:rPr>
          <w:rFonts w:ascii="Cambria" w:hAnsi="Cambria"/>
          <w:sz w:val="24"/>
          <w:szCs w:val="24"/>
        </w:rPr>
        <w:t>the Authority</w:t>
      </w:r>
      <w:r w:rsidRPr="007B17D6">
        <w:rPr>
          <w:rFonts w:ascii="Cambria" w:hAnsi="Cambria"/>
          <w:sz w:val="24"/>
          <w:szCs w:val="24"/>
        </w:rPr>
        <w:t xml:space="preserve"> do</w:t>
      </w:r>
      <w:r w:rsidR="00A0232F" w:rsidRPr="007B17D6">
        <w:rPr>
          <w:rFonts w:ascii="Cambria" w:hAnsi="Cambria"/>
          <w:sz w:val="24"/>
          <w:szCs w:val="24"/>
        </w:rPr>
        <w:t>es</w:t>
      </w:r>
      <w:r w:rsidRPr="007B17D6">
        <w:rPr>
          <w:rFonts w:ascii="Cambria" w:hAnsi="Cambria"/>
          <w:sz w:val="24"/>
          <w:szCs w:val="24"/>
        </w:rPr>
        <w:t>, including strategic planning, decision making</w:t>
      </w:r>
      <w:r w:rsidR="00B8132A" w:rsidRPr="007B17D6">
        <w:rPr>
          <w:rFonts w:ascii="Cambria" w:hAnsi="Cambria"/>
          <w:sz w:val="24"/>
          <w:szCs w:val="24"/>
        </w:rPr>
        <w:t xml:space="preserve">, </w:t>
      </w:r>
      <w:r w:rsidRPr="007B17D6">
        <w:rPr>
          <w:rFonts w:ascii="Cambria" w:hAnsi="Cambria"/>
          <w:sz w:val="24"/>
          <w:szCs w:val="24"/>
        </w:rPr>
        <w:t>operational processes and procedure</w:t>
      </w:r>
      <w:r w:rsidR="0003356A">
        <w:rPr>
          <w:rFonts w:ascii="Cambria" w:hAnsi="Cambria"/>
          <w:sz w:val="24"/>
          <w:szCs w:val="24"/>
        </w:rPr>
        <w:t>s</w:t>
      </w:r>
      <w:r w:rsidR="009005DA">
        <w:rPr>
          <w:rFonts w:ascii="Cambria" w:hAnsi="Cambria"/>
          <w:sz w:val="24"/>
          <w:szCs w:val="24"/>
        </w:rPr>
        <w:t>;</w:t>
      </w:r>
      <w:r w:rsidRPr="007B17D6">
        <w:rPr>
          <w:rFonts w:ascii="Cambria" w:hAnsi="Cambria"/>
          <w:sz w:val="24"/>
          <w:szCs w:val="24"/>
        </w:rPr>
        <w:t xml:space="preserve"> </w:t>
      </w:r>
    </w:p>
    <w:p w14:paraId="6E5F9F10" w14:textId="4A3751C8" w:rsidR="0062702C" w:rsidRPr="00CE34C0" w:rsidRDefault="005E2C70" w:rsidP="0062702C">
      <w:pPr>
        <w:pStyle w:val="ListParagraph"/>
        <w:numPr>
          <w:ilvl w:val="0"/>
          <w:numId w:val="1"/>
        </w:numPr>
        <w:jc w:val="both"/>
        <w:rPr>
          <w:rFonts w:ascii="Cambria" w:hAnsi="Cambria"/>
          <w:sz w:val="24"/>
          <w:szCs w:val="24"/>
        </w:rPr>
      </w:pPr>
      <w:r w:rsidRPr="007B17D6">
        <w:rPr>
          <w:rFonts w:ascii="Cambria" w:hAnsi="Cambria"/>
          <w:sz w:val="24"/>
          <w:szCs w:val="24"/>
        </w:rPr>
        <w:t>We manage risk based on creating and protecting value — not on eliminating risk</w:t>
      </w:r>
      <w:r w:rsidR="009005DA">
        <w:rPr>
          <w:rFonts w:ascii="Cambria" w:hAnsi="Cambria"/>
          <w:sz w:val="24"/>
          <w:szCs w:val="24"/>
        </w:rPr>
        <w:t>;</w:t>
      </w:r>
      <w:r w:rsidRPr="007B17D6">
        <w:rPr>
          <w:rFonts w:ascii="Cambria" w:hAnsi="Cambria"/>
          <w:sz w:val="24"/>
          <w:szCs w:val="24"/>
        </w:rPr>
        <w:t xml:space="preserve"> </w:t>
      </w:r>
    </w:p>
    <w:p w14:paraId="1D77BE5D" w14:textId="35F9BD01" w:rsidR="005E2C70" w:rsidRPr="007B17D6" w:rsidRDefault="005E2C70" w:rsidP="003C3932">
      <w:pPr>
        <w:pStyle w:val="ListParagraph"/>
        <w:numPr>
          <w:ilvl w:val="0"/>
          <w:numId w:val="1"/>
        </w:numPr>
        <w:jc w:val="both"/>
        <w:rPr>
          <w:rFonts w:ascii="Cambria" w:hAnsi="Cambria"/>
          <w:sz w:val="24"/>
          <w:szCs w:val="24"/>
        </w:rPr>
      </w:pPr>
      <w:r w:rsidRPr="007B17D6">
        <w:rPr>
          <w:rFonts w:ascii="Cambria" w:hAnsi="Cambria"/>
          <w:sz w:val="24"/>
          <w:szCs w:val="24"/>
        </w:rPr>
        <w:t>Risk appetite provides articulated boundaries that enable our staff to make agile and aligned de</w:t>
      </w:r>
      <w:r w:rsidR="009005DA">
        <w:rPr>
          <w:rFonts w:ascii="Cambria" w:hAnsi="Cambria"/>
          <w:sz w:val="24"/>
          <w:szCs w:val="24"/>
        </w:rPr>
        <w:t>cisions within those boundaries;</w:t>
      </w:r>
      <w:r w:rsidRPr="007B17D6">
        <w:rPr>
          <w:rFonts w:ascii="Cambria" w:hAnsi="Cambria"/>
          <w:sz w:val="24"/>
          <w:szCs w:val="24"/>
        </w:rPr>
        <w:t xml:space="preserve"> </w:t>
      </w:r>
    </w:p>
    <w:p w14:paraId="42F6B908" w14:textId="7FAD2114" w:rsidR="00AF6D88" w:rsidRPr="007B17D6" w:rsidRDefault="005E2C70" w:rsidP="003C3932">
      <w:pPr>
        <w:pStyle w:val="ListParagraph"/>
        <w:numPr>
          <w:ilvl w:val="0"/>
          <w:numId w:val="1"/>
        </w:numPr>
        <w:jc w:val="both"/>
        <w:rPr>
          <w:rFonts w:ascii="Cambria" w:hAnsi="Cambria"/>
          <w:sz w:val="24"/>
          <w:szCs w:val="24"/>
        </w:rPr>
      </w:pPr>
      <w:r w:rsidRPr="007B17D6">
        <w:rPr>
          <w:rFonts w:ascii="Cambria" w:hAnsi="Cambria"/>
          <w:sz w:val="24"/>
          <w:szCs w:val="24"/>
        </w:rPr>
        <w:t xml:space="preserve">We take a detailed, systematic, timely, transparent, </w:t>
      </w:r>
      <w:r w:rsidR="001C34D9" w:rsidRPr="007B17D6">
        <w:rPr>
          <w:rFonts w:ascii="Cambria" w:hAnsi="Cambria"/>
          <w:sz w:val="24"/>
          <w:szCs w:val="24"/>
        </w:rPr>
        <w:t>inclusive,</w:t>
      </w:r>
      <w:r w:rsidRPr="007B17D6">
        <w:rPr>
          <w:rFonts w:ascii="Cambria" w:hAnsi="Cambria"/>
          <w:sz w:val="24"/>
          <w:szCs w:val="24"/>
        </w:rPr>
        <w:t xml:space="preserve"> and structured approach to risk management to ensure con</w:t>
      </w:r>
      <w:r w:rsidR="009005DA">
        <w:rPr>
          <w:rFonts w:ascii="Cambria" w:hAnsi="Cambria"/>
          <w:sz w:val="24"/>
          <w:szCs w:val="24"/>
        </w:rPr>
        <w:t>sistent and measurable outcomes;</w:t>
      </w:r>
      <w:r w:rsidRPr="007B17D6">
        <w:rPr>
          <w:rFonts w:ascii="Cambria" w:hAnsi="Cambria"/>
          <w:sz w:val="24"/>
          <w:szCs w:val="24"/>
        </w:rPr>
        <w:t xml:space="preserve"> </w:t>
      </w:r>
    </w:p>
    <w:p w14:paraId="44589733" w14:textId="4ABDF368" w:rsidR="005E2C70" w:rsidRDefault="005E2C70" w:rsidP="003C3932">
      <w:pPr>
        <w:pStyle w:val="ListParagraph"/>
        <w:numPr>
          <w:ilvl w:val="0"/>
          <w:numId w:val="1"/>
        </w:numPr>
        <w:jc w:val="both"/>
        <w:rPr>
          <w:rFonts w:ascii="Cambria" w:hAnsi="Cambria"/>
          <w:sz w:val="24"/>
          <w:szCs w:val="24"/>
        </w:rPr>
      </w:pPr>
      <w:r w:rsidRPr="007B17D6">
        <w:rPr>
          <w:rFonts w:ascii="Cambria" w:hAnsi="Cambria"/>
          <w:sz w:val="24"/>
          <w:szCs w:val="24"/>
        </w:rPr>
        <w:t>Our risk management is responsive and adaptable to internal and external factors of change in context and knowledge</w:t>
      </w:r>
      <w:r w:rsidR="00AF6D88" w:rsidRPr="007B17D6">
        <w:rPr>
          <w:rFonts w:ascii="Cambria" w:hAnsi="Cambria"/>
          <w:sz w:val="24"/>
          <w:szCs w:val="24"/>
        </w:rPr>
        <w:t>.</w:t>
      </w:r>
    </w:p>
    <w:p w14:paraId="21875763" w14:textId="7DC69495" w:rsidR="009005DA" w:rsidRDefault="009005DA" w:rsidP="009005DA">
      <w:pPr>
        <w:pStyle w:val="ListParagraph"/>
        <w:numPr>
          <w:ilvl w:val="0"/>
          <w:numId w:val="1"/>
        </w:numPr>
        <w:jc w:val="both"/>
        <w:rPr>
          <w:rFonts w:ascii="Cambria" w:hAnsi="Cambria"/>
          <w:sz w:val="24"/>
          <w:szCs w:val="24"/>
        </w:rPr>
      </w:pPr>
      <w:r>
        <w:rPr>
          <w:rFonts w:ascii="Cambria" w:hAnsi="Cambria"/>
          <w:sz w:val="24"/>
          <w:szCs w:val="24"/>
        </w:rPr>
        <w:t>That risk management will support the achievement of the Authority’s policies, aims and objectives through informed decision making;</w:t>
      </w:r>
    </w:p>
    <w:p w14:paraId="463F21C6" w14:textId="1FC05914" w:rsidR="009005DA" w:rsidRDefault="00FA2643" w:rsidP="009005DA">
      <w:pPr>
        <w:pStyle w:val="ListParagraph"/>
        <w:numPr>
          <w:ilvl w:val="0"/>
          <w:numId w:val="1"/>
        </w:numPr>
        <w:jc w:val="both"/>
        <w:rPr>
          <w:rFonts w:ascii="Cambria" w:hAnsi="Cambria"/>
          <w:sz w:val="24"/>
          <w:szCs w:val="24"/>
        </w:rPr>
      </w:pPr>
      <w:r>
        <w:rPr>
          <w:rFonts w:ascii="Cambria" w:hAnsi="Cambria"/>
          <w:sz w:val="24"/>
          <w:szCs w:val="24"/>
        </w:rPr>
        <w:t xml:space="preserve">Promote </w:t>
      </w:r>
      <w:r w:rsidR="005B30C7">
        <w:rPr>
          <w:rFonts w:ascii="Cambria" w:hAnsi="Cambria"/>
          <w:sz w:val="24"/>
          <w:szCs w:val="24"/>
        </w:rPr>
        <w:t xml:space="preserve">a </w:t>
      </w:r>
      <w:r>
        <w:rPr>
          <w:rFonts w:ascii="Cambria" w:hAnsi="Cambria"/>
          <w:sz w:val="24"/>
          <w:szCs w:val="24"/>
        </w:rPr>
        <w:t>risk aware culture</w:t>
      </w:r>
      <w:r w:rsidR="005B30C7">
        <w:rPr>
          <w:rFonts w:ascii="Cambria" w:hAnsi="Cambria"/>
          <w:sz w:val="24"/>
          <w:szCs w:val="24"/>
        </w:rPr>
        <w:t>,</w:t>
      </w:r>
      <w:r>
        <w:rPr>
          <w:rFonts w:ascii="Cambria" w:hAnsi="Cambria"/>
          <w:sz w:val="24"/>
          <w:szCs w:val="24"/>
        </w:rPr>
        <w:t xml:space="preserve"> where accepting risk that falls within NCA’s risk appetite is encouraged; and</w:t>
      </w:r>
    </w:p>
    <w:p w14:paraId="742FBE56" w14:textId="74A26831" w:rsidR="009005DA" w:rsidRPr="00FA2643" w:rsidRDefault="00FA2643" w:rsidP="00FA2643">
      <w:pPr>
        <w:pStyle w:val="ListParagraph"/>
        <w:numPr>
          <w:ilvl w:val="0"/>
          <w:numId w:val="1"/>
        </w:numPr>
        <w:jc w:val="both"/>
        <w:rPr>
          <w:rFonts w:ascii="Cambria" w:hAnsi="Cambria"/>
          <w:sz w:val="24"/>
          <w:szCs w:val="24"/>
        </w:rPr>
      </w:pPr>
      <w:r>
        <w:rPr>
          <w:rFonts w:ascii="Cambria" w:hAnsi="Cambria"/>
          <w:sz w:val="24"/>
          <w:szCs w:val="24"/>
        </w:rPr>
        <w:t>Embed risk management within the Authority’s business processes as the basis for a robust corporate governance framework required for a world class regulator and ensure consistency and transparency across NCA.</w:t>
      </w:r>
    </w:p>
    <w:p w14:paraId="68C4F145" w14:textId="124A520F" w:rsidR="00B904A6" w:rsidRPr="007B17D6" w:rsidRDefault="00B904A6" w:rsidP="00615D22">
      <w:pPr>
        <w:pStyle w:val="Heading2"/>
        <w:rPr>
          <w:sz w:val="24"/>
          <w:szCs w:val="24"/>
        </w:rPr>
      </w:pPr>
      <w:bookmarkStart w:id="7" w:name="_Toc228741328"/>
      <w:r w:rsidRPr="007B17D6">
        <w:rPr>
          <w:sz w:val="24"/>
          <w:szCs w:val="24"/>
        </w:rPr>
        <w:t>Review</w:t>
      </w:r>
      <w:bookmarkEnd w:id="7"/>
    </w:p>
    <w:p w14:paraId="1D951DE0" w14:textId="74197ACD" w:rsidR="002F211B" w:rsidRPr="007B17D6" w:rsidRDefault="0096183E" w:rsidP="0014723A">
      <w:pPr>
        <w:jc w:val="both"/>
        <w:rPr>
          <w:rFonts w:ascii="Cambria" w:hAnsi="Cambria"/>
          <w:sz w:val="24"/>
          <w:szCs w:val="24"/>
        </w:rPr>
      </w:pPr>
      <w:r w:rsidRPr="007B17D6">
        <w:rPr>
          <w:rFonts w:ascii="Cambria" w:hAnsi="Cambria"/>
          <w:sz w:val="24"/>
          <w:szCs w:val="24"/>
        </w:rPr>
        <w:t>The Board will review this policy</w:t>
      </w:r>
      <w:r w:rsidR="003F15F8" w:rsidRPr="007B17D6">
        <w:rPr>
          <w:rFonts w:ascii="Cambria" w:hAnsi="Cambria"/>
          <w:sz w:val="24"/>
          <w:szCs w:val="24"/>
        </w:rPr>
        <w:t xml:space="preserve"> annually.</w:t>
      </w:r>
    </w:p>
    <w:p w14:paraId="2626CD8F" w14:textId="1E4166F9" w:rsidR="008D74FB" w:rsidRPr="007B17D6" w:rsidRDefault="004E69AD" w:rsidP="00615D22">
      <w:pPr>
        <w:pStyle w:val="Heading2"/>
        <w:rPr>
          <w:sz w:val="24"/>
          <w:szCs w:val="24"/>
        </w:rPr>
      </w:pPr>
      <w:bookmarkStart w:id="8" w:name="_Toc228741329"/>
      <w:r w:rsidRPr="007B17D6">
        <w:rPr>
          <w:sz w:val="24"/>
          <w:szCs w:val="24"/>
        </w:rPr>
        <w:t>Roles</w:t>
      </w:r>
      <w:r w:rsidR="008D74FB" w:rsidRPr="007B17D6">
        <w:rPr>
          <w:sz w:val="24"/>
          <w:szCs w:val="24"/>
        </w:rPr>
        <w:t xml:space="preserve">, </w:t>
      </w:r>
      <w:r w:rsidR="00D47EE2" w:rsidRPr="007B17D6">
        <w:rPr>
          <w:sz w:val="24"/>
          <w:szCs w:val="24"/>
        </w:rPr>
        <w:t>responsibilities,</w:t>
      </w:r>
      <w:r w:rsidR="008D74FB" w:rsidRPr="007B17D6">
        <w:rPr>
          <w:sz w:val="24"/>
          <w:szCs w:val="24"/>
        </w:rPr>
        <w:t xml:space="preserve"> and del</w:t>
      </w:r>
      <w:r w:rsidR="006A2856" w:rsidRPr="007B17D6">
        <w:rPr>
          <w:sz w:val="24"/>
          <w:szCs w:val="24"/>
        </w:rPr>
        <w:t>e</w:t>
      </w:r>
      <w:r w:rsidR="008D74FB" w:rsidRPr="007B17D6">
        <w:rPr>
          <w:sz w:val="24"/>
          <w:szCs w:val="24"/>
        </w:rPr>
        <w:t>gations</w:t>
      </w:r>
      <w:bookmarkEnd w:id="8"/>
    </w:p>
    <w:p w14:paraId="31E8CEAB" w14:textId="2E06124C" w:rsidR="00BF10A7" w:rsidRPr="007B17D6" w:rsidRDefault="00F0349E">
      <w:pPr>
        <w:rPr>
          <w:rFonts w:ascii="Cambria" w:hAnsi="Cambria"/>
          <w:sz w:val="24"/>
          <w:szCs w:val="24"/>
        </w:rPr>
      </w:pPr>
      <w:r w:rsidRPr="007B17D6">
        <w:rPr>
          <w:rFonts w:ascii="Cambria" w:hAnsi="Cambria"/>
          <w:sz w:val="24"/>
          <w:szCs w:val="24"/>
        </w:rPr>
        <w:t>The following table outlines the responsibilities for risk management in</w:t>
      </w:r>
      <w:r w:rsidR="00901FE7" w:rsidRPr="007B17D6">
        <w:rPr>
          <w:rFonts w:ascii="Cambria" w:hAnsi="Cambria"/>
          <w:sz w:val="24"/>
          <w:szCs w:val="24"/>
        </w:rPr>
        <w:t xml:space="preserve"> NCA:</w:t>
      </w:r>
    </w:p>
    <w:tbl>
      <w:tblPr>
        <w:tblStyle w:val="TableGrid"/>
        <w:tblW w:w="10354" w:type="dxa"/>
        <w:jc w:val="center"/>
        <w:tblLook w:val="04A0" w:firstRow="1" w:lastRow="0" w:firstColumn="1" w:lastColumn="0" w:noHBand="0" w:noVBand="1"/>
      </w:tblPr>
      <w:tblGrid>
        <w:gridCol w:w="2830"/>
        <w:gridCol w:w="7524"/>
      </w:tblGrid>
      <w:tr w:rsidR="00BF10A7" w:rsidRPr="007B17D6" w14:paraId="19A98850" w14:textId="77777777" w:rsidTr="00484E3E">
        <w:trPr>
          <w:jc w:val="center"/>
        </w:trPr>
        <w:tc>
          <w:tcPr>
            <w:tcW w:w="2830" w:type="dxa"/>
          </w:tcPr>
          <w:p w14:paraId="3B3A9BC2" w14:textId="568BB257" w:rsidR="00BF10A7" w:rsidRPr="007B17D6" w:rsidRDefault="00673867">
            <w:pPr>
              <w:rPr>
                <w:rFonts w:ascii="Cambria" w:hAnsi="Cambria"/>
                <w:sz w:val="24"/>
                <w:szCs w:val="24"/>
              </w:rPr>
            </w:pPr>
            <w:r w:rsidRPr="007B17D6">
              <w:rPr>
                <w:rFonts w:ascii="Cambria" w:hAnsi="Cambria"/>
                <w:sz w:val="24"/>
                <w:szCs w:val="24"/>
              </w:rPr>
              <w:t>Board</w:t>
            </w:r>
          </w:p>
        </w:tc>
        <w:tc>
          <w:tcPr>
            <w:tcW w:w="7524" w:type="dxa"/>
          </w:tcPr>
          <w:p w14:paraId="185A6BDA" w14:textId="277FFA19" w:rsidR="006A2856" w:rsidRPr="007B17D6" w:rsidRDefault="004052FB" w:rsidP="006A57CE">
            <w:pPr>
              <w:pStyle w:val="ListParagraph"/>
              <w:numPr>
                <w:ilvl w:val="0"/>
                <w:numId w:val="2"/>
              </w:numPr>
              <w:jc w:val="both"/>
              <w:rPr>
                <w:rFonts w:ascii="Cambria" w:hAnsi="Cambria"/>
                <w:sz w:val="24"/>
                <w:szCs w:val="24"/>
              </w:rPr>
            </w:pPr>
            <w:r w:rsidRPr="007B17D6">
              <w:rPr>
                <w:rFonts w:ascii="Cambria" w:hAnsi="Cambria"/>
                <w:sz w:val="24"/>
                <w:szCs w:val="24"/>
              </w:rPr>
              <w:t xml:space="preserve">Overseeing and monitoring the management of risk across the </w:t>
            </w:r>
            <w:r w:rsidR="00B54705" w:rsidRPr="007B17D6">
              <w:rPr>
                <w:rFonts w:ascii="Cambria" w:hAnsi="Cambria"/>
                <w:sz w:val="24"/>
                <w:szCs w:val="24"/>
              </w:rPr>
              <w:t>Authority</w:t>
            </w:r>
            <w:r w:rsidRPr="007B17D6">
              <w:rPr>
                <w:rFonts w:ascii="Cambria" w:hAnsi="Cambria"/>
                <w:sz w:val="24"/>
                <w:szCs w:val="24"/>
              </w:rPr>
              <w:t xml:space="preserve"> and assuring itself, through delegation to the Finance, Risk and Audit Committees, tha</w:t>
            </w:r>
            <w:r w:rsidR="009005DA">
              <w:rPr>
                <w:rFonts w:ascii="Cambria" w:hAnsi="Cambria"/>
                <w:sz w:val="24"/>
                <w:szCs w:val="24"/>
              </w:rPr>
              <w:t>t this obligation is being met</w:t>
            </w:r>
            <w:r w:rsidR="007C389A">
              <w:rPr>
                <w:rFonts w:ascii="Cambria" w:hAnsi="Cambria"/>
                <w:sz w:val="24"/>
                <w:szCs w:val="24"/>
              </w:rPr>
              <w:t>.</w:t>
            </w:r>
          </w:p>
          <w:p w14:paraId="6B05E77E" w14:textId="67A1A1C6" w:rsidR="006A2856" w:rsidRPr="007B17D6" w:rsidRDefault="004052FB" w:rsidP="006A57CE">
            <w:pPr>
              <w:pStyle w:val="ListParagraph"/>
              <w:numPr>
                <w:ilvl w:val="0"/>
                <w:numId w:val="2"/>
              </w:numPr>
              <w:jc w:val="both"/>
              <w:rPr>
                <w:rFonts w:ascii="Cambria" w:hAnsi="Cambria"/>
                <w:sz w:val="24"/>
                <w:szCs w:val="24"/>
              </w:rPr>
            </w:pPr>
            <w:r w:rsidRPr="007B17D6">
              <w:rPr>
                <w:rFonts w:ascii="Cambria" w:hAnsi="Cambria"/>
                <w:sz w:val="24"/>
                <w:szCs w:val="24"/>
              </w:rPr>
              <w:t>Approving the Enterprise Risk Management Policy</w:t>
            </w:r>
            <w:r w:rsidR="00A0305C" w:rsidRPr="007B17D6">
              <w:rPr>
                <w:rFonts w:ascii="Cambria" w:hAnsi="Cambria"/>
                <w:sz w:val="24"/>
                <w:szCs w:val="24"/>
              </w:rPr>
              <w:t>, Framework</w:t>
            </w:r>
            <w:r w:rsidR="00044B4D" w:rsidRPr="007B17D6">
              <w:rPr>
                <w:rFonts w:ascii="Cambria" w:hAnsi="Cambria"/>
                <w:sz w:val="24"/>
                <w:szCs w:val="24"/>
              </w:rPr>
              <w:t>,</w:t>
            </w:r>
            <w:r w:rsidRPr="007B17D6">
              <w:rPr>
                <w:rFonts w:ascii="Cambria" w:hAnsi="Cambria"/>
                <w:sz w:val="24"/>
                <w:szCs w:val="24"/>
              </w:rPr>
              <w:t xml:space="preserve"> </w:t>
            </w:r>
            <w:r w:rsidR="009005DA">
              <w:rPr>
                <w:rFonts w:ascii="Cambria" w:hAnsi="Cambria"/>
                <w:sz w:val="24"/>
                <w:szCs w:val="24"/>
              </w:rPr>
              <w:t>and the Risk Appetite Statement</w:t>
            </w:r>
            <w:r w:rsidR="007C389A">
              <w:rPr>
                <w:rFonts w:ascii="Cambria" w:hAnsi="Cambria"/>
                <w:sz w:val="24"/>
                <w:szCs w:val="24"/>
              </w:rPr>
              <w:t>.</w:t>
            </w:r>
            <w:r w:rsidRPr="007B17D6">
              <w:rPr>
                <w:rFonts w:ascii="Cambria" w:hAnsi="Cambria"/>
                <w:sz w:val="24"/>
                <w:szCs w:val="24"/>
              </w:rPr>
              <w:t xml:space="preserve"> </w:t>
            </w:r>
          </w:p>
          <w:p w14:paraId="5B8303E8" w14:textId="1B108661" w:rsidR="00BF10A7" w:rsidRPr="007B17D6" w:rsidRDefault="004052FB" w:rsidP="006A57CE">
            <w:pPr>
              <w:pStyle w:val="ListParagraph"/>
              <w:numPr>
                <w:ilvl w:val="0"/>
                <w:numId w:val="2"/>
              </w:numPr>
              <w:jc w:val="both"/>
              <w:rPr>
                <w:rFonts w:ascii="Cambria" w:hAnsi="Cambria"/>
                <w:sz w:val="24"/>
                <w:szCs w:val="24"/>
              </w:rPr>
            </w:pPr>
            <w:r w:rsidRPr="007B17D6">
              <w:rPr>
                <w:rFonts w:ascii="Cambria" w:hAnsi="Cambria"/>
                <w:sz w:val="24"/>
                <w:szCs w:val="24"/>
              </w:rPr>
              <w:t>Setting th</w:t>
            </w:r>
            <w:r w:rsidR="009005DA">
              <w:rPr>
                <w:rFonts w:ascii="Cambria" w:hAnsi="Cambria"/>
                <w:sz w:val="24"/>
                <w:szCs w:val="24"/>
              </w:rPr>
              <w:t>e tone for a risk aware culture</w:t>
            </w:r>
            <w:r w:rsidR="007C389A">
              <w:rPr>
                <w:rFonts w:ascii="Cambria" w:hAnsi="Cambria"/>
                <w:sz w:val="24"/>
                <w:szCs w:val="24"/>
              </w:rPr>
              <w:t>.</w:t>
            </w:r>
          </w:p>
          <w:p w14:paraId="52762656" w14:textId="07020672" w:rsidR="00D6742E" w:rsidRPr="007B17D6" w:rsidRDefault="00D6742E" w:rsidP="006A57CE">
            <w:pPr>
              <w:pStyle w:val="ListParagraph"/>
              <w:numPr>
                <w:ilvl w:val="0"/>
                <w:numId w:val="2"/>
              </w:numPr>
              <w:jc w:val="both"/>
              <w:rPr>
                <w:rFonts w:ascii="Cambria" w:hAnsi="Cambria"/>
                <w:sz w:val="24"/>
                <w:szCs w:val="24"/>
              </w:rPr>
            </w:pPr>
            <w:r w:rsidRPr="007B17D6">
              <w:rPr>
                <w:rFonts w:ascii="Cambria" w:hAnsi="Cambria"/>
                <w:color w:val="000000" w:themeColor="text1"/>
                <w:sz w:val="24"/>
                <w:szCs w:val="24"/>
              </w:rPr>
              <w:t>Ensur</w:t>
            </w:r>
            <w:r w:rsidR="0047575C" w:rsidRPr="007B17D6">
              <w:rPr>
                <w:rFonts w:ascii="Cambria" w:hAnsi="Cambria"/>
                <w:color w:val="000000" w:themeColor="text1"/>
                <w:sz w:val="24"/>
                <w:szCs w:val="24"/>
              </w:rPr>
              <w:t>ing</w:t>
            </w:r>
            <w:r w:rsidR="00D65B42" w:rsidRPr="007B17D6">
              <w:rPr>
                <w:rFonts w:ascii="Cambria" w:hAnsi="Cambria"/>
                <w:color w:val="000000" w:themeColor="text1"/>
                <w:sz w:val="24"/>
                <w:szCs w:val="24"/>
              </w:rPr>
              <w:t xml:space="preserve"> </w:t>
            </w:r>
            <w:r w:rsidR="00CE7288" w:rsidRPr="007B17D6">
              <w:rPr>
                <w:rFonts w:ascii="Cambria" w:hAnsi="Cambria"/>
                <w:color w:val="000000" w:themeColor="text1"/>
                <w:sz w:val="24"/>
                <w:szCs w:val="24"/>
              </w:rPr>
              <w:t>appr</w:t>
            </w:r>
            <w:r w:rsidR="00E262F5" w:rsidRPr="007B17D6">
              <w:rPr>
                <w:rFonts w:ascii="Cambria" w:hAnsi="Cambria"/>
                <w:color w:val="000000" w:themeColor="text1"/>
                <w:sz w:val="24"/>
                <w:szCs w:val="24"/>
              </w:rPr>
              <w:t>opriate measures for dealing with risk consequences</w:t>
            </w:r>
            <w:r w:rsidR="00AD6511" w:rsidRPr="007B17D6">
              <w:rPr>
                <w:rFonts w:ascii="Cambria" w:hAnsi="Cambria"/>
                <w:color w:val="000000" w:themeColor="text1"/>
                <w:sz w:val="24"/>
                <w:szCs w:val="24"/>
              </w:rPr>
              <w:t>.</w:t>
            </w:r>
          </w:p>
        </w:tc>
      </w:tr>
      <w:tr w:rsidR="00BF10A7" w:rsidRPr="007B17D6" w14:paraId="6F6CC381" w14:textId="77777777" w:rsidTr="00484E3E">
        <w:trPr>
          <w:jc w:val="center"/>
        </w:trPr>
        <w:tc>
          <w:tcPr>
            <w:tcW w:w="2830" w:type="dxa"/>
          </w:tcPr>
          <w:p w14:paraId="17DF1B17" w14:textId="0839DEAB" w:rsidR="00BF10A7" w:rsidRPr="007B17D6" w:rsidRDefault="00CE5396">
            <w:pPr>
              <w:rPr>
                <w:rFonts w:ascii="Cambria" w:hAnsi="Cambria"/>
                <w:sz w:val="24"/>
                <w:szCs w:val="24"/>
              </w:rPr>
            </w:pPr>
            <w:r w:rsidRPr="007B17D6">
              <w:rPr>
                <w:rFonts w:ascii="Cambria" w:hAnsi="Cambria"/>
                <w:sz w:val="24"/>
                <w:szCs w:val="24"/>
              </w:rPr>
              <w:t>R</w:t>
            </w:r>
            <w:r w:rsidR="00B86614" w:rsidRPr="007B17D6">
              <w:rPr>
                <w:rFonts w:ascii="Cambria" w:hAnsi="Cambria"/>
                <w:sz w:val="24"/>
                <w:szCs w:val="24"/>
              </w:rPr>
              <w:t xml:space="preserve">isk </w:t>
            </w:r>
            <w:r w:rsidR="00AD6511" w:rsidRPr="007B17D6">
              <w:rPr>
                <w:rFonts w:ascii="Cambria" w:hAnsi="Cambria"/>
                <w:sz w:val="24"/>
                <w:szCs w:val="24"/>
              </w:rPr>
              <w:t>S</w:t>
            </w:r>
            <w:r w:rsidR="0036534D" w:rsidRPr="007B17D6">
              <w:rPr>
                <w:rFonts w:ascii="Cambria" w:hAnsi="Cambria"/>
                <w:sz w:val="24"/>
                <w:szCs w:val="24"/>
              </w:rPr>
              <w:t>ub-</w:t>
            </w:r>
            <w:r w:rsidR="00AD6511" w:rsidRPr="007B17D6">
              <w:rPr>
                <w:rFonts w:ascii="Cambria" w:hAnsi="Cambria"/>
                <w:sz w:val="24"/>
                <w:szCs w:val="24"/>
              </w:rPr>
              <w:t>C</w:t>
            </w:r>
            <w:r w:rsidR="0036534D" w:rsidRPr="007B17D6">
              <w:rPr>
                <w:rFonts w:ascii="Cambria" w:hAnsi="Cambria"/>
                <w:sz w:val="24"/>
                <w:szCs w:val="24"/>
              </w:rPr>
              <w:t>ommittee of the Board</w:t>
            </w:r>
            <w:r w:rsidR="002346EE" w:rsidRPr="007B17D6">
              <w:rPr>
                <w:rFonts w:ascii="Cambria" w:hAnsi="Cambria"/>
                <w:sz w:val="24"/>
                <w:szCs w:val="24"/>
              </w:rPr>
              <w:t xml:space="preserve"> -RISKCOM</w:t>
            </w:r>
          </w:p>
        </w:tc>
        <w:tc>
          <w:tcPr>
            <w:tcW w:w="7524" w:type="dxa"/>
          </w:tcPr>
          <w:p w14:paraId="778BD71F" w14:textId="3AA27F87" w:rsidR="00C611CC" w:rsidRPr="007B17D6" w:rsidRDefault="00C611CC" w:rsidP="006A57CE">
            <w:pPr>
              <w:pStyle w:val="ListParagraph"/>
              <w:numPr>
                <w:ilvl w:val="0"/>
                <w:numId w:val="3"/>
              </w:numPr>
              <w:jc w:val="both"/>
              <w:rPr>
                <w:rFonts w:ascii="Cambria" w:hAnsi="Cambria"/>
                <w:sz w:val="24"/>
                <w:szCs w:val="24"/>
              </w:rPr>
            </w:pPr>
            <w:r w:rsidRPr="007B17D6">
              <w:rPr>
                <w:rFonts w:ascii="Cambria" w:hAnsi="Cambria"/>
                <w:sz w:val="24"/>
                <w:szCs w:val="24"/>
              </w:rPr>
              <w:t xml:space="preserve">Ensuring that </w:t>
            </w:r>
            <w:r w:rsidR="002A1D3F" w:rsidRPr="007B17D6">
              <w:rPr>
                <w:rFonts w:ascii="Cambria" w:hAnsi="Cambria"/>
                <w:sz w:val="24"/>
                <w:szCs w:val="24"/>
              </w:rPr>
              <w:t xml:space="preserve">the Authority maintains an appropriate </w:t>
            </w:r>
            <w:proofErr w:type="spellStart"/>
            <w:r w:rsidR="002A1D3F" w:rsidRPr="007B17D6">
              <w:rPr>
                <w:rFonts w:ascii="Cambria" w:hAnsi="Cambria"/>
                <w:sz w:val="24"/>
                <w:szCs w:val="24"/>
              </w:rPr>
              <w:t>program</w:t>
            </w:r>
            <w:r w:rsidR="004D785B">
              <w:rPr>
                <w:rFonts w:ascii="Cambria" w:hAnsi="Cambria"/>
                <w:sz w:val="24"/>
                <w:szCs w:val="24"/>
              </w:rPr>
              <w:t>me</w:t>
            </w:r>
            <w:proofErr w:type="spellEnd"/>
            <w:r w:rsidR="002A1D3F" w:rsidRPr="007B17D6">
              <w:rPr>
                <w:rFonts w:ascii="Cambria" w:hAnsi="Cambria"/>
                <w:sz w:val="24"/>
                <w:szCs w:val="24"/>
              </w:rPr>
              <w:t xml:space="preserve"> of risk management</w:t>
            </w:r>
            <w:r w:rsidR="007C389A">
              <w:rPr>
                <w:rFonts w:ascii="Cambria" w:hAnsi="Cambria"/>
                <w:sz w:val="24"/>
                <w:szCs w:val="24"/>
              </w:rPr>
              <w:t>.</w:t>
            </w:r>
          </w:p>
          <w:p w14:paraId="45B7BDF1" w14:textId="1EC64A55" w:rsidR="00C611CC" w:rsidRPr="007B17D6" w:rsidRDefault="00C611CC" w:rsidP="006A57CE">
            <w:pPr>
              <w:pStyle w:val="ListParagraph"/>
              <w:numPr>
                <w:ilvl w:val="0"/>
                <w:numId w:val="3"/>
              </w:numPr>
              <w:jc w:val="both"/>
              <w:rPr>
                <w:rFonts w:ascii="Cambria" w:hAnsi="Cambria"/>
                <w:sz w:val="24"/>
                <w:szCs w:val="24"/>
              </w:rPr>
            </w:pPr>
            <w:r w:rsidRPr="007B17D6">
              <w:rPr>
                <w:rFonts w:ascii="Cambria" w:hAnsi="Cambria"/>
                <w:sz w:val="24"/>
                <w:szCs w:val="24"/>
              </w:rPr>
              <w:t>Monitoring, assessing, and eva</w:t>
            </w:r>
            <w:r w:rsidR="009005DA">
              <w:rPr>
                <w:rFonts w:ascii="Cambria" w:hAnsi="Cambria"/>
                <w:sz w:val="24"/>
                <w:szCs w:val="24"/>
              </w:rPr>
              <w:t>luating the treatment of risks</w:t>
            </w:r>
            <w:r w:rsidR="007C389A">
              <w:rPr>
                <w:rFonts w:ascii="Cambria" w:hAnsi="Cambria"/>
                <w:sz w:val="24"/>
                <w:szCs w:val="24"/>
              </w:rPr>
              <w:t>.</w:t>
            </w:r>
          </w:p>
          <w:p w14:paraId="4C5B52C7" w14:textId="5EB072F9" w:rsidR="00454660" w:rsidRDefault="00C611CC" w:rsidP="00EC0C00">
            <w:pPr>
              <w:pStyle w:val="ListParagraph"/>
              <w:numPr>
                <w:ilvl w:val="0"/>
                <w:numId w:val="3"/>
              </w:numPr>
              <w:jc w:val="both"/>
              <w:rPr>
                <w:rFonts w:ascii="Cambria" w:hAnsi="Cambria"/>
                <w:sz w:val="24"/>
                <w:szCs w:val="24"/>
              </w:rPr>
            </w:pPr>
            <w:r w:rsidRPr="007B17D6">
              <w:rPr>
                <w:rFonts w:ascii="Cambria" w:hAnsi="Cambria"/>
                <w:sz w:val="24"/>
                <w:szCs w:val="24"/>
              </w:rPr>
              <w:t xml:space="preserve">Reporting and advising the </w:t>
            </w:r>
            <w:r w:rsidR="00E0730E">
              <w:rPr>
                <w:rFonts w:ascii="Cambria" w:hAnsi="Cambria"/>
                <w:sz w:val="24"/>
                <w:szCs w:val="24"/>
              </w:rPr>
              <w:t>Board</w:t>
            </w:r>
            <w:r w:rsidRPr="007B17D6">
              <w:rPr>
                <w:rFonts w:ascii="Cambria" w:hAnsi="Cambria"/>
                <w:sz w:val="24"/>
                <w:szCs w:val="24"/>
              </w:rPr>
              <w:t xml:space="preserve"> as </w:t>
            </w:r>
            <w:r w:rsidR="00AD6511" w:rsidRPr="007B17D6">
              <w:rPr>
                <w:rFonts w:ascii="Cambria" w:hAnsi="Cambria"/>
                <w:sz w:val="24"/>
                <w:szCs w:val="24"/>
              </w:rPr>
              <w:t>appropriate</w:t>
            </w:r>
            <w:r w:rsidR="003B5E55" w:rsidRPr="007B17D6">
              <w:rPr>
                <w:rFonts w:ascii="Cambria" w:hAnsi="Cambria"/>
                <w:sz w:val="24"/>
                <w:szCs w:val="24"/>
              </w:rPr>
              <w:t xml:space="preserve"> on the </w:t>
            </w:r>
            <w:r w:rsidR="00963A33" w:rsidRPr="007B17D6">
              <w:rPr>
                <w:rFonts w:ascii="Cambria" w:hAnsi="Cambria"/>
                <w:sz w:val="24"/>
                <w:szCs w:val="24"/>
              </w:rPr>
              <w:t>effectiveness of the Authority’s risk</w:t>
            </w:r>
            <w:r w:rsidR="00FD7BA2" w:rsidRPr="007B17D6">
              <w:rPr>
                <w:rFonts w:ascii="Cambria" w:hAnsi="Cambria"/>
                <w:sz w:val="24"/>
                <w:szCs w:val="24"/>
              </w:rPr>
              <w:t xml:space="preserve"> management efforts</w:t>
            </w:r>
            <w:r w:rsidR="00436825">
              <w:rPr>
                <w:rFonts w:ascii="Cambria" w:hAnsi="Cambria"/>
                <w:sz w:val="24"/>
                <w:szCs w:val="24"/>
              </w:rPr>
              <w:t>.</w:t>
            </w:r>
          </w:p>
          <w:p w14:paraId="6214661D" w14:textId="15A0F625" w:rsidR="00E05005" w:rsidRDefault="00454660" w:rsidP="00EC0C00">
            <w:pPr>
              <w:pStyle w:val="ListParagraph"/>
              <w:numPr>
                <w:ilvl w:val="0"/>
                <w:numId w:val="3"/>
              </w:numPr>
              <w:jc w:val="both"/>
              <w:rPr>
                <w:rFonts w:ascii="Cambria" w:hAnsi="Cambria"/>
                <w:sz w:val="24"/>
                <w:szCs w:val="24"/>
              </w:rPr>
            </w:pPr>
            <w:r>
              <w:rPr>
                <w:rFonts w:ascii="Cambria" w:hAnsi="Cambria"/>
                <w:sz w:val="24"/>
                <w:szCs w:val="24"/>
              </w:rPr>
              <w:t xml:space="preserve">Producing </w:t>
            </w:r>
            <w:r w:rsidR="00BE33E0">
              <w:rPr>
                <w:rFonts w:ascii="Cambria" w:hAnsi="Cambria"/>
                <w:sz w:val="24"/>
                <w:szCs w:val="24"/>
              </w:rPr>
              <w:t xml:space="preserve">a </w:t>
            </w:r>
            <w:r>
              <w:rPr>
                <w:rFonts w:ascii="Cambria" w:hAnsi="Cambria"/>
                <w:sz w:val="24"/>
                <w:szCs w:val="24"/>
              </w:rPr>
              <w:t>quarterly report to the Board</w:t>
            </w:r>
            <w:r w:rsidR="00E05005">
              <w:rPr>
                <w:rFonts w:ascii="Cambria" w:hAnsi="Cambria"/>
                <w:sz w:val="24"/>
                <w:szCs w:val="24"/>
              </w:rPr>
              <w:t xml:space="preserve"> on the </w:t>
            </w:r>
            <w:r w:rsidR="00DF3A53">
              <w:rPr>
                <w:rFonts w:ascii="Cambria" w:hAnsi="Cambria"/>
                <w:sz w:val="24"/>
                <w:szCs w:val="24"/>
              </w:rPr>
              <w:t>C</w:t>
            </w:r>
            <w:r w:rsidR="00BE33E0">
              <w:rPr>
                <w:rFonts w:ascii="Cambria" w:hAnsi="Cambria"/>
                <w:sz w:val="24"/>
                <w:szCs w:val="24"/>
              </w:rPr>
              <w:t>orporate</w:t>
            </w:r>
            <w:r w:rsidR="00DF3A53">
              <w:rPr>
                <w:rFonts w:ascii="Cambria" w:hAnsi="Cambria"/>
                <w:sz w:val="24"/>
                <w:szCs w:val="24"/>
              </w:rPr>
              <w:t xml:space="preserve"> R</w:t>
            </w:r>
            <w:r w:rsidR="00E05005">
              <w:rPr>
                <w:rFonts w:ascii="Cambria" w:hAnsi="Cambria"/>
                <w:sz w:val="24"/>
                <w:szCs w:val="24"/>
              </w:rPr>
              <w:t xml:space="preserve">isk </w:t>
            </w:r>
            <w:r w:rsidR="00DF3A53">
              <w:rPr>
                <w:rFonts w:ascii="Cambria" w:hAnsi="Cambria"/>
                <w:sz w:val="24"/>
                <w:szCs w:val="24"/>
              </w:rPr>
              <w:t>R</w:t>
            </w:r>
            <w:r w:rsidR="00E05005">
              <w:rPr>
                <w:rFonts w:ascii="Cambria" w:hAnsi="Cambria"/>
                <w:sz w:val="24"/>
                <w:szCs w:val="24"/>
              </w:rPr>
              <w:t>egister</w:t>
            </w:r>
            <w:r w:rsidR="00436825">
              <w:rPr>
                <w:rFonts w:ascii="Cambria" w:hAnsi="Cambria"/>
                <w:sz w:val="24"/>
                <w:szCs w:val="24"/>
              </w:rPr>
              <w:t>.</w:t>
            </w:r>
          </w:p>
          <w:p w14:paraId="651EF368" w14:textId="26925C13" w:rsidR="00CB1355" w:rsidRPr="007B17D6" w:rsidRDefault="00E05005" w:rsidP="00EC0C00">
            <w:pPr>
              <w:pStyle w:val="ListParagraph"/>
              <w:numPr>
                <w:ilvl w:val="0"/>
                <w:numId w:val="3"/>
              </w:numPr>
              <w:jc w:val="both"/>
              <w:rPr>
                <w:rFonts w:ascii="Cambria" w:hAnsi="Cambria"/>
                <w:sz w:val="24"/>
                <w:szCs w:val="24"/>
              </w:rPr>
            </w:pPr>
            <w:r>
              <w:rPr>
                <w:rFonts w:ascii="Cambria" w:hAnsi="Cambria"/>
                <w:sz w:val="24"/>
                <w:szCs w:val="24"/>
              </w:rPr>
              <w:lastRenderedPageBreak/>
              <w:t>Review the risk policy and framework on annual basis.</w:t>
            </w:r>
          </w:p>
        </w:tc>
      </w:tr>
      <w:tr w:rsidR="00BF10A7" w:rsidRPr="007B17D6" w14:paraId="2251A753" w14:textId="77777777" w:rsidTr="00484E3E">
        <w:trPr>
          <w:jc w:val="center"/>
        </w:trPr>
        <w:tc>
          <w:tcPr>
            <w:tcW w:w="2830" w:type="dxa"/>
          </w:tcPr>
          <w:p w14:paraId="3A952D31" w14:textId="40D9C5D1" w:rsidR="00BF10A7" w:rsidRPr="007B17D6" w:rsidRDefault="00037A30">
            <w:pPr>
              <w:rPr>
                <w:rFonts w:ascii="Cambria" w:hAnsi="Cambria"/>
                <w:sz w:val="24"/>
                <w:szCs w:val="24"/>
              </w:rPr>
            </w:pPr>
            <w:r w:rsidRPr="007B17D6">
              <w:rPr>
                <w:rFonts w:ascii="Cambria" w:hAnsi="Cambria"/>
                <w:sz w:val="24"/>
                <w:szCs w:val="24"/>
              </w:rPr>
              <w:lastRenderedPageBreak/>
              <w:t xml:space="preserve">Audit </w:t>
            </w:r>
            <w:r w:rsidR="00E94302" w:rsidRPr="007B17D6">
              <w:rPr>
                <w:rFonts w:ascii="Cambria" w:hAnsi="Cambria"/>
                <w:sz w:val="24"/>
                <w:szCs w:val="24"/>
              </w:rPr>
              <w:t>S</w:t>
            </w:r>
            <w:r w:rsidR="002346EE" w:rsidRPr="007B17D6">
              <w:rPr>
                <w:rFonts w:ascii="Cambria" w:hAnsi="Cambria"/>
                <w:sz w:val="24"/>
                <w:szCs w:val="24"/>
              </w:rPr>
              <w:t>ub-</w:t>
            </w:r>
            <w:r w:rsidR="00E94302" w:rsidRPr="007B17D6">
              <w:rPr>
                <w:rFonts w:ascii="Cambria" w:hAnsi="Cambria"/>
                <w:sz w:val="24"/>
                <w:szCs w:val="24"/>
              </w:rPr>
              <w:t>C</w:t>
            </w:r>
            <w:r w:rsidR="002346EE" w:rsidRPr="007B17D6">
              <w:rPr>
                <w:rFonts w:ascii="Cambria" w:hAnsi="Cambria"/>
                <w:sz w:val="24"/>
                <w:szCs w:val="24"/>
              </w:rPr>
              <w:t>ommittee of the Board – Audit Committee</w:t>
            </w:r>
          </w:p>
        </w:tc>
        <w:tc>
          <w:tcPr>
            <w:tcW w:w="7524" w:type="dxa"/>
          </w:tcPr>
          <w:p w14:paraId="72793E31" w14:textId="77777777" w:rsidR="00BF10A7" w:rsidRDefault="00037A30" w:rsidP="006A57CE">
            <w:pPr>
              <w:pStyle w:val="ListParagraph"/>
              <w:numPr>
                <w:ilvl w:val="0"/>
                <w:numId w:val="10"/>
              </w:numPr>
              <w:rPr>
                <w:rFonts w:ascii="Cambria" w:hAnsi="Cambria"/>
                <w:sz w:val="24"/>
                <w:szCs w:val="24"/>
              </w:rPr>
            </w:pPr>
            <w:r w:rsidRPr="007B17D6">
              <w:rPr>
                <w:rFonts w:ascii="Cambria" w:hAnsi="Cambria"/>
                <w:sz w:val="24"/>
                <w:szCs w:val="24"/>
              </w:rPr>
              <w:t>Assessing the effectiveness of the risk management system, and the various sources of assurance and their overall adequacy.</w:t>
            </w:r>
          </w:p>
          <w:p w14:paraId="07F37810" w14:textId="2B4DB763" w:rsidR="00454660" w:rsidRPr="007B17D6" w:rsidRDefault="00454660" w:rsidP="006A57CE">
            <w:pPr>
              <w:pStyle w:val="ListParagraph"/>
              <w:numPr>
                <w:ilvl w:val="0"/>
                <w:numId w:val="10"/>
              </w:numPr>
              <w:rPr>
                <w:rFonts w:ascii="Cambria" w:hAnsi="Cambria"/>
                <w:sz w:val="24"/>
                <w:szCs w:val="24"/>
              </w:rPr>
            </w:pPr>
            <w:r>
              <w:rPr>
                <w:rFonts w:ascii="Cambria" w:hAnsi="Cambria"/>
                <w:sz w:val="24"/>
                <w:szCs w:val="24"/>
              </w:rPr>
              <w:t>Review this policy and framework on annual basis.</w:t>
            </w:r>
          </w:p>
        </w:tc>
      </w:tr>
      <w:tr w:rsidR="00BF10A7" w:rsidRPr="007B17D6" w14:paraId="359FD714" w14:textId="77777777" w:rsidTr="00484E3E">
        <w:trPr>
          <w:jc w:val="center"/>
        </w:trPr>
        <w:tc>
          <w:tcPr>
            <w:tcW w:w="2830" w:type="dxa"/>
          </w:tcPr>
          <w:p w14:paraId="318CE6C2" w14:textId="5B9F8B04" w:rsidR="00BF10A7" w:rsidRPr="007B17D6" w:rsidRDefault="00583C4B">
            <w:pPr>
              <w:rPr>
                <w:rFonts w:ascii="Cambria" w:hAnsi="Cambria"/>
                <w:sz w:val="24"/>
                <w:szCs w:val="24"/>
              </w:rPr>
            </w:pPr>
            <w:r w:rsidRPr="007B17D6">
              <w:rPr>
                <w:rFonts w:ascii="Cambria" w:hAnsi="Cambria"/>
                <w:sz w:val="24"/>
                <w:szCs w:val="24"/>
              </w:rPr>
              <w:t>Director General</w:t>
            </w:r>
          </w:p>
        </w:tc>
        <w:tc>
          <w:tcPr>
            <w:tcW w:w="7524" w:type="dxa"/>
          </w:tcPr>
          <w:p w14:paraId="67F15A6B" w14:textId="0E067279" w:rsidR="00BF10A7" w:rsidRPr="007B17D6" w:rsidRDefault="006F57DD" w:rsidP="006A57CE">
            <w:pPr>
              <w:pStyle w:val="ListParagraph"/>
              <w:numPr>
                <w:ilvl w:val="0"/>
                <w:numId w:val="4"/>
              </w:numPr>
              <w:jc w:val="both"/>
              <w:rPr>
                <w:rFonts w:ascii="Cambria" w:hAnsi="Cambria"/>
                <w:sz w:val="24"/>
                <w:szCs w:val="24"/>
              </w:rPr>
            </w:pPr>
            <w:r w:rsidRPr="007B17D6">
              <w:rPr>
                <w:rFonts w:ascii="Cambria" w:hAnsi="Cambria"/>
                <w:sz w:val="24"/>
                <w:szCs w:val="24"/>
              </w:rPr>
              <w:t xml:space="preserve">Leading and implementing the risk management culture across the </w:t>
            </w:r>
            <w:r w:rsidR="00B54705" w:rsidRPr="007B17D6">
              <w:rPr>
                <w:rFonts w:ascii="Cambria" w:hAnsi="Cambria"/>
                <w:sz w:val="24"/>
                <w:szCs w:val="24"/>
              </w:rPr>
              <w:t>Authority</w:t>
            </w:r>
            <w:r w:rsidRPr="007B17D6">
              <w:rPr>
                <w:rFonts w:ascii="Cambria" w:hAnsi="Cambria"/>
                <w:sz w:val="24"/>
                <w:szCs w:val="24"/>
              </w:rPr>
              <w:t>.</w:t>
            </w:r>
          </w:p>
          <w:p w14:paraId="6807BE4B" w14:textId="5B0F95A6" w:rsidR="006F57DD" w:rsidRPr="007B17D6" w:rsidRDefault="006F7948" w:rsidP="006A57CE">
            <w:pPr>
              <w:pStyle w:val="ListParagraph"/>
              <w:numPr>
                <w:ilvl w:val="0"/>
                <w:numId w:val="4"/>
              </w:numPr>
              <w:jc w:val="both"/>
              <w:rPr>
                <w:rFonts w:ascii="Cambria" w:hAnsi="Cambria"/>
                <w:sz w:val="24"/>
                <w:szCs w:val="24"/>
              </w:rPr>
            </w:pPr>
            <w:r w:rsidRPr="007B17D6">
              <w:rPr>
                <w:rFonts w:ascii="Cambria" w:hAnsi="Cambria"/>
                <w:sz w:val="24"/>
                <w:szCs w:val="24"/>
              </w:rPr>
              <w:t xml:space="preserve">Leadership and commitment to the application of the </w:t>
            </w:r>
            <w:r w:rsidR="00B54705" w:rsidRPr="007B17D6">
              <w:rPr>
                <w:rFonts w:ascii="Cambria" w:hAnsi="Cambria"/>
                <w:sz w:val="24"/>
                <w:szCs w:val="24"/>
              </w:rPr>
              <w:t>Authority</w:t>
            </w:r>
            <w:r w:rsidRPr="007B17D6">
              <w:rPr>
                <w:rFonts w:ascii="Cambria" w:hAnsi="Cambria"/>
                <w:sz w:val="24"/>
                <w:szCs w:val="24"/>
              </w:rPr>
              <w:t>'s risk management programs into business practices</w:t>
            </w:r>
            <w:r w:rsidR="00436825">
              <w:rPr>
                <w:rFonts w:ascii="Cambria" w:hAnsi="Cambria"/>
                <w:sz w:val="24"/>
                <w:szCs w:val="24"/>
              </w:rPr>
              <w:t>.</w:t>
            </w:r>
          </w:p>
          <w:p w14:paraId="2F2285F1" w14:textId="69900FBE" w:rsidR="00456101" w:rsidRPr="007B17D6" w:rsidRDefault="00456101" w:rsidP="006A57CE">
            <w:pPr>
              <w:pStyle w:val="ListParagraph"/>
              <w:numPr>
                <w:ilvl w:val="0"/>
                <w:numId w:val="4"/>
              </w:numPr>
              <w:jc w:val="both"/>
              <w:rPr>
                <w:rFonts w:ascii="Cambria" w:hAnsi="Cambria"/>
                <w:sz w:val="24"/>
                <w:szCs w:val="24"/>
              </w:rPr>
            </w:pPr>
            <w:r w:rsidRPr="007B17D6">
              <w:rPr>
                <w:rFonts w:ascii="Cambria" w:hAnsi="Cambria"/>
                <w:sz w:val="24"/>
                <w:szCs w:val="24"/>
              </w:rPr>
              <w:t xml:space="preserve">Approving the </w:t>
            </w:r>
            <w:r w:rsidR="00B54705" w:rsidRPr="007B17D6">
              <w:rPr>
                <w:rFonts w:ascii="Cambria" w:hAnsi="Cambria"/>
                <w:sz w:val="24"/>
                <w:szCs w:val="24"/>
              </w:rPr>
              <w:t>Authority</w:t>
            </w:r>
            <w:r w:rsidR="00691BBD">
              <w:rPr>
                <w:rFonts w:ascii="Cambria" w:hAnsi="Cambria"/>
                <w:sz w:val="24"/>
                <w:szCs w:val="24"/>
              </w:rPr>
              <w:t>’s</w:t>
            </w:r>
            <w:r w:rsidRPr="007B17D6">
              <w:rPr>
                <w:rFonts w:ascii="Cambria" w:hAnsi="Cambria"/>
                <w:sz w:val="24"/>
                <w:szCs w:val="24"/>
              </w:rPr>
              <w:t xml:space="preserve"> Risk Register and the Risk Report</w:t>
            </w:r>
            <w:r w:rsidR="001445FA">
              <w:rPr>
                <w:rFonts w:ascii="Cambria" w:hAnsi="Cambria"/>
                <w:sz w:val="24"/>
                <w:szCs w:val="24"/>
              </w:rPr>
              <w:t>s</w:t>
            </w:r>
            <w:r w:rsidR="00B4026A" w:rsidRPr="007B17D6">
              <w:rPr>
                <w:rFonts w:ascii="Cambria" w:hAnsi="Cambria"/>
                <w:sz w:val="24"/>
                <w:szCs w:val="24"/>
              </w:rPr>
              <w:t>.</w:t>
            </w:r>
          </w:p>
          <w:p w14:paraId="057D5E85" w14:textId="2476A258" w:rsidR="00B4026A" w:rsidRPr="007B17D6" w:rsidRDefault="008B7FF6" w:rsidP="006A57CE">
            <w:pPr>
              <w:pStyle w:val="ListParagraph"/>
              <w:numPr>
                <w:ilvl w:val="0"/>
                <w:numId w:val="4"/>
              </w:numPr>
              <w:jc w:val="both"/>
              <w:rPr>
                <w:rFonts w:ascii="Cambria" w:hAnsi="Cambria"/>
                <w:sz w:val="24"/>
                <w:szCs w:val="24"/>
              </w:rPr>
            </w:pPr>
            <w:r w:rsidRPr="007B17D6">
              <w:rPr>
                <w:rFonts w:ascii="Cambria" w:hAnsi="Cambria"/>
                <w:sz w:val="24"/>
                <w:szCs w:val="24"/>
              </w:rPr>
              <w:t xml:space="preserve">Acting as the 1st Line of </w:t>
            </w:r>
            <w:proofErr w:type="spellStart"/>
            <w:r w:rsidRPr="007B17D6">
              <w:rPr>
                <w:rFonts w:ascii="Cambria" w:hAnsi="Cambria"/>
                <w:sz w:val="24"/>
                <w:szCs w:val="24"/>
              </w:rPr>
              <w:t>Defence</w:t>
            </w:r>
            <w:proofErr w:type="spellEnd"/>
            <w:r w:rsidR="00087469" w:rsidRPr="007B17D6">
              <w:rPr>
                <w:rFonts w:ascii="Cambria" w:hAnsi="Cambria"/>
                <w:sz w:val="24"/>
                <w:szCs w:val="24"/>
              </w:rPr>
              <w:t>.</w:t>
            </w:r>
          </w:p>
        </w:tc>
      </w:tr>
      <w:tr w:rsidR="00BF10A7" w:rsidRPr="007B17D6" w14:paraId="0783A3EF" w14:textId="77777777" w:rsidTr="00484E3E">
        <w:trPr>
          <w:jc w:val="center"/>
        </w:trPr>
        <w:tc>
          <w:tcPr>
            <w:tcW w:w="2830" w:type="dxa"/>
          </w:tcPr>
          <w:p w14:paraId="500AEE09" w14:textId="637579A0" w:rsidR="00BF10A7" w:rsidRPr="007B17D6" w:rsidRDefault="007B64DA">
            <w:pPr>
              <w:rPr>
                <w:rFonts w:ascii="Cambria" w:hAnsi="Cambria"/>
                <w:sz w:val="24"/>
                <w:szCs w:val="24"/>
              </w:rPr>
            </w:pPr>
            <w:r w:rsidRPr="007B17D6">
              <w:rPr>
                <w:rFonts w:ascii="Cambria" w:hAnsi="Cambria"/>
                <w:sz w:val="24"/>
                <w:szCs w:val="24"/>
              </w:rPr>
              <w:t xml:space="preserve">NCA </w:t>
            </w:r>
            <w:r w:rsidR="001353C7" w:rsidRPr="007B17D6">
              <w:rPr>
                <w:rFonts w:ascii="Cambria" w:hAnsi="Cambria"/>
                <w:sz w:val="24"/>
                <w:szCs w:val="24"/>
              </w:rPr>
              <w:t>Management</w:t>
            </w:r>
          </w:p>
        </w:tc>
        <w:tc>
          <w:tcPr>
            <w:tcW w:w="7524" w:type="dxa"/>
          </w:tcPr>
          <w:p w14:paraId="64CF44F2" w14:textId="77777777" w:rsidR="00BF10A7" w:rsidRPr="007B17D6" w:rsidRDefault="004831AC" w:rsidP="006A57CE">
            <w:pPr>
              <w:pStyle w:val="ListParagraph"/>
              <w:numPr>
                <w:ilvl w:val="0"/>
                <w:numId w:val="5"/>
              </w:numPr>
              <w:jc w:val="both"/>
              <w:rPr>
                <w:rFonts w:ascii="Cambria" w:hAnsi="Cambria"/>
                <w:sz w:val="24"/>
                <w:szCs w:val="24"/>
              </w:rPr>
            </w:pPr>
            <w:r w:rsidRPr="007B17D6">
              <w:rPr>
                <w:rFonts w:ascii="Cambria" w:hAnsi="Cambria"/>
                <w:sz w:val="24"/>
                <w:szCs w:val="24"/>
              </w:rPr>
              <w:t>Owning and managing operational and other risks in day-to-day activities.</w:t>
            </w:r>
          </w:p>
          <w:p w14:paraId="70EC33C4" w14:textId="601C9A8F" w:rsidR="000D5B67" w:rsidRPr="007B17D6" w:rsidRDefault="000D5B67" w:rsidP="006A57CE">
            <w:pPr>
              <w:pStyle w:val="ListParagraph"/>
              <w:numPr>
                <w:ilvl w:val="0"/>
                <w:numId w:val="5"/>
              </w:numPr>
              <w:jc w:val="both"/>
              <w:rPr>
                <w:rFonts w:ascii="Cambria" w:hAnsi="Cambria"/>
                <w:sz w:val="24"/>
                <w:szCs w:val="24"/>
              </w:rPr>
            </w:pPr>
            <w:r w:rsidRPr="007B17D6">
              <w:rPr>
                <w:rFonts w:ascii="Cambria" w:hAnsi="Cambria"/>
                <w:sz w:val="24"/>
                <w:szCs w:val="24"/>
              </w:rPr>
              <w:t xml:space="preserve">Maintaining </w:t>
            </w:r>
            <w:r w:rsidR="00CA0A48" w:rsidRPr="007B17D6">
              <w:rPr>
                <w:rFonts w:ascii="Cambria" w:hAnsi="Cambria"/>
                <w:sz w:val="24"/>
                <w:szCs w:val="24"/>
              </w:rPr>
              <w:t>Divisional</w:t>
            </w:r>
            <w:r w:rsidRPr="007B17D6">
              <w:rPr>
                <w:rFonts w:ascii="Cambria" w:hAnsi="Cambria"/>
                <w:sz w:val="24"/>
                <w:szCs w:val="24"/>
              </w:rPr>
              <w:t xml:space="preserve"> Risk Registers (as an operational risk register)</w:t>
            </w:r>
            <w:r w:rsidR="005B30C7">
              <w:rPr>
                <w:rFonts w:ascii="Cambria" w:hAnsi="Cambria"/>
                <w:sz w:val="24"/>
                <w:szCs w:val="24"/>
              </w:rPr>
              <w:t>,</w:t>
            </w:r>
            <w:r w:rsidRPr="007B17D6">
              <w:rPr>
                <w:rFonts w:ascii="Cambria" w:hAnsi="Cambria"/>
                <w:sz w:val="24"/>
                <w:szCs w:val="24"/>
              </w:rPr>
              <w:t xml:space="preserve"> which will include applicable fraud risk</w:t>
            </w:r>
            <w:r w:rsidR="00E0730E">
              <w:rPr>
                <w:rFonts w:ascii="Cambria" w:hAnsi="Cambria"/>
                <w:sz w:val="24"/>
                <w:szCs w:val="24"/>
              </w:rPr>
              <w:t>s, academic fraud risks, health</w:t>
            </w:r>
            <w:r w:rsidRPr="007B17D6">
              <w:rPr>
                <w:rFonts w:ascii="Cambria" w:hAnsi="Cambria"/>
                <w:sz w:val="24"/>
                <w:szCs w:val="24"/>
              </w:rPr>
              <w:t xml:space="preserve"> and safety risks together with relevant strategic, operational, </w:t>
            </w:r>
            <w:r w:rsidR="006A2772" w:rsidRPr="007B17D6">
              <w:rPr>
                <w:rFonts w:ascii="Cambria" w:hAnsi="Cambria"/>
                <w:sz w:val="24"/>
                <w:szCs w:val="24"/>
              </w:rPr>
              <w:t>financial,</w:t>
            </w:r>
            <w:r w:rsidRPr="007B17D6">
              <w:rPr>
                <w:rFonts w:ascii="Cambria" w:hAnsi="Cambria"/>
                <w:sz w:val="24"/>
                <w:szCs w:val="24"/>
              </w:rPr>
              <w:t xml:space="preserve"> and legal, compliance and regulatory risks impacting</w:t>
            </w:r>
            <w:r w:rsidR="00E0730E">
              <w:rPr>
                <w:rFonts w:ascii="Cambria" w:hAnsi="Cambria"/>
                <w:sz w:val="24"/>
                <w:szCs w:val="24"/>
              </w:rPr>
              <w:t xml:space="preserve"> objectives</w:t>
            </w:r>
            <w:r w:rsidR="005C7D0F" w:rsidRPr="007B17D6">
              <w:rPr>
                <w:rFonts w:ascii="Cambria" w:hAnsi="Cambria"/>
                <w:sz w:val="24"/>
                <w:szCs w:val="24"/>
              </w:rPr>
              <w:t>.</w:t>
            </w:r>
          </w:p>
          <w:p w14:paraId="41BF45CD" w14:textId="77777777" w:rsidR="005C7D0F" w:rsidRPr="007B17D6" w:rsidRDefault="00654D2E" w:rsidP="006A57CE">
            <w:pPr>
              <w:pStyle w:val="ListParagraph"/>
              <w:numPr>
                <w:ilvl w:val="0"/>
                <w:numId w:val="5"/>
              </w:numPr>
              <w:jc w:val="both"/>
              <w:rPr>
                <w:rFonts w:ascii="Cambria" w:hAnsi="Cambria"/>
                <w:sz w:val="24"/>
                <w:szCs w:val="24"/>
              </w:rPr>
            </w:pPr>
            <w:r w:rsidRPr="007B17D6">
              <w:rPr>
                <w:rFonts w:ascii="Cambria" w:hAnsi="Cambria"/>
                <w:sz w:val="24"/>
                <w:szCs w:val="24"/>
              </w:rPr>
              <w:t xml:space="preserve">Managing and treating risks (with a focus on medium, </w:t>
            </w:r>
            <w:r w:rsidR="00A9711E" w:rsidRPr="007B17D6">
              <w:rPr>
                <w:rFonts w:ascii="Cambria" w:hAnsi="Cambria"/>
                <w:sz w:val="24"/>
                <w:szCs w:val="24"/>
              </w:rPr>
              <w:t>high,</w:t>
            </w:r>
            <w:r w:rsidRPr="007B17D6">
              <w:rPr>
                <w:rFonts w:ascii="Cambria" w:hAnsi="Cambria"/>
                <w:sz w:val="24"/>
                <w:szCs w:val="24"/>
              </w:rPr>
              <w:t xml:space="preserve"> and extreme risks). </w:t>
            </w:r>
          </w:p>
          <w:p w14:paraId="0B8F3652" w14:textId="4BE1C9E8" w:rsidR="00896A0B" w:rsidRPr="007B17D6" w:rsidRDefault="00654D2E" w:rsidP="006A57CE">
            <w:pPr>
              <w:pStyle w:val="ListParagraph"/>
              <w:numPr>
                <w:ilvl w:val="0"/>
                <w:numId w:val="5"/>
              </w:numPr>
              <w:jc w:val="both"/>
              <w:rPr>
                <w:rFonts w:ascii="Cambria" w:hAnsi="Cambria"/>
                <w:sz w:val="24"/>
                <w:szCs w:val="24"/>
              </w:rPr>
            </w:pPr>
            <w:r w:rsidRPr="007B17D6">
              <w:rPr>
                <w:rFonts w:ascii="Cambria" w:hAnsi="Cambria"/>
                <w:sz w:val="24"/>
                <w:szCs w:val="24"/>
              </w:rPr>
              <w:t xml:space="preserve">Escalating extreme risks to the </w:t>
            </w:r>
            <w:r w:rsidR="0073104C" w:rsidRPr="007B17D6">
              <w:rPr>
                <w:rFonts w:ascii="Cambria" w:hAnsi="Cambria"/>
                <w:sz w:val="24"/>
                <w:szCs w:val="24"/>
              </w:rPr>
              <w:t>Director General</w:t>
            </w:r>
            <w:r w:rsidR="002868B4" w:rsidRPr="007B17D6">
              <w:rPr>
                <w:rFonts w:ascii="Cambria" w:hAnsi="Cambria"/>
                <w:sz w:val="24"/>
                <w:szCs w:val="24"/>
              </w:rPr>
              <w:t xml:space="preserve"> and Risk</w:t>
            </w:r>
            <w:r w:rsidR="001445FA">
              <w:rPr>
                <w:rFonts w:ascii="Cambria" w:hAnsi="Cambria"/>
                <w:sz w:val="24"/>
                <w:szCs w:val="24"/>
              </w:rPr>
              <w:t xml:space="preserve"> Sub-</w:t>
            </w:r>
            <w:r w:rsidR="002868B4" w:rsidRPr="007B17D6">
              <w:rPr>
                <w:rFonts w:ascii="Cambria" w:hAnsi="Cambria"/>
                <w:sz w:val="24"/>
                <w:szCs w:val="24"/>
              </w:rPr>
              <w:t xml:space="preserve"> Committee</w:t>
            </w:r>
            <w:r w:rsidR="001445FA">
              <w:rPr>
                <w:rFonts w:ascii="Cambria" w:hAnsi="Cambria"/>
                <w:sz w:val="24"/>
                <w:szCs w:val="24"/>
              </w:rPr>
              <w:t xml:space="preserve"> of the Board</w:t>
            </w:r>
            <w:r w:rsidR="000D4A70" w:rsidRPr="007B17D6">
              <w:rPr>
                <w:rFonts w:ascii="Cambria" w:hAnsi="Cambria"/>
                <w:sz w:val="24"/>
                <w:szCs w:val="24"/>
              </w:rPr>
              <w:t>.</w:t>
            </w:r>
          </w:p>
          <w:p w14:paraId="4E5AABF5" w14:textId="2BE74E8D" w:rsidR="00654D2E" w:rsidRPr="007B17D6" w:rsidRDefault="00896A0B" w:rsidP="006A57CE">
            <w:pPr>
              <w:pStyle w:val="ListParagraph"/>
              <w:numPr>
                <w:ilvl w:val="0"/>
                <w:numId w:val="5"/>
              </w:numPr>
              <w:jc w:val="both"/>
              <w:rPr>
                <w:rFonts w:ascii="Cambria" w:hAnsi="Cambria"/>
                <w:sz w:val="24"/>
                <w:szCs w:val="24"/>
              </w:rPr>
            </w:pPr>
            <w:r w:rsidRPr="007B17D6">
              <w:rPr>
                <w:rFonts w:ascii="Cambria" w:hAnsi="Cambria"/>
                <w:sz w:val="24"/>
                <w:szCs w:val="24"/>
              </w:rPr>
              <w:t>A</w:t>
            </w:r>
            <w:r w:rsidR="00AA1093" w:rsidRPr="007B17D6">
              <w:rPr>
                <w:rFonts w:ascii="Cambria" w:hAnsi="Cambria"/>
                <w:sz w:val="24"/>
                <w:szCs w:val="24"/>
              </w:rPr>
              <w:t>ctin</w:t>
            </w:r>
            <w:r w:rsidR="00654D2E" w:rsidRPr="007B17D6">
              <w:rPr>
                <w:rFonts w:ascii="Cambria" w:hAnsi="Cambria"/>
                <w:sz w:val="24"/>
                <w:szCs w:val="24"/>
              </w:rPr>
              <w:t xml:space="preserve">g as </w:t>
            </w:r>
            <w:r w:rsidR="001445FA">
              <w:rPr>
                <w:rFonts w:ascii="Cambria" w:hAnsi="Cambria"/>
                <w:sz w:val="24"/>
                <w:szCs w:val="24"/>
              </w:rPr>
              <w:t>part of</w:t>
            </w:r>
            <w:r w:rsidR="00A44E5B">
              <w:rPr>
                <w:rFonts w:ascii="Cambria" w:hAnsi="Cambria"/>
                <w:sz w:val="24"/>
                <w:szCs w:val="24"/>
              </w:rPr>
              <w:t xml:space="preserve"> the </w:t>
            </w:r>
            <w:r w:rsidRPr="007B17D6">
              <w:rPr>
                <w:rFonts w:ascii="Cambria" w:hAnsi="Cambria"/>
                <w:sz w:val="24"/>
                <w:szCs w:val="24"/>
              </w:rPr>
              <w:t>1</w:t>
            </w:r>
            <w:r w:rsidR="00AA1093" w:rsidRPr="007B17D6">
              <w:rPr>
                <w:rFonts w:ascii="Cambria" w:hAnsi="Cambria"/>
                <w:sz w:val="24"/>
                <w:szCs w:val="24"/>
              </w:rPr>
              <w:t>st</w:t>
            </w:r>
            <w:r w:rsidR="00654D2E" w:rsidRPr="007B17D6">
              <w:rPr>
                <w:rFonts w:ascii="Cambria" w:hAnsi="Cambria"/>
                <w:sz w:val="24"/>
                <w:szCs w:val="24"/>
              </w:rPr>
              <w:t xml:space="preserve"> Line of </w:t>
            </w:r>
            <w:proofErr w:type="spellStart"/>
            <w:r w:rsidR="00654D2E" w:rsidRPr="007B17D6">
              <w:rPr>
                <w:rFonts w:ascii="Cambria" w:hAnsi="Cambria"/>
                <w:sz w:val="24"/>
                <w:szCs w:val="24"/>
              </w:rPr>
              <w:t>Defence</w:t>
            </w:r>
            <w:proofErr w:type="spellEnd"/>
            <w:r w:rsidR="00436825">
              <w:rPr>
                <w:rFonts w:ascii="Cambria" w:hAnsi="Cambria"/>
                <w:sz w:val="24"/>
                <w:szCs w:val="24"/>
              </w:rPr>
              <w:t>.</w:t>
            </w:r>
          </w:p>
        </w:tc>
      </w:tr>
      <w:tr w:rsidR="00BF10A7" w:rsidRPr="007B17D6" w14:paraId="5FC29A94" w14:textId="77777777" w:rsidTr="00484E3E">
        <w:trPr>
          <w:jc w:val="center"/>
        </w:trPr>
        <w:tc>
          <w:tcPr>
            <w:tcW w:w="2830" w:type="dxa"/>
          </w:tcPr>
          <w:p w14:paraId="6034B7B4" w14:textId="00710CCA" w:rsidR="00BF10A7" w:rsidRPr="007B17D6" w:rsidRDefault="0011560D">
            <w:pPr>
              <w:rPr>
                <w:rFonts w:ascii="Cambria" w:hAnsi="Cambria"/>
                <w:sz w:val="24"/>
                <w:szCs w:val="24"/>
              </w:rPr>
            </w:pPr>
            <w:r w:rsidRPr="007B17D6">
              <w:rPr>
                <w:rFonts w:ascii="Cambria" w:hAnsi="Cambria"/>
                <w:sz w:val="24"/>
                <w:szCs w:val="24"/>
              </w:rPr>
              <w:t>S</w:t>
            </w:r>
            <w:r w:rsidR="00DA5FB7" w:rsidRPr="007B17D6">
              <w:rPr>
                <w:rFonts w:ascii="Cambria" w:hAnsi="Cambria"/>
                <w:sz w:val="24"/>
                <w:szCs w:val="24"/>
              </w:rPr>
              <w:t>taf</w:t>
            </w:r>
            <w:r w:rsidR="00573C32" w:rsidRPr="007B17D6">
              <w:rPr>
                <w:rFonts w:ascii="Cambria" w:hAnsi="Cambria"/>
                <w:sz w:val="24"/>
                <w:szCs w:val="24"/>
              </w:rPr>
              <w:t>f</w:t>
            </w:r>
          </w:p>
        </w:tc>
        <w:tc>
          <w:tcPr>
            <w:tcW w:w="7524" w:type="dxa"/>
          </w:tcPr>
          <w:p w14:paraId="219D86AE" w14:textId="174E4F5C" w:rsidR="005D64CB" w:rsidRPr="007B17D6" w:rsidRDefault="00433E28" w:rsidP="006A57CE">
            <w:pPr>
              <w:pStyle w:val="ListParagraph"/>
              <w:numPr>
                <w:ilvl w:val="0"/>
                <w:numId w:val="6"/>
              </w:numPr>
              <w:rPr>
                <w:rFonts w:ascii="Cambria" w:hAnsi="Cambria"/>
                <w:sz w:val="24"/>
                <w:szCs w:val="24"/>
              </w:rPr>
            </w:pPr>
            <w:r w:rsidRPr="007B17D6">
              <w:rPr>
                <w:rFonts w:ascii="Cambria" w:hAnsi="Cambria"/>
                <w:sz w:val="24"/>
                <w:szCs w:val="24"/>
              </w:rPr>
              <w:t>Following</w:t>
            </w:r>
            <w:r w:rsidR="009A2FED" w:rsidRPr="007B17D6">
              <w:rPr>
                <w:rFonts w:ascii="Cambria" w:hAnsi="Cambria"/>
                <w:sz w:val="24"/>
                <w:szCs w:val="24"/>
              </w:rPr>
              <w:t xml:space="preserve"> risk management processes and practices.</w:t>
            </w:r>
          </w:p>
          <w:p w14:paraId="75F9206C" w14:textId="1396F765" w:rsidR="009A2FED" w:rsidRPr="007B17D6" w:rsidRDefault="009A2FED" w:rsidP="006A57CE">
            <w:pPr>
              <w:pStyle w:val="ListParagraph"/>
              <w:numPr>
                <w:ilvl w:val="0"/>
                <w:numId w:val="6"/>
              </w:numPr>
              <w:rPr>
                <w:rFonts w:ascii="Cambria" w:hAnsi="Cambria"/>
                <w:sz w:val="24"/>
                <w:szCs w:val="24"/>
              </w:rPr>
            </w:pPr>
            <w:r w:rsidRPr="007B17D6">
              <w:rPr>
                <w:rFonts w:ascii="Cambria" w:hAnsi="Cambria"/>
                <w:sz w:val="24"/>
                <w:szCs w:val="24"/>
              </w:rPr>
              <w:t xml:space="preserve">Identifying and managing risks and controls within their areas of responsibility. </w:t>
            </w:r>
          </w:p>
          <w:p w14:paraId="380B4081" w14:textId="63BD3AE2" w:rsidR="009A2FED" w:rsidRPr="007B17D6" w:rsidRDefault="009A2FED" w:rsidP="006A57CE">
            <w:pPr>
              <w:pStyle w:val="ListParagraph"/>
              <w:numPr>
                <w:ilvl w:val="0"/>
                <w:numId w:val="6"/>
              </w:numPr>
              <w:rPr>
                <w:rFonts w:ascii="Cambria" w:hAnsi="Cambria"/>
                <w:sz w:val="24"/>
                <w:szCs w:val="24"/>
              </w:rPr>
            </w:pPr>
            <w:r w:rsidRPr="007B17D6">
              <w:rPr>
                <w:rFonts w:ascii="Cambria" w:hAnsi="Cambria"/>
                <w:sz w:val="24"/>
                <w:szCs w:val="24"/>
              </w:rPr>
              <w:t xml:space="preserve">Escalating medium, </w:t>
            </w:r>
            <w:r w:rsidR="00235A29" w:rsidRPr="007B17D6">
              <w:rPr>
                <w:rFonts w:ascii="Cambria" w:hAnsi="Cambria"/>
                <w:sz w:val="24"/>
                <w:szCs w:val="24"/>
              </w:rPr>
              <w:t>high</w:t>
            </w:r>
            <w:r w:rsidRPr="007B17D6">
              <w:rPr>
                <w:rFonts w:ascii="Cambria" w:hAnsi="Cambria"/>
                <w:sz w:val="24"/>
                <w:szCs w:val="24"/>
              </w:rPr>
              <w:t xml:space="preserve"> and extreme risks to </w:t>
            </w:r>
            <w:r w:rsidR="00DA3B19" w:rsidRPr="007B17D6">
              <w:rPr>
                <w:rFonts w:ascii="Cambria" w:hAnsi="Cambria"/>
                <w:sz w:val="24"/>
                <w:szCs w:val="24"/>
              </w:rPr>
              <w:t>M</w:t>
            </w:r>
            <w:r w:rsidRPr="007B17D6">
              <w:rPr>
                <w:rFonts w:ascii="Cambria" w:hAnsi="Cambria"/>
                <w:sz w:val="24"/>
                <w:szCs w:val="24"/>
              </w:rPr>
              <w:t>anagement</w:t>
            </w:r>
            <w:r w:rsidR="00DF3A53">
              <w:rPr>
                <w:rFonts w:ascii="Cambria" w:hAnsi="Cambria"/>
                <w:sz w:val="24"/>
                <w:szCs w:val="24"/>
              </w:rPr>
              <w:t xml:space="preserve"> through their Risk Champions</w:t>
            </w:r>
            <w:r w:rsidRPr="007B17D6">
              <w:rPr>
                <w:rFonts w:ascii="Cambria" w:hAnsi="Cambria"/>
                <w:sz w:val="24"/>
                <w:szCs w:val="24"/>
              </w:rPr>
              <w:t xml:space="preserve">. </w:t>
            </w:r>
          </w:p>
          <w:p w14:paraId="59FF551A" w14:textId="243BD333" w:rsidR="00BF10A7" w:rsidRDefault="009A2FED" w:rsidP="006A57CE">
            <w:pPr>
              <w:pStyle w:val="ListParagraph"/>
              <w:numPr>
                <w:ilvl w:val="0"/>
                <w:numId w:val="6"/>
              </w:numPr>
              <w:rPr>
                <w:rFonts w:ascii="Cambria" w:hAnsi="Cambria"/>
                <w:sz w:val="24"/>
                <w:szCs w:val="24"/>
              </w:rPr>
            </w:pPr>
            <w:r w:rsidRPr="007B17D6">
              <w:rPr>
                <w:rFonts w:ascii="Cambria" w:hAnsi="Cambria"/>
                <w:sz w:val="24"/>
                <w:szCs w:val="24"/>
              </w:rPr>
              <w:t xml:space="preserve">Acting as </w:t>
            </w:r>
            <w:r w:rsidR="0078405F">
              <w:rPr>
                <w:rFonts w:ascii="Cambria" w:hAnsi="Cambria"/>
                <w:sz w:val="24"/>
                <w:szCs w:val="24"/>
              </w:rPr>
              <w:t xml:space="preserve">part of </w:t>
            </w:r>
            <w:r w:rsidRPr="007B17D6">
              <w:rPr>
                <w:rFonts w:ascii="Cambria" w:hAnsi="Cambria"/>
                <w:sz w:val="24"/>
                <w:szCs w:val="24"/>
              </w:rPr>
              <w:t xml:space="preserve">the 1st Line of </w:t>
            </w:r>
            <w:proofErr w:type="spellStart"/>
            <w:r w:rsidRPr="007B17D6">
              <w:rPr>
                <w:rFonts w:ascii="Cambria" w:hAnsi="Cambria"/>
                <w:sz w:val="24"/>
                <w:szCs w:val="24"/>
              </w:rPr>
              <w:t>Defence</w:t>
            </w:r>
            <w:proofErr w:type="spellEnd"/>
            <w:r w:rsidRPr="007B17D6">
              <w:rPr>
                <w:rFonts w:ascii="Cambria" w:hAnsi="Cambria"/>
                <w:sz w:val="24"/>
                <w:szCs w:val="24"/>
              </w:rPr>
              <w:t>.</w:t>
            </w:r>
          </w:p>
          <w:p w14:paraId="160A4E36" w14:textId="5D369B45" w:rsidR="00566421" w:rsidRDefault="00566421" w:rsidP="006A57CE">
            <w:pPr>
              <w:pStyle w:val="ListParagraph"/>
              <w:numPr>
                <w:ilvl w:val="0"/>
                <w:numId w:val="6"/>
              </w:numPr>
              <w:rPr>
                <w:rFonts w:ascii="Cambria" w:hAnsi="Cambria"/>
                <w:sz w:val="24"/>
                <w:szCs w:val="24"/>
              </w:rPr>
            </w:pPr>
            <w:r>
              <w:rPr>
                <w:rFonts w:ascii="Cambria" w:hAnsi="Cambria"/>
                <w:sz w:val="24"/>
                <w:szCs w:val="24"/>
              </w:rPr>
              <w:t>Comply</w:t>
            </w:r>
            <w:r w:rsidR="00504B5E">
              <w:rPr>
                <w:rFonts w:ascii="Cambria" w:hAnsi="Cambria"/>
                <w:sz w:val="24"/>
                <w:szCs w:val="24"/>
              </w:rPr>
              <w:t>ing</w:t>
            </w:r>
            <w:r>
              <w:rPr>
                <w:rFonts w:ascii="Cambria" w:hAnsi="Cambria"/>
                <w:sz w:val="24"/>
                <w:szCs w:val="24"/>
              </w:rPr>
              <w:t xml:space="preserve"> with this policy and seek</w:t>
            </w:r>
            <w:r w:rsidR="00504B5E">
              <w:rPr>
                <w:rFonts w:ascii="Cambria" w:hAnsi="Cambria"/>
                <w:sz w:val="24"/>
                <w:szCs w:val="24"/>
              </w:rPr>
              <w:t>ing</w:t>
            </w:r>
            <w:r>
              <w:rPr>
                <w:rFonts w:ascii="Cambria" w:hAnsi="Cambria"/>
                <w:sz w:val="24"/>
                <w:szCs w:val="24"/>
              </w:rPr>
              <w:t xml:space="preserve"> competent advice when neede</w:t>
            </w:r>
            <w:r w:rsidR="003F054F">
              <w:rPr>
                <w:rFonts w:ascii="Cambria" w:hAnsi="Cambria"/>
                <w:sz w:val="24"/>
                <w:szCs w:val="24"/>
              </w:rPr>
              <w:t>d.</w:t>
            </w:r>
          </w:p>
          <w:p w14:paraId="73A03723" w14:textId="0550380D" w:rsidR="00566421" w:rsidRDefault="00BD0C68" w:rsidP="006A57CE">
            <w:pPr>
              <w:pStyle w:val="ListParagraph"/>
              <w:numPr>
                <w:ilvl w:val="0"/>
                <w:numId w:val="6"/>
              </w:numPr>
              <w:rPr>
                <w:rFonts w:ascii="Cambria" w:hAnsi="Cambria"/>
                <w:sz w:val="24"/>
                <w:szCs w:val="24"/>
              </w:rPr>
            </w:pPr>
            <w:r>
              <w:rPr>
                <w:rFonts w:ascii="Cambria" w:hAnsi="Cambria"/>
                <w:sz w:val="24"/>
                <w:szCs w:val="24"/>
              </w:rPr>
              <w:t>Understand</w:t>
            </w:r>
            <w:r w:rsidR="00504B5E">
              <w:rPr>
                <w:rFonts w:ascii="Cambria" w:hAnsi="Cambria"/>
                <w:sz w:val="24"/>
                <w:szCs w:val="24"/>
              </w:rPr>
              <w:t>ing</w:t>
            </w:r>
            <w:r>
              <w:rPr>
                <w:rFonts w:ascii="Cambria" w:hAnsi="Cambria"/>
                <w:sz w:val="24"/>
                <w:szCs w:val="24"/>
              </w:rPr>
              <w:t xml:space="preserve"> their role in relevant risk management discussions</w:t>
            </w:r>
            <w:r w:rsidR="003F054F">
              <w:rPr>
                <w:rFonts w:ascii="Cambria" w:hAnsi="Cambria"/>
                <w:sz w:val="24"/>
                <w:szCs w:val="24"/>
              </w:rPr>
              <w:t>.</w:t>
            </w:r>
          </w:p>
          <w:p w14:paraId="6F7D3D29" w14:textId="5289DE39" w:rsidR="00BD0C68" w:rsidRDefault="00BD0C68" w:rsidP="006A57CE">
            <w:pPr>
              <w:pStyle w:val="ListParagraph"/>
              <w:numPr>
                <w:ilvl w:val="0"/>
                <w:numId w:val="6"/>
              </w:numPr>
              <w:rPr>
                <w:rFonts w:ascii="Cambria" w:hAnsi="Cambria"/>
                <w:sz w:val="24"/>
                <w:szCs w:val="24"/>
              </w:rPr>
            </w:pPr>
            <w:r>
              <w:rPr>
                <w:rFonts w:ascii="Cambria" w:hAnsi="Cambria"/>
                <w:sz w:val="24"/>
                <w:szCs w:val="24"/>
              </w:rPr>
              <w:t>Avail</w:t>
            </w:r>
            <w:r w:rsidR="00504B5E">
              <w:rPr>
                <w:rFonts w:ascii="Cambria" w:hAnsi="Cambria"/>
                <w:sz w:val="24"/>
                <w:szCs w:val="24"/>
              </w:rPr>
              <w:t>ing</w:t>
            </w:r>
            <w:r>
              <w:rPr>
                <w:rFonts w:ascii="Cambria" w:hAnsi="Cambria"/>
                <w:sz w:val="24"/>
                <w:szCs w:val="24"/>
              </w:rPr>
              <w:t xml:space="preserve"> themselves and co-operat</w:t>
            </w:r>
            <w:r w:rsidR="00504B5E">
              <w:rPr>
                <w:rFonts w:ascii="Cambria" w:hAnsi="Cambria"/>
                <w:sz w:val="24"/>
                <w:szCs w:val="24"/>
              </w:rPr>
              <w:t>in</w:t>
            </w:r>
            <w:r w:rsidR="00AC0602">
              <w:rPr>
                <w:rFonts w:ascii="Cambria" w:hAnsi="Cambria"/>
                <w:sz w:val="24"/>
                <w:szCs w:val="24"/>
              </w:rPr>
              <w:t>g</w:t>
            </w:r>
            <w:r>
              <w:rPr>
                <w:rFonts w:ascii="Cambria" w:hAnsi="Cambria"/>
                <w:sz w:val="24"/>
                <w:szCs w:val="24"/>
              </w:rPr>
              <w:t xml:space="preserve"> with risk management </w:t>
            </w:r>
            <w:proofErr w:type="spellStart"/>
            <w:r>
              <w:rPr>
                <w:rFonts w:ascii="Cambria" w:hAnsi="Cambria"/>
                <w:sz w:val="24"/>
                <w:szCs w:val="24"/>
              </w:rPr>
              <w:t>programme</w:t>
            </w:r>
            <w:r w:rsidR="0078405F">
              <w:rPr>
                <w:rFonts w:ascii="Cambria" w:hAnsi="Cambria"/>
                <w:sz w:val="24"/>
                <w:szCs w:val="24"/>
              </w:rPr>
              <w:t>s</w:t>
            </w:r>
            <w:proofErr w:type="spellEnd"/>
            <w:r>
              <w:rPr>
                <w:rFonts w:ascii="Cambria" w:hAnsi="Cambria"/>
                <w:sz w:val="24"/>
                <w:szCs w:val="24"/>
              </w:rPr>
              <w:t xml:space="preserve"> of training as appropriate to their role; and </w:t>
            </w:r>
          </w:p>
          <w:p w14:paraId="617850DA" w14:textId="33D792CD" w:rsidR="00BD0C68" w:rsidRPr="007B17D6" w:rsidRDefault="00BD0C68" w:rsidP="00BD0C68">
            <w:pPr>
              <w:pStyle w:val="ListParagraph"/>
              <w:numPr>
                <w:ilvl w:val="0"/>
                <w:numId w:val="6"/>
              </w:numPr>
              <w:rPr>
                <w:rFonts w:ascii="Cambria" w:hAnsi="Cambria"/>
                <w:sz w:val="24"/>
                <w:szCs w:val="24"/>
              </w:rPr>
            </w:pPr>
            <w:r>
              <w:rPr>
                <w:rFonts w:ascii="Cambria" w:hAnsi="Cambria"/>
                <w:sz w:val="24"/>
                <w:szCs w:val="24"/>
              </w:rPr>
              <w:t>Participat</w:t>
            </w:r>
            <w:r w:rsidR="00504B5E">
              <w:rPr>
                <w:rFonts w:ascii="Cambria" w:hAnsi="Cambria"/>
                <w:sz w:val="24"/>
                <w:szCs w:val="24"/>
              </w:rPr>
              <w:t>ing</w:t>
            </w:r>
            <w:r>
              <w:rPr>
                <w:rFonts w:ascii="Cambria" w:hAnsi="Cambria"/>
                <w:sz w:val="24"/>
                <w:szCs w:val="24"/>
              </w:rPr>
              <w:t xml:space="preserve"> fully in team risk discussions, to inform their divisional risk profiles. </w:t>
            </w:r>
          </w:p>
        </w:tc>
      </w:tr>
      <w:tr w:rsidR="0094789B" w:rsidRPr="007B17D6" w14:paraId="6332229B" w14:textId="77777777" w:rsidTr="00484E3E">
        <w:trPr>
          <w:jc w:val="center"/>
        </w:trPr>
        <w:tc>
          <w:tcPr>
            <w:tcW w:w="2830" w:type="dxa"/>
          </w:tcPr>
          <w:p w14:paraId="6216C163" w14:textId="352A9C5E" w:rsidR="0094789B" w:rsidRPr="007B17D6" w:rsidRDefault="006E1CBF">
            <w:pPr>
              <w:rPr>
                <w:rFonts w:ascii="Cambria" w:hAnsi="Cambria"/>
                <w:sz w:val="24"/>
                <w:szCs w:val="24"/>
              </w:rPr>
            </w:pPr>
            <w:r>
              <w:rPr>
                <w:rFonts w:ascii="Cambria" w:hAnsi="Cambria"/>
                <w:sz w:val="24"/>
                <w:szCs w:val="24"/>
              </w:rPr>
              <w:t>Chairman</w:t>
            </w:r>
            <w:r w:rsidR="003E4A91">
              <w:rPr>
                <w:rFonts w:ascii="Cambria" w:hAnsi="Cambria"/>
                <w:sz w:val="24"/>
                <w:szCs w:val="24"/>
              </w:rPr>
              <w:t xml:space="preserve">, Risk Management Committee </w:t>
            </w:r>
            <w:r w:rsidR="00E568D6">
              <w:rPr>
                <w:rFonts w:ascii="Cambria" w:hAnsi="Cambria"/>
                <w:sz w:val="24"/>
                <w:szCs w:val="24"/>
              </w:rPr>
              <w:t>(</w:t>
            </w:r>
            <w:r w:rsidR="0094789B">
              <w:rPr>
                <w:rFonts w:ascii="Cambria" w:hAnsi="Cambria"/>
                <w:sz w:val="24"/>
                <w:szCs w:val="24"/>
              </w:rPr>
              <w:t xml:space="preserve">Chief Risk </w:t>
            </w:r>
            <w:r w:rsidR="001E3A12">
              <w:rPr>
                <w:rFonts w:ascii="Cambria" w:hAnsi="Cambria"/>
                <w:sz w:val="24"/>
                <w:szCs w:val="24"/>
              </w:rPr>
              <w:t>Officer (</w:t>
            </w:r>
            <w:r w:rsidR="0094789B">
              <w:rPr>
                <w:rFonts w:ascii="Cambria" w:hAnsi="Cambria"/>
                <w:sz w:val="24"/>
                <w:szCs w:val="24"/>
              </w:rPr>
              <w:t>CRO)</w:t>
            </w:r>
            <w:r w:rsidR="00E568D6">
              <w:rPr>
                <w:rFonts w:ascii="Cambria" w:hAnsi="Cambria"/>
                <w:sz w:val="24"/>
                <w:szCs w:val="24"/>
              </w:rPr>
              <w:t>)</w:t>
            </w:r>
          </w:p>
        </w:tc>
        <w:tc>
          <w:tcPr>
            <w:tcW w:w="7524" w:type="dxa"/>
          </w:tcPr>
          <w:p w14:paraId="13C5AE55" w14:textId="77777777" w:rsidR="0094789B" w:rsidRDefault="0094789B" w:rsidP="006A57CE">
            <w:pPr>
              <w:pStyle w:val="ListParagraph"/>
              <w:numPr>
                <w:ilvl w:val="0"/>
                <w:numId w:val="7"/>
              </w:numPr>
              <w:jc w:val="both"/>
              <w:rPr>
                <w:rFonts w:ascii="Cambria" w:hAnsi="Cambria"/>
                <w:sz w:val="24"/>
                <w:szCs w:val="24"/>
              </w:rPr>
            </w:pPr>
            <w:r>
              <w:rPr>
                <w:rFonts w:ascii="Cambria" w:hAnsi="Cambria"/>
                <w:sz w:val="24"/>
                <w:szCs w:val="24"/>
              </w:rPr>
              <w:t>The CRO is responsible for overseeing the implementation of the risk management framework and the associated plan for continuous improvement.</w:t>
            </w:r>
          </w:p>
          <w:p w14:paraId="21BDA575" w14:textId="6396F631" w:rsidR="004B78D3" w:rsidRDefault="004B78D3" w:rsidP="004B78D3">
            <w:pPr>
              <w:pStyle w:val="ListParagraph"/>
              <w:numPr>
                <w:ilvl w:val="0"/>
                <w:numId w:val="7"/>
              </w:numPr>
              <w:spacing w:after="160" w:line="259" w:lineRule="auto"/>
              <w:jc w:val="both"/>
              <w:rPr>
                <w:rFonts w:ascii="Cambria" w:hAnsi="Cambria"/>
                <w:sz w:val="24"/>
                <w:szCs w:val="24"/>
              </w:rPr>
            </w:pPr>
            <w:r w:rsidRPr="007B17D6">
              <w:rPr>
                <w:rFonts w:ascii="Cambria" w:hAnsi="Cambria"/>
                <w:sz w:val="24"/>
                <w:szCs w:val="24"/>
              </w:rPr>
              <w:t xml:space="preserve">Providing expertise, oversight, policy, procedures, tools, systems, advice, and challenge necessary to support risk management in the Authority. </w:t>
            </w:r>
            <w:r w:rsidR="00AB55DC">
              <w:rPr>
                <w:rFonts w:ascii="Cambria" w:hAnsi="Cambria"/>
                <w:sz w:val="24"/>
                <w:szCs w:val="24"/>
              </w:rPr>
              <w:t xml:space="preserve">Additionally, </w:t>
            </w:r>
            <w:r w:rsidR="00B3168B">
              <w:rPr>
                <w:rFonts w:ascii="Cambria" w:hAnsi="Cambria"/>
                <w:sz w:val="24"/>
                <w:szCs w:val="24"/>
              </w:rPr>
              <w:t xml:space="preserve">the Chairman of the Risk Management Committee is responsible for ensuring that this policy and </w:t>
            </w:r>
            <w:r w:rsidR="00284063">
              <w:rPr>
                <w:rFonts w:ascii="Cambria" w:hAnsi="Cambria"/>
                <w:sz w:val="24"/>
                <w:szCs w:val="24"/>
              </w:rPr>
              <w:t>framework document reflects best practice and continues to meet the Authority’s requirements</w:t>
            </w:r>
            <w:r w:rsidR="00EB6C7E">
              <w:rPr>
                <w:rFonts w:ascii="Cambria" w:hAnsi="Cambria"/>
                <w:sz w:val="24"/>
                <w:szCs w:val="24"/>
              </w:rPr>
              <w:t>.</w:t>
            </w:r>
          </w:p>
          <w:p w14:paraId="03814449" w14:textId="31A7D041" w:rsidR="004B78D3" w:rsidRPr="007B17D6" w:rsidRDefault="004B78D3" w:rsidP="004B78D3">
            <w:pPr>
              <w:pStyle w:val="ListParagraph"/>
              <w:numPr>
                <w:ilvl w:val="0"/>
                <w:numId w:val="7"/>
              </w:numPr>
              <w:spacing w:after="160" w:line="259" w:lineRule="auto"/>
              <w:jc w:val="both"/>
              <w:rPr>
                <w:rFonts w:ascii="Cambria" w:hAnsi="Cambria"/>
                <w:sz w:val="24"/>
                <w:szCs w:val="24"/>
              </w:rPr>
            </w:pPr>
            <w:r w:rsidRPr="007B17D6">
              <w:rPr>
                <w:rFonts w:ascii="Cambria" w:hAnsi="Cambria"/>
                <w:sz w:val="24"/>
                <w:szCs w:val="24"/>
              </w:rPr>
              <w:t xml:space="preserve">Preparing the Strategic Risk Register with high and extreme risks from the Divisional Risk Registers, together with any emerging, trending, unique or other relevant risks. The Strategic Risk Register will be updated </w:t>
            </w:r>
            <w:r w:rsidR="00351AE7">
              <w:rPr>
                <w:rFonts w:ascii="Cambria" w:hAnsi="Cambria"/>
                <w:sz w:val="24"/>
                <w:szCs w:val="24"/>
              </w:rPr>
              <w:t>qua</w:t>
            </w:r>
            <w:r w:rsidR="000D0254">
              <w:rPr>
                <w:rFonts w:ascii="Cambria" w:hAnsi="Cambria"/>
                <w:sz w:val="24"/>
                <w:szCs w:val="24"/>
              </w:rPr>
              <w:t>rterly</w:t>
            </w:r>
            <w:r w:rsidRPr="007B17D6">
              <w:rPr>
                <w:rFonts w:ascii="Cambria" w:hAnsi="Cambria"/>
                <w:sz w:val="24"/>
                <w:szCs w:val="24"/>
              </w:rPr>
              <w:t xml:space="preserve"> (or more often as needed) and provided to the Director General for approval. Once approved, the Strategic Risk Register will be provided to the Finance, Risk and Audit Committees.</w:t>
            </w:r>
          </w:p>
          <w:p w14:paraId="112562A3" w14:textId="5A5D4982" w:rsidR="004B78D3" w:rsidRPr="007B17D6" w:rsidRDefault="004B78D3" w:rsidP="004B78D3">
            <w:pPr>
              <w:pStyle w:val="ListParagraph"/>
              <w:numPr>
                <w:ilvl w:val="0"/>
                <w:numId w:val="7"/>
              </w:numPr>
              <w:spacing w:after="160" w:line="259" w:lineRule="auto"/>
              <w:jc w:val="both"/>
              <w:rPr>
                <w:rFonts w:ascii="Cambria" w:hAnsi="Cambria"/>
                <w:sz w:val="24"/>
                <w:szCs w:val="24"/>
              </w:rPr>
            </w:pPr>
            <w:r w:rsidRPr="007B17D6">
              <w:rPr>
                <w:rFonts w:ascii="Cambria" w:hAnsi="Cambria"/>
                <w:sz w:val="24"/>
                <w:szCs w:val="24"/>
              </w:rPr>
              <w:lastRenderedPageBreak/>
              <w:t>Facilitating the preparation of the NCA Risk Report on a quarterly basis for approval by the Director General and then provided to the Finance, Risk and Audit Committees.</w:t>
            </w:r>
          </w:p>
          <w:p w14:paraId="1E05E515" w14:textId="09A2E128" w:rsidR="0094789B" w:rsidRPr="007B17D6" w:rsidRDefault="004B78D3" w:rsidP="006A57CE">
            <w:pPr>
              <w:pStyle w:val="ListParagraph"/>
              <w:numPr>
                <w:ilvl w:val="0"/>
                <w:numId w:val="7"/>
              </w:numPr>
              <w:jc w:val="both"/>
              <w:rPr>
                <w:rFonts w:ascii="Cambria" w:hAnsi="Cambria"/>
                <w:sz w:val="24"/>
                <w:szCs w:val="24"/>
              </w:rPr>
            </w:pPr>
            <w:r w:rsidRPr="007B17D6">
              <w:rPr>
                <w:rFonts w:ascii="Cambria" w:hAnsi="Cambria"/>
                <w:sz w:val="24"/>
                <w:szCs w:val="24"/>
              </w:rPr>
              <w:t xml:space="preserve">Acting as the 2nd Line of </w:t>
            </w:r>
            <w:proofErr w:type="spellStart"/>
            <w:r w:rsidRPr="007B17D6">
              <w:rPr>
                <w:rFonts w:ascii="Cambria" w:hAnsi="Cambria"/>
                <w:sz w:val="24"/>
                <w:szCs w:val="24"/>
              </w:rPr>
              <w:t>Defence</w:t>
            </w:r>
            <w:proofErr w:type="spellEnd"/>
            <w:r>
              <w:rPr>
                <w:rFonts w:ascii="Cambria" w:hAnsi="Cambria"/>
                <w:sz w:val="24"/>
                <w:szCs w:val="24"/>
              </w:rPr>
              <w:t>.</w:t>
            </w:r>
          </w:p>
        </w:tc>
      </w:tr>
      <w:tr w:rsidR="00BF10A7" w:rsidRPr="007B17D6" w14:paraId="6FE35BC7" w14:textId="77777777" w:rsidTr="00484E3E">
        <w:trPr>
          <w:jc w:val="center"/>
        </w:trPr>
        <w:tc>
          <w:tcPr>
            <w:tcW w:w="2830" w:type="dxa"/>
          </w:tcPr>
          <w:p w14:paraId="12695939" w14:textId="4FEB2B8F" w:rsidR="004C5FC1" w:rsidRDefault="004C5FC1">
            <w:pPr>
              <w:rPr>
                <w:rFonts w:ascii="Cambria" w:hAnsi="Cambria"/>
                <w:sz w:val="24"/>
                <w:szCs w:val="24"/>
              </w:rPr>
            </w:pPr>
            <w:r>
              <w:rPr>
                <w:rFonts w:ascii="Cambria" w:hAnsi="Cambria"/>
                <w:sz w:val="24"/>
                <w:szCs w:val="24"/>
              </w:rPr>
              <w:lastRenderedPageBreak/>
              <w:t>Risk Champions</w:t>
            </w:r>
            <w:r w:rsidR="00E81688">
              <w:rPr>
                <w:rFonts w:ascii="Cambria" w:hAnsi="Cambria"/>
                <w:sz w:val="24"/>
                <w:szCs w:val="24"/>
              </w:rPr>
              <w:t>/</w:t>
            </w:r>
          </w:p>
          <w:p w14:paraId="47B1025F" w14:textId="7E96834B" w:rsidR="00BF10A7" w:rsidRPr="007B17D6" w:rsidRDefault="009C797D">
            <w:pPr>
              <w:rPr>
                <w:rFonts w:ascii="Cambria" w:hAnsi="Cambria"/>
                <w:sz w:val="24"/>
                <w:szCs w:val="24"/>
              </w:rPr>
            </w:pPr>
            <w:r w:rsidRPr="007B17D6">
              <w:rPr>
                <w:rFonts w:ascii="Cambria" w:hAnsi="Cambria"/>
                <w:sz w:val="24"/>
                <w:szCs w:val="24"/>
              </w:rPr>
              <w:t>R</w:t>
            </w:r>
            <w:r w:rsidR="009C070A">
              <w:rPr>
                <w:rFonts w:ascii="Cambria" w:hAnsi="Cambria"/>
                <w:sz w:val="24"/>
                <w:szCs w:val="24"/>
              </w:rPr>
              <w:t xml:space="preserve">esearch, Innovation, Policy and Strategy </w:t>
            </w:r>
            <w:r w:rsidR="00ED7F2D" w:rsidRPr="007B17D6">
              <w:rPr>
                <w:rFonts w:ascii="Cambria" w:hAnsi="Cambria"/>
                <w:sz w:val="24"/>
                <w:szCs w:val="24"/>
              </w:rPr>
              <w:t>Divi</w:t>
            </w:r>
            <w:r w:rsidR="006E2BBB" w:rsidRPr="007B17D6">
              <w:rPr>
                <w:rFonts w:ascii="Cambria" w:hAnsi="Cambria"/>
                <w:sz w:val="24"/>
                <w:szCs w:val="24"/>
              </w:rPr>
              <w:t>s</w:t>
            </w:r>
            <w:r w:rsidR="00ED7F2D" w:rsidRPr="007B17D6">
              <w:rPr>
                <w:rFonts w:ascii="Cambria" w:hAnsi="Cambria"/>
                <w:sz w:val="24"/>
                <w:szCs w:val="24"/>
              </w:rPr>
              <w:t>ion</w:t>
            </w:r>
            <w:r w:rsidR="00DB5171" w:rsidRPr="007B17D6">
              <w:rPr>
                <w:rFonts w:ascii="Cambria" w:hAnsi="Cambria"/>
                <w:sz w:val="24"/>
                <w:szCs w:val="24"/>
              </w:rPr>
              <w:t>/</w:t>
            </w:r>
            <w:r w:rsidR="00730B54" w:rsidRPr="007B17D6">
              <w:rPr>
                <w:rFonts w:ascii="Cambria" w:hAnsi="Cambria"/>
                <w:sz w:val="24"/>
                <w:szCs w:val="24"/>
              </w:rPr>
              <w:t>Unit</w:t>
            </w:r>
          </w:p>
        </w:tc>
        <w:tc>
          <w:tcPr>
            <w:tcW w:w="7524" w:type="dxa"/>
          </w:tcPr>
          <w:p w14:paraId="6400F99A" w14:textId="368D2B0C" w:rsidR="00BF10A7" w:rsidRDefault="00ED520B" w:rsidP="006A57CE">
            <w:pPr>
              <w:pStyle w:val="ListParagraph"/>
              <w:numPr>
                <w:ilvl w:val="0"/>
                <w:numId w:val="7"/>
              </w:numPr>
              <w:rPr>
                <w:rFonts w:ascii="Cambria" w:hAnsi="Cambria"/>
                <w:sz w:val="24"/>
                <w:szCs w:val="24"/>
              </w:rPr>
            </w:pPr>
            <w:r>
              <w:rPr>
                <w:rFonts w:ascii="Cambria" w:hAnsi="Cambria"/>
                <w:sz w:val="24"/>
                <w:szCs w:val="24"/>
              </w:rPr>
              <w:t xml:space="preserve">Risk Champions are nominated persons </w:t>
            </w:r>
            <w:r w:rsidR="009C070A">
              <w:rPr>
                <w:rFonts w:ascii="Cambria" w:hAnsi="Cambria"/>
                <w:sz w:val="24"/>
                <w:szCs w:val="24"/>
              </w:rPr>
              <w:t xml:space="preserve">at the level of Director or Deputy Director </w:t>
            </w:r>
            <w:r w:rsidR="0043233B">
              <w:rPr>
                <w:rFonts w:ascii="Cambria" w:hAnsi="Cambria"/>
                <w:sz w:val="24"/>
                <w:szCs w:val="24"/>
              </w:rPr>
              <w:t xml:space="preserve">representing each Division who champions risk management within their respective </w:t>
            </w:r>
            <w:r w:rsidR="008226F5">
              <w:rPr>
                <w:rFonts w:ascii="Cambria" w:hAnsi="Cambria"/>
                <w:sz w:val="24"/>
                <w:szCs w:val="24"/>
              </w:rPr>
              <w:t>Divisions.</w:t>
            </w:r>
          </w:p>
          <w:p w14:paraId="7BAA9500" w14:textId="77777777" w:rsidR="008226F5" w:rsidRDefault="008226F5" w:rsidP="006A57CE">
            <w:pPr>
              <w:pStyle w:val="ListParagraph"/>
              <w:numPr>
                <w:ilvl w:val="0"/>
                <w:numId w:val="7"/>
              </w:numPr>
              <w:rPr>
                <w:rFonts w:ascii="Cambria" w:hAnsi="Cambria"/>
                <w:sz w:val="24"/>
                <w:szCs w:val="24"/>
              </w:rPr>
            </w:pPr>
            <w:r>
              <w:rPr>
                <w:rFonts w:ascii="Cambria" w:hAnsi="Cambria"/>
                <w:sz w:val="24"/>
                <w:szCs w:val="24"/>
              </w:rPr>
              <w:t>They help to explain the risk management policy and framework</w:t>
            </w:r>
            <w:r w:rsidR="00F218A8">
              <w:rPr>
                <w:rFonts w:ascii="Cambria" w:hAnsi="Cambria"/>
                <w:sz w:val="24"/>
                <w:szCs w:val="24"/>
              </w:rPr>
              <w:t>.</w:t>
            </w:r>
          </w:p>
          <w:p w14:paraId="4EC66DC4" w14:textId="702794F7" w:rsidR="00F218A8" w:rsidRDefault="00F24D73" w:rsidP="006A57CE">
            <w:pPr>
              <w:pStyle w:val="ListParagraph"/>
              <w:numPr>
                <w:ilvl w:val="0"/>
                <w:numId w:val="7"/>
              </w:numPr>
              <w:rPr>
                <w:rFonts w:ascii="Cambria" w:hAnsi="Cambria"/>
                <w:sz w:val="24"/>
                <w:szCs w:val="24"/>
              </w:rPr>
            </w:pPr>
            <w:r>
              <w:rPr>
                <w:rFonts w:ascii="Cambria" w:hAnsi="Cambria"/>
                <w:sz w:val="24"/>
                <w:szCs w:val="24"/>
              </w:rPr>
              <w:t>They p</w:t>
            </w:r>
            <w:r w:rsidR="00F218A8">
              <w:rPr>
                <w:rFonts w:ascii="Cambria" w:hAnsi="Cambria"/>
                <w:sz w:val="24"/>
                <w:szCs w:val="24"/>
              </w:rPr>
              <w:t xml:space="preserve">rovide guidance </w:t>
            </w:r>
            <w:r w:rsidR="00F24A99">
              <w:rPr>
                <w:rFonts w:ascii="Cambria" w:hAnsi="Cambria"/>
                <w:sz w:val="24"/>
                <w:szCs w:val="24"/>
              </w:rPr>
              <w:t>to their respective Division</w:t>
            </w:r>
            <w:r>
              <w:rPr>
                <w:rFonts w:ascii="Cambria" w:hAnsi="Cambria"/>
                <w:sz w:val="24"/>
                <w:szCs w:val="24"/>
              </w:rPr>
              <w:t>s</w:t>
            </w:r>
            <w:r w:rsidR="00F24A99">
              <w:rPr>
                <w:rFonts w:ascii="Cambria" w:hAnsi="Cambria"/>
                <w:sz w:val="24"/>
                <w:szCs w:val="24"/>
              </w:rPr>
              <w:t xml:space="preserve"> in articulating the management of the risks within the Division.</w:t>
            </w:r>
          </w:p>
          <w:p w14:paraId="6B08E1F3" w14:textId="37CE49B5" w:rsidR="008355BC" w:rsidRDefault="00BE2CB0" w:rsidP="006A57CE">
            <w:pPr>
              <w:pStyle w:val="ListParagraph"/>
              <w:numPr>
                <w:ilvl w:val="0"/>
                <w:numId w:val="7"/>
              </w:numPr>
              <w:rPr>
                <w:rFonts w:ascii="Cambria" w:hAnsi="Cambria"/>
                <w:sz w:val="24"/>
                <w:szCs w:val="24"/>
              </w:rPr>
            </w:pPr>
            <w:r>
              <w:rPr>
                <w:rFonts w:ascii="Cambria" w:hAnsi="Cambria"/>
                <w:sz w:val="24"/>
                <w:szCs w:val="24"/>
              </w:rPr>
              <w:t>The risk champion role is not a ‘full-time’ position</w:t>
            </w:r>
            <w:r w:rsidR="00E85B68">
              <w:rPr>
                <w:rFonts w:ascii="Cambria" w:hAnsi="Cambria"/>
                <w:sz w:val="24"/>
                <w:szCs w:val="24"/>
              </w:rPr>
              <w:t xml:space="preserve">, rather a role that is performed alongside their respective </w:t>
            </w:r>
            <w:r w:rsidR="006D1E83">
              <w:rPr>
                <w:rFonts w:ascii="Cambria" w:hAnsi="Cambria"/>
                <w:sz w:val="24"/>
                <w:szCs w:val="24"/>
              </w:rPr>
              <w:t xml:space="preserve">set of responsibilities. They are to look </w:t>
            </w:r>
            <w:r w:rsidR="00396AB6">
              <w:rPr>
                <w:rFonts w:ascii="Cambria" w:hAnsi="Cambria"/>
                <w:sz w:val="24"/>
                <w:szCs w:val="24"/>
              </w:rPr>
              <w:t>at</w:t>
            </w:r>
            <w:r w:rsidR="006D1E83">
              <w:rPr>
                <w:rFonts w:ascii="Cambria" w:hAnsi="Cambria"/>
                <w:sz w:val="24"/>
                <w:szCs w:val="24"/>
              </w:rPr>
              <w:t xml:space="preserve"> their </w:t>
            </w:r>
            <w:r w:rsidR="00D212DB">
              <w:rPr>
                <w:rFonts w:ascii="Cambria" w:hAnsi="Cambria"/>
                <w:sz w:val="24"/>
                <w:szCs w:val="24"/>
              </w:rPr>
              <w:t xml:space="preserve">divisional activities and provide understanding </w:t>
            </w:r>
            <w:r w:rsidR="008355BC">
              <w:rPr>
                <w:rFonts w:ascii="Cambria" w:hAnsi="Cambria"/>
                <w:sz w:val="24"/>
                <w:szCs w:val="24"/>
              </w:rPr>
              <w:t xml:space="preserve">of the </w:t>
            </w:r>
            <w:r w:rsidR="006D24EF">
              <w:rPr>
                <w:rFonts w:ascii="Cambria" w:hAnsi="Cambria"/>
                <w:sz w:val="24"/>
                <w:szCs w:val="24"/>
              </w:rPr>
              <w:t>risks</w:t>
            </w:r>
            <w:r w:rsidR="008355BC">
              <w:rPr>
                <w:rFonts w:ascii="Cambria" w:hAnsi="Cambria"/>
                <w:sz w:val="24"/>
                <w:szCs w:val="24"/>
              </w:rPr>
              <w:t xml:space="preserve"> and opportunities that need to be evaluated to </w:t>
            </w:r>
            <w:proofErr w:type="spellStart"/>
            <w:r w:rsidR="008355BC">
              <w:rPr>
                <w:rFonts w:ascii="Cambria" w:hAnsi="Cambria"/>
                <w:sz w:val="24"/>
                <w:szCs w:val="24"/>
              </w:rPr>
              <w:t>maximise</w:t>
            </w:r>
            <w:proofErr w:type="spellEnd"/>
            <w:r w:rsidR="008355BC">
              <w:rPr>
                <w:rFonts w:ascii="Cambria" w:hAnsi="Cambria"/>
                <w:sz w:val="24"/>
                <w:szCs w:val="24"/>
              </w:rPr>
              <w:t xml:space="preserve"> delivery of outcomes.</w:t>
            </w:r>
          </w:p>
          <w:p w14:paraId="10BE94C3" w14:textId="6CC1AA46" w:rsidR="00A01F59" w:rsidRPr="00A01F59" w:rsidRDefault="008355BC" w:rsidP="00A01F59">
            <w:pPr>
              <w:pStyle w:val="ListParagraph"/>
              <w:numPr>
                <w:ilvl w:val="0"/>
                <w:numId w:val="7"/>
              </w:numPr>
              <w:rPr>
                <w:rFonts w:ascii="Cambria" w:hAnsi="Cambria"/>
                <w:sz w:val="24"/>
                <w:szCs w:val="24"/>
              </w:rPr>
            </w:pPr>
            <w:r>
              <w:rPr>
                <w:rFonts w:ascii="Cambria" w:hAnsi="Cambria"/>
                <w:sz w:val="24"/>
                <w:szCs w:val="24"/>
              </w:rPr>
              <w:t xml:space="preserve">The </w:t>
            </w:r>
            <w:r w:rsidR="00A46787">
              <w:rPr>
                <w:rFonts w:ascii="Cambria" w:hAnsi="Cambria"/>
                <w:sz w:val="24"/>
                <w:szCs w:val="24"/>
              </w:rPr>
              <w:t xml:space="preserve">Risk Champion </w:t>
            </w:r>
            <w:r w:rsidR="007E7058">
              <w:rPr>
                <w:rFonts w:ascii="Cambria" w:hAnsi="Cambria"/>
                <w:sz w:val="24"/>
                <w:szCs w:val="24"/>
              </w:rPr>
              <w:t>must be</w:t>
            </w:r>
            <w:r w:rsidR="00A46787">
              <w:rPr>
                <w:rFonts w:ascii="Cambria" w:hAnsi="Cambria"/>
                <w:sz w:val="24"/>
                <w:szCs w:val="24"/>
              </w:rPr>
              <w:t xml:space="preserve"> a senior </w:t>
            </w:r>
            <w:r w:rsidR="003331D3">
              <w:rPr>
                <w:rFonts w:ascii="Cambria" w:hAnsi="Cambria"/>
                <w:sz w:val="24"/>
                <w:szCs w:val="24"/>
              </w:rPr>
              <w:t>staff member</w:t>
            </w:r>
            <w:r w:rsidR="00EA1D1E">
              <w:rPr>
                <w:rFonts w:ascii="Cambria" w:hAnsi="Cambria"/>
                <w:sz w:val="24"/>
                <w:szCs w:val="24"/>
              </w:rPr>
              <w:t xml:space="preserve"> who understands the operations</w:t>
            </w:r>
            <w:r w:rsidR="00E372B2">
              <w:rPr>
                <w:rFonts w:ascii="Cambria" w:hAnsi="Cambria"/>
                <w:sz w:val="24"/>
                <w:szCs w:val="24"/>
              </w:rPr>
              <w:t xml:space="preserve"> of the Authority including its governance framework and nature of reporting and timelines</w:t>
            </w:r>
            <w:r w:rsidR="00A01F59">
              <w:rPr>
                <w:rFonts w:ascii="Cambria" w:hAnsi="Cambria"/>
                <w:sz w:val="24"/>
                <w:szCs w:val="24"/>
              </w:rPr>
              <w:t xml:space="preserve">, </w:t>
            </w:r>
            <w:r w:rsidR="00A01F59" w:rsidRPr="00A01F59">
              <w:rPr>
                <w:rFonts w:ascii="Cambria" w:hAnsi="Cambria"/>
                <w:sz w:val="24"/>
                <w:szCs w:val="24"/>
              </w:rPr>
              <w:t xml:space="preserve">which need to be met on a regular basis. The role supports </w:t>
            </w:r>
            <w:r w:rsidR="003331D3">
              <w:rPr>
                <w:rFonts w:ascii="Cambria" w:hAnsi="Cambria"/>
                <w:sz w:val="24"/>
                <w:szCs w:val="24"/>
              </w:rPr>
              <w:t>the Authority</w:t>
            </w:r>
            <w:r w:rsidR="00A01F59" w:rsidRPr="00A01F59">
              <w:rPr>
                <w:rFonts w:ascii="Cambria" w:hAnsi="Cambria"/>
                <w:sz w:val="24"/>
                <w:szCs w:val="24"/>
              </w:rPr>
              <w:t xml:space="preserve"> to deliver successful outcomes in managing risks through delivering and developing the risk management policy and risk appetite statements to ensure these are appropriately reported, </w:t>
            </w:r>
            <w:r w:rsidR="007C499D" w:rsidRPr="00A01F59">
              <w:rPr>
                <w:rFonts w:ascii="Cambria" w:hAnsi="Cambria"/>
                <w:sz w:val="24"/>
                <w:szCs w:val="24"/>
              </w:rPr>
              <w:t>communicated,</w:t>
            </w:r>
            <w:r w:rsidR="00A01F59" w:rsidRPr="00A01F59">
              <w:rPr>
                <w:rFonts w:ascii="Cambria" w:hAnsi="Cambria"/>
                <w:sz w:val="24"/>
                <w:szCs w:val="24"/>
              </w:rPr>
              <w:t xml:space="preserve"> and managed across the </w:t>
            </w:r>
            <w:r w:rsidR="007C499D">
              <w:rPr>
                <w:rFonts w:ascii="Cambria" w:hAnsi="Cambria"/>
                <w:sz w:val="24"/>
                <w:szCs w:val="24"/>
              </w:rPr>
              <w:t>Authority</w:t>
            </w:r>
            <w:r w:rsidR="00A01F59" w:rsidRPr="00A01F59">
              <w:rPr>
                <w:rFonts w:ascii="Cambria" w:hAnsi="Cambria"/>
                <w:sz w:val="24"/>
                <w:szCs w:val="24"/>
              </w:rPr>
              <w:t>.</w:t>
            </w:r>
          </w:p>
          <w:p w14:paraId="6CB4D1D9" w14:textId="6F37C622" w:rsidR="00BF10A7" w:rsidRPr="007B17D6" w:rsidRDefault="007C499D" w:rsidP="006A57CE">
            <w:pPr>
              <w:pStyle w:val="ListParagraph"/>
              <w:numPr>
                <w:ilvl w:val="0"/>
                <w:numId w:val="7"/>
              </w:numPr>
              <w:rPr>
                <w:rFonts w:ascii="Cambria" w:hAnsi="Cambria"/>
                <w:sz w:val="24"/>
                <w:szCs w:val="24"/>
              </w:rPr>
            </w:pPr>
            <w:r>
              <w:rPr>
                <w:rFonts w:ascii="Cambria" w:hAnsi="Cambria"/>
                <w:sz w:val="24"/>
                <w:szCs w:val="24"/>
              </w:rPr>
              <w:t xml:space="preserve">The </w:t>
            </w:r>
            <w:r w:rsidR="004150E5">
              <w:rPr>
                <w:rFonts w:ascii="Cambria" w:hAnsi="Cambria"/>
                <w:sz w:val="24"/>
                <w:szCs w:val="24"/>
              </w:rPr>
              <w:t>RIPS Division</w:t>
            </w:r>
            <w:r>
              <w:rPr>
                <w:rFonts w:ascii="Cambria" w:hAnsi="Cambria"/>
                <w:sz w:val="24"/>
                <w:szCs w:val="24"/>
              </w:rPr>
              <w:t xml:space="preserve"> will facilitate t</w:t>
            </w:r>
            <w:r w:rsidR="00731BB9">
              <w:rPr>
                <w:rFonts w:ascii="Cambria" w:hAnsi="Cambria"/>
                <w:sz w:val="24"/>
                <w:szCs w:val="24"/>
              </w:rPr>
              <w:t>he</w:t>
            </w:r>
            <w:r>
              <w:rPr>
                <w:rFonts w:ascii="Cambria" w:hAnsi="Cambria"/>
                <w:sz w:val="24"/>
                <w:szCs w:val="24"/>
              </w:rPr>
              <w:t xml:space="preserve"> t</w:t>
            </w:r>
            <w:r w:rsidR="00A01F59" w:rsidRPr="00A01F59">
              <w:rPr>
                <w:rFonts w:ascii="Cambria" w:hAnsi="Cambria"/>
                <w:sz w:val="24"/>
                <w:szCs w:val="24"/>
              </w:rPr>
              <w:t>raining and development</w:t>
            </w:r>
            <w:r>
              <w:rPr>
                <w:rFonts w:ascii="Cambria" w:hAnsi="Cambria"/>
                <w:sz w:val="24"/>
                <w:szCs w:val="24"/>
              </w:rPr>
              <w:t xml:space="preserve"> </w:t>
            </w:r>
            <w:r w:rsidR="00731BB9">
              <w:rPr>
                <w:rFonts w:ascii="Cambria" w:hAnsi="Cambria"/>
                <w:sz w:val="24"/>
                <w:szCs w:val="24"/>
              </w:rPr>
              <w:t xml:space="preserve">of </w:t>
            </w:r>
            <w:r>
              <w:rPr>
                <w:rFonts w:ascii="Cambria" w:hAnsi="Cambria"/>
                <w:sz w:val="24"/>
                <w:szCs w:val="24"/>
              </w:rPr>
              <w:t>Risk Champions</w:t>
            </w:r>
            <w:r w:rsidR="00A01F59" w:rsidRPr="00A01F59">
              <w:rPr>
                <w:rFonts w:ascii="Cambria" w:hAnsi="Cambria"/>
                <w:sz w:val="24"/>
                <w:szCs w:val="24"/>
              </w:rPr>
              <w:t xml:space="preserve"> to support </w:t>
            </w:r>
            <w:r w:rsidR="001A76AA">
              <w:rPr>
                <w:rFonts w:ascii="Cambria" w:hAnsi="Cambria"/>
                <w:sz w:val="24"/>
                <w:szCs w:val="24"/>
              </w:rPr>
              <w:t>them in their role</w:t>
            </w:r>
            <w:r w:rsidR="00A01F59" w:rsidRPr="00A01F59">
              <w:rPr>
                <w:rFonts w:ascii="Cambria" w:hAnsi="Cambria"/>
                <w:sz w:val="24"/>
                <w:szCs w:val="24"/>
              </w:rPr>
              <w:t>.</w:t>
            </w:r>
          </w:p>
        </w:tc>
      </w:tr>
      <w:tr w:rsidR="00A8325B" w:rsidRPr="007B17D6" w14:paraId="21BA49FE" w14:textId="77777777" w:rsidTr="00484E3E">
        <w:trPr>
          <w:jc w:val="center"/>
        </w:trPr>
        <w:tc>
          <w:tcPr>
            <w:tcW w:w="2830" w:type="dxa"/>
          </w:tcPr>
          <w:p w14:paraId="74978749" w14:textId="28A5C6C6" w:rsidR="00A8325B" w:rsidRPr="007B17D6" w:rsidRDefault="00A8325B">
            <w:pPr>
              <w:rPr>
                <w:rFonts w:ascii="Cambria" w:hAnsi="Cambria"/>
                <w:sz w:val="24"/>
                <w:szCs w:val="24"/>
              </w:rPr>
            </w:pPr>
            <w:r>
              <w:rPr>
                <w:rFonts w:ascii="Cambria" w:hAnsi="Cambria"/>
                <w:sz w:val="24"/>
                <w:szCs w:val="24"/>
              </w:rPr>
              <w:t xml:space="preserve">Steering </w:t>
            </w:r>
            <w:r w:rsidR="003513E0">
              <w:rPr>
                <w:rFonts w:ascii="Cambria" w:hAnsi="Cambria"/>
                <w:sz w:val="24"/>
                <w:szCs w:val="24"/>
              </w:rPr>
              <w:t>Committees</w:t>
            </w:r>
            <w:r w:rsidR="00AF63E5">
              <w:rPr>
                <w:rFonts w:ascii="Cambria" w:hAnsi="Cambria"/>
                <w:sz w:val="24"/>
                <w:szCs w:val="24"/>
              </w:rPr>
              <w:t>/</w:t>
            </w:r>
            <w:r w:rsidR="003513E0">
              <w:rPr>
                <w:rFonts w:ascii="Cambria" w:hAnsi="Cambria"/>
                <w:sz w:val="24"/>
                <w:szCs w:val="24"/>
              </w:rPr>
              <w:t>Project Committees/Project Manager</w:t>
            </w:r>
            <w:r w:rsidR="00E0730E">
              <w:rPr>
                <w:rFonts w:ascii="Cambria" w:hAnsi="Cambria"/>
                <w:sz w:val="24"/>
                <w:szCs w:val="24"/>
              </w:rPr>
              <w:t>s</w:t>
            </w:r>
          </w:p>
        </w:tc>
        <w:tc>
          <w:tcPr>
            <w:tcW w:w="7524" w:type="dxa"/>
          </w:tcPr>
          <w:p w14:paraId="2E41030A" w14:textId="398AC769" w:rsidR="00A8325B" w:rsidRDefault="00C402F1" w:rsidP="006A57CE">
            <w:pPr>
              <w:pStyle w:val="ListParagraph"/>
              <w:numPr>
                <w:ilvl w:val="0"/>
                <w:numId w:val="9"/>
              </w:numPr>
              <w:rPr>
                <w:rFonts w:ascii="Cambria" w:hAnsi="Cambria"/>
                <w:sz w:val="24"/>
                <w:szCs w:val="24"/>
              </w:rPr>
            </w:pPr>
            <w:r>
              <w:rPr>
                <w:rFonts w:ascii="Cambria" w:hAnsi="Cambria"/>
                <w:sz w:val="24"/>
                <w:szCs w:val="24"/>
              </w:rPr>
              <w:t xml:space="preserve">Steering </w:t>
            </w:r>
            <w:r w:rsidR="003513E0">
              <w:rPr>
                <w:rFonts w:ascii="Cambria" w:hAnsi="Cambria"/>
                <w:sz w:val="24"/>
                <w:szCs w:val="24"/>
              </w:rPr>
              <w:t>Committees</w:t>
            </w:r>
            <w:r>
              <w:rPr>
                <w:rFonts w:ascii="Cambria" w:hAnsi="Cambria"/>
                <w:sz w:val="24"/>
                <w:szCs w:val="24"/>
              </w:rPr>
              <w:t xml:space="preserve"> help project teams to determine the approach to risk that is appropriate for a project to take.</w:t>
            </w:r>
          </w:p>
          <w:p w14:paraId="742DF26E" w14:textId="482BD1B4" w:rsidR="003F054F" w:rsidRPr="007B17D6" w:rsidRDefault="003F054F" w:rsidP="006A57CE">
            <w:pPr>
              <w:pStyle w:val="ListParagraph"/>
              <w:numPr>
                <w:ilvl w:val="0"/>
                <w:numId w:val="9"/>
              </w:numPr>
              <w:rPr>
                <w:rFonts w:ascii="Cambria" w:hAnsi="Cambria"/>
                <w:sz w:val="24"/>
                <w:szCs w:val="24"/>
              </w:rPr>
            </w:pPr>
            <w:r>
              <w:rPr>
                <w:rFonts w:ascii="Cambria" w:hAnsi="Cambria"/>
                <w:sz w:val="24"/>
                <w:szCs w:val="24"/>
              </w:rPr>
              <w:t>They are to ensure</w:t>
            </w:r>
            <w:r w:rsidR="00B55CD3">
              <w:rPr>
                <w:rFonts w:ascii="Cambria" w:hAnsi="Cambria"/>
                <w:sz w:val="24"/>
                <w:szCs w:val="24"/>
              </w:rPr>
              <w:t xml:space="preserve"> that</w:t>
            </w:r>
            <w:r>
              <w:rPr>
                <w:rFonts w:ascii="Cambria" w:hAnsi="Cambria"/>
                <w:sz w:val="24"/>
                <w:szCs w:val="24"/>
              </w:rPr>
              <w:t xml:space="preserve"> all </w:t>
            </w:r>
            <w:r w:rsidR="009A1D41">
              <w:rPr>
                <w:rFonts w:ascii="Cambria" w:hAnsi="Cambria"/>
                <w:sz w:val="24"/>
                <w:szCs w:val="24"/>
              </w:rPr>
              <w:t xml:space="preserve">the </w:t>
            </w:r>
            <w:r>
              <w:rPr>
                <w:rFonts w:ascii="Cambria" w:hAnsi="Cambria"/>
                <w:sz w:val="24"/>
                <w:szCs w:val="24"/>
              </w:rPr>
              <w:t>projects</w:t>
            </w:r>
            <w:r w:rsidR="00480E25">
              <w:rPr>
                <w:rFonts w:ascii="Cambria" w:hAnsi="Cambria"/>
                <w:sz w:val="24"/>
                <w:szCs w:val="24"/>
              </w:rPr>
              <w:t xml:space="preserve"> </w:t>
            </w:r>
            <w:r w:rsidR="00B55CD3">
              <w:rPr>
                <w:rFonts w:ascii="Cambria" w:hAnsi="Cambria"/>
                <w:sz w:val="24"/>
                <w:szCs w:val="24"/>
              </w:rPr>
              <w:t>the</w:t>
            </w:r>
            <w:r w:rsidR="00AC13B5">
              <w:rPr>
                <w:rFonts w:ascii="Cambria" w:hAnsi="Cambria"/>
                <w:sz w:val="24"/>
                <w:szCs w:val="24"/>
              </w:rPr>
              <w:t>y</w:t>
            </w:r>
            <w:r w:rsidR="00B55CD3">
              <w:rPr>
                <w:rFonts w:ascii="Cambria" w:hAnsi="Cambria"/>
                <w:sz w:val="24"/>
                <w:szCs w:val="24"/>
              </w:rPr>
              <w:t xml:space="preserve"> lead </w:t>
            </w:r>
            <w:r w:rsidR="00480E25">
              <w:rPr>
                <w:rFonts w:ascii="Cambria" w:hAnsi="Cambria"/>
                <w:sz w:val="24"/>
                <w:szCs w:val="24"/>
              </w:rPr>
              <w:t>follow the risk management framework to ensure that the project</w:t>
            </w:r>
            <w:r w:rsidR="009A1D41">
              <w:rPr>
                <w:rFonts w:ascii="Cambria" w:hAnsi="Cambria"/>
                <w:sz w:val="24"/>
                <w:szCs w:val="24"/>
              </w:rPr>
              <w:t>s</w:t>
            </w:r>
            <w:r w:rsidR="00480E25">
              <w:rPr>
                <w:rFonts w:ascii="Cambria" w:hAnsi="Cambria"/>
                <w:sz w:val="24"/>
                <w:szCs w:val="24"/>
              </w:rPr>
              <w:t xml:space="preserve"> achieve</w:t>
            </w:r>
            <w:r w:rsidR="009A1D41">
              <w:rPr>
                <w:rFonts w:ascii="Cambria" w:hAnsi="Cambria"/>
                <w:sz w:val="24"/>
                <w:szCs w:val="24"/>
              </w:rPr>
              <w:t xml:space="preserve"> </w:t>
            </w:r>
            <w:r w:rsidR="00480E25">
              <w:rPr>
                <w:rFonts w:ascii="Cambria" w:hAnsi="Cambria"/>
                <w:sz w:val="24"/>
                <w:szCs w:val="24"/>
              </w:rPr>
              <w:t>the business objective</w:t>
            </w:r>
            <w:r w:rsidR="0044493B">
              <w:rPr>
                <w:rFonts w:ascii="Cambria" w:hAnsi="Cambria"/>
                <w:sz w:val="24"/>
                <w:szCs w:val="24"/>
              </w:rPr>
              <w:t xml:space="preserve"> of the project.</w:t>
            </w:r>
          </w:p>
        </w:tc>
      </w:tr>
      <w:tr w:rsidR="00BF10A7" w:rsidRPr="007B17D6" w14:paraId="29272536" w14:textId="77777777" w:rsidTr="00484E3E">
        <w:trPr>
          <w:jc w:val="center"/>
        </w:trPr>
        <w:tc>
          <w:tcPr>
            <w:tcW w:w="2830" w:type="dxa"/>
          </w:tcPr>
          <w:p w14:paraId="0044DB81" w14:textId="3A973FCC" w:rsidR="00BF10A7" w:rsidRPr="007B17D6" w:rsidRDefault="002940AC">
            <w:pPr>
              <w:rPr>
                <w:rFonts w:ascii="Cambria" w:hAnsi="Cambria"/>
                <w:sz w:val="24"/>
                <w:szCs w:val="24"/>
              </w:rPr>
            </w:pPr>
            <w:r w:rsidRPr="007B17D6">
              <w:rPr>
                <w:rFonts w:ascii="Cambria" w:hAnsi="Cambria"/>
                <w:sz w:val="24"/>
                <w:szCs w:val="24"/>
              </w:rPr>
              <w:t>Internal Audit</w:t>
            </w:r>
          </w:p>
        </w:tc>
        <w:tc>
          <w:tcPr>
            <w:tcW w:w="7524" w:type="dxa"/>
          </w:tcPr>
          <w:p w14:paraId="7D262BB4" w14:textId="77777777" w:rsidR="00BF10A7" w:rsidRPr="007B17D6" w:rsidRDefault="00984D2C" w:rsidP="006A57CE">
            <w:pPr>
              <w:pStyle w:val="ListParagraph"/>
              <w:numPr>
                <w:ilvl w:val="0"/>
                <w:numId w:val="9"/>
              </w:numPr>
              <w:rPr>
                <w:rFonts w:ascii="Cambria" w:hAnsi="Cambria"/>
                <w:sz w:val="24"/>
                <w:szCs w:val="24"/>
              </w:rPr>
            </w:pPr>
            <w:r w:rsidRPr="007B17D6">
              <w:rPr>
                <w:rFonts w:ascii="Cambria" w:hAnsi="Cambria"/>
                <w:sz w:val="24"/>
                <w:szCs w:val="24"/>
              </w:rPr>
              <w:t xml:space="preserve">Providing independent assurance </w:t>
            </w:r>
            <w:r w:rsidR="006E37B2" w:rsidRPr="007B17D6">
              <w:rPr>
                <w:rFonts w:ascii="Cambria" w:hAnsi="Cambria"/>
                <w:sz w:val="24"/>
                <w:szCs w:val="24"/>
              </w:rPr>
              <w:t>on the effectiveness of the risk management framework</w:t>
            </w:r>
            <w:r w:rsidR="00F74EAD" w:rsidRPr="007B17D6">
              <w:rPr>
                <w:rFonts w:ascii="Cambria" w:hAnsi="Cambria"/>
                <w:sz w:val="24"/>
                <w:szCs w:val="24"/>
              </w:rPr>
              <w:t xml:space="preserve"> and processes as well as the reliability of risk reporting</w:t>
            </w:r>
            <w:r w:rsidR="00B50DF0" w:rsidRPr="007B17D6">
              <w:rPr>
                <w:rFonts w:ascii="Cambria" w:hAnsi="Cambria"/>
                <w:sz w:val="24"/>
                <w:szCs w:val="24"/>
              </w:rPr>
              <w:t xml:space="preserve"> by performing risk management a</w:t>
            </w:r>
            <w:r w:rsidR="00EA463D" w:rsidRPr="007B17D6">
              <w:rPr>
                <w:rFonts w:ascii="Cambria" w:hAnsi="Cambria"/>
                <w:sz w:val="24"/>
                <w:szCs w:val="24"/>
              </w:rPr>
              <w:t>u</w:t>
            </w:r>
            <w:r w:rsidR="00B50DF0" w:rsidRPr="007B17D6">
              <w:rPr>
                <w:rFonts w:ascii="Cambria" w:hAnsi="Cambria"/>
                <w:sz w:val="24"/>
                <w:szCs w:val="24"/>
              </w:rPr>
              <w:t>dits and reviews</w:t>
            </w:r>
            <w:r w:rsidR="00EA463D" w:rsidRPr="007B17D6">
              <w:rPr>
                <w:rFonts w:ascii="Cambria" w:hAnsi="Cambria"/>
                <w:sz w:val="24"/>
                <w:szCs w:val="24"/>
              </w:rPr>
              <w:t>.</w:t>
            </w:r>
          </w:p>
          <w:p w14:paraId="6CA5A13A" w14:textId="737E0F9F" w:rsidR="00EA463D" w:rsidRPr="007B17D6" w:rsidRDefault="00EA463D" w:rsidP="006A57CE">
            <w:pPr>
              <w:pStyle w:val="ListParagraph"/>
              <w:numPr>
                <w:ilvl w:val="0"/>
                <w:numId w:val="8"/>
              </w:numPr>
              <w:rPr>
                <w:rFonts w:ascii="Cambria" w:hAnsi="Cambria"/>
                <w:sz w:val="24"/>
                <w:szCs w:val="24"/>
              </w:rPr>
            </w:pPr>
            <w:r w:rsidRPr="007B17D6">
              <w:rPr>
                <w:rFonts w:ascii="Cambria" w:hAnsi="Cambria"/>
                <w:sz w:val="24"/>
                <w:szCs w:val="24"/>
              </w:rPr>
              <w:t>Acting as 3</w:t>
            </w:r>
            <w:r w:rsidRPr="007B17D6">
              <w:rPr>
                <w:rFonts w:ascii="Cambria" w:hAnsi="Cambria"/>
                <w:sz w:val="24"/>
                <w:szCs w:val="24"/>
                <w:vertAlign w:val="superscript"/>
              </w:rPr>
              <w:t>rd</w:t>
            </w:r>
            <w:r w:rsidRPr="007B17D6">
              <w:rPr>
                <w:rFonts w:ascii="Cambria" w:hAnsi="Cambria"/>
                <w:sz w:val="24"/>
                <w:szCs w:val="24"/>
              </w:rPr>
              <w:t xml:space="preserve"> line of </w:t>
            </w:r>
            <w:r w:rsidR="007D5C1E" w:rsidRPr="007B17D6">
              <w:rPr>
                <w:rFonts w:ascii="Cambria" w:hAnsi="Cambria"/>
                <w:sz w:val="24"/>
                <w:szCs w:val="24"/>
              </w:rPr>
              <w:t>defense.</w:t>
            </w:r>
          </w:p>
        </w:tc>
      </w:tr>
    </w:tbl>
    <w:p w14:paraId="188EA75A" w14:textId="4ABC8A5A" w:rsidR="008D74FB" w:rsidRPr="007B17D6" w:rsidRDefault="008D74FB">
      <w:pPr>
        <w:rPr>
          <w:rFonts w:ascii="Cambria" w:hAnsi="Cambria"/>
          <w:sz w:val="24"/>
          <w:szCs w:val="24"/>
        </w:rPr>
      </w:pPr>
    </w:p>
    <w:p w14:paraId="22C5A18A" w14:textId="79995D99" w:rsidR="000B5B6D" w:rsidRDefault="00621991" w:rsidP="00621991">
      <w:pPr>
        <w:pStyle w:val="Heading2"/>
        <w:numPr>
          <w:ilvl w:val="1"/>
          <w:numId w:val="40"/>
        </w:numPr>
      </w:pPr>
      <w:bookmarkStart w:id="9" w:name="_Toc228741330"/>
      <w:proofErr w:type="spellStart"/>
      <w:r>
        <w:t>Summarising</w:t>
      </w:r>
      <w:proofErr w:type="spellEnd"/>
      <w:r>
        <w:t xml:space="preserve"> </w:t>
      </w:r>
      <w:r w:rsidR="003008A5">
        <w:t>the</w:t>
      </w:r>
      <w:r>
        <w:t xml:space="preserve"> Roles and Responsibilities</w:t>
      </w:r>
      <w:bookmarkEnd w:id="9"/>
    </w:p>
    <w:p w14:paraId="19AAA3B4" w14:textId="47AAA1CE" w:rsidR="00803755" w:rsidRDefault="00620F90" w:rsidP="00BC3F72">
      <w:pPr>
        <w:jc w:val="both"/>
        <w:rPr>
          <w:rFonts w:ascii="Cambria" w:hAnsi="Cambria"/>
          <w:sz w:val="24"/>
          <w:szCs w:val="24"/>
        </w:rPr>
      </w:pPr>
      <w:r>
        <w:rPr>
          <w:rFonts w:ascii="Cambria" w:hAnsi="Cambria"/>
          <w:sz w:val="24"/>
          <w:szCs w:val="24"/>
        </w:rPr>
        <w:t>The NCA risk ma</w:t>
      </w:r>
      <w:r w:rsidR="00EC502E">
        <w:rPr>
          <w:rFonts w:ascii="Cambria" w:hAnsi="Cambria"/>
          <w:sz w:val="24"/>
          <w:szCs w:val="24"/>
        </w:rPr>
        <w:t xml:space="preserve">nagement is based on a </w:t>
      </w:r>
      <w:r w:rsidR="00207579">
        <w:rPr>
          <w:rFonts w:ascii="Cambria" w:hAnsi="Cambria"/>
          <w:sz w:val="24"/>
          <w:szCs w:val="24"/>
        </w:rPr>
        <w:t>‘</w:t>
      </w:r>
      <w:r w:rsidR="00EC502E">
        <w:rPr>
          <w:rFonts w:ascii="Cambria" w:hAnsi="Cambria"/>
          <w:sz w:val="24"/>
          <w:szCs w:val="24"/>
        </w:rPr>
        <w:t xml:space="preserve">Top Down, Bottom </w:t>
      </w:r>
      <w:r w:rsidR="00810BDE">
        <w:rPr>
          <w:rFonts w:ascii="Cambria" w:hAnsi="Cambria"/>
          <w:sz w:val="24"/>
          <w:szCs w:val="24"/>
        </w:rPr>
        <w:t>U</w:t>
      </w:r>
      <w:r w:rsidR="00EC502E">
        <w:rPr>
          <w:rFonts w:ascii="Cambria" w:hAnsi="Cambria"/>
          <w:sz w:val="24"/>
          <w:szCs w:val="24"/>
        </w:rPr>
        <w:t xml:space="preserve">p’ approach </w:t>
      </w:r>
      <w:r w:rsidR="00803755">
        <w:rPr>
          <w:rFonts w:ascii="Cambria" w:hAnsi="Cambria"/>
          <w:sz w:val="24"/>
          <w:szCs w:val="24"/>
        </w:rPr>
        <w:t>as depicted in Figure 1 below.</w:t>
      </w:r>
    </w:p>
    <w:p w14:paraId="2318E530" w14:textId="60555C1B" w:rsidR="00620F90" w:rsidRDefault="00E855BE" w:rsidP="00BC3F72">
      <w:pPr>
        <w:jc w:val="both"/>
        <w:rPr>
          <w:rFonts w:ascii="Cambria" w:hAnsi="Cambria"/>
          <w:sz w:val="24"/>
          <w:szCs w:val="24"/>
        </w:rPr>
      </w:pPr>
      <w:r>
        <w:rPr>
          <w:rFonts w:ascii="Cambria" w:hAnsi="Cambria"/>
          <w:sz w:val="24"/>
          <w:szCs w:val="24"/>
        </w:rPr>
        <w:t xml:space="preserve">At the top of the pyramid is the Board with the overall responsibility of overseeing the attainment of the vision of the Authority and </w:t>
      </w:r>
      <w:r w:rsidR="00CC2EDF">
        <w:rPr>
          <w:rFonts w:ascii="Cambria" w:hAnsi="Cambria"/>
          <w:sz w:val="24"/>
          <w:szCs w:val="24"/>
        </w:rPr>
        <w:t>ensuring that all risks affecting that vision are adequately managed.</w:t>
      </w:r>
      <w:r w:rsidR="00D54950">
        <w:rPr>
          <w:rFonts w:ascii="Cambria" w:hAnsi="Cambria"/>
          <w:sz w:val="24"/>
          <w:szCs w:val="24"/>
        </w:rPr>
        <w:t xml:space="preserve"> The Board carries out this responsibility through delegation to </w:t>
      </w:r>
      <w:r w:rsidR="00176D51">
        <w:rPr>
          <w:rFonts w:ascii="Cambria" w:hAnsi="Cambria"/>
          <w:sz w:val="24"/>
          <w:szCs w:val="24"/>
        </w:rPr>
        <w:t xml:space="preserve">the Risk </w:t>
      </w:r>
      <w:r w:rsidR="007000ED">
        <w:rPr>
          <w:rFonts w:ascii="Cambria" w:hAnsi="Cambria"/>
          <w:sz w:val="24"/>
          <w:szCs w:val="24"/>
        </w:rPr>
        <w:t>Sub-</w:t>
      </w:r>
      <w:r w:rsidR="00176D51">
        <w:rPr>
          <w:rFonts w:ascii="Cambria" w:hAnsi="Cambria"/>
          <w:sz w:val="24"/>
          <w:szCs w:val="24"/>
        </w:rPr>
        <w:t>Committee of the Board</w:t>
      </w:r>
      <w:r w:rsidR="00290BAB">
        <w:rPr>
          <w:rFonts w:ascii="Cambria" w:hAnsi="Cambria"/>
          <w:sz w:val="24"/>
          <w:szCs w:val="24"/>
        </w:rPr>
        <w:t xml:space="preserve"> (RISKCOM)</w:t>
      </w:r>
      <w:r w:rsidR="009912E1">
        <w:rPr>
          <w:rFonts w:ascii="Cambria" w:hAnsi="Cambria"/>
          <w:sz w:val="24"/>
          <w:szCs w:val="24"/>
        </w:rPr>
        <w:t xml:space="preserve">. </w:t>
      </w:r>
      <w:r w:rsidR="00290BAB">
        <w:rPr>
          <w:rFonts w:ascii="Cambria" w:hAnsi="Cambria"/>
          <w:sz w:val="24"/>
          <w:szCs w:val="24"/>
        </w:rPr>
        <w:t>RISKCOM</w:t>
      </w:r>
      <w:r w:rsidR="009912E1">
        <w:rPr>
          <w:rFonts w:ascii="Cambria" w:hAnsi="Cambria"/>
          <w:sz w:val="24"/>
          <w:szCs w:val="24"/>
        </w:rPr>
        <w:t xml:space="preserve"> </w:t>
      </w:r>
      <w:r w:rsidR="00D86524">
        <w:rPr>
          <w:rFonts w:ascii="Cambria" w:hAnsi="Cambria"/>
          <w:sz w:val="24"/>
          <w:szCs w:val="24"/>
        </w:rPr>
        <w:t xml:space="preserve">ensures that the policies, </w:t>
      </w:r>
      <w:r w:rsidR="00B64576">
        <w:rPr>
          <w:rFonts w:ascii="Cambria" w:hAnsi="Cambria"/>
          <w:sz w:val="24"/>
          <w:szCs w:val="24"/>
        </w:rPr>
        <w:t>procedures,</w:t>
      </w:r>
      <w:r w:rsidR="00D86524">
        <w:rPr>
          <w:rFonts w:ascii="Cambria" w:hAnsi="Cambria"/>
          <w:sz w:val="24"/>
          <w:szCs w:val="24"/>
        </w:rPr>
        <w:t xml:space="preserve"> and frameworks put in place to manage risk are </w:t>
      </w:r>
      <w:r w:rsidR="00D81BF9">
        <w:rPr>
          <w:rFonts w:ascii="Cambria" w:hAnsi="Cambria"/>
          <w:sz w:val="24"/>
          <w:szCs w:val="24"/>
        </w:rPr>
        <w:t>effective and executed accordingly. They are also responsible for monitoring</w:t>
      </w:r>
      <w:r w:rsidR="00677053">
        <w:rPr>
          <w:rFonts w:ascii="Cambria" w:hAnsi="Cambria"/>
          <w:sz w:val="24"/>
          <w:szCs w:val="24"/>
        </w:rPr>
        <w:t xml:space="preserve">, assessing, and </w:t>
      </w:r>
      <w:r w:rsidR="00B64576">
        <w:rPr>
          <w:rFonts w:ascii="Cambria" w:hAnsi="Cambria"/>
          <w:sz w:val="24"/>
          <w:szCs w:val="24"/>
        </w:rPr>
        <w:t>treatment of identified risks.</w:t>
      </w:r>
      <w:r w:rsidR="007B12EA">
        <w:rPr>
          <w:rFonts w:ascii="Cambria" w:hAnsi="Cambria"/>
          <w:sz w:val="24"/>
          <w:szCs w:val="24"/>
        </w:rPr>
        <w:t xml:space="preserve"> </w:t>
      </w:r>
      <w:r w:rsidR="00BA4362">
        <w:rPr>
          <w:rFonts w:ascii="Cambria" w:hAnsi="Cambria"/>
          <w:sz w:val="24"/>
          <w:szCs w:val="24"/>
        </w:rPr>
        <w:t xml:space="preserve">On behalf of the Board, they </w:t>
      </w:r>
      <w:r w:rsidR="007B12EA">
        <w:rPr>
          <w:rFonts w:ascii="Cambria" w:hAnsi="Cambria"/>
          <w:sz w:val="24"/>
          <w:szCs w:val="24"/>
        </w:rPr>
        <w:t>maint</w:t>
      </w:r>
      <w:r w:rsidR="00BA4362">
        <w:rPr>
          <w:rFonts w:ascii="Cambria" w:hAnsi="Cambria"/>
          <w:sz w:val="24"/>
          <w:szCs w:val="24"/>
        </w:rPr>
        <w:t>ain</w:t>
      </w:r>
      <w:r w:rsidR="007B12EA">
        <w:rPr>
          <w:rFonts w:ascii="Cambria" w:hAnsi="Cambria"/>
          <w:sz w:val="24"/>
          <w:szCs w:val="24"/>
        </w:rPr>
        <w:t xml:space="preserve"> the Corporate Risk Register</w:t>
      </w:r>
      <w:r w:rsidR="00BA4362">
        <w:rPr>
          <w:rFonts w:ascii="Cambria" w:hAnsi="Cambria"/>
          <w:sz w:val="24"/>
          <w:szCs w:val="24"/>
        </w:rPr>
        <w:t xml:space="preserve"> </w:t>
      </w:r>
      <w:r w:rsidR="00290BAB">
        <w:rPr>
          <w:rFonts w:ascii="Cambria" w:hAnsi="Cambria"/>
          <w:sz w:val="24"/>
          <w:szCs w:val="24"/>
        </w:rPr>
        <w:t xml:space="preserve">and </w:t>
      </w:r>
      <w:r w:rsidR="00BC3F72">
        <w:rPr>
          <w:rFonts w:ascii="Cambria" w:hAnsi="Cambria"/>
          <w:sz w:val="24"/>
          <w:szCs w:val="24"/>
        </w:rPr>
        <w:t>ensure</w:t>
      </w:r>
      <w:r w:rsidR="00BA4362">
        <w:rPr>
          <w:rFonts w:ascii="Cambria" w:hAnsi="Cambria"/>
          <w:sz w:val="24"/>
          <w:szCs w:val="24"/>
        </w:rPr>
        <w:t xml:space="preserve"> </w:t>
      </w:r>
      <w:r w:rsidR="00BC3F72">
        <w:rPr>
          <w:rFonts w:ascii="Cambria" w:hAnsi="Cambria"/>
          <w:sz w:val="24"/>
          <w:szCs w:val="24"/>
        </w:rPr>
        <w:t>that</w:t>
      </w:r>
      <w:r w:rsidR="00290BAB">
        <w:rPr>
          <w:rFonts w:ascii="Cambria" w:hAnsi="Cambria"/>
          <w:sz w:val="24"/>
          <w:szCs w:val="24"/>
        </w:rPr>
        <w:t xml:space="preserve"> </w:t>
      </w:r>
      <w:r w:rsidR="0071403B">
        <w:rPr>
          <w:rFonts w:ascii="Cambria" w:hAnsi="Cambria"/>
          <w:sz w:val="24"/>
          <w:szCs w:val="24"/>
        </w:rPr>
        <w:t xml:space="preserve">risk reporting </w:t>
      </w:r>
      <w:r w:rsidR="00700FB7">
        <w:rPr>
          <w:rFonts w:ascii="Cambria" w:hAnsi="Cambria"/>
          <w:sz w:val="24"/>
          <w:szCs w:val="24"/>
        </w:rPr>
        <w:t>is</w:t>
      </w:r>
      <w:r w:rsidR="0071403B">
        <w:rPr>
          <w:rFonts w:ascii="Cambria" w:hAnsi="Cambria"/>
          <w:sz w:val="24"/>
          <w:szCs w:val="24"/>
        </w:rPr>
        <w:t xml:space="preserve"> carried out according to the policy. </w:t>
      </w:r>
      <w:r w:rsidR="00700FB7">
        <w:rPr>
          <w:rFonts w:ascii="Cambria" w:hAnsi="Cambria"/>
          <w:sz w:val="24"/>
          <w:szCs w:val="24"/>
        </w:rPr>
        <w:t xml:space="preserve">They may also make </w:t>
      </w:r>
      <w:r w:rsidR="00BA4362">
        <w:rPr>
          <w:rFonts w:ascii="Cambria" w:hAnsi="Cambria"/>
          <w:sz w:val="24"/>
          <w:szCs w:val="24"/>
        </w:rPr>
        <w:t xml:space="preserve">recommendations </w:t>
      </w:r>
      <w:r w:rsidR="00700FB7">
        <w:rPr>
          <w:rFonts w:ascii="Cambria" w:hAnsi="Cambria"/>
          <w:sz w:val="24"/>
          <w:szCs w:val="24"/>
        </w:rPr>
        <w:t xml:space="preserve">to the Board </w:t>
      </w:r>
      <w:r w:rsidR="006D24EF">
        <w:rPr>
          <w:rFonts w:ascii="Cambria" w:hAnsi="Cambria"/>
          <w:sz w:val="24"/>
          <w:szCs w:val="24"/>
        </w:rPr>
        <w:t>about</w:t>
      </w:r>
      <w:r w:rsidR="00BA4362">
        <w:rPr>
          <w:rFonts w:ascii="Cambria" w:hAnsi="Cambria"/>
          <w:sz w:val="24"/>
          <w:szCs w:val="24"/>
        </w:rPr>
        <w:t xml:space="preserve"> dealing with risk consequences.</w:t>
      </w:r>
    </w:p>
    <w:p w14:paraId="66561AFA" w14:textId="7D052D2B" w:rsidR="007019B4" w:rsidRDefault="00B64576" w:rsidP="00BC3F72">
      <w:pPr>
        <w:jc w:val="both"/>
        <w:rPr>
          <w:rFonts w:ascii="Cambria" w:hAnsi="Cambria"/>
          <w:sz w:val="24"/>
          <w:szCs w:val="24"/>
        </w:rPr>
      </w:pPr>
      <w:r>
        <w:rPr>
          <w:rFonts w:ascii="Cambria" w:hAnsi="Cambria"/>
          <w:sz w:val="24"/>
          <w:szCs w:val="24"/>
        </w:rPr>
        <w:t>The Audit Committee and Finance Committee</w:t>
      </w:r>
      <w:r w:rsidR="007B12EA">
        <w:rPr>
          <w:rFonts w:ascii="Cambria" w:hAnsi="Cambria"/>
          <w:sz w:val="24"/>
          <w:szCs w:val="24"/>
        </w:rPr>
        <w:t>s provide assurance to the Board</w:t>
      </w:r>
      <w:r w:rsidR="00833713">
        <w:rPr>
          <w:rFonts w:ascii="Cambria" w:hAnsi="Cambria"/>
          <w:sz w:val="24"/>
          <w:szCs w:val="24"/>
        </w:rPr>
        <w:t xml:space="preserve"> that the risk management policy and framework </w:t>
      </w:r>
      <w:r w:rsidR="00FA163E">
        <w:rPr>
          <w:rFonts w:ascii="Cambria" w:hAnsi="Cambria"/>
          <w:sz w:val="24"/>
          <w:szCs w:val="24"/>
        </w:rPr>
        <w:t xml:space="preserve">are effective and </w:t>
      </w:r>
      <w:r w:rsidR="006D24EF">
        <w:rPr>
          <w:rFonts w:ascii="Cambria" w:hAnsi="Cambria"/>
          <w:sz w:val="24"/>
          <w:szCs w:val="24"/>
        </w:rPr>
        <w:t>meet</w:t>
      </w:r>
      <w:r w:rsidR="00FA163E">
        <w:rPr>
          <w:rFonts w:ascii="Cambria" w:hAnsi="Cambria"/>
          <w:sz w:val="24"/>
          <w:szCs w:val="24"/>
        </w:rPr>
        <w:t xml:space="preserve"> the needs of the Authority.</w:t>
      </w:r>
      <w:r w:rsidR="00EE6805">
        <w:rPr>
          <w:rFonts w:ascii="Cambria" w:hAnsi="Cambria"/>
          <w:sz w:val="24"/>
          <w:szCs w:val="24"/>
        </w:rPr>
        <w:t xml:space="preserve"> </w:t>
      </w:r>
      <w:r w:rsidR="00BC3F72">
        <w:rPr>
          <w:rFonts w:ascii="Cambria" w:hAnsi="Cambria"/>
          <w:sz w:val="24"/>
          <w:szCs w:val="24"/>
        </w:rPr>
        <w:t xml:space="preserve"> </w:t>
      </w:r>
      <w:r w:rsidR="00195992">
        <w:rPr>
          <w:rFonts w:ascii="Cambria" w:hAnsi="Cambria"/>
          <w:sz w:val="24"/>
          <w:szCs w:val="24"/>
        </w:rPr>
        <w:t>However,</w:t>
      </w:r>
      <w:r w:rsidR="00843CAB">
        <w:rPr>
          <w:rFonts w:ascii="Cambria" w:hAnsi="Cambria"/>
          <w:sz w:val="24"/>
          <w:szCs w:val="24"/>
        </w:rPr>
        <w:t xml:space="preserve"> it is</w:t>
      </w:r>
      <w:r w:rsidR="007019B4">
        <w:rPr>
          <w:rFonts w:ascii="Cambria" w:hAnsi="Cambria"/>
          <w:sz w:val="24"/>
          <w:szCs w:val="24"/>
        </w:rPr>
        <w:t xml:space="preserve"> </w:t>
      </w:r>
      <w:r w:rsidR="007019B4">
        <w:rPr>
          <w:rFonts w:ascii="Cambria" w:hAnsi="Cambria"/>
          <w:sz w:val="24"/>
          <w:szCs w:val="24"/>
        </w:rPr>
        <w:lastRenderedPageBreak/>
        <w:t xml:space="preserve">Management led by the Director </w:t>
      </w:r>
      <w:r w:rsidR="003008A5">
        <w:rPr>
          <w:rFonts w:ascii="Cambria" w:hAnsi="Cambria"/>
          <w:sz w:val="24"/>
          <w:szCs w:val="24"/>
        </w:rPr>
        <w:t>General, which</w:t>
      </w:r>
      <w:r w:rsidR="00843CAB">
        <w:rPr>
          <w:rFonts w:ascii="Cambria" w:hAnsi="Cambria"/>
          <w:sz w:val="24"/>
          <w:szCs w:val="24"/>
        </w:rPr>
        <w:t xml:space="preserve"> is solely responsible for the </w:t>
      </w:r>
      <w:r w:rsidR="005A2C2E">
        <w:rPr>
          <w:rFonts w:ascii="Cambria" w:hAnsi="Cambria"/>
          <w:sz w:val="24"/>
          <w:szCs w:val="24"/>
        </w:rPr>
        <w:t>successful implementation of the risk management system for the Authority.</w:t>
      </w:r>
    </w:p>
    <w:p w14:paraId="34BDFA72" w14:textId="0C92951D" w:rsidR="003B269A" w:rsidRDefault="00D15026" w:rsidP="00BC3F72">
      <w:pPr>
        <w:pStyle w:val="Default"/>
        <w:jc w:val="both"/>
        <w:rPr>
          <w:rFonts w:ascii="Cambria" w:hAnsi="Cambria"/>
        </w:rPr>
      </w:pPr>
      <w:r w:rsidRPr="005A2C2E">
        <w:rPr>
          <w:rFonts w:ascii="Cambria" w:hAnsi="Cambria"/>
        </w:rPr>
        <w:t xml:space="preserve">From the </w:t>
      </w:r>
      <w:r w:rsidR="003B269A" w:rsidRPr="005A2C2E">
        <w:rPr>
          <w:rFonts w:ascii="Cambria" w:hAnsi="Cambria"/>
        </w:rPr>
        <w:t>bottom-up</w:t>
      </w:r>
      <w:r w:rsidRPr="005A2C2E">
        <w:rPr>
          <w:rFonts w:ascii="Cambria" w:hAnsi="Cambria"/>
        </w:rPr>
        <w:t xml:space="preserve"> level, </w:t>
      </w:r>
      <w:r w:rsidR="00BC3F72">
        <w:rPr>
          <w:rFonts w:ascii="Cambria" w:hAnsi="Cambria"/>
        </w:rPr>
        <w:t>R</w:t>
      </w:r>
      <w:r w:rsidRPr="005A2C2E">
        <w:rPr>
          <w:rFonts w:ascii="Cambria" w:hAnsi="Cambria"/>
        </w:rPr>
        <w:t xml:space="preserve">isk </w:t>
      </w:r>
      <w:r w:rsidR="00BC3F72">
        <w:rPr>
          <w:rFonts w:ascii="Cambria" w:hAnsi="Cambria"/>
        </w:rPr>
        <w:t>C</w:t>
      </w:r>
      <w:r w:rsidRPr="005A2C2E">
        <w:rPr>
          <w:rFonts w:ascii="Cambria" w:hAnsi="Cambria"/>
        </w:rPr>
        <w:t xml:space="preserve">hampions </w:t>
      </w:r>
      <w:r w:rsidR="00D003C1">
        <w:rPr>
          <w:rFonts w:ascii="Cambria" w:hAnsi="Cambria"/>
        </w:rPr>
        <w:t xml:space="preserve">of the Divisions </w:t>
      </w:r>
      <w:r w:rsidRPr="005A2C2E">
        <w:rPr>
          <w:rFonts w:ascii="Cambria" w:hAnsi="Cambria"/>
        </w:rPr>
        <w:t>input their risks,</w:t>
      </w:r>
      <w:r w:rsidR="00D003C1">
        <w:rPr>
          <w:rFonts w:ascii="Cambria" w:hAnsi="Cambria"/>
        </w:rPr>
        <w:t xml:space="preserve"> capture</w:t>
      </w:r>
      <w:r w:rsidR="00AE1F7D">
        <w:rPr>
          <w:rFonts w:ascii="Cambria" w:hAnsi="Cambria"/>
        </w:rPr>
        <w:t xml:space="preserve"> them</w:t>
      </w:r>
      <w:r w:rsidR="00D003C1">
        <w:rPr>
          <w:rFonts w:ascii="Cambria" w:hAnsi="Cambria"/>
        </w:rPr>
        <w:t xml:space="preserve"> in their </w:t>
      </w:r>
      <w:r w:rsidR="00AE1F7D">
        <w:rPr>
          <w:rFonts w:ascii="Cambria" w:hAnsi="Cambria"/>
        </w:rPr>
        <w:t>Divi</w:t>
      </w:r>
      <w:r w:rsidR="005B2FEA">
        <w:rPr>
          <w:rFonts w:ascii="Cambria" w:hAnsi="Cambria"/>
        </w:rPr>
        <w:t>sional R</w:t>
      </w:r>
      <w:r w:rsidR="00D003C1">
        <w:rPr>
          <w:rFonts w:ascii="Cambria" w:hAnsi="Cambria"/>
        </w:rPr>
        <w:t xml:space="preserve">isk </w:t>
      </w:r>
      <w:r w:rsidR="005B2FEA">
        <w:rPr>
          <w:rFonts w:ascii="Cambria" w:hAnsi="Cambria"/>
        </w:rPr>
        <w:t>P</w:t>
      </w:r>
      <w:r w:rsidR="00D003C1">
        <w:rPr>
          <w:rFonts w:ascii="Cambria" w:hAnsi="Cambria"/>
        </w:rPr>
        <w:t xml:space="preserve">rofiles </w:t>
      </w:r>
      <w:r w:rsidRPr="005A2C2E">
        <w:rPr>
          <w:rFonts w:ascii="Cambria" w:hAnsi="Cambria"/>
        </w:rPr>
        <w:t xml:space="preserve">with the </w:t>
      </w:r>
      <w:r w:rsidR="00220323">
        <w:rPr>
          <w:rFonts w:ascii="Cambria" w:hAnsi="Cambria"/>
        </w:rPr>
        <w:t xml:space="preserve">direction and approval of the </w:t>
      </w:r>
      <w:r w:rsidR="005B2FEA">
        <w:rPr>
          <w:rFonts w:ascii="Cambria" w:hAnsi="Cambria"/>
        </w:rPr>
        <w:t>D</w:t>
      </w:r>
      <w:r w:rsidR="00220323">
        <w:rPr>
          <w:rFonts w:ascii="Cambria" w:hAnsi="Cambria"/>
        </w:rPr>
        <w:t>irector of the Division</w:t>
      </w:r>
      <w:r w:rsidR="00020FAE">
        <w:rPr>
          <w:rFonts w:ascii="Cambria" w:hAnsi="Cambria"/>
        </w:rPr>
        <w:t>.</w:t>
      </w:r>
      <w:r w:rsidRPr="005A2C2E">
        <w:rPr>
          <w:rFonts w:ascii="Cambria" w:hAnsi="Cambria"/>
        </w:rPr>
        <w:t xml:space="preserve"> These risks</w:t>
      </w:r>
      <w:r w:rsidR="00B8111D">
        <w:rPr>
          <w:rFonts w:ascii="Cambria" w:hAnsi="Cambria"/>
        </w:rPr>
        <w:t xml:space="preserve">, as captured in the divisional risk profiles </w:t>
      </w:r>
      <w:r w:rsidRPr="005A2C2E">
        <w:rPr>
          <w:rFonts w:ascii="Cambria" w:hAnsi="Cambria"/>
        </w:rPr>
        <w:t xml:space="preserve">are sent to the </w:t>
      </w:r>
      <w:r w:rsidR="003D72A7">
        <w:rPr>
          <w:rFonts w:ascii="Cambria" w:hAnsi="Cambria"/>
        </w:rPr>
        <w:t>Chairman</w:t>
      </w:r>
      <w:r w:rsidRPr="005A2C2E">
        <w:rPr>
          <w:rFonts w:ascii="Cambria" w:hAnsi="Cambria"/>
        </w:rPr>
        <w:t xml:space="preserve"> of Risk Management </w:t>
      </w:r>
      <w:r w:rsidR="00020FAE">
        <w:rPr>
          <w:rFonts w:ascii="Cambria" w:hAnsi="Cambria"/>
        </w:rPr>
        <w:t xml:space="preserve">Committee </w:t>
      </w:r>
      <w:r w:rsidRPr="005A2C2E">
        <w:rPr>
          <w:rFonts w:ascii="Cambria" w:hAnsi="Cambria"/>
        </w:rPr>
        <w:t xml:space="preserve">to </w:t>
      </w:r>
      <w:r w:rsidR="00925B90">
        <w:rPr>
          <w:rFonts w:ascii="Cambria" w:hAnsi="Cambria"/>
        </w:rPr>
        <w:t>incorporate</w:t>
      </w:r>
      <w:r w:rsidRPr="005A2C2E">
        <w:rPr>
          <w:rFonts w:ascii="Cambria" w:hAnsi="Cambria"/>
        </w:rPr>
        <w:t xml:space="preserve"> into the </w:t>
      </w:r>
      <w:r w:rsidR="00020FAE">
        <w:rPr>
          <w:rFonts w:ascii="Cambria" w:hAnsi="Cambria"/>
        </w:rPr>
        <w:t>Corporate R</w:t>
      </w:r>
      <w:r w:rsidRPr="005A2C2E">
        <w:rPr>
          <w:rFonts w:ascii="Cambria" w:hAnsi="Cambria"/>
        </w:rPr>
        <w:t xml:space="preserve">isk </w:t>
      </w:r>
      <w:r w:rsidR="003B269A">
        <w:rPr>
          <w:rFonts w:ascii="Cambria" w:hAnsi="Cambria"/>
        </w:rPr>
        <w:t>R</w:t>
      </w:r>
      <w:r w:rsidR="003B269A" w:rsidRPr="005A2C2E">
        <w:rPr>
          <w:rFonts w:ascii="Cambria" w:hAnsi="Cambria"/>
        </w:rPr>
        <w:t>egister and</w:t>
      </w:r>
      <w:r w:rsidRPr="005A2C2E">
        <w:rPr>
          <w:rFonts w:ascii="Cambria" w:hAnsi="Cambria"/>
        </w:rPr>
        <w:t xml:space="preserve"> presented to </w:t>
      </w:r>
      <w:r w:rsidR="00020FAE">
        <w:rPr>
          <w:rFonts w:ascii="Cambria" w:hAnsi="Cambria"/>
        </w:rPr>
        <w:t xml:space="preserve">Management for onward submission to </w:t>
      </w:r>
      <w:r w:rsidR="00FB4D28">
        <w:rPr>
          <w:rFonts w:ascii="Cambria" w:hAnsi="Cambria"/>
        </w:rPr>
        <w:t xml:space="preserve">the </w:t>
      </w:r>
      <w:r w:rsidR="00E30976">
        <w:rPr>
          <w:rFonts w:ascii="Cambria" w:hAnsi="Cambria"/>
        </w:rPr>
        <w:t xml:space="preserve">Board </w:t>
      </w:r>
      <w:r w:rsidR="00020FAE">
        <w:rPr>
          <w:rFonts w:ascii="Cambria" w:hAnsi="Cambria"/>
        </w:rPr>
        <w:t>Risk</w:t>
      </w:r>
      <w:r w:rsidR="003B269A">
        <w:rPr>
          <w:rFonts w:ascii="Cambria" w:hAnsi="Cambria"/>
        </w:rPr>
        <w:t xml:space="preserve"> Committee</w:t>
      </w:r>
      <w:r w:rsidRPr="005A2C2E">
        <w:rPr>
          <w:rFonts w:ascii="Cambria" w:hAnsi="Cambria"/>
        </w:rPr>
        <w:t>.</w:t>
      </w:r>
    </w:p>
    <w:p w14:paraId="52C5EC3A" w14:textId="3EDCB950" w:rsidR="00D15026" w:rsidRPr="005A2C2E" w:rsidRDefault="00D15026" w:rsidP="00BC3F72">
      <w:pPr>
        <w:pStyle w:val="Default"/>
        <w:jc w:val="both"/>
        <w:rPr>
          <w:rFonts w:ascii="Cambria" w:hAnsi="Cambria"/>
        </w:rPr>
      </w:pPr>
      <w:r w:rsidRPr="005A2C2E">
        <w:rPr>
          <w:rFonts w:ascii="Cambria" w:hAnsi="Cambria"/>
        </w:rPr>
        <w:t xml:space="preserve"> </w:t>
      </w:r>
    </w:p>
    <w:p w14:paraId="08109A28" w14:textId="154F9B7E" w:rsidR="009741BD" w:rsidRPr="00C43935" w:rsidRDefault="009741BD" w:rsidP="009741BD">
      <w:pPr>
        <w:rPr>
          <w:rFonts w:ascii="Cambria" w:hAnsi="Cambria"/>
          <w:sz w:val="24"/>
          <w:szCs w:val="24"/>
        </w:rPr>
      </w:pPr>
      <w:r w:rsidRPr="00C43935">
        <w:rPr>
          <w:rFonts w:ascii="Cambria" w:hAnsi="Cambria"/>
          <w:sz w:val="24"/>
          <w:szCs w:val="24"/>
        </w:rPr>
        <w:t xml:space="preserve">Figure 1: At the top of the </w:t>
      </w:r>
      <w:r w:rsidR="00504FF6" w:rsidRPr="00C43935">
        <w:rPr>
          <w:rFonts w:ascii="Cambria" w:hAnsi="Cambria"/>
          <w:sz w:val="24"/>
          <w:szCs w:val="24"/>
        </w:rPr>
        <w:t>pyramid</w:t>
      </w:r>
      <w:r w:rsidR="00504FF6">
        <w:rPr>
          <w:rFonts w:ascii="Cambria" w:hAnsi="Cambria"/>
          <w:sz w:val="24"/>
          <w:szCs w:val="24"/>
        </w:rPr>
        <w:t xml:space="preserve"> is</w:t>
      </w:r>
      <w:r w:rsidRPr="00C43935">
        <w:rPr>
          <w:rFonts w:ascii="Cambria" w:hAnsi="Cambria"/>
          <w:sz w:val="24"/>
          <w:szCs w:val="24"/>
        </w:rPr>
        <w:t xml:space="preserve"> the Board</w:t>
      </w:r>
      <w:r w:rsidR="00B600FF">
        <w:rPr>
          <w:rFonts w:ascii="Cambria" w:hAnsi="Cambria"/>
          <w:sz w:val="24"/>
          <w:szCs w:val="24"/>
        </w:rPr>
        <w:t xml:space="preserve">, </w:t>
      </w:r>
      <w:r w:rsidR="006D24EF" w:rsidRPr="00C43935">
        <w:rPr>
          <w:rFonts w:ascii="Cambria" w:hAnsi="Cambria"/>
          <w:sz w:val="24"/>
          <w:szCs w:val="24"/>
        </w:rPr>
        <w:t>Risk</w:t>
      </w:r>
      <w:r w:rsidR="00504FF6">
        <w:rPr>
          <w:rFonts w:ascii="Cambria" w:hAnsi="Cambria"/>
          <w:sz w:val="24"/>
          <w:szCs w:val="24"/>
        </w:rPr>
        <w:t>,</w:t>
      </w:r>
      <w:r w:rsidR="00F74AC4">
        <w:rPr>
          <w:rFonts w:ascii="Cambria" w:hAnsi="Cambria"/>
          <w:sz w:val="24"/>
          <w:szCs w:val="24"/>
        </w:rPr>
        <w:t xml:space="preserve"> </w:t>
      </w:r>
      <w:r w:rsidRPr="00C43935">
        <w:rPr>
          <w:rFonts w:ascii="Cambria" w:hAnsi="Cambria"/>
          <w:sz w:val="24"/>
          <w:szCs w:val="24"/>
        </w:rPr>
        <w:t>Audit</w:t>
      </w:r>
      <w:r w:rsidR="00F74AC4">
        <w:rPr>
          <w:rFonts w:ascii="Cambria" w:hAnsi="Cambria"/>
          <w:sz w:val="24"/>
          <w:szCs w:val="24"/>
        </w:rPr>
        <w:t xml:space="preserve">, and </w:t>
      </w:r>
      <w:r w:rsidRPr="00C43935">
        <w:rPr>
          <w:rFonts w:ascii="Cambria" w:hAnsi="Cambria"/>
          <w:sz w:val="24"/>
          <w:szCs w:val="24"/>
        </w:rPr>
        <w:t xml:space="preserve">Finance </w:t>
      </w:r>
      <w:r w:rsidR="00F74AC4">
        <w:rPr>
          <w:rFonts w:ascii="Cambria" w:hAnsi="Cambria"/>
          <w:sz w:val="24"/>
          <w:szCs w:val="24"/>
        </w:rPr>
        <w:t>Sub-</w:t>
      </w:r>
      <w:r w:rsidRPr="00C43935">
        <w:rPr>
          <w:rFonts w:ascii="Cambria" w:hAnsi="Cambria"/>
          <w:sz w:val="24"/>
          <w:szCs w:val="24"/>
        </w:rPr>
        <w:t>Committee</w:t>
      </w:r>
      <w:r w:rsidR="00F74AC4">
        <w:rPr>
          <w:rFonts w:ascii="Cambria" w:hAnsi="Cambria"/>
          <w:sz w:val="24"/>
          <w:szCs w:val="24"/>
        </w:rPr>
        <w:t>s</w:t>
      </w:r>
      <w:r w:rsidRPr="00C43935">
        <w:rPr>
          <w:rFonts w:ascii="Cambria" w:hAnsi="Cambria"/>
          <w:sz w:val="24"/>
          <w:szCs w:val="24"/>
        </w:rPr>
        <w:t xml:space="preserve"> </w:t>
      </w:r>
      <w:r w:rsidR="00624BB6">
        <w:rPr>
          <w:rFonts w:ascii="Cambria" w:hAnsi="Cambria"/>
          <w:sz w:val="24"/>
          <w:szCs w:val="24"/>
        </w:rPr>
        <w:t xml:space="preserve">whose </w:t>
      </w:r>
      <w:r w:rsidRPr="00C43935">
        <w:rPr>
          <w:rFonts w:ascii="Cambria" w:hAnsi="Cambria"/>
          <w:sz w:val="24"/>
          <w:szCs w:val="24"/>
        </w:rPr>
        <w:t xml:space="preserve">focus </w:t>
      </w:r>
      <w:r w:rsidR="00624BB6">
        <w:rPr>
          <w:rFonts w:ascii="Cambria" w:hAnsi="Cambria"/>
          <w:sz w:val="24"/>
          <w:szCs w:val="24"/>
        </w:rPr>
        <w:t xml:space="preserve">is </w:t>
      </w:r>
      <w:r w:rsidRPr="00C43935">
        <w:rPr>
          <w:rFonts w:ascii="Cambria" w:hAnsi="Cambria"/>
          <w:sz w:val="24"/>
          <w:szCs w:val="24"/>
        </w:rPr>
        <w:t xml:space="preserve">on the main strategic risk areas, whatever they may be. Over time, with the input and agreement of the Board, the </w:t>
      </w:r>
      <w:r w:rsidR="00F74AC4" w:rsidRPr="00C43935">
        <w:rPr>
          <w:rFonts w:ascii="Cambria" w:hAnsi="Cambria"/>
          <w:sz w:val="24"/>
          <w:szCs w:val="24"/>
        </w:rPr>
        <w:t xml:space="preserve">Risk </w:t>
      </w:r>
      <w:r w:rsidR="00F74AC4">
        <w:rPr>
          <w:rFonts w:ascii="Cambria" w:hAnsi="Cambria"/>
          <w:sz w:val="24"/>
          <w:szCs w:val="24"/>
        </w:rPr>
        <w:t xml:space="preserve">and </w:t>
      </w:r>
      <w:r w:rsidRPr="00C43935">
        <w:rPr>
          <w:rFonts w:ascii="Cambria" w:hAnsi="Cambria"/>
          <w:sz w:val="24"/>
          <w:szCs w:val="24"/>
        </w:rPr>
        <w:t>Audit Committee, and Management, these strategic risk areas may change.</w:t>
      </w:r>
    </w:p>
    <w:p w14:paraId="205E4337" w14:textId="481134F2" w:rsidR="005B6E81" w:rsidRPr="0023572C" w:rsidRDefault="005B6E81" w:rsidP="00BC3F72">
      <w:pPr>
        <w:jc w:val="both"/>
        <w:rPr>
          <w:rFonts w:ascii="Cambria" w:hAnsi="Cambria" w:cstheme="minorHAnsi"/>
          <w:noProof/>
          <w:sz w:val="24"/>
          <w:szCs w:val="24"/>
          <w:lang w:eastAsia="en-GB"/>
        </w:rPr>
      </w:pPr>
      <w:r w:rsidRPr="0023572C">
        <w:rPr>
          <w:rFonts w:ascii="Cambria" w:hAnsi="Cambria" w:cstheme="minorHAnsi"/>
          <w:noProof/>
          <w:sz w:val="24"/>
          <w:szCs w:val="24"/>
          <w:lang w:eastAsia="en-GB"/>
        </w:rPr>
        <w:t xml:space="preserve">The Chairman of the Risk Management Committee is responsible for overseeing the development </w:t>
      </w:r>
      <w:r w:rsidR="00F74AC4">
        <w:rPr>
          <w:rFonts w:ascii="Cambria" w:hAnsi="Cambria" w:cstheme="minorHAnsi"/>
          <w:noProof/>
          <w:sz w:val="24"/>
          <w:szCs w:val="24"/>
          <w:lang w:eastAsia="en-GB"/>
        </w:rPr>
        <w:t xml:space="preserve">and implementation </w:t>
      </w:r>
      <w:r w:rsidRPr="0023572C">
        <w:rPr>
          <w:rFonts w:ascii="Cambria" w:hAnsi="Cambria" w:cstheme="minorHAnsi"/>
          <w:noProof/>
          <w:sz w:val="24"/>
          <w:szCs w:val="24"/>
          <w:lang w:eastAsia="en-GB"/>
        </w:rPr>
        <w:t>of the Risk Management Framework.</w:t>
      </w:r>
    </w:p>
    <w:p w14:paraId="5B4556FE" w14:textId="354C96F0" w:rsidR="005B6E81" w:rsidRPr="00202F6A" w:rsidRDefault="00B30E0F" w:rsidP="005B6E81">
      <w:pPr>
        <w:rPr>
          <w:rFonts w:ascii="Cambria" w:hAnsi="Cambria"/>
          <w:noProof/>
          <w:lang w:eastAsia="en-GB"/>
        </w:rPr>
      </w:pPr>
      <w:r w:rsidRPr="00202F6A">
        <w:rPr>
          <w:rFonts w:ascii="Cambria" w:hAnsi="Cambria"/>
          <w:noProof/>
          <w:lang w:val="en-GB" w:eastAsia="en-GB"/>
        </w:rPr>
        <mc:AlternateContent>
          <mc:Choice Requires="wps">
            <w:drawing>
              <wp:anchor distT="0" distB="0" distL="114300" distR="114300" simplePos="0" relativeHeight="251658252" behindDoc="0" locked="0" layoutInCell="1" allowOverlap="1" wp14:anchorId="0FBAA940" wp14:editId="29E14DD1">
                <wp:simplePos x="0" y="0"/>
                <wp:positionH relativeFrom="leftMargin">
                  <wp:posOffset>247649</wp:posOffset>
                </wp:positionH>
                <wp:positionV relativeFrom="paragraph">
                  <wp:posOffset>301625</wp:posOffset>
                </wp:positionV>
                <wp:extent cx="287655" cy="4333875"/>
                <wp:effectExtent l="19050" t="0" r="17145" b="47625"/>
                <wp:wrapNone/>
                <wp:docPr id="602223741" name="Down Arrow 5"/>
                <wp:cNvGraphicFramePr/>
                <a:graphic xmlns:a="http://schemas.openxmlformats.org/drawingml/2006/main">
                  <a:graphicData uri="http://schemas.microsoft.com/office/word/2010/wordprocessingShape">
                    <wps:wsp>
                      <wps:cNvSpPr/>
                      <wps:spPr>
                        <a:xfrm flipH="1">
                          <a:off x="0" y="0"/>
                          <a:ext cx="287655" cy="4333875"/>
                        </a:xfrm>
                        <a:prstGeom prst="downArrow">
                          <a:avLst/>
                        </a:prstGeom>
                        <a:solidFill>
                          <a:schemeClr val="bg1">
                            <a:lumMod val="65000"/>
                          </a:schemeClr>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58E7B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5" o:spid="_x0000_s1026" type="#_x0000_t67" style="position:absolute;margin-left:19.5pt;margin-top:23.75pt;width:22.65pt;height:341.25pt;flip:x;z-index:25166030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" adj="20883" fillcolor="#a5a5a5 [2092]" strokecolor="black [3200]" strokeweight="1pt">
                <w10:wrap anchorx="margin"/>
              </v:shape>
            </w:pict>
          </mc:Fallback>
        </mc:AlternateContent>
      </w:r>
    </w:p>
    <w:p w14:paraId="0E272917" w14:textId="1EE0E8B8" w:rsidR="005B6E81" w:rsidRPr="00202F6A" w:rsidRDefault="00B30E0F" w:rsidP="005B6E81">
      <w:pPr>
        <w:rPr>
          <w:rFonts w:ascii="Cambria" w:hAnsi="Cambria"/>
          <w:noProof/>
          <w:lang w:eastAsia="en-GB"/>
        </w:rPr>
      </w:pPr>
      <w:r w:rsidRPr="00202F6A">
        <w:rPr>
          <w:rFonts w:ascii="Cambria" w:hAnsi="Cambria"/>
          <w:noProof/>
          <w:lang w:val="en-GB" w:eastAsia="en-GB"/>
        </w:rPr>
        <mc:AlternateContent>
          <mc:Choice Requires="wps">
            <w:drawing>
              <wp:anchor distT="0" distB="0" distL="114300" distR="114300" simplePos="0" relativeHeight="251658253" behindDoc="0" locked="0" layoutInCell="1" allowOverlap="1" wp14:anchorId="7FA2AEF9" wp14:editId="5C2DD64A">
                <wp:simplePos x="0" y="0"/>
                <wp:positionH relativeFrom="leftMargin">
                  <wp:posOffset>6896100</wp:posOffset>
                </wp:positionH>
                <wp:positionV relativeFrom="paragraph">
                  <wp:posOffset>22860</wp:posOffset>
                </wp:positionV>
                <wp:extent cx="287655" cy="4284345"/>
                <wp:effectExtent l="19050" t="19050" r="36195" b="20955"/>
                <wp:wrapNone/>
                <wp:docPr id="1687995397" name="Down Arrow 5"/>
                <wp:cNvGraphicFramePr/>
                <a:graphic xmlns:a="http://schemas.openxmlformats.org/drawingml/2006/main">
                  <a:graphicData uri="http://schemas.microsoft.com/office/word/2010/wordprocessingShape">
                    <wps:wsp>
                      <wps:cNvSpPr/>
                      <wps:spPr>
                        <a:xfrm rot="10800000" flipH="1">
                          <a:off x="0" y="0"/>
                          <a:ext cx="287655" cy="4284345"/>
                        </a:xfrm>
                        <a:prstGeom prst="downArrow">
                          <a:avLst/>
                        </a:prstGeom>
                        <a:solidFill>
                          <a:schemeClr val="bg1">
                            <a:lumMod val="65000"/>
                          </a:schemeClr>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A964D" id="Down Arrow 5" o:spid="_x0000_s1026" type="#_x0000_t67" style="position:absolute;margin-left:543pt;margin-top:1.8pt;width:22.65pt;height:337.35pt;rotation:180;flip:x;z-index:25166235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" adj="20875" fillcolor="#a5a5a5 [2092]" strokecolor="black [3200]" strokeweight="1pt">
                <w10:wrap anchorx="margin"/>
              </v:shape>
            </w:pict>
          </mc:Fallback>
        </mc:AlternateContent>
      </w:r>
      <w:r w:rsidR="005B6E81" w:rsidRPr="00202F6A">
        <w:rPr>
          <w:rFonts w:ascii="Cambria" w:hAnsi="Cambria"/>
          <w:noProof/>
          <w:lang w:val="en-GB" w:eastAsia="en-GB"/>
        </w:rPr>
        <w:drawing>
          <wp:inline distT="0" distB="0" distL="0" distR="0" wp14:anchorId="0054D7DA" wp14:editId="611A7004">
            <wp:extent cx="6486525" cy="4333875"/>
            <wp:effectExtent l="19050" t="19050" r="47625" b="28575"/>
            <wp:docPr id="2044220814" name="Diagram 20442208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7E315058" w14:textId="2CD5580D" w:rsidR="00053682" w:rsidRPr="00202F6A" w:rsidRDefault="005B1B8B" w:rsidP="00955DB8">
      <w:pPr>
        <w:jc w:val="center"/>
        <w:rPr>
          <w:rFonts w:ascii="Cambria" w:hAnsi="Cambria"/>
          <w:noProof/>
          <w:lang w:eastAsia="en-GB"/>
        </w:rPr>
      </w:pPr>
      <w:r>
        <w:rPr>
          <w:rFonts w:ascii="Cambria" w:hAnsi="Cambria"/>
        </w:rPr>
        <w:t>Figu</w:t>
      </w:r>
      <w:r w:rsidR="006C0CA7">
        <w:rPr>
          <w:rFonts w:ascii="Cambria" w:hAnsi="Cambria"/>
        </w:rPr>
        <w:t>re 1</w:t>
      </w:r>
      <w:r w:rsidR="00955DB8">
        <w:rPr>
          <w:rFonts w:ascii="Cambria" w:hAnsi="Cambria"/>
        </w:rPr>
        <w:t xml:space="preserve">: </w:t>
      </w:r>
      <w:r w:rsidR="00173F41">
        <w:rPr>
          <w:rFonts w:ascii="Cambria" w:hAnsi="Cambria"/>
        </w:rPr>
        <w:t>ERM Approach in NCA.</w:t>
      </w:r>
    </w:p>
    <w:p w14:paraId="44E43202" w14:textId="77777777" w:rsidR="00053682" w:rsidRDefault="00053682" w:rsidP="00053682">
      <w:pPr>
        <w:rPr>
          <w:rFonts w:ascii="Cambria" w:hAnsi="Cambria"/>
          <w:noProof/>
          <w:lang w:eastAsia="en-GB"/>
        </w:rPr>
      </w:pPr>
    </w:p>
    <w:p w14:paraId="18BB290D" w14:textId="77777777" w:rsidR="00EE24D5" w:rsidRDefault="00EE24D5">
      <w:pPr>
        <w:rPr>
          <w:rFonts w:ascii="Cambria" w:hAnsi="Cambria"/>
          <w:sz w:val="24"/>
          <w:szCs w:val="24"/>
        </w:rPr>
      </w:pPr>
    </w:p>
    <w:p w14:paraId="5A7D2310" w14:textId="77777777" w:rsidR="00F74AC4" w:rsidRDefault="00F74AC4">
      <w:pPr>
        <w:rPr>
          <w:rFonts w:ascii="Cambria" w:hAnsi="Cambria"/>
          <w:sz w:val="24"/>
          <w:szCs w:val="24"/>
        </w:rPr>
      </w:pPr>
    </w:p>
    <w:p w14:paraId="3E57FF65" w14:textId="77777777" w:rsidR="00F74AC4" w:rsidRDefault="00F74AC4">
      <w:pPr>
        <w:rPr>
          <w:rFonts w:ascii="Cambria" w:hAnsi="Cambria"/>
          <w:sz w:val="24"/>
          <w:szCs w:val="24"/>
        </w:rPr>
      </w:pPr>
    </w:p>
    <w:p w14:paraId="443996AB" w14:textId="77777777" w:rsidR="00F74AC4" w:rsidRDefault="00F74AC4">
      <w:pPr>
        <w:rPr>
          <w:rFonts w:ascii="Cambria" w:hAnsi="Cambria"/>
          <w:sz w:val="24"/>
          <w:szCs w:val="24"/>
        </w:rPr>
      </w:pPr>
    </w:p>
    <w:p w14:paraId="2D6CA629" w14:textId="77777777" w:rsidR="00F74AC4" w:rsidRDefault="00F74AC4">
      <w:pPr>
        <w:rPr>
          <w:rFonts w:ascii="Cambria" w:hAnsi="Cambria"/>
          <w:sz w:val="24"/>
          <w:szCs w:val="24"/>
        </w:rPr>
      </w:pPr>
    </w:p>
    <w:p w14:paraId="7A793134" w14:textId="77777777" w:rsidR="00173F41" w:rsidRDefault="00173F41">
      <w:pPr>
        <w:rPr>
          <w:rFonts w:ascii="Cambria" w:hAnsi="Cambria"/>
          <w:sz w:val="24"/>
          <w:szCs w:val="24"/>
        </w:rPr>
      </w:pPr>
    </w:p>
    <w:p w14:paraId="7C900BC5" w14:textId="0E45A68D" w:rsidR="001B7A21" w:rsidRPr="007B17D6" w:rsidRDefault="001B7A21" w:rsidP="00615D22">
      <w:pPr>
        <w:pStyle w:val="Heading2"/>
        <w:rPr>
          <w:sz w:val="24"/>
          <w:szCs w:val="24"/>
        </w:rPr>
      </w:pPr>
      <w:bookmarkStart w:id="10" w:name="_Toc228741331"/>
      <w:r w:rsidRPr="007B17D6">
        <w:rPr>
          <w:sz w:val="24"/>
          <w:szCs w:val="24"/>
        </w:rPr>
        <w:t>Definitions</w:t>
      </w:r>
      <w:bookmarkEnd w:id="10"/>
    </w:p>
    <w:p w14:paraId="41A15740" w14:textId="70FC3B2A" w:rsidR="000328D4" w:rsidRPr="007B17D6" w:rsidRDefault="003D77B5" w:rsidP="001B0343">
      <w:pPr>
        <w:jc w:val="both"/>
        <w:rPr>
          <w:rFonts w:ascii="Cambria" w:hAnsi="Cambria"/>
          <w:sz w:val="24"/>
          <w:szCs w:val="24"/>
        </w:rPr>
      </w:pPr>
      <w:r w:rsidRPr="007B17D6">
        <w:rPr>
          <w:rFonts w:ascii="Cambria" w:hAnsi="Cambria"/>
          <w:sz w:val="24"/>
          <w:szCs w:val="24"/>
        </w:rPr>
        <w:t>For the purposes of this policy and related policy documents, the following definitions</w:t>
      </w:r>
      <w:r w:rsidR="004E5123" w:rsidRPr="007B17D6">
        <w:rPr>
          <w:rFonts w:ascii="Cambria" w:hAnsi="Cambria"/>
          <w:sz w:val="24"/>
          <w:szCs w:val="24"/>
        </w:rPr>
        <w:t xml:space="preserve"> shall </w:t>
      </w:r>
      <w:r w:rsidRPr="007B17D6">
        <w:rPr>
          <w:rFonts w:ascii="Cambria" w:hAnsi="Cambria"/>
          <w:sz w:val="24"/>
          <w:szCs w:val="24"/>
        </w:rPr>
        <w:t xml:space="preserve">apply: </w:t>
      </w:r>
    </w:p>
    <w:tbl>
      <w:tblPr>
        <w:tblStyle w:val="TableGrid"/>
        <w:tblW w:w="10343" w:type="dxa"/>
        <w:jc w:val="center"/>
        <w:tblLook w:val="04A0" w:firstRow="1" w:lastRow="0" w:firstColumn="1" w:lastColumn="0" w:noHBand="0" w:noVBand="1"/>
      </w:tblPr>
      <w:tblGrid>
        <w:gridCol w:w="2841"/>
        <w:gridCol w:w="7502"/>
      </w:tblGrid>
      <w:tr w:rsidR="00144B87" w:rsidRPr="007B17D6" w14:paraId="7475BE2C" w14:textId="77777777" w:rsidTr="00484E3E">
        <w:trPr>
          <w:trHeight w:val="834"/>
          <w:jc w:val="center"/>
        </w:trPr>
        <w:tc>
          <w:tcPr>
            <w:tcW w:w="2841" w:type="dxa"/>
          </w:tcPr>
          <w:p w14:paraId="5F9D6663" w14:textId="221090C1" w:rsidR="00144B87" w:rsidRPr="007B17D6" w:rsidRDefault="00144B87" w:rsidP="00144B87">
            <w:pPr>
              <w:rPr>
                <w:rFonts w:ascii="Cambria" w:hAnsi="Cambria"/>
                <w:sz w:val="24"/>
                <w:szCs w:val="24"/>
              </w:rPr>
            </w:pPr>
            <w:r w:rsidRPr="007B17D6">
              <w:rPr>
                <w:rFonts w:ascii="Cambria" w:hAnsi="Cambria"/>
                <w:b/>
                <w:bCs/>
                <w:sz w:val="24"/>
                <w:szCs w:val="24"/>
              </w:rPr>
              <w:t>Enterprise Risk Management Framework (ERMF)</w:t>
            </w:r>
          </w:p>
        </w:tc>
        <w:tc>
          <w:tcPr>
            <w:tcW w:w="7502" w:type="dxa"/>
          </w:tcPr>
          <w:p w14:paraId="346DD449" w14:textId="73F80D1F" w:rsidR="00144B87" w:rsidRPr="007B17D6" w:rsidRDefault="002A46E5" w:rsidP="002A46E5">
            <w:pPr>
              <w:jc w:val="both"/>
              <w:rPr>
                <w:rFonts w:ascii="Cambria" w:hAnsi="Cambria"/>
                <w:sz w:val="24"/>
                <w:szCs w:val="24"/>
              </w:rPr>
            </w:pPr>
            <w:r w:rsidRPr="007B17D6">
              <w:rPr>
                <w:rFonts w:ascii="Cambria" w:hAnsi="Cambria"/>
                <w:sz w:val="24"/>
                <w:szCs w:val="24"/>
              </w:rPr>
              <w:t>T</w:t>
            </w:r>
            <w:r w:rsidR="00144B87" w:rsidRPr="007B17D6">
              <w:rPr>
                <w:rFonts w:ascii="Cambria" w:hAnsi="Cambria"/>
                <w:sz w:val="24"/>
                <w:szCs w:val="24"/>
              </w:rPr>
              <w:t xml:space="preserve">he set of components that provide the methodology, processes, definitions, and </w:t>
            </w:r>
            <w:proofErr w:type="spellStart"/>
            <w:r w:rsidR="00144B87" w:rsidRPr="007B17D6">
              <w:rPr>
                <w:rFonts w:ascii="Cambria" w:hAnsi="Cambria"/>
                <w:sz w:val="24"/>
                <w:szCs w:val="24"/>
              </w:rPr>
              <w:t>organisational</w:t>
            </w:r>
            <w:proofErr w:type="spellEnd"/>
            <w:r w:rsidR="00144B87" w:rsidRPr="007B17D6">
              <w:rPr>
                <w:rFonts w:ascii="Cambria" w:hAnsi="Cambria"/>
                <w:sz w:val="24"/>
                <w:szCs w:val="24"/>
              </w:rPr>
              <w:t xml:space="preserve"> arrangements for designing, implementing, monitoring, reviewing and continually improving risk management. </w:t>
            </w:r>
          </w:p>
        </w:tc>
      </w:tr>
      <w:tr w:rsidR="00144B87" w:rsidRPr="007B17D6" w14:paraId="59974F47" w14:textId="77777777" w:rsidTr="00484E3E">
        <w:trPr>
          <w:jc w:val="center"/>
        </w:trPr>
        <w:tc>
          <w:tcPr>
            <w:tcW w:w="2841" w:type="dxa"/>
          </w:tcPr>
          <w:p w14:paraId="4E9D9001" w14:textId="5A6D76AB" w:rsidR="00144B87" w:rsidRPr="007B17D6" w:rsidRDefault="00144B87" w:rsidP="00144B87">
            <w:pPr>
              <w:rPr>
                <w:rFonts w:ascii="Cambria" w:hAnsi="Cambria"/>
                <w:b/>
                <w:bCs/>
                <w:sz w:val="24"/>
                <w:szCs w:val="24"/>
              </w:rPr>
            </w:pPr>
            <w:r w:rsidRPr="007B17D6">
              <w:rPr>
                <w:rFonts w:ascii="Cambria" w:hAnsi="Cambria"/>
                <w:b/>
                <w:bCs/>
                <w:sz w:val="24"/>
                <w:szCs w:val="24"/>
              </w:rPr>
              <w:t>Risk</w:t>
            </w:r>
            <w:r w:rsidR="004E5123" w:rsidRPr="007B17D6">
              <w:rPr>
                <w:rFonts w:ascii="Cambria" w:hAnsi="Cambria"/>
                <w:b/>
                <w:bCs/>
                <w:sz w:val="24"/>
                <w:szCs w:val="24"/>
              </w:rPr>
              <w:t xml:space="preserve"> A</w:t>
            </w:r>
            <w:r w:rsidRPr="007B17D6">
              <w:rPr>
                <w:rFonts w:ascii="Cambria" w:hAnsi="Cambria"/>
                <w:b/>
                <w:bCs/>
                <w:sz w:val="24"/>
                <w:szCs w:val="24"/>
              </w:rPr>
              <w:t>ppetite</w:t>
            </w:r>
          </w:p>
        </w:tc>
        <w:tc>
          <w:tcPr>
            <w:tcW w:w="7502" w:type="dxa"/>
          </w:tcPr>
          <w:p w14:paraId="0DAA4EA2" w14:textId="0B7870F1" w:rsidR="00144B87" w:rsidRPr="007B17D6" w:rsidRDefault="002A46E5" w:rsidP="00144B87">
            <w:pPr>
              <w:jc w:val="both"/>
              <w:rPr>
                <w:rFonts w:ascii="Cambria" w:hAnsi="Cambria"/>
                <w:sz w:val="24"/>
                <w:szCs w:val="24"/>
              </w:rPr>
            </w:pPr>
            <w:r w:rsidRPr="007B17D6">
              <w:rPr>
                <w:rFonts w:ascii="Cambria" w:hAnsi="Cambria"/>
                <w:sz w:val="24"/>
                <w:szCs w:val="24"/>
              </w:rPr>
              <w:t xml:space="preserve">The amount or level of </w:t>
            </w:r>
            <w:r w:rsidR="00F84BAA" w:rsidRPr="007B17D6">
              <w:rPr>
                <w:rFonts w:ascii="Cambria" w:hAnsi="Cambria"/>
                <w:sz w:val="24"/>
                <w:szCs w:val="24"/>
              </w:rPr>
              <w:t>risk</w:t>
            </w:r>
            <w:r w:rsidRPr="007B17D6">
              <w:rPr>
                <w:rFonts w:ascii="Cambria" w:hAnsi="Cambria"/>
                <w:sz w:val="24"/>
                <w:szCs w:val="24"/>
              </w:rPr>
              <w:t xml:space="preserve"> that the Authority is willing to accept in pursuit of </w:t>
            </w:r>
            <w:r w:rsidR="00294066" w:rsidRPr="007B17D6">
              <w:rPr>
                <w:rFonts w:ascii="Cambria" w:hAnsi="Cambria"/>
                <w:sz w:val="24"/>
                <w:szCs w:val="24"/>
              </w:rPr>
              <w:t>its objectives</w:t>
            </w:r>
            <w:r w:rsidRPr="007B17D6">
              <w:rPr>
                <w:rFonts w:ascii="Cambria" w:hAnsi="Cambria"/>
                <w:sz w:val="24"/>
                <w:szCs w:val="24"/>
              </w:rPr>
              <w:t>. The Authority pursues various objectives to add value and should understand the risk it is willing to undertake in doing so</w:t>
            </w:r>
            <w:r w:rsidR="001950EC" w:rsidRPr="007B17D6">
              <w:rPr>
                <w:rFonts w:ascii="Cambria" w:hAnsi="Cambria"/>
                <w:sz w:val="24"/>
                <w:szCs w:val="24"/>
              </w:rPr>
              <w:t>.</w:t>
            </w:r>
          </w:p>
        </w:tc>
      </w:tr>
      <w:tr w:rsidR="00F7224F" w:rsidRPr="007B17D6" w14:paraId="3E906FDC" w14:textId="77777777" w:rsidTr="00484E3E">
        <w:trPr>
          <w:jc w:val="center"/>
        </w:trPr>
        <w:tc>
          <w:tcPr>
            <w:tcW w:w="2841" w:type="dxa"/>
          </w:tcPr>
          <w:p w14:paraId="23C23782" w14:textId="042803DA" w:rsidR="00F7224F" w:rsidRPr="007B17D6" w:rsidRDefault="00F7224F" w:rsidP="00144B87">
            <w:pPr>
              <w:rPr>
                <w:rFonts w:ascii="Cambria" w:hAnsi="Cambria"/>
                <w:b/>
                <w:bCs/>
                <w:sz w:val="24"/>
                <w:szCs w:val="24"/>
              </w:rPr>
            </w:pPr>
            <w:r w:rsidRPr="007B17D6">
              <w:rPr>
                <w:rFonts w:ascii="Cambria" w:hAnsi="Cambria"/>
                <w:b/>
                <w:bCs/>
                <w:sz w:val="24"/>
                <w:szCs w:val="24"/>
              </w:rPr>
              <w:t xml:space="preserve">Risk </w:t>
            </w:r>
            <w:r w:rsidR="004E5123" w:rsidRPr="007B17D6">
              <w:rPr>
                <w:rFonts w:ascii="Cambria" w:hAnsi="Cambria"/>
                <w:b/>
                <w:bCs/>
                <w:sz w:val="24"/>
                <w:szCs w:val="24"/>
              </w:rPr>
              <w:t>A</w:t>
            </w:r>
            <w:r w:rsidRPr="007B17D6">
              <w:rPr>
                <w:rFonts w:ascii="Cambria" w:hAnsi="Cambria"/>
                <w:b/>
                <w:bCs/>
                <w:sz w:val="24"/>
                <w:szCs w:val="24"/>
              </w:rPr>
              <w:t>ssessment</w:t>
            </w:r>
          </w:p>
        </w:tc>
        <w:tc>
          <w:tcPr>
            <w:tcW w:w="7502" w:type="dxa"/>
          </w:tcPr>
          <w:p w14:paraId="6CD83C5B" w14:textId="4C7B2C4B" w:rsidR="00F7224F" w:rsidRPr="007B17D6" w:rsidRDefault="003F516E" w:rsidP="00144B87">
            <w:pPr>
              <w:jc w:val="both"/>
              <w:rPr>
                <w:rFonts w:ascii="Cambria" w:hAnsi="Cambria"/>
                <w:sz w:val="24"/>
                <w:szCs w:val="24"/>
              </w:rPr>
            </w:pPr>
            <w:r w:rsidRPr="007B17D6">
              <w:rPr>
                <w:rFonts w:ascii="Cambria" w:hAnsi="Cambria"/>
                <w:sz w:val="24"/>
                <w:szCs w:val="24"/>
              </w:rPr>
              <w:t>T</w:t>
            </w:r>
            <w:r w:rsidR="00F7224F" w:rsidRPr="007B17D6">
              <w:rPr>
                <w:rFonts w:ascii="Cambria" w:hAnsi="Cambria"/>
                <w:sz w:val="24"/>
                <w:szCs w:val="24"/>
              </w:rPr>
              <w:t xml:space="preserve">he overall process of risk analysis and risk evaluation. </w:t>
            </w:r>
            <w:r w:rsidR="007C162D" w:rsidRPr="007B17D6">
              <w:rPr>
                <w:rFonts w:ascii="Cambria" w:hAnsi="Cambria"/>
                <w:sz w:val="24"/>
                <w:szCs w:val="24"/>
              </w:rPr>
              <w:t>It in</w:t>
            </w:r>
            <w:r w:rsidR="0085439C" w:rsidRPr="007B17D6">
              <w:rPr>
                <w:rFonts w:ascii="Cambria" w:hAnsi="Cambria"/>
                <w:sz w:val="24"/>
                <w:szCs w:val="24"/>
              </w:rPr>
              <w:t xml:space="preserve">volves the </w:t>
            </w:r>
            <w:r w:rsidR="00F7224F" w:rsidRPr="007B17D6">
              <w:rPr>
                <w:rFonts w:ascii="Cambria" w:hAnsi="Cambria"/>
                <w:sz w:val="24"/>
                <w:szCs w:val="24"/>
              </w:rPr>
              <w:t xml:space="preserve">process of </w:t>
            </w:r>
            <w:r w:rsidRPr="007B17D6">
              <w:rPr>
                <w:rFonts w:ascii="Cambria" w:hAnsi="Cambria"/>
                <w:sz w:val="24"/>
                <w:szCs w:val="24"/>
              </w:rPr>
              <w:t>figuring out</w:t>
            </w:r>
            <w:r w:rsidR="00F7224F" w:rsidRPr="007B17D6">
              <w:rPr>
                <w:rFonts w:ascii="Cambria" w:hAnsi="Cambria"/>
                <w:sz w:val="24"/>
                <w:szCs w:val="24"/>
              </w:rPr>
              <w:t xml:space="preserve"> what can happen, why and how</w:t>
            </w:r>
            <w:r w:rsidR="0085439C" w:rsidRPr="007B17D6">
              <w:rPr>
                <w:rFonts w:ascii="Cambria" w:hAnsi="Cambria"/>
                <w:sz w:val="24"/>
                <w:szCs w:val="24"/>
              </w:rPr>
              <w:t xml:space="preserve"> it can happen and the resulting impact.</w:t>
            </w:r>
          </w:p>
        </w:tc>
      </w:tr>
      <w:tr w:rsidR="00F7224F" w:rsidRPr="007B17D6" w14:paraId="472518A7" w14:textId="77777777" w:rsidTr="00484E3E">
        <w:trPr>
          <w:jc w:val="center"/>
        </w:trPr>
        <w:tc>
          <w:tcPr>
            <w:tcW w:w="2841" w:type="dxa"/>
          </w:tcPr>
          <w:p w14:paraId="46CDAB6C" w14:textId="1571A4BD" w:rsidR="00F7224F" w:rsidRPr="007B17D6" w:rsidRDefault="00F7224F" w:rsidP="00144B87">
            <w:pPr>
              <w:rPr>
                <w:rFonts w:ascii="Cambria" w:hAnsi="Cambria"/>
                <w:b/>
                <w:bCs/>
                <w:sz w:val="24"/>
                <w:szCs w:val="24"/>
              </w:rPr>
            </w:pPr>
            <w:r w:rsidRPr="007B17D6">
              <w:rPr>
                <w:rFonts w:ascii="Cambria" w:hAnsi="Cambria"/>
                <w:b/>
                <w:bCs/>
                <w:sz w:val="24"/>
                <w:szCs w:val="24"/>
              </w:rPr>
              <w:t xml:space="preserve">Risk </w:t>
            </w:r>
            <w:r w:rsidR="004E5123" w:rsidRPr="007B17D6">
              <w:rPr>
                <w:rFonts w:ascii="Cambria" w:hAnsi="Cambria"/>
                <w:b/>
                <w:bCs/>
                <w:sz w:val="24"/>
                <w:szCs w:val="24"/>
              </w:rPr>
              <w:t>M</w:t>
            </w:r>
            <w:r w:rsidRPr="007B17D6">
              <w:rPr>
                <w:rFonts w:ascii="Cambria" w:hAnsi="Cambria"/>
                <w:b/>
                <w:bCs/>
                <w:sz w:val="24"/>
                <w:szCs w:val="24"/>
              </w:rPr>
              <w:t>anagement</w:t>
            </w:r>
          </w:p>
        </w:tc>
        <w:tc>
          <w:tcPr>
            <w:tcW w:w="7502" w:type="dxa"/>
          </w:tcPr>
          <w:p w14:paraId="5B36248D" w14:textId="4BF1EAFC" w:rsidR="00F7224F" w:rsidRPr="007B17D6" w:rsidRDefault="00F84BAA" w:rsidP="00F7224F">
            <w:pPr>
              <w:jc w:val="both"/>
              <w:rPr>
                <w:rFonts w:ascii="Cambria" w:hAnsi="Cambria"/>
                <w:sz w:val="24"/>
                <w:szCs w:val="24"/>
              </w:rPr>
            </w:pPr>
            <w:r w:rsidRPr="007B17D6">
              <w:rPr>
                <w:rFonts w:ascii="Cambria" w:hAnsi="Cambria"/>
                <w:sz w:val="24"/>
                <w:szCs w:val="24"/>
              </w:rPr>
              <w:t>Coordinated</w:t>
            </w:r>
            <w:r w:rsidR="00F7224F" w:rsidRPr="007B17D6">
              <w:rPr>
                <w:rFonts w:ascii="Cambria" w:hAnsi="Cambria"/>
                <w:sz w:val="24"/>
                <w:szCs w:val="24"/>
              </w:rPr>
              <w:t xml:space="preserve"> activities to direct the Authority towards </w:t>
            </w:r>
            <w:proofErr w:type="spellStart"/>
            <w:r w:rsidR="00F7224F" w:rsidRPr="007B17D6">
              <w:rPr>
                <w:rFonts w:ascii="Cambria" w:hAnsi="Cambria"/>
                <w:sz w:val="24"/>
                <w:szCs w:val="24"/>
              </w:rPr>
              <w:t>realising</w:t>
            </w:r>
            <w:proofErr w:type="spellEnd"/>
            <w:r w:rsidR="00F7224F" w:rsidRPr="007B17D6">
              <w:rPr>
                <w:rFonts w:ascii="Cambria" w:hAnsi="Cambria"/>
                <w:sz w:val="24"/>
                <w:szCs w:val="24"/>
              </w:rPr>
              <w:t xml:space="preserve"> potential opportunities whilst managing adverse effects of risks. </w:t>
            </w:r>
          </w:p>
        </w:tc>
      </w:tr>
      <w:tr w:rsidR="00F7224F" w:rsidRPr="007B17D6" w14:paraId="600284BB" w14:textId="77777777" w:rsidTr="00484E3E">
        <w:trPr>
          <w:jc w:val="center"/>
        </w:trPr>
        <w:tc>
          <w:tcPr>
            <w:tcW w:w="2841" w:type="dxa"/>
          </w:tcPr>
          <w:p w14:paraId="7E0320F0" w14:textId="6A4542FE" w:rsidR="00F7224F" w:rsidRPr="007B17D6" w:rsidRDefault="00E0730E" w:rsidP="00144B87">
            <w:pPr>
              <w:rPr>
                <w:rFonts w:ascii="Cambria" w:hAnsi="Cambria"/>
                <w:b/>
                <w:bCs/>
                <w:sz w:val="24"/>
                <w:szCs w:val="24"/>
              </w:rPr>
            </w:pPr>
            <w:r>
              <w:rPr>
                <w:rFonts w:ascii="Cambria" w:hAnsi="Cambria"/>
                <w:b/>
                <w:bCs/>
                <w:sz w:val="24"/>
                <w:szCs w:val="24"/>
              </w:rPr>
              <w:t>Risk R</w:t>
            </w:r>
            <w:r w:rsidR="00A91ED4" w:rsidRPr="007B17D6">
              <w:rPr>
                <w:rFonts w:ascii="Cambria" w:hAnsi="Cambria"/>
                <w:b/>
                <w:bCs/>
                <w:sz w:val="24"/>
                <w:szCs w:val="24"/>
              </w:rPr>
              <w:t>egister</w:t>
            </w:r>
          </w:p>
        </w:tc>
        <w:tc>
          <w:tcPr>
            <w:tcW w:w="7502" w:type="dxa"/>
          </w:tcPr>
          <w:p w14:paraId="591399DC" w14:textId="7EB11959" w:rsidR="00F7224F" w:rsidRPr="007B17D6" w:rsidRDefault="003F516E" w:rsidP="00144B87">
            <w:pPr>
              <w:jc w:val="both"/>
              <w:rPr>
                <w:rFonts w:ascii="Cambria" w:hAnsi="Cambria"/>
                <w:sz w:val="24"/>
                <w:szCs w:val="24"/>
              </w:rPr>
            </w:pPr>
            <w:r w:rsidRPr="007B17D6">
              <w:rPr>
                <w:rFonts w:ascii="Cambria" w:hAnsi="Cambria"/>
                <w:sz w:val="24"/>
                <w:szCs w:val="24"/>
              </w:rPr>
              <w:t>T</w:t>
            </w:r>
            <w:r w:rsidR="00A91ED4" w:rsidRPr="007B17D6">
              <w:rPr>
                <w:rFonts w:ascii="Cambria" w:hAnsi="Cambria"/>
                <w:sz w:val="24"/>
                <w:szCs w:val="24"/>
              </w:rPr>
              <w:t xml:space="preserve">he </w:t>
            </w:r>
            <w:proofErr w:type="spellStart"/>
            <w:r w:rsidR="00A91ED4" w:rsidRPr="007B17D6">
              <w:rPr>
                <w:rFonts w:ascii="Cambria" w:hAnsi="Cambria"/>
                <w:sz w:val="24"/>
                <w:szCs w:val="24"/>
              </w:rPr>
              <w:t>summarised</w:t>
            </w:r>
            <w:proofErr w:type="spellEnd"/>
            <w:r w:rsidR="00A91ED4" w:rsidRPr="007B17D6">
              <w:rPr>
                <w:rFonts w:ascii="Cambria" w:hAnsi="Cambria"/>
                <w:sz w:val="24"/>
                <w:szCs w:val="24"/>
              </w:rPr>
              <w:t xml:space="preserve"> record of all individual risks within each assessment. It includes risk ratings, levels of control, risk decisions, responsible officer</w:t>
            </w:r>
            <w:r w:rsidR="00DA3B19" w:rsidRPr="007B17D6">
              <w:rPr>
                <w:rFonts w:ascii="Cambria" w:hAnsi="Cambria"/>
                <w:sz w:val="24"/>
                <w:szCs w:val="24"/>
              </w:rPr>
              <w:t>s</w:t>
            </w:r>
            <w:r w:rsidR="00A91ED4" w:rsidRPr="007B17D6">
              <w:rPr>
                <w:rFonts w:ascii="Cambria" w:hAnsi="Cambria"/>
                <w:sz w:val="24"/>
                <w:szCs w:val="24"/>
              </w:rPr>
              <w:t>, and summary of key controls and/or mitigating actions</w:t>
            </w:r>
            <w:r w:rsidR="001950EC" w:rsidRPr="007B17D6">
              <w:rPr>
                <w:rFonts w:ascii="Cambria" w:hAnsi="Cambria"/>
                <w:sz w:val="24"/>
                <w:szCs w:val="24"/>
              </w:rPr>
              <w:t>.</w:t>
            </w:r>
          </w:p>
        </w:tc>
      </w:tr>
      <w:tr w:rsidR="00F7224F" w:rsidRPr="007B17D6" w14:paraId="7E5ED61B" w14:textId="77777777" w:rsidTr="00484E3E">
        <w:trPr>
          <w:jc w:val="center"/>
        </w:trPr>
        <w:tc>
          <w:tcPr>
            <w:tcW w:w="2841" w:type="dxa"/>
          </w:tcPr>
          <w:p w14:paraId="1477E685" w14:textId="7DEA0BD4" w:rsidR="00F7224F" w:rsidRPr="007B17D6" w:rsidRDefault="00A91ED4" w:rsidP="00144B87">
            <w:pPr>
              <w:rPr>
                <w:rFonts w:ascii="Cambria" w:hAnsi="Cambria"/>
                <w:b/>
                <w:bCs/>
                <w:sz w:val="24"/>
                <w:szCs w:val="24"/>
              </w:rPr>
            </w:pPr>
            <w:r w:rsidRPr="007B17D6">
              <w:rPr>
                <w:rFonts w:ascii="Cambria" w:hAnsi="Cambria"/>
                <w:b/>
                <w:bCs/>
                <w:sz w:val="24"/>
                <w:szCs w:val="24"/>
              </w:rPr>
              <w:t xml:space="preserve">Residual </w:t>
            </w:r>
            <w:r w:rsidR="004E5123" w:rsidRPr="007B17D6">
              <w:rPr>
                <w:rFonts w:ascii="Cambria" w:hAnsi="Cambria"/>
                <w:b/>
                <w:bCs/>
                <w:sz w:val="24"/>
                <w:szCs w:val="24"/>
              </w:rPr>
              <w:t>R</w:t>
            </w:r>
            <w:r w:rsidRPr="007B17D6">
              <w:rPr>
                <w:rFonts w:ascii="Cambria" w:hAnsi="Cambria"/>
                <w:b/>
                <w:bCs/>
                <w:sz w:val="24"/>
                <w:szCs w:val="24"/>
              </w:rPr>
              <w:t>isk</w:t>
            </w:r>
          </w:p>
        </w:tc>
        <w:tc>
          <w:tcPr>
            <w:tcW w:w="7502" w:type="dxa"/>
          </w:tcPr>
          <w:p w14:paraId="56D32C7F" w14:textId="1C10CE67" w:rsidR="00F7224F" w:rsidRPr="007B17D6" w:rsidRDefault="00A91ED4" w:rsidP="004F46CE">
            <w:pPr>
              <w:jc w:val="both"/>
              <w:rPr>
                <w:rFonts w:ascii="Cambria" w:hAnsi="Cambria"/>
                <w:sz w:val="24"/>
                <w:szCs w:val="24"/>
              </w:rPr>
            </w:pPr>
            <w:r w:rsidRPr="007B17D6">
              <w:rPr>
                <w:rFonts w:ascii="Cambria" w:hAnsi="Cambria"/>
                <w:sz w:val="24"/>
                <w:szCs w:val="24"/>
              </w:rPr>
              <w:t xml:space="preserve">The remaining risk after controls have been put into place or after </w:t>
            </w:r>
            <w:r w:rsidR="00F24D73">
              <w:rPr>
                <w:rFonts w:ascii="Cambria" w:hAnsi="Cambria"/>
                <w:sz w:val="24"/>
                <w:szCs w:val="24"/>
              </w:rPr>
              <w:t>M</w:t>
            </w:r>
            <w:r w:rsidRPr="007B17D6">
              <w:rPr>
                <w:rFonts w:ascii="Cambria" w:hAnsi="Cambria"/>
                <w:sz w:val="24"/>
                <w:szCs w:val="24"/>
              </w:rPr>
              <w:t xml:space="preserve">anagement has acted to alter the risk’s likelihood or consequence. </w:t>
            </w:r>
          </w:p>
        </w:tc>
      </w:tr>
      <w:tr w:rsidR="00F7224F" w:rsidRPr="007B17D6" w14:paraId="3179EC7A" w14:textId="77777777" w:rsidTr="00484E3E">
        <w:trPr>
          <w:jc w:val="center"/>
        </w:trPr>
        <w:tc>
          <w:tcPr>
            <w:tcW w:w="2841" w:type="dxa"/>
          </w:tcPr>
          <w:p w14:paraId="3E36DC10" w14:textId="0F64D02C" w:rsidR="00F7224F" w:rsidRPr="007B17D6" w:rsidRDefault="00625D43" w:rsidP="00144B87">
            <w:pPr>
              <w:rPr>
                <w:rFonts w:ascii="Cambria" w:hAnsi="Cambria"/>
                <w:b/>
                <w:bCs/>
                <w:sz w:val="24"/>
                <w:szCs w:val="24"/>
              </w:rPr>
            </w:pPr>
            <w:r w:rsidRPr="007B17D6">
              <w:rPr>
                <w:rFonts w:ascii="Cambria" w:hAnsi="Cambria"/>
                <w:b/>
                <w:bCs/>
                <w:sz w:val="24"/>
                <w:szCs w:val="24"/>
              </w:rPr>
              <w:t>Management</w:t>
            </w:r>
          </w:p>
        </w:tc>
        <w:tc>
          <w:tcPr>
            <w:tcW w:w="7502" w:type="dxa"/>
          </w:tcPr>
          <w:p w14:paraId="59A531F2" w14:textId="396E03C0" w:rsidR="00F7224F" w:rsidRPr="007B17D6" w:rsidRDefault="00C354AD" w:rsidP="00144B87">
            <w:pPr>
              <w:jc w:val="both"/>
              <w:rPr>
                <w:rFonts w:ascii="Cambria" w:hAnsi="Cambria"/>
                <w:sz w:val="24"/>
                <w:szCs w:val="24"/>
              </w:rPr>
            </w:pPr>
            <w:r w:rsidRPr="007B17D6">
              <w:rPr>
                <w:rFonts w:ascii="Cambria" w:hAnsi="Cambria"/>
                <w:sz w:val="24"/>
                <w:szCs w:val="24"/>
              </w:rPr>
              <w:t>The Director General</w:t>
            </w:r>
            <w:r w:rsidR="006D055B" w:rsidRPr="007B17D6">
              <w:rPr>
                <w:rFonts w:ascii="Cambria" w:hAnsi="Cambria"/>
                <w:sz w:val="24"/>
                <w:szCs w:val="24"/>
              </w:rPr>
              <w:t xml:space="preserve">, Deputy Director Generals, </w:t>
            </w:r>
            <w:r w:rsidR="009D2299" w:rsidRPr="007B17D6">
              <w:rPr>
                <w:rFonts w:ascii="Cambria" w:hAnsi="Cambria"/>
                <w:sz w:val="24"/>
                <w:szCs w:val="24"/>
              </w:rPr>
              <w:t>Directors,</w:t>
            </w:r>
            <w:r w:rsidR="003F516E" w:rsidRPr="007B17D6">
              <w:rPr>
                <w:rFonts w:ascii="Cambria" w:hAnsi="Cambria"/>
                <w:sz w:val="24"/>
                <w:szCs w:val="24"/>
              </w:rPr>
              <w:t xml:space="preserve"> and Deputy Directors</w:t>
            </w:r>
            <w:r w:rsidR="00727548" w:rsidRPr="007B17D6">
              <w:rPr>
                <w:rFonts w:ascii="Cambria" w:hAnsi="Cambria"/>
                <w:sz w:val="24"/>
                <w:szCs w:val="24"/>
              </w:rPr>
              <w:t>.</w:t>
            </w:r>
          </w:p>
        </w:tc>
      </w:tr>
      <w:tr w:rsidR="00F7224F" w:rsidRPr="007B17D6" w14:paraId="44FE0887" w14:textId="77777777" w:rsidTr="00484E3E">
        <w:trPr>
          <w:jc w:val="center"/>
        </w:trPr>
        <w:tc>
          <w:tcPr>
            <w:tcW w:w="2841" w:type="dxa"/>
          </w:tcPr>
          <w:p w14:paraId="61E3CE08" w14:textId="79DD5C82" w:rsidR="00F7224F" w:rsidRPr="007B17D6" w:rsidRDefault="006673FD" w:rsidP="00144B87">
            <w:pPr>
              <w:rPr>
                <w:rFonts w:ascii="Cambria" w:hAnsi="Cambria"/>
                <w:b/>
                <w:bCs/>
                <w:sz w:val="24"/>
                <w:szCs w:val="24"/>
              </w:rPr>
            </w:pPr>
            <w:r w:rsidRPr="007B17D6">
              <w:rPr>
                <w:rFonts w:ascii="Cambria" w:hAnsi="Cambria"/>
                <w:b/>
                <w:bCs/>
                <w:sz w:val="24"/>
                <w:szCs w:val="24"/>
              </w:rPr>
              <w:t xml:space="preserve">Target </w:t>
            </w:r>
            <w:r w:rsidR="004E5123" w:rsidRPr="007B17D6">
              <w:rPr>
                <w:rFonts w:ascii="Cambria" w:hAnsi="Cambria"/>
                <w:b/>
                <w:bCs/>
                <w:sz w:val="24"/>
                <w:szCs w:val="24"/>
              </w:rPr>
              <w:t>R</w:t>
            </w:r>
            <w:r w:rsidRPr="007B17D6">
              <w:rPr>
                <w:rFonts w:ascii="Cambria" w:hAnsi="Cambria"/>
                <w:b/>
                <w:bCs/>
                <w:sz w:val="24"/>
                <w:szCs w:val="24"/>
              </w:rPr>
              <w:t>esidual risk</w:t>
            </w:r>
          </w:p>
        </w:tc>
        <w:tc>
          <w:tcPr>
            <w:tcW w:w="7502" w:type="dxa"/>
          </w:tcPr>
          <w:p w14:paraId="7B63F6BF" w14:textId="51BAE73A" w:rsidR="00F7224F" w:rsidRPr="007B17D6" w:rsidRDefault="00DE3D71" w:rsidP="00033AC0">
            <w:pPr>
              <w:jc w:val="both"/>
              <w:rPr>
                <w:rFonts w:ascii="Cambria" w:hAnsi="Cambria"/>
                <w:sz w:val="24"/>
                <w:szCs w:val="24"/>
              </w:rPr>
            </w:pPr>
            <w:r w:rsidRPr="007B17D6">
              <w:rPr>
                <w:rFonts w:ascii="Cambria" w:hAnsi="Cambria"/>
                <w:sz w:val="24"/>
                <w:szCs w:val="24"/>
              </w:rPr>
              <w:t>T</w:t>
            </w:r>
            <w:r w:rsidR="006673FD" w:rsidRPr="007B17D6">
              <w:rPr>
                <w:rFonts w:ascii="Cambria" w:hAnsi="Cambria"/>
                <w:sz w:val="24"/>
                <w:szCs w:val="24"/>
              </w:rPr>
              <w:t xml:space="preserve">he desired level of risk after the assessment of the residual risk. </w:t>
            </w:r>
          </w:p>
        </w:tc>
      </w:tr>
      <w:tr w:rsidR="00033AC0" w:rsidRPr="007B17D6" w14:paraId="553061F1" w14:textId="77777777" w:rsidTr="00484E3E">
        <w:trPr>
          <w:jc w:val="center"/>
        </w:trPr>
        <w:tc>
          <w:tcPr>
            <w:tcW w:w="2841" w:type="dxa"/>
          </w:tcPr>
          <w:p w14:paraId="5EDEEBA0" w14:textId="28704974" w:rsidR="00033AC0" w:rsidRPr="007B17D6" w:rsidRDefault="00033AC0" w:rsidP="00144B87">
            <w:pPr>
              <w:rPr>
                <w:rFonts w:ascii="Cambria" w:hAnsi="Cambria"/>
                <w:b/>
                <w:bCs/>
                <w:sz w:val="24"/>
                <w:szCs w:val="24"/>
              </w:rPr>
            </w:pPr>
            <w:r w:rsidRPr="007B17D6">
              <w:rPr>
                <w:rFonts w:ascii="Cambria" w:hAnsi="Cambria"/>
                <w:b/>
                <w:bCs/>
                <w:sz w:val="24"/>
                <w:szCs w:val="24"/>
              </w:rPr>
              <w:t>Tolerance</w:t>
            </w:r>
          </w:p>
        </w:tc>
        <w:tc>
          <w:tcPr>
            <w:tcW w:w="7502" w:type="dxa"/>
          </w:tcPr>
          <w:p w14:paraId="29023823" w14:textId="09951900" w:rsidR="00033AC0" w:rsidRPr="007B17D6" w:rsidRDefault="00033AC0" w:rsidP="00033AC0">
            <w:pPr>
              <w:jc w:val="both"/>
              <w:rPr>
                <w:rFonts w:ascii="Cambria" w:hAnsi="Cambria"/>
                <w:sz w:val="24"/>
                <w:szCs w:val="24"/>
              </w:rPr>
            </w:pPr>
            <w:r w:rsidRPr="007B17D6">
              <w:rPr>
                <w:rFonts w:ascii="Cambria" w:hAnsi="Cambria"/>
                <w:sz w:val="24"/>
                <w:szCs w:val="24"/>
              </w:rPr>
              <w:t>The boundaries of acceptable variation in performance related to achieving business objectives.</w:t>
            </w:r>
          </w:p>
        </w:tc>
      </w:tr>
    </w:tbl>
    <w:p w14:paraId="21359E92" w14:textId="244DE732" w:rsidR="00B649F7" w:rsidRPr="007B17D6" w:rsidRDefault="00B649F7">
      <w:pPr>
        <w:rPr>
          <w:rFonts w:ascii="Cambria" w:hAnsi="Cambria"/>
          <w:sz w:val="24"/>
          <w:szCs w:val="24"/>
        </w:rPr>
      </w:pPr>
      <w:r w:rsidRPr="007B17D6">
        <w:rPr>
          <w:rFonts w:ascii="Cambria" w:hAnsi="Cambria"/>
          <w:sz w:val="24"/>
          <w:szCs w:val="24"/>
        </w:rPr>
        <w:br w:type="page"/>
      </w:r>
    </w:p>
    <w:p w14:paraId="57D7EE0F" w14:textId="60B25633" w:rsidR="00B62744" w:rsidRPr="00211639" w:rsidRDefault="00B62744" w:rsidP="00211639">
      <w:pPr>
        <w:pStyle w:val="Heading1"/>
      </w:pPr>
      <w:bookmarkStart w:id="11" w:name="_Toc228741332"/>
      <w:r w:rsidRPr="00211639">
        <w:lastRenderedPageBreak/>
        <w:t>Enterprise Risk Management Framework</w:t>
      </w:r>
      <w:bookmarkEnd w:id="11"/>
    </w:p>
    <w:p w14:paraId="744ECAFA" w14:textId="23CBADD1" w:rsidR="00B649F7" w:rsidRPr="007B17D6" w:rsidRDefault="00B649F7" w:rsidP="00615D22">
      <w:pPr>
        <w:pStyle w:val="Heading2"/>
        <w:rPr>
          <w:sz w:val="24"/>
          <w:szCs w:val="24"/>
        </w:rPr>
      </w:pPr>
      <w:bookmarkStart w:id="12" w:name="_Toc228741333"/>
      <w:r w:rsidRPr="007B17D6">
        <w:rPr>
          <w:sz w:val="24"/>
          <w:szCs w:val="24"/>
        </w:rPr>
        <w:t>Introduction</w:t>
      </w:r>
      <w:bookmarkEnd w:id="12"/>
    </w:p>
    <w:p w14:paraId="0DCDCD57" w14:textId="48FCA9D9" w:rsidR="00B649F7" w:rsidRPr="007B17D6" w:rsidRDefault="00B649F7" w:rsidP="00B649F7">
      <w:pPr>
        <w:jc w:val="both"/>
        <w:rPr>
          <w:rFonts w:ascii="Cambria" w:hAnsi="Cambria"/>
          <w:sz w:val="24"/>
          <w:szCs w:val="24"/>
        </w:rPr>
      </w:pPr>
      <w:r w:rsidRPr="007B17D6">
        <w:rPr>
          <w:rFonts w:ascii="Cambria" w:hAnsi="Cambria"/>
          <w:sz w:val="24"/>
          <w:szCs w:val="24"/>
        </w:rPr>
        <w:t xml:space="preserve">The Board and management of NCA believe that Enterprise Risk Management (ERM) is premised </w:t>
      </w:r>
      <w:r w:rsidR="00504D43">
        <w:rPr>
          <w:rFonts w:ascii="Cambria" w:hAnsi="Cambria"/>
          <w:sz w:val="24"/>
          <w:szCs w:val="24"/>
        </w:rPr>
        <w:t>on</w:t>
      </w:r>
      <w:r w:rsidR="00504D43" w:rsidRPr="007B17D6">
        <w:rPr>
          <w:rFonts w:ascii="Cambria" w:hAnsi="Cambria"/>
          <w:sz w:val="24"/>
          <w:szCs w:val="24"/>
        </w:rPr>
        <w:t xml:space="preserve"> </w:t>
      </w:r>
      <w:r w:rsidRPr="007B17D6">
        <w:rPr>
          <w:rFonts w:ascii="Cambria" w:hAnsi="Cambria"/>
          <w:sz w:val="24"/>
          <w:szCs w:val="24"/>
        </w:rPr>
        <w:t xml:space="preserve">the promise of value preservation, creation, and realization to all stakeholders. However, given the complexities and rapid technological changes within the telecom industry, the Board deems it necessary to establish an ERM framework that would provide structure and guidance to the various stakeholders and actors responsible for its implementation. </w:t>
      </w:r>
    </w:p>
    <w:p w14:paraId="2B4B2CA4" w14:textId="77777777" w:rsidR="00B649F7" w:rsidRPr="007B17D6" w:rsidRDefault="00B649F7" w:rsidP="00615D22">
      <w:pPr>
        <w:pStyle w:val="Heading2"/>
        <w:rPr>
          <w:sz w:val="24"/>
          <w:szCs w:val="24"/>
        </w:rPr>
      </w:pPr>
      <w:bookmarkStart w:id="13" w:name="_Toc228741334"/>
      <w:r w:rsidRPr="007B17D6">
        <w:rPr>
          <w:sz w:val="24"/>
          <w:szCs w:val="24"/>
        </w:rPr>
        <w:t>Purpose of the Enterprise Risk Management Framework</w:t>
      </w:r>
      <w:bookmarkEnd w:id="13"/>
    </w:p>
    <w:p w14:paraId="7DFC6598" w14:textId="70F6F3AC" w:rsidR="00B649F7" w:rsidRPr="007B17D6" w:rsidRDefault="00B649F7" w:rsidP="00B649F7">
      <w:pPr>
        <w:jc w:val="both"/>
        <w:rPr>
          <w:rFonts w:ascii="Cambria" w:hAnsi="Cambria"/>
          <w:sz w:val="24"/>
          <w:szCs w:val="24"/>
        </w:rPr>
      </w:pPr>
      <w:r w:rsidRPr="007B17D6">
        <w:rPr>
          <w:rFonts w:ascii="Cambria" w:hAnsi="Cambria"/>
          <w:sz w:val="24"/>
          <w:szCs w:val="24"/>
        </w:rPr>
        <w:t>The purpose of the ERM framework is to demonstrate the Board</w:t>
      </w:r>
      <w:r w:rsidR="00571565">
        <w:rPr>
          <w:rFonts w:ascii="Cambria" w:hAnsi="Cambria"/>
          <w:sz w:val="24"/>
          <w:szCs w:val="24"/>
        </w:rPr>
        <w:t>’</w:t>
      </w:r>
      <w:r w:rsidRPr="007B17D6">
        <w:rPr>
          <w:rFonts w:ascii="Cambria" w:hAnsi="Cambria"/>
          <w:sz w:val="24"/>
          <w:szCs w:val="24"/>
        </w:rPr>
        <w:t>s commitment to provid</w:t>
      </w:r>
      <w:r w:rsidR="00571565">
        <w:rPr>
          <w:rFonts w:ascii="Cambria" w:hAnsi="Cambria"/>
          <w:sz w:val="24"/>
          <w:szCs w:val="24"/>
        </w:rPr>
        <w:t>ing</w:t>
      </w:r>
      <w:r w:rsidRPr="007B17D6">
        <w:rPr>
          <w:rFonts w:ascii="Cambria" w:hAnsi="Cambria"/>
          <w:sz w:val="24"/>
          <w:szCs w:val="24"/>
        </w:rPr>
        <w:t xml:space="preserve"> a structure within which management can operate to enforce the pro-active ERM process, and to inculcate a risk management culture in the Authority’s operations, and to ensure that its risk management efforts are optimized. It articulates </w:t>
      </w:r>
      <w:r w:rsidR="00CE78D9" w:rsidRPr="007B17D6">
        <w:rPr>
          <w:rFonts w:ascii="Cambria" w:hAnsi="Cambria"/>
          <w:sz w:val="24"/>
          <w:szCs w:val="24"/>
        </w:rPr>
        <w:t>broad</w:t>
      </w:r>
      <w:r w:rsidRPr="007B17D6">
        <w:rPr>
          <w:rFonts w:ascii="Cambria" w:hAnsi="Cambria"/>
          <w:sz w:val="24"/>
          <w:szCs w:val="24"/>
        </w:rPr>
        <w:t xml:space="preserve"> guidelines for consistent actions by the Board, Management and staff of the Authority to manage the risks that could impact the achievement of the Authority’s approved objectives. </w:t>
      </w:r>
    </w:p>
    <w:p w14:paraId="56D26623" w14:textId="77777777" w:rsidR="00B649F7" w:rsidRPr="007B17D6" w:rsidRDefault="00B649F7" w:rsidP="00B649F7">
      <w:pPr>
        <w:jc w:val="both"/>
        <w:rPr>
          <w:rFonts w:ascii="Cambria" w:hAnsi="Cambria"/>
          <w:sz w:val="24"/>
          <w:szCs w:val="24"/>
        </w:rPr>
      </w:pPr>
      <w:r w:rsidRPr="007B17D6">
        <w:rPr>
          <w:rFonts w:ascii="Cambria" w:hAnsi="Cambria"/>
          <w:sz w:val="24"/>
          <w:szCs w:val="24"/>
        </w:rPr>
        <w:t xml:space="preserve">More specifically, this ERM framework: </w:t>
      </w:r>
    </w:p>
    <w:p w14:paraId="60A53889" w14:textId="77777777" w:rsidR="00B649F7" w:rsidRPr="007B17D6" w:rsidRDefault="00B649F7" w:rsidP="006A57CE">
      <w:pPr>
        <w:pStyle w:val="ListParagraph"/>
        <w:numPr>
          <w:ilvl w:val="0"/>
          <w:numId w:val="12"/>
        </w:numPr>
        <w:jc w:val="both"/>
        <w:rPr>
          <w:rFonts w:ascii="Cambria" w:hAnsi="Cambria"/>
          <w:sz w:val="24"/>
          <w:szCs w:val="24"/>
        </w:rPr>
      </w:pPr>
      <w:r w:rsidRPr="007B17D6">
        <w:rPr>
          <w:rFonts w:ascii="Cambria" w:hAnsi="Cambria"/>
          <w:sz w:val="24"/>
          <w:szCs w:val="24"/>
        </w:rPr>
        <w:t xml:space="preserve">Clearly portrays how risk is understood and addressed in NCA to ensure that the collective actions and activities of management and staff with respect to risk management meet stakeholders’ expectations. </w:t>
      </w:r>
    </w:p>
    <w:p w14:paraId="3D76C838" w14:textId="54F74CC3" w:rsidR="00B649F7" w:rsidRPr="007B17D6" w:rsidRDefault="00B82BED" w:rsidP="006A57CE">
      <w:pPr>
        <w:pStyle w:val="ListParagraph"/>
        <w:numPr>
          <w:ilvl w:val="0"/>
          <w:numId w:val="12"/>
        </w:numPr>
        <w:jc w:val="both"/>
        <w:rPr>
          <w:rFonts w:ascii="Cambria" w:hAnsi="Cambria"/>
          <w:sz w:val="24"/>
          <w:szCs w:val="24"/>
        </w:rPr>
      </w:pPr>
      <w:r w:rsidRPr="007B17D6">
        <w:rPr>
          <w:rFonts w:ascii="Cambria" w:hAnsi="Cambria"/>
          <w:sz w:val="24"/>
          <w:szCs w:val="24"/>
        </w:rPr>
        <w:t>Communicate</w:t>
      </w:r>
      <w:r w:rsidR="00B649F7" w:rsidRPr="007B17D6">
        <w:rPr>
          <w:rFonts w:ascii="Cambria" w:hAnsi="Cambria"/>
          <w:sz w:val="24"/>
          <w:szCs w:val="24"/>
        </w:rPr>
        <w:t xml:space="preserve"> the Authority’s risk management philosophy, principles, policies, strategy and governance structure to staff and other stakeholders involved in promoting an appropriate and supportive risk culture. </w:t>
      </w:r>
    </w:p>
    <w:p w14:paraId="10EBEE21" w14:textId="0C393B9D" w:rsidR="00B649F7" w:rsidRPr="007B17D6" w:rsidRDefault="00B649F7" w:rsidP="006A57CE">
      <w:pPr>
        <w:pStyle w:val="ListParagraph"/>
        <w:numPr>
          <w:ilvl w:val="0"/>
          <w:numId w:val="12"/>
        </w:numPr>
        <w:jc w:val="both"/>
        <w:rPr>
          <w:rFonts w:ascii="Cambria" w:hAnsi="Cambria"/>
          <w:sz w:val="24"/>
          <w:szCs w:val="24"/>
        </w:rPr>
      </w:pPr>
      <w:r w:rsidRPr="007B17D6">
        <w:rPr>
          <w:rFonts w:ascii="Cambria" w:hAnsi="Cambria"/>
          <w:sz w:val="24"/>
          <w:szCs w:val="24"/>
        </w:rPr>
        <w:t xml:space="preserve">Creates </w:t>
      </w:r>
      <w:r w:rsidR="004E5123" w:rsidRPr="007B17D6">
        <w:rPr>
          <w:rFonts w:ascii="Cambria" w:hAnsi="Cambria"/>
          <w:sz w:val="24"/>
          <w:szCs w:val="24"/>
        </w:rPr>
        <w:t>a</w:t>
      </w:r>
      <w:r w:rsidRPr="007B17D6">
        <w:rPr>
          <w:rFonts w:ascii="Cambria" w:hAnsi="Cambria"/>
          <w:sz w:val="24"/>
          <w:szCs w:val="24"/>
        </w:rPr>
        <w:t xml:space="preserve"> platform through which risk management is embedded within the business practices and decision-making activities of the Authority. </w:t>
      </w:r>
    </w:p>
    <w:p w14:paraId="461B1D0A" w14:textId="77777777" w:rsidR="00B649F7" w:rsidRPr="007B17D6" w:rsidRDefault="00B649F7" w:rsidP="006A57CE">
      <w:pPr>
        <w:pStyle w:val="ListParagraph"/>
        <w:numPr>
          <w:ilvl w:val="0"/>
          <w:numId w:val="12"/>
        </w:numPr>
        <w:jc w:val="both"/>
        <w:rPr>
          <w:rFonts w:ascii="Cambria" w:hAnsi="Cambria"/>
          <w:sz w:val="24"/>
          <w:szCs w:val="24"/>
        </w:rPr>
      </w:pPr>
      <w:r w:rsidRPr="007B17D6">
        <w:rPr>
          <w:rFonts w:ascii="Cambria" w:hAnsi="Cambria"/>
          <w:sz w:val="24"/>
          <w:szCs w:val="24"/>
        </w:rPr>
        <w:t xml:space="preserve">Ensures that the Authority complies with applicable regulatory requirements. </w:t>
      </w:r>
    </w:p>
    <w:p w14:paraId="1935D330" w14:textId="77777777" w:rsidR="00B649F7" w:rsidRPr="007B17D6" w:rsidRDefault="00B649F7" w:rsidP="006A57CE">
      <w:pPr>
        <w:pStyle w:val="ListParagraph"/>
        <w:numPr>
          <w:ilvl w:val="0"/>
          <w:numId w:val="12"/>
        </w:numPr>
        <w:jc w:val="both"/>
        <w:rPr>
          <w:rFonts w:ascii="Cambria" w:hAnsi="Cambria"/>
          <w:sz w:val="24"/>
          <w:szCs w:val="24"/>
        </w:rPr>
      </w:pPr>
      <w:r w:rsidRPr="007B17D6">
        <w:rPr>
          <w:rFonts w:ascii="Cambria" w:hAnsi="Cambria"/>
          <w:sz w:val="24"/>
          <w:szCs w:val="24"/>
        </w:rPr>
        <w:t xml:space="preserve">Enables the Board and Management to understand the key risks facing NCA and the process for managing them to </w:t>
      </w:r>
      <w:proofErr w:type="spellStart"/>
      <w:r w:rsidRPr="007B17D6">
        <w:rPr>
          <w:rFonts w:ascii="Cambria" w:hAnsi="Cambria"/>
          <w:sz w:val="24"/>
          <w:szCs w:val="24"/>
        </w:rPr>
        <w:t>optimise</w:t>
      </w:r>
      <w:proofErr w:type="spellEnd"/>
      <w:r w:rsidRPr="007B17D6">
        <w:rPr>
          <w:rFonts w:ascii="Cambria" w:hAnsi="Cambria"/>
          <w:sz w:val="24"/>
          <w:szCs w:val="24"/>
        </w:rPr>
        <w:t xml:space="preserve"> the upside and downside of risks; and </w:t>
      </w:r>
    </w:p>
    <w:p w14:paraId="40F3A803" w14:textId="77777777" w:rsidR="00B649F7" w:rsidRPr="007B17D6" w:rsidRDefault="00B649F7" w:rsidP="006A57CE">
      <w:pPr>
        <w:pStyle w:val="ListParagraph"/>
        <w:numPr>
          <w:ilvl w:val="0"/>
          <w:numId w:val="12"/>
        </w:numPr>
        <w:jc w:val="both"/>
        <w:rPr>
          <w:rFonts w:ascii="Cambria" w:hAnsi="Cambria"/>
          <w:sz w:val="24"/>
          <w:szCs w:val="24"/>
        </w:rPr>
      </w:pPr>
      <w:r w:rsidRPr="007B17D6">
        <w:rPr>
          <w:rFonts w:ascii="Cambria" w:hAnsi="Cambria"/>
          <w:sz w:val="24"/>
          <w:szCs w:val="24"/>
        </w:rPr>
        <w:t>Provide reasonable assurance to the Board and Management that NCA is effectively managing the risks it faces.</w:t>
      </w:r>
    </w:p>
    <w:p w14:paraId="5E81512E" w14:textId="77777777" w:rsidR="00B649F7" w:rsidRPr="007B17D6" w:rsidRDefault="00B649F7" w:rsidP="00B649F7">
      <w:pPr>
        <w:pStyle w:val="ListParagraph"/>
        <w:jc w:val="both"/>
        <w:rPr>
          <w:rFonts w:ascii="Cambria" w:hAnsi="Cambria"/>
          <w:sz w:val="24"/>
          <w:szCs w:val="24"/>
        </w:rPr>
      </w:pPr>
    </w:p>
    <w:p w14:paraId="2214469A" w14:textId="77777777" w:rsidR="00B649F7" w:rsidRPr="007B17D6" w:rsidRDefault="00B649F7" w:rsidP="00615D22">
      <w:pPr>
        <w:pStyle w:val="Heading2"/>
        <w:rPr>
          <w:sz w:val="24"/>
          <w:szCs w:val="24"/>
        </w:rPr>
      </w:pPr>
      <w:bookmarkStart w:id="14" w:name="_Toc228741335"/>
      <w:r w:rsidRPr="007B17D6">
        <w:rPr>
          <w:sz w:val="24"/>
          <w:szCs w:val="24"/>
        </w:rPr>
        <w:t>Definition of Enterprise Risk Management</w:t>
      </w:r>
      <w:bookmarkEnd w:id="14"/>
      <w:r w:rsidRPr="007B17D6">
        <w:rPr>
          <w:sz w:val="24"/>
          <w:szCs w:val="24"/>
        </w:rPr>
        <w:t xml:space="preserve">  </w:t>
      </w:r>
    </w:p>
    <w:p w14:paraId="7EE54334" w14:textId="708118D9" w:rsidR="00B649F7" w:rsidRPr="007B17D6" w:rsidRDefault="00B649F7" w:rsidP="00B649F7">
      <w:pPr>
        <w:jc w:val="both"/>
        <w:rPr>
          <w:rFonts w:ascii="Cambria" w:hAnsi="Cambria"/>
          <w:sz w:val="24"/>
          <w:szCs w:val="24"/>
        </w:rPr>
      </w:pPr>
      <w:r w:rsidRPr="007B17D6">
        <w:rPr>
          <w:rFonts w:ascii="Cambria" w:hAnsi="Cambria"/>
          <w:sz w:val="24"/>
          <w:szCs w:val="24"/>
        </w:rPr>
        <w:t xml:space="preserve">The Authority defines enterprise risk management as the “culture, </w:t>
      </w:r>
      <w:r w:rsidR="004E5123" w:rsidRPr="007B17D6">
        <w:rPr>
          <w:rFonts w:ascii="Cambria" w:hAnsi="Cambria"/>
          <w:sz w:val="24"/>
          <w:szCs w:val="24"/>
        </w:rPr>
        <w:t>capabilities,</w:t>
      </w:r>
      <w:r w:rsidRPr="007B17D6">
        <w:rPr>
          <w:rFonts w:ascii="Cambria" w:hAnsi="Cambria"/>
          <w:sz w:val="24"/>
          <w:szCs w:val="24"/>
        </w:rPr>
        <w:t xml:space="preserve"> and practices, integrated with the strategy-setting and </w:t>
      </w:r>
      <w:r w:rsidR="007B4F5E" w:rsidRPr="007B17D6">
        <w:rPr>
          <w:rFonts w:ascii="Cambria" w:hAnsi="Cambria"/>
          <w:sz w:val="24"/>
          <w:szCs w:val="24"/>
        </w:rPr>
        <w:t>performance, which</w:t>
      </w:r>
      <w:r w:rsidRPr="007B17D6">
        <w:rPr>
          <w:rFonts w:ascii="Cambria" w:hAnsi="Cambria"/>
          <w:sz w:val="24"/>
          <w:szCs w:val="24"/>
        </w:rPr>
        <w:t xml:space="preserve"> organizations rely on to manage risk in “preserving, creating, and realizing value”. </w:t>
      </w:r>
    </w:p>
    <w:p w14:paraId="3C502A1C" w14:textId="78572587" w:rsidR="00B649F7" w:rsidRPr="007B17D6" w:rsidRDefault="00B649F7" w:rsidP="00B649F7">
      <w:pPr>
        <w:jc w:val="both"/>
        <w:rPr>
          <w:rFonts w:ascii="Cambria" w:hAnsi="Cambria"/>
          <w:sz w:val="24"/>
          <w:szCs w:val="24"/>
        </w:rPr>
      </w:pPr>
      <w:r w:rsidRPr="007B17D6">
        <w:rPr>
          <w:rFonts w:ascii="Cambria" w:hAnsi="Cambria"/>
          <w:sz w:val="24"/>
          <w:szCs w:val="24"/>
        </w:rPr>
        <w:t>The Board and management acknowledge risk as an inherent part of the operational and administrative activities of NCA</w:t>
      </w:r>
      <w:r w:rsidR="00C945D7">
        <w:rPr>
          <w:rFonts w:ascii="Cambria" w:hAnsi="Cambria"/>
          <w:sz w:val="24"/>
          <w:szCs w:val="24"/>
        </w:rPr>
        <w:t>’</w:t>
      </w:r>
      <w:r w:rsidRPr="007B17D6">
        <w:rPr>
          <w:rFonts w:ascii="Cambria" w:hAnsi="Cambria"/>
          <w:sz w:val="24"/>
          <w:szCs w:val="24"/>
        </w:rPr>
        <w:t xml:space="preserve">s business. Therefore, all activities associated with ERM are meant to enhance the achievement of its mission and vision.  </w:t>
      </w:r>
    </w:p>
    <w:p w14:paraId="6A6C56B3" w14:textId="17179A8D" w:rsidR="00B649F7" w:rsidRPr="007B17D6" w:rsidRDefault="00B649F7" w:rsidP="00B649F7">
      <w:pPr>
        <w:jc w:val="both"/>
        <w:rPr>
          <w:rFonts w:ascii="Cambria" w:hAnsi="Cambria"/>
          <w:sz w:val="24"/>
          <w:szCs w:val="24"/>
        </w:rPr>
      </w:pPr>
      <w:r w:rsidRPr="007B17D6">
        <w:rPr>
          <w:rFonts w:ascii="Cambria" w:hAnsi="Cambria"/>
          <w:sz w:val="24"/>
          <w:szCs w:val="24"/>
        </w:rPr>
        <w:t xml:space="preserve">The Authority’s enterprise risk management is aligned </w:t>
      </w:r>
      <w:r w:rsidR="00356392">
        <w:rPr>
          <w:rFonts w:ascii="Cambria" w:hAnsi="Cambria"/>
          <w:sz w:val="24"/>
          <w:szCs w:val="24"/>
        </w:rPr>
        <w:t>with</w:t>
      </w:r>
      <w:r w:rsidR="00356392" w:rsidRPr="007B17D6">
        <w:rPr>
          <w:rFonts w:ascii="Cambria" w:hAnsi="Cambria"/>
          <w:sz w:val="24"/>
          <w:szCs w:val="24"/>
        </w:rPr>
        <w:t xml:space="preserve"> </w:t>
      </w:r>
      <w:r w:rsidRPr="007B17D6">
        <w:rPr>
          <w:rFonts w:ascii="Cambria" w:hAnsi="Cambria"/>
          <w:sz w:val="24"/>
          <w:szCs w:val="24"/>
        </w:rPr>
        <w:t>the principles set out in the universally accepted standards; ISO 31000: 2018 Enterprise Risk Management and 2017 COSO ERM – Integrating with Strategy and Performance.</w:t>
      </w:r>
    </w:p>
    <w:p w14:paraId="59470BC2" w14:textId="77777777" w:rsidR="00B649F7" w:rsidRPr="007B17D6" w:rsidRDefault="00B649F7" w:rsidP="00615D22">
      <w:pPr>
        <w:pStyle w:val="Heading2"/>
        <w:rPr>
          <w:sz w:val="24"/>
          <w:szCs w:val="24"/>
        </w:rPr>
      </w:pPr>
      <w:bookmarkStart w:id="15" w:name="_Toc228741336"/>
      <w:r w:rsidRPr="007B17D6">
        <w:rPr>
          <w:sz w:val="24"/>
          <w:szCs w:val="24"/>
        </w:rPr>
        <w:t>Enterprise Risk Management Objectives</w:t>
      </w:r>
      <w:bookmarkEnd w:id="15"/>
    </w:p>
    <w:p w14:paraId="159AFF8D" w14:textId="77777777" w:rsidR="00B649F7" w:rsidRPr="007B17D6" w:rsidRDefault="00B649F7" w:rsidP="00B649F7">
      <w:pPr>
        <w:jc w:val="both"/>
        <w:rPr>
          <w:rFonts w:ascii="Cambria" w:hAnsi="Cambria"/>
          <w:sz w:val="24"/>
          <w:szCs w:val="24"/>
        </w:rPr>
      </w:pPr>
      <w:r w:rsidRPr="007B17D6">
        <w:rPr>
          <w:rFonts w:ascii="Cambria" w:hAnsi="Cambria"/>
          <w:sz w:val="24"/>
          <w:szCs w:val="24"/>
        </w:rPr>
        <w:t>The Authority’s ERM objectives are:</w:t>
      </w:r>
    </w:p>
    <w:p w14:paraId="764A712D" w14:textId="53D0B8BE" w:rsidR="00B649F7" w:rsidRPr="007B17D6" w:rsidRDefault="00B649F7" w:rsidP="006A57CE">
      <w:pPr>
        <w:pStyle w:val="ListParagraph"/>
        <w:numPr>
          <w:ilvl w:val="0"/>
          <w:numId w:val="13"/>
        </w:numPr>
        <w:jc w:val="both"/>
        <w:rPr>
          <w:rFonts w:ascii="Cambria" w:hAnsi="Cambria"/>
          <w:sz w:val="24"/>
          <w:szCs w:val="24"/>
        </w:rPr>
      </w:pPr>
      <w:r w:rsidRPr="007B17D6">
        <w:rPr>
          <w:rFonts w:ascii="Cambria" w:hAnsi="Cambria"/>
          <w:sz w:val="24"/>
          <w:szCs w:val="24"/>
        </w:rPr>
        <w:t>To support the Board of Directors in its responsibilities with respect to the furtherance of the safe operation of the business and the protection of all stakeholder interests</w:t>
      </w:r>
      <w:r w:rsidR="00972D4E">
        <w:rPr>
          <w:rFonts w:ascii="Cambria" w:hAnsi="Cambria"/>
          <w:sz w:val="24"/>
          <w:szCs w:val="24"/>
        </w:rPr>
        <w:t>.</w:t>
      </w:r>
      <w:r w:rsidRPr="007B17D6">
        <w:rPr>
          <w:rFonts w:ascii="Cambria" w:hAnsi="Cambria"/>
          <w:sz w:val="24"/>
          <w:szCs w:val="24"/>
        </w:rPr>
        <w:t xml:space="preserve"> </w:t>
      </w:r>
    </w:p>
    <w:p w14:paraId="20E4CAF4" w14:textId="3881DE50" w:rsidR="00B649F7" w:rsidRPr="007B17D6" w:rsidRDefault="00B649F7" w:rsidP="006A57CE">
      <w:pPr>
        <w:pStyle w:val="ListParagraph"/>
        <w:numPr>
          <w:ilvl w:val="0"/>
          <w:numId w:val="13"/>
        </w:numPr>
        <w:jc w:val="both"/>
        <w:rPr>
          <w:rFonts w:ascii="Cambria" w:hAnsi="Cambria"/>
          <w:sz w:val="24"/>
          <w:szCs w:val="24"/>
        </w:rPr>
      </w:pPr>
      <w:r w:rsidRPr="007B17D6">
        <w:rPr>
          <w:rFonts w:ascii="Cambria" w:hAnsi="Cambria"/>
          <w:sz w:val="24"/>
          <w:szCs w:val="24"/>
        </w:rPr>
        <w:lastRenderedPageBreak/>
        <w:t xml:space="preserve">To institute appropriate (with consideration for </w:t>
      </w:r>
      <w:r w:rsidR="00241FFD">
        <w:rPr>
          <w:rFonts w:ascii="Cambria" w:hAnsi="Cambria"/>
          <w:sz w:val="24"/>
          <w:szCs w:val="24"/>
        </w:rPr>
        <w:t>nature</w:t>
      </w:r>
      <w:r w:rsidRPr="007B17D6">
        <w:rPr>
          <w:rFonts w:ascii="Cambria" w:hAnsi="Cambria"/>
          <w:sz w:val="24"/>
          <w:szCs w:val="24"/>
        </w:rPr>
        <w:t xml:space="preserve">, scale, and complexity) resources, strategies, policies, and procedures for identifying, measuring, monitoring, managing, and reporting of all material risks the Authority may be exposed to and which </w:t>
      </w:r>
      <w:r w:rsidR="00972D4E">
        <w:rPr>
          <w:rFonts w:ascii="Cambria" w:hAnsi="Cambria"/>
          <w:sz w:val="24"/>
          <w:szCs w:val="24"/>
        </w:rPr>
        <w:t>are</w:t>
      </w:r>
      <w:r w:rsidR="00972D4E" w:rsidRPr="007B17D6">
        <w:rPr>
          <w:rFonts w:ascii="Cambria" w:hAnsi="Cambria"/>
          <w:sz w:val="24"/>
          <w:szCs w:val="24"/>
        </w:rPr>
        <w:t xml:space="preserve"> </w:t>
      </w:r>
      <w:r w:rsidRPr="007B17D6">
        <w:rPr>
          <w:rFonts w:ascii="Cambria" w:hAnsi="Cambria"/>
          <w:sz w:val="24"/>
          <w:szCs w:val="24"/>
        </w:rPr>
        <w:t xml:space="preserve">able to be adapted as the business and the external environment change. </w:t>
      </w:r>
    </w:p>
    <w:p w14:paraId="044AB302" w14:textId="741A5C0C" w:rsidR="00B649F7" w:rsidRPr="007B17D6" w:rsidRDefault="006A78E6" w:rsidP="006A57CE">
      <w:pPr>
        <w:pStyle w:val="ListParagraph"/>
        <w:numPr>
          <w:ilvl w:val="0"/>
          <w:numId w:val="13"/>
        </w:numPr>
        <w:jc w:val="both"/>
        <w:rPr>
          <w:rFonts w:ascii="Cambria" w:hAnsi="Cambria"/>
          <w:sz w:val="24"/>
          <w:szCs w:val="24"/>
        </w:rPr>
      </w:pPr>
      <w:r>
        <w:rPr>
          <w:rFonts w:ascii="Cambria" w:hAnsi="Cambria"/>
          <w:sz w:val="24"/>
          <w:szCs w:val="24"/>
        </w:rPr>
        <w:t>To e</w:t>
      </w:r>
      <w:r w:rsidR="00B649F7" w:rsidRPr="007B17D6">
        <w:rPr>
          <w:rFonts w:ascii="Cambria" w:hAnsi="Cambria"/>
          <w:sz w:val="24"/>
          <w:szCs w:val="24"/>
        </w:rPr>
        <w:t xml:space="preserve">stablish an enterprise-wide risk awareness culture of processing and reporting of risks within all levels of the </w:t>
      </w:r>
      <w:proofErr w:type="spellStart"/>
      <w:r w:rsidR="00B649F7" w:rsidRPr="007B17D6">
        <w:rPr>
          <w:rFonts w:ascii="Cambria" w:hAnsi="Cambria"/>
          <w:sz w:val="24"/>
          <w:szCs w:val="24"/>
        </w:rPr>
        <w:t>organisation</w:t>
      </w:r>
      <w:proofErr w:type="spellEnd"/>
      <w:r w:rsidR="00B649F7" w:rsidRPr="007B17D6">
        <w:rPr>
          <w:rFonts w:ascii="Cambria" w:hAnsi="Cambria"/>
          <w:sz w:val="24"/>
          <w:szCs w:val="24"/>
        </w:rPr>
        <w:t xml:space="preserve"> </w:t>
      </w:r>
      <w:r w:rsidR="00800CF7" w:rsidRPr="007B17D6">
        <w:rPr>
          <w:rFonts w:ascii="Cambria" w:hAnsi="Cambria"/>
          <w:sz w:val="24"/>
          <w:szCs w:val="24"/>
        </w:rPr>
        <w:t>i.e.,</w:t>
      </w:r>
      <w:r w:rsidR="00B649F7" w:rsidRPr="007B17D6">
        <w:rPr>
          <w:rFonts w:ascii="Cambria" w:hAnsi="Cambria"/>
          <w:sz w:val="24"/>
          <w:szCs w:val="24"/>
        </w:rPr>
        <w:t xml:space="preserve"> strategic, process and operational level.</w:t>
      </w:r>
    </w:p>
    <w:p w14:paraId="40C20854" w14:textId="77777777" w:rsidR="00B649F7" w:rsidRPr="007B17D6" w:rsidRDefault="00B649F7" w:rsidP="006A57CE">
      <w:pPr>
        <w:pStyle w:val="ListParagraph"/>
        <w:numPr>
          <w:ilvl w:val="0"/>
          <w:numId w:val="13"/>
        </w:numPr>
        <w:jc w:val="both"/>
        <w:rPr>
          <w:rFonts w:ascii="Cambria" w:hAnsi="Cambria"/>
          <w:sz w:val="24"/>
          <w:szCs w:val="24"/>
        </w:rPr>
      </w:pPr>
      <w:r w:rsidRPr="007B17D6">
        <w:rPr>
          <w:rFonts w:ascii="Cambria" w:hAnsi="Cambria"/>
          <w:sz w:val="24"/>
          <w:szCs w:val="24"/>
        </w:rPr>
        <w:t xml:space="preserve">To ensure that our institutional/organizational/business growth plans are consistent with our risk appetite and supported by an effective and efficient risk management function. </w:t>
      </w:r>
    </w:p>
    <w:p w14:paraId="6EC6459F" w14:textId="77777777" w:rsidR="00B649F7" w:rsidRPr="007B17D6" w:rsidRDefault="00B649F7" w:rsidP="006A57CE">
      <w:pPr>
        <w:pStyle w:val="ListParagraph"/>
        <w:numPr>
          <w:ilvl w:val="0"/>
          <w:numId w:val="13"/>
        </w:numPr>
        <w:jc w:val="both"/>
        <w:rPr>
          <w:rFonts w:ascii="Cambria" w:hAnsi="Cambria"/>
          <w:sz w:val="24"/>
          <w:szCs w:val="24"/>
        </w:rPr>
      </w:pPr>
      <w:r w:rsidRPr="007B17D6">
        <w:rPr>
          <w:rFonts w:ascii="Cambria" w:hAnsi="Cambria"/>
          <w:sz w:val="24"/>
          <w:szCs w:val="24"/>
        </w:rPr>
        <w:t xml:space="preserve">To identify any real and perceived risks exposures that may impact or be associated with the effective and efficient management and co-ordination of the Authority’s operations. </w:t>
      </w:r>
    </w:p>
    <w:p w14:paraId="4769CD10" w14:textId="77777777" w:rsidR="00B649F7" w:rsidRPr="007B17D6" w:rsidRDefault="00B649F7" w:rsidP="006A57CE">
      <w:pPr>
        <w:pStyle w:val="ListParagraph"/>
        <w:numPr>
          <w:ilvl w:val="0"/>
          <w:numId w:val="13"/>
        </w:numPr>
        <w:jc w:val="both"/>
        <w:rPr>
          <w:rFonts w:ascii="Cambria" w:hAnsi="Cambria"/>
          <w:sz w:val="24"/>
          <w:szCs w:val="24"/>
        </w:rPr>
      </w:pPr>
      <w:r w:rsidRPr="007B17D6">
        <w:rPr>
          <w:rFonts w:ascii="Cambria" w:hAnsi="Cambria"/>
          <w:sz w:val="24"/>
          <w:szCs w:val="24"/>
        </w:rPr>
        <w:t xml:space="preserve">To integrate risk management into the culture and strategic decision-making processes of the Authority. </w:t>
      </w:r>
    </w:p>
    <w:p w14:paraId="40ECB2A8" w14:textId="324A3245" w:rsidR="00B649F7" w:rsidRPr="007B17D6" w:rsidRDefault="00A85785" w:rsidP="006A57CE">
      <w:pPr>
        <w:pStyle w:val="ListParagraph"/>
        <w:numPr>
          <w:ilvl w:val="0"/>
          <w:numId w:val="13"/>
        </w:numPr>
        <w:jc w:val="both"/>
        <w:rPr>
          <w:rFonts w:ascii="Cambria" w:hAnsi="Cambria"/>
          <w:sz w:val="24"/>
          <w:szCs w:val="24"/>
        </w:rPr>
      </w:pPr>
      <w:r>
        <w:rPr>
          <w:rFonts w:ascii="Cambria" w:hAnsi="Cambria"/>
          <w:sz w:val="24"/>
          <w:szCs w:val="24"/>
        </w:rPr>
        <w:t>To e</w:t>
      </w:r>
      <w:r w:rsidR="00B649F7" w:rsidRPr="007B17D6">
        <w:rPr>
          <w:rFonts w:ascii="Cambria" w:hAnsi="Cambria"/>
          <w:sz w:val="24"/>
          <w:szCs w:val="24"/>
        </w:rPr>
        <w:t xml:space="preserve">nsure that top management as well as individuals responsible for risk management possess the requisite expertise and knowledge to accomplish their functions. </w:t>
      </w:r>
    </w:p>
    <w:p w14:paraId="538EBAAF" w14:textId="77777777" w:rsidR="00B649F7" w:rsidRPr="007B17D6" w:rsidRDefault="00B649F7" w:rsidP="006A57CE">
      <w:pPr>
        <w:pStyle w:val="ListParagraph"/>
        <w:numPr>
          <w:ilvl w:val="0"/>
          <w:numId w:val="13"/>
        </w:numPr>
        <w:jc w:val="both"/>
        <w:rPr>
          <w:rFonts w:ascii="Cambria" w:hAnsi="Cambria"/>
          <w:sz w:val="24"/>
          <w:szCs w:val="24"/>
        </w:rPr>
      </w:pPr>
      <w:r w:rsidRPr="007B17D6">
        <w:rPr>
          <w:rFonts w:ascii="Cambria" w:hAnsi="Cambria"/>
          <w:sz w:val="24"/>
          <w:szCs w:val="24"/>
        </w:rPr>
        <w:t>To comply with appropriate regulations and leading industry regulatory practices.</w:t>
      </w:r>
    </w:p>
    <w:p w14:paraId="259CBBBE" w14:textId="77777777" w:rsidR="00B649F7" w:rsidRPr="007B17D6" w:rsidRDefault="00B649F7" w:rsidP="00B649F7">
      <w:pPr>
        <w:pStyle w:val="ListParagraph"/>
        <w:jc w:val="both"/>
        <w:rPr>
          <w:rFonts w:ascii="Cambria" w:hAnsi="Cambria"/>
          <w:sz w:val="24"/>
          <w:szCs w:val="24"/>
        </w:rPr>
      </w:pPr>
    </w:p>
    <w:p w14:paraId="08DB3EA5" w14:textId="77777777" w:rsidR="00B649F7" w:rsidRPr="007B17D6" w:rsidRDefault="00B649F7" w:rsidP="00615D22">
      <w:pPr>
        <w:pStyle w:val="Heading2"/>
        <w:rPr>
          <w:sz w:val="24"/>
          <w:szCs w:val="24"/>
        </w:rPr>
      </w:pPr>
      <w:bookmarkStart w:id="16" w:name="_Toc228741337"/>
      <w:r w:rsidRPr="007B17D6">
        <w:rPr>
          <w:sz w:val="24"/>
          <w:szCs w:val="24"/>
        </w:rPr>
        <w:t>Benefits of Enterprise Risk Management</w:t>
      </w:r>
      <w:bookmarkEnd w:id="16"/>
    </w:p>
    <w:p w14:paraId="5DFEF284" w14:textId="77777777" w:rsidR="00B649F7" w:rsidRPr="007B17D6" w:rsidRDefault="00B649F7" w:rsidP="00B649F7">
      <w:pPr>
        <w:pStyle w:val="NoSpacing"/>
        <w:rPr>
          <w:rFonts w:ascii="Cambria" w:hAnsi="Cambria"/>
          <w:sz w:val="24"/>
          <w:szCs w:val="24"/>
        </w:rPr>
      </w:pPr>
      <w:r w:rsidRPr="007B17D6">
        <w:rPr>
          <w:rFonts w:ascii="Cambria" w:hAnsi="Cambria"/>
          <w:sz w:val="24"/>
          <w:szCs w:val="24"/>
        </w:rPr>
        <w:t>The effective implementation of a proactive, responsive, and robust enterprise risk management will yield the following benefits to the Authority:</w:t>
      </w:r>
    </w:p>
    <w:p w14:paraId="18AAA319" w14:textId="77777777" w:rsidR="00B649F7" w:rsidRPr="007B17D6" w:rsidRDefault="00B649F7" w:rsidP="00B649F7">
      <w:pPr>
        <w:pStyle w:val="NoSpacing"/>
        <w:rPr>
          <w:rFonts w:ascii="Cambria" w:hAnsi="Cambria"/>
          <w:sz w:val="24"/>
          <w:szCs w:val="24"/>
        </w:rPr>
      </w:pPr>
    </w:p>
    <w:p w14:paraId="653FB432" w14:textId="69DE6DC4" w:rsidR="00B649F7" w:rsidRPr="007B17D6" w:rsidRDefault="00B649F7" w:rsidP="006A57CE">
      <w:pPr>
        <w:pStyle w:val="NoSpacing"/>
        <w:numPr>
          <w:ilvl w:val="0"/>
          <w:numId w:val="14"/>
        </w:numPr>
        <w:rPr>
          <w:rFonts w:ascii="Cambria" w:hAnsi="Cambria"/>
          <w:sz w:val="24"/>
          <w:szCs w:val="24"/>
        </w:rPr>
      </w:pPr>
      <w:r w:rsidRPr="007B17D6">
        <w:rPr>
          <w:rFonts w:ascii="Cambria" w:hAnsi="Cambria"/>
          <w:sz w:val="24"/>
          <w:szCs w:val="24"/>
        </w:rPr>
        <w:t>Better alignment between strategy and the management of risk associated therewith (which implies an increased likelihood of achieving the strategy)</w:t>
      </w:r>
      <w:r w:rsidR="00716A3A">
        <w:rPr>
          <w:rFonts w:ascii="Cambria" w:hAnsi="Cambria"/>
          <w:sz w:val="24"/>
          <w:szCs w:val="24"/>
        </w:rPr>
        <w:t>;</w:t>
      </w:r>
      <w:r w:rsidRPr="007B17D6">
        <w:rPr>
          <w:rFonts w:ascii="Cambria" w:hAnsi="Cambria"/>
          <w:sz w:val="24"/>
          <w:szCs w:val="24"/>
        </w:rPr>
        <w:t xml:space="preserve"> </w:t>
      </w:r>
    </w:p>
    <w:p w14:paraId="57F0D241" w14:textId="77777777" w:rsidR="00B649F7" w:rsidRPr="007B17D6" w:rsidRDefault="00B649F7" w:rsidP="006A57CE">
      <w:pPr>
        <w:pStyle w:val="NoSpacing"/>
        <w:numPr>
          <w:ilvl w:val="0"/>
          <w:numId w:val="14"/>
        </w:numPr>
        <w:rPr>
          <w:rFonts w:ascii="Cambria" w:hAnsi="Cambria"/>
          <w:sz w:val="24"/>
          <w:szCs w:val="24"/>
        </w:rPr>
      </w:pPr>
      <w:r w:rsidRPr="007B17D6">
        <w:rPr>
          <w:rFonts w:ascii="Cambria" w:hAnsi="Cambria"/>
          <w:sz w:val="24"/>
          <w:szCs w:val="24"/>
        </w:rPr>
        <w:t xml:space="preserve">Fewer “shocks” and “unpleasant surprises” across the Authority; </w:t>
      </w:r>
    </w:p>
    <w:p w14:paraId="4CBEFDA0" w14:textId="77777777" w:rsidR="00B649F7" w:rsidRPr="007B17D6" w:rsidRDefault="00B649F7" w:rsidP="006A57CE">
      <w:pPr>
        <w:pStyle w:val="NoSpacing"/>
        <w:numPr>
          <w:ilvl w:val="0"/>
          <w:numId w:val="14"/>
        </w:numPr>
        <w:rPr>
          <w:rFonts w:ascii="Cambria" w:hAnsi="Cambria"/>
          <w:sz w:val="24"/>
          <w:szCs w:val="24"/>
        </w:rPr>
      </w:pPr>
      <w:r w:rsidRPr="007B17D6">
        <w:rPr>
          <w:rFonts w:ascii="Cambria" w:hAnsi="Cambria"/>
          <w:sz w:val="24"/>
          <w:szCs w:val="24"/>
        </w:rPr>
        <w:t xml:space="preserve">Assurance to internal and external stakeholders that the Authority is aware of its risks and regulatory universe applicable to its operating environment and can manage it adequately; </w:t>
      </w:r>
    </w:p>
    <w:p w14:paraId="5614C02F" w14:textId="77777777" w:rsidR="00B649F7" w:rsidRPr="007B17D6" w:rsidRDefault="00B649F7" w:rsidP="006A57CE">
      <w:pPr>
        <w:pStyle w:val="NoSpacing"/>
        <w:numPr>
          <w:ilvl w:val="0"/>
          <w:numId w:val="14"/>
        </w:numPr>
        <w:rPr>
          <w:rFonts w:ascii="Cambria" w:hAnsi="Cambria"/>
          <w:sz w:val="24"/>
          <w:szCs w:val="24"/>
        </w:rPr>
      </w:pPr>
      <w:r w:rsidRPr="007B17D6">
        <w:rPr>
          <w:rFonts w:ascii="Cambria" w:hAnsi="Cambria"/>
          <w:sz w:val="24"/>
          <w:szCs w:val="24"/>
        </w:rPr>
        <w:t>Ability to better uncover new opportunities and challenges; and</w:t>
      </w:r>
    </w:p>
    <w:p w14:paraId="751DBBD7" w14:textId="571DECC7" w:rsidR="00B649F7" w:rsidRPr="007B17D6" w:rsidRDefault="00B649F7" w:rsidP="006A57CE">
      <w:pPr>
        <w:pStyle w:val="NoSpacing"/>
        <w:numPr>
          <w:ilvl w:val="0"/>
          <w:numId w:val="14"/>
        </w:numPr>
        <w:rPr>
          <w:rFonts w:ascii="Cambria" w:hAnsi="Cambria"/>
          <w:sz w:val="24"/>
          <w:szCs w:val="24"/>
        </w:rPr>
      </w:pPr>
      <w:r w:rsidRPr="007B17D6">
        <w:rPr>
          <w:rFonts w:ascii="Cambria" w:hAnsi="Cambria"/>
          <w:sz w:val="24"/>
          <w:szCs w:val="24"/>
        </w:rPr>
        <w:t>Adoption of industry best</w:t>
      </w:r>
      <w:r w:rsidR="00F0176F">
        <w:rPr>
          <w:rFonts w:ascii="Cambria" w:hAnsi="Cambria"/>
          <w:sz w:val="24"/>
          <w:szCs w:val="24"/>
        </w:rPr>
        <w:t>-</w:t>
      </w:r>
      <w:r w:rsidRPr="007B17D6">
        <w:rPr>
          <w:rFonts w:ascii="Cambria" w:hAnsi="Cambria"/>
          <w:sz w:val="24"/>
          <w:szCs w:val="24"/>
        </w:rPr>
        <w:t>practice for the management of risk within the telecom regulatory space.</w:t>
      </w:r>
    </w:p>
    <w:p w14:paraId="10BC0F1C" w14:textId="77777777" w:rsidR="00B649F7" w:rsidRPr="007B17D6" w:rsidRDefault="00B649F7" w:rsidP="00B649F7">
      <w:pPr>
        <w:pStyle w:val="NoSpacing"/>
        <w:rPr>
          <w:rFonts w:ascii="Cambria" w:hAnsi="Cambria"/>
          <w:sz w:val="24"/>
          <w:szCs w:val="24"/>
        </w:rPr>
      </w:pPr>
    </w:p>
    <w:p w14:paraId="199C5D25" w14:textId="77777777" w:rsidR="00B649F7" w:rsidRPr="007B17D6" w:rsidRDefault="00B649F7" w:rsidP="00615D22">
      <w:pPr>
        <w:pStyle w:val="Heading2"/>
        <w:rPr>
          <w:sz w:val="24"/>
          <w:szCs w:val="24"/>
        </w:rPr>
      </w:pPr>
      <w:bookmarkStart w:id="17" w:name="_Toc228741338"/>
      <w:r w:rsidRPr="007B17D6">
        <w:rPr>
          <w:sz w:val="24"/>
          <w:szCs w:val="24"/>
        </w:rPr>
        <w:t>The Enterprise Risk Management Journey</w:t>
      </w:r>
      <w:bookmarkEnd w:id="17"/>
    </w:p>
    <w:p w14:paraId="1EAE2238" w14:textId="36EDE608" w:rsidR="00B649F7" w:rsidRPr="007B17D6" w:rsidRDefault="00B649F7" w:rsidP="00B649F7">
      <w:pPr>
        <w:pStyle w:val="NoSpacing"/>
        <w:jc w:val="both"/>
        <w:rPr>
          <w:rFonts w:ascii="Cambria" w:hAnsi="Cambria"/>
          <w:sz w:val="24"/>
          <w:szCs w:val="24"/>
        </w:rPr>
      </w:pPr>
      <w:r w:rsidRPr="007B17D6">
        <w:rPr>
          <w:rFonts w:ascii="Cambria" w:hAnsi="Cambria"/>
          <w:sz w:val="24"/>
          <w:szCs w:val="24"/>
        </w:rPr>
        <w:t xml:space="preserve">The Board sees the implementation of enterprise risk management in NCA as a journey. It therefore </w:t>
      </w:r>
      <w:r w:rsidR="00F0176F" w:rsidRPr="007B17D6">
        <w:rPr>
          <w:rFonts w:ascii="Cambria" w:hAnsi="Cambria"/>
          <w:sz w:val="24"/>
          <w:szCs w:val="24"/>
        </w:rPr>
        <w:t>applies to</w:t>
      </w:r>
      <w:r w:rsidRPr="007B17D6">
        <w:rPr>
          <w:rFonts w:ascii="Cambria" w:hAnsi="Cambria"/>
          <w:sz w:val="24"/>
          <w:szCs w:val="24"/>
        </w:rPr>
        <w:t xml:space="preserve"> an enterprise risk management maturity model in assessing the current state of risk management efforts in NCA at any point in time. The ERM maturity model describes which stages an organization goes through to achieve Leadership status in the practice of Enterprise Risk Management. </w:t>
      </w:r>
    </w:p>
    <w:p w14:paraId="196386A7" w14:textId="77777777" w:rsidR="00B649F7" w:rsidRPr="007B17D6" w:rsidRDefault="00B649F7" w:rsidP="00B649F7">
      <w:pPr>
        <w:pStyle w:val="NoSpacing"/>
        <w:jc w:val="both"/>
        <w:rPr>
          <w:rFonts w:ascii="Cambria" w:hAnsi="Cambria"/>
          <w:sz w:val="24"/>
          <w:szCs w:val="24"/>
        </w:rPr>
      </w:pPr>
    </w:p>
    <w:p w14:paraId="1A317303" w14:textId="44EF83C6" w:rsidR="00B649F7" w:rsidRPr="007B17D6" w:rsidRDefault="00B649F7" w:rsidP="00B649F7">
      <w:pPr>
        <w:pStyle w:val="NoSpacing"/>
        <w:rPr>
          <w:rFonts w:ascii="Cambria" w:hAnsi="Cambria"/>
          <w:sz w:val="24"/>
          <w:szCs w:val="24"/>
        </w:rPr>
      </w:pPr>
      <w:r w:rsidRPr="007B17D6">
        <w:rPr>
          <w:rFonts w:ascii="Cambria" w:hAnsi="Cambria"/>
          <w:sz w:val="24"/>
          <w:szCs w:val="24"/>
        </w:rPr>
        <w:t xml:space="preserve">Based on the analysis of responses to the ERM maturity assessment questionnaire received from </w:t>
      </w:r>
      <w:r w:rsidR="00F74AC4">
        <w:rPr>
          <w:rFonts w:ascii="Cambria" w:hAnsi="Cambria"/>
          <w:sz w:val="24"/>
          <w:szCs w:val="24"/>
        </w:rPr>
        <w:t>M</w:t>
      </w:r>
      <w:r w:rsidRPr="007B17D6">
        <w:rPr>
          <w:rFonts w:ascii="Cambria" w:hAnsi="Cambria"/>
          <w:sz w:val="24"/>
          <w:szCs w:val="24"/>
        </w:rPr>
        <w:t>anagement</w:t>
      </w:r>
      <w:r w:rsidR="00F74AC4">
        <w:rPr>
          <w:rFonts w:ascii="Cambria" w:hAnsi="Cambria"/>
          <w:sz w:val="24"/>
          <w:szCs w:val="24"/>
        </w:rPr>
        <w:t>,</w:t>
      </w:r>
      <w:r w:rsidRPr="007B17D6">
        <w:rPr>
          <w:rFonts w:ascii="Cambria" w:hAnsi="Cambria"/>
          <w:sz w:val="24"/>
          <w:szCs w:val="24"/>
        </w:rPr>
        <w:t xml:space="preserve"> we place</w:t>
      </w:r>
      <w:r w:rsidR="00401200" w:rsidRPr="007B17D6">
        <w:rPr>
          <w:rFonts w:ascii="Cambria" w:hAnsi="Cambria"/>
          <w:sz w:val="24"/>
          <w:szCs w:val="24"/>
        </w:rPr>
        <w:t>d</w:t>
      </w:r>
      <w:r w:rsidRPr="007B17D6">
        <w:rPr>
          <w:rFonts w:ascii="Cambria" w:hAnsi="Cambria"/>
          <w:sz w:val="24"/>
          <w:szCs w:val="24"/>
        </w:rPr>
        <w:t xml:space="preserve"> NCA at Level 2-INITIAL stage. </w:t>
      </w:r>
    </w:p>
    <w:p w14:paraId="7615F25C" w14:textId="77777777" w:rsidR="00B649F7" w:rsidRPr="007B17D6" w:rsidRDefault="00B649F7" w:rsidP="00B649F7">
      <w:pPr>
        <w:pStyle w:val="NoSpacing"/>
        <w:rPr>
          <w:rFonts w:ascii="Cambria" w:hAnsi="Cambria"/>
          <w:sz w:val="24"/>
          <w:szCs w:val="24"/>
        </w:rPr>
      </w:pPr>
    </w:p>
    <w:p w14:paraId="42FF9D12" w14:textId="7C46A97C" w:rsidR="00B649F7" w:rsidRPr="007B17D6" w:rsidRDefault="00B649F7" w:rsidP="00B649F7">
      <w:pPr>
        <w:pStyle w:val="NoSpacing"/>
        <w:rPr>
          <w:rFonts w:ascii="Cambria" w:hAnsi="Cambria"/>
          <w:sz w:val="24"/>
          <w:szCs w:val="24"/>
        </w:rPr>
      </w:pPr>
      <w:r w:rsidRPr="007B17D6">
        <w:rPr>
          <w:rFonts w:ascii="Cambria" w:hAnsi="Cambria"/>
          <w:sz w:val="24"/>
          <w:szCs w:val="24"/>
        </w:rPr>
        <w:t>The objective of the Board is to move NCA to Level 3-REPEATABLE by 202</w:t>
      </w:r>
      <w:r w:rsidR="00F74AC4">
        <w:rPr>
          <w:rFonts w:ascii="Cambria" w:hAnsi="Cambria"/>
          <w:sz w:val="24"/>
          <w:szCs w:val="24"/>
        </w:rPr>
        <w:t>5</w:t>
      </w:r>
      <w:r w:rsidRPr="007B17D6">
        <w:rPr>
          <w:rFonts w:ascii="Cambria" w:hAnsi="Cambria"/>
          <w:sz w:val="24"/>
          <w:szCs w:val="24"/>
        </w:rPr>
        <w:t>.</w:t>
      </w:r>
    </w:p>
    <w:p w14:paraId="633999DF" w14:textId="77777777" w:rsidR="00B649F7" w:rsidRPr="007B17D6" w:rsidRDefault="00B649F7" w:rsidP="00B649F7">
      <w:pPr>
        <w:pStyle w:val="NoSpacing"/>
        <w:jc w:val="both"/>
        <w:rPr>
          <w:rFonts w:ascii="Cambria" w:hAnsi="Cambria"/>
          <w:sz w:val="24"/>
          <w:szCs w:val="24"/>
        </w:rPr>
      </w:pPr>
    </w:p>
    <w:p w14:paraId="33D0F427" w14:textId="5D9F1FFE" w:rsidR="00B649F7" w:rsidRPr="007B17D6" w:rsidRDefault="00B649F7" w:rsidP="00B649F7">
      <w:pPr>
        <w:pStyle w:val="NoSpacing"/>
        <w:jc w:val="both"/>
        <w:rPr>
          <w:rFonts w:ascii="Cambria" w:hAnsi="Cambria"/>
          <w:sz w:val="24"/>
          <w:szCs w:val="24"/>
        </w:rPr>
      </w:pPr>
      <w:r w:rsidRPr="007B17D6">
        <w:rPr>
          <w:rFonts w:ascii="Cambria" w:hAnsi="Cambria"/>
          <w:sz w:val="24"/>
          <w:szCs w:val="24"/>
        </w:rPr>
        <w:t>This growth is a long-term process and substantial effort is required. However, NCA is committed to this initiative in ensuring improved ERM practices but also bringing the Authority in line with the industry leaders in risk management. The ERM maturity model developed by the Risk and Insurance Society (RIMS), RMM</w:t>
      </w:r>
      <w:r w:rsidR="00A23A18">
        <w:rPr>
          <w:rFonts w:ascii="Cambria" w:hAnsi="Cambria"/>
          <w:sz w:val="24"/>
          <w:szCs w:val="24"/>
        </w:rPr>
        <w:t>,</w:t>
      </w:r>
      <w:r w:rsidRPr="007B17D6">
        <w:rPr>
          <w:rFonts w:ascii="Cambria" w:hAnsi="Cambria"/>
          <w:sz w:val="24"/>
          <w:szCs w:val="24"/>
        </w:rPr>
        <w:t xml:space="preserve"> has been adopted by the Authority and is shown and explained below.</w:t>
      </w:r>
    </w:p>
    <w:p w14:paraId="72334479" w14:textId="32F01D8A" w:rsidR="00B649F7" w:rsidRPr="007B17D6" w:rsidRDefault="002A721F" w:rsidP="00B649F7">
      <w:pPr>
        <w:pStyle w:val="NoSpacing"/>
        <w:jc w:val="both"/>
        <w:rPr>
          <w:rFonts w:ascii="Cambria" w:hAnsi="Cambria"/>
          <w:sz w:val="24"/>
          <w:szCs w:val="24"/>
        </w:rPr>
      </w:pPr>
      <w:r w:rsidRPr="007B17D6">
        <w:rPr>
          <w:rFonts w:ascii="Cambria" w:hAnsi="Cambria"/>
          <w:noProof/>
          <w:sz w:val="24"/>
          <w:szCs w:val="24"/>
          <w:lang w:val="en-GB" w:eastAsia="en-GB"/>
        </w:rPr>
        <w:lastRenderedPageBreak/>
        <w:drawing>
          <wp:anchor distT="0" distB="0" distL="114300" distR="114300" simplePos="0" relativeHeight="251658240" behindDoc="1" locked="0" layoutInCell="1" allowOverlap="1" wp14:anchorId="7F88301D" wp14:editId="20B9CA76">
            <wp:simplePos x="0" y="0"/>
            <wp:positionH relativeFrom="margin">
              <wp:posOffset>3430270</wp:posOffset>
            </wp:positionH>
            <wp:positionV relativeFrom="paragraph">
              <wp:posOffset>106680</wp:posOffset>
            </wp:positionV>
            <wp:extent cx="3009265" cy="1382395"/>
            <wp:effectExtent l="0" t="0" r="635" b="8255"/>
            <wp:wrapTight wrapText="bothSides">
              <wp:wrapPolygon edited="0">
                <wp:start x="0" y="0"/>
                <wp:lineTo x="0" y="21431"/>
                <wp:lineTo x="21468" y="21431"/>
                <wp:lineTo x="21468" y="0"/>
                <wp:lineTo x="0" y="0"/>
              </wp:wrapPolygon>
            </wp:wrapTight>
            <wp:docPr id="1" name="Picture 1"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creenshot, font, design&#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009265" cy="1382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D6BAA9" w14:textId="07CF334F" w:rsidR="00B649F7" w:rsidRPr="007B17D6" w:rsidRDefault="00B649F7" w:rsidP="00B649F7">
      <w:pPr>
        <w:pStyle w:val="NoSpacing"/>
        <w:jc w:val="both"/>
        <w:rPr>
          <w:rFonts w:ascii="Cambria" w:hAnsi="Cambria"/>
          <w:sz w:val="24"/>
          <w:szCs w:val="24"/>
        </w:rPr>
      </w:pPr>
    </w:p>
    <w:p w14:paraId="4FC3C407" w14:textId="317FAB41" w:rsidR="00B649F7" w:rsidRPr="007B17D6" w:rsidRDefault="00B649F7" w:rsidP="00B649F7">
      <w:pPr>
        <w:pStyle w:val="NoSpacing"/>
        <w:jc w:val="both"/>
        <w:rPr>
          <w:rFonts w:ascii="Cambria" w:hAnsi="Cambria"/>
          <w:sz w:val="24"/>
          <w:szCs w:val="24"/>
        </w:rPr>
      </w:pPr>
    </w:p>
    <w:p w14:paraId="24442A32" w14:textId="09D9AD04" w:rsidR="00B649F7" w:rsidRPr="007B17D6" w:rsidRDefault="002A721F" w:rsidP="00B649F7">
      <w:pPr>
        <w:pStyle w:val="NoSpacing"/>
        <w:rPr>
          <w:rFonts w:ascii="Cambria" w:hAnsi="Cambria"/>
          <w:sz w:val="24"/>
          <w:szCs w:val="24"/>
        </w:rPr>
      </w:pPr>
      <w:r w:rsidRPr="007B17D6">
        <w:rPr>
          <w:rFonts w:ascii="Cambria" w:hAnsi="Cambria"/>
          <w:noProof/>
          <w:sz w:val="24"/>
          <w:szCs w:val="24"/>
          <w:lang w:val="en-GB" w:eastAsia="en-GB"/>
        </w:rPr>
        <mc:AlternateContent>
          <mc:Choice Requires="wps">
            <w:drawing>
              <wp:anchor distT="0" distB="0" distL="114300" distR="114300" simplePos="0" relativeHeight="251658241" behindDoc="0" locked="0" layoutInCell="1" allowOverlap="1" wp14:anchorId="7ED00467" wp14:editId="7A66C3EA">
                <wp:simplePos x="0" y="0"/>
                <wp:positionH relativeFrom="margin">
                  <wp:posOffset>508147</wp:posOffset>
                </wp:positionH>
                <wp:positionV relativeFrom="paragraph">
                  <wp:posOffset>12944</wp:posOffset>
                </wp:positionV>
                <wp:extent cx="2022231" cy="269631"/>
                <wp:effectExtent l="0" t="0" r="0" b="0"/>
                <wp:wrapNone/>
                <wp:docPr id="6" name="TextBox 5">
                  <a:extLst xmlns:a="http://schemas.openxmlformats.org/drawingml/2006/main">
                    <a:ext uri="{FF2B5EF4-FFF2-40B4-BE49-F238E27FC236}">
                      <a16:creationId xmlns:a16="http://schemas.microsoft.com/office/drawing/2014/main" id="{D4A5FA4C-121B-E06C-1624-4E27F5A8F972}"/>
                    </a:ext>
                  </a:extLst>
                </wp:docPr>
                <wp:cNvGraphicFramePr/>
                <a:graphic xmlns:a="http://schemas.openxmlformats.org/drawingml/2006/main">
                  <a:graphicData uri="http://schemas.microsoft.com/office/word/2010/wordprocessingShape">
                    <wps:wsp>
                      <wps:cNvSpPr txBox="1"/>
                      <wps:spPr>
                        <a:xfrm>
                          <a:off x="0" y="0"/>
                          <a:ext cx="2022231" cy="269631"/>
                        </a:xfrm>
                        <a:prstGeom prst="rect">
                          <a:avLst/>
                        </a:prstGeom>
                        <a:noFill/>
                      </wps:spPr>
                      <wps:txbx>
                        <w:txbxContent>
                          <w:p w14:paraId="4C62B14C" w14:textId="77777777" w:rsidR="003008A5" w:rsidRPr="00F00698" w:rsidRDefault="003008A5" w:rsidP="00B649F7">
                            <w:pPr>
                              <w:rPr>
                                <w:rFonts w:hAnsi="Calibri"/>
                                <w:color w:val="000000" w:themeColor="text1"/>
                                <w:kern w:val="24"/>
                              </w:rPr>
                            </w:pPr>
                            <w:r w:rsidRPr="00F00698">
                              <w:rPr>
                                <w:rFonts w:hAnsi="Calibri"/>
                                <w:color w:val="000000" w:themeColor="text1"/>
                                <w:kern w:val="24"/>
                              </w:rPr>
                              <w:t>Figure 1 – Risk Maturity Levels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7ED00467" id="TextBox 5" o:spid="_x0000_s1031" type="#_x0000_t202" style="position:absolute;margin-left:40pt;margin-top:1pt;width:159.25pt;height:21.2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" filled="f" stroked="f">
                <v:textbox>
                  <w:txbxContent>
                    <w:p w14:paraId="4C62B14C" w14:textId="77777777" w:rsidR="003008A5" w:rsidRPr="00F00698" w:rsidRDefault="003008A5" w:rsidP="00B649F7">
                      <w:pPr>
                        <w:rPr>
                          <w:rFonts w:hAnsi="Calibri"/>
                          <w:color w:val="000000" w:themeColor="text1"/>
                          <w:kern w:val="24"/>
                        </w:rPr>
                      </w:pPr>
                      <w:r w:rsidRPr="00F00698">
                        <w:rPr>
                          <w:rFonts w:hAnsi="Calibri"/>
                          <w:color w:val="000000" w:themeColor="text1"/>
                          <w:kern w:val="24"/>
                        </w:rPr>
                        <w:t>Figure 1 – Risk Maturity Levels</w:t>
                      </w:r>
                    </w:p>
                  </w:txbxContent>
                </v:textbox>
                <w10:wrap anchorx="margin"/>
              </v:shape>
            </w:pict>
          </mc:Fallback>
        </mc:AlternateContent>
      </w:r>
    </w:p>
    <w:p w14:paraId="661377FC" w14:textId="77777777" w:rsidR="00B649F7" w:rsidRPr="007B17D6" w:rsidRDefault="00B649F7" w:rsidP="00B649F7">
      <w:pPr>
        <w:pStyle w:val="NoSpacing"/>
        <w:rPr>
          <w:rFonts w:ascii="Cambria" w:hAnsi="Cambria"/>
          <w:sz w:val="24"/>
          <w:szCs w:val="24"/>
        </w:rPr>
      </w:pPr>
    </w:p>
    <w:p w14:paraId="13EEE4C1" w14:textId="77777777" w:rsidR="00B649F7" w:rsidRPr="007B17D6" w:rsidRDefault="00B649F7" w:rsidP="00B649F7">
      <w:pPr>
        <w:pStyle w:val="NoSpacing"/>
        <w:rPr>
          <w:rFonts w:ascii="Cambria" w:hAnsi="Cambria"/>
          <w:sz w:val="24"/>
          <w:szCs w:val="24"/>
        </w:rPr>
      </w:pPr>
    </w:p>
    <w:p w14:paraId="4ECA6A4C" w14:textId="77777777" w:rsidR="00B649F7" w:rsidRPr="007B17D6" w:rsidRDefault="00B649F7" w:rsidP="00B649F7">
      <w:pPr>
        <w:pStyle w:val="NoSpacing"/>
        <w:rPr>
          <w:rFonts w:ascii="Cambria" w:hAnsi="Cambria"/>
          <w:sz w:val="24"/>
          <w:szCs w:val="24"/>
        </w:rPr>
      </w:pPr>
    </w:p>
    <w:p w14:paraId="465CC990" w14:textId="77777777" w:rsidR="00B649F7" w:rsidRPr="007B17D6" w:rsidRDefault="00B649F7" w:rsidP="00B649F7">
      <w:pPr>
        <w:pStyle w:val="NoSpacing"/>
        <w:rPr>
          <w:rFonts w:ascii="Cambria" w:hAnsi="Cambria"/>
          <w:sz w:val="24"/>
          <w:szCs w:val="24"/>
        </w:rPr>
      </w:pPr>
    </w:p>
    <w:p w14:paraId="70AD7EFD" w14:textId="77777777" w:rsidR="00B649F7" w:rsidRPr="007B17D6" w:rsidRDefault="00B649F7" w:rsidP="00B649F7">
      <w:pPr>
        <w:pStyle w:val="NoSpacing"/>
        <w:rPr>
          <w:rFonts w:ascii="Cambria" w:hAnsi="Cambria"/>
          <w:sz w:val="24"/>
          <w:szCs w:val="24"/>
        </w:rPr>
      </w:pPr>
    </w:p>
    <w:tbl>
      <w:tblPr>
        <w:tblStyle w:val="TableGrid"/>
        <w:tblW w:w="0" w:type="auto"/>
        <w:jc w:val="center"/>
        <w:tblLook w:val="04A0" w:firstRow="1" w:lastRow="0" w:firstColumn="1" w:lastColumn="0" w:noHBand="0" w:noVBand="1"/>
      </w:tblPr>
      <w:tblGrid>
        <w:gridCol w:w="3120"/>
        <w:gridCol w:w="6798"/>
      </w:tblGrid>
      <w:tr w:rsidR="00B649F7" w:rsidRPr="007B17D6" w14:paraId="18961C39" w14:textId="77777777" w:rsidTr="00DA53D7">
        <w:trPr>
          <w:jc w:val="center"/>
        </w:trPr>
        <w:tc>
          <w:tcPr>
            <w:tcW w:w="9918" w:type="dxa"/>
            <w:gridSpan w:val="2"/>
            <w:shd w:val="clear" w:color="auto" w:fill="2F5496" w:themeFill="accent1" w:themeFillShade="BF"/>
          </w:tcPr>
          <w:p w14:paraId="4AED9C68" w14:textId="77777777" w:rsidR="00B649F7" w:rsidRPr="007B17D6" w:rsidRDefault="00B649F7" w:rsidP="003D7351">
            <w:pPr>
              <w:pStyle w:val="NoSpacing"/>
              <w:rPr>
                <w:rFonts w:ascii="Cambria" w:hAnsi="Cambria"/>
                <w:b/>
                <w:bCs/>
                <w:color w:val="FFFFFF" w:themeColor="background1"/>
                <w:sz w:val="24"/>
                <w:szCs w:val="24"/>
              </w:rPr>
            </w:pPr>
            <w:r w:rsidRPr="007B17D6">
              <w:rPr>
                <w:rFonts w:ascii="Cambria" w:hAnsi="Cambria"/>
                <w:b/>
                <w:bCs/>
                <w:color w:val="FFFFFF" w:themeColor="background1"/>
                <w:sz w:val="24"/>
                <w:szCs w:val="24"/>
              </w:rPr>
              <w:t>Table 1 Risk Maturity Levels and Maturity Level Characteristics</w:t>
            </w:r>
          </w:p>
        </w:tc>
      </w:tr>
      <w:tr w:rsidR="00B649F7" w:rsidRPr="007B17D6" w14:paraId="691F7F53" w14:textId="77777777" w:rsidTr="00DA53D7">
        <w:trPr>
          <w:jc w:val="center"/>
        </w:trPr>
        <w:tc>
          <w:tcPr>
            <w:tcW w:w="3120" w:type="dxa"/>
            <w:shd w:val="clear" w:color="auto" w:fill="DEEAF6" w:themeFill="accent5" w:themeFillTint="33"/>
          </w:tcPr>
          <w:p w14:paraId="51C57366" w14:textId="77777777" w:rsidR="00B649F7" w:rsidRPr="007B17D6" w:rsidRDefault="00B649F7" w:rsidP="003D7351">
            <w:pPr>
              <w:pStyle w:val="NoSpacing"/>
              <w:rPr>
                <w:rFonts w:ascii="Cambria" w:hAnsi="Cambria"/>
                <w:sz w:val="24"/>
                <w:szCs w:val="24"/>
              </w:rPr>
            </w:pPr>
            <w:r w:rsidRPr="007B17D6">
              <w:rPr>
                <w:rFonts w:ascii="Cambria" w:hAnsi="Cambria"/>
                <w:sz w:val="24"/>
                <w:szCs w:val="24"/>
              </w:rPr>
              <w:t>Maturity (level)</w:t>
            </w:r>
          </w:p>
        </w:tc>
        <w:tc>
          <w:tcPr>
            <w:tcW w:w="6798" w:type="dxa"/>
            <w:shd w:val="clear" w:color="auto" w:fill="DEEAF6" w:themeFill="accent5" w:themeFillTint="33"/>
          </w:tcPr>
          <w:p w14:paraId="1EE8EED7" w14:textId="77777777" w:rsidR="00B649F7" w:rsidRPr="007B17D6" w:rsidRDefault="00B649F7" w:rsidP="003D7351">
            <w:pPr>
              <w:pStyle w:val="NoSpacing"/>
              <w:rPr>
                <w:rFonts w:ascii="Cambria" w:hAnsi="Cambria"/>
                <w:sz w:val="24"/>
                <w:szCs w:val="24"/>
              </w:rPr>
            </w:pPr>
            <w:r w:rsidRPr="007B17D6">
              <w:rPr>
                <w:rFonts w:ascii="Cambria" w:hAnsi="Cambria"/>
                <w:sz w:val="24"/>
                <w:szCs w:val="24"/>
              </w:rPr>
              <w:t>Maturity Level Characteristics</w:t>
            </w:r>
          </w:p>
        </w:tc>
      </w:tr>
      <w:tr w:rsidR="00B649F7" w:rsidRPr="007B17D6" w14:paraId="4FC9A993" w14:textId="77777777" w:rsidTr="00DA53D7">
        <w:trPr>
          <w:jc w:val="center"/>
        </w:trPr>
        <w:tc>
          <w:tcPr>
            <w:tcW w:w="3120" w:type="dxa"/>
            <w:shd w:val="clear" w:color="auto" w:fill="C45911" w:themeFill="accent2" w:themeFillShade="BF"/>
          </w:tcPr>
          <w:p w14:paraId="78648F75" w14:textId="77777777" w:rsidR="00B649F7" w:rsidRPr="007B17D6" w:rsidRDefault="00B649F7" w:rsidP="003D7351">
            <w:pPr>
              <w:pStyle w:val="NoSpacing"/>
              <w:rPr>
                <w:rFonts w:ascii="Cambria" w:hAnsi="Cambria"/>
                <w:color w:val="FFFFFF" w:themeColor="background1"/>
                <w:sz w:val="24"/>
                <w:szCs w:val="24"/>
              </w:rPr>
            </w:pPr>
            <w:r w:rsidRPr="007B17D6">
              <w:rPr>
                <w:rFonts w:ascii="Cambria" w:hAnsi="Cambria"/>
                <w:color w:val="FFFFFF" w:themeColor="background1"/>
                <w:sz w:val="24"/>
                <w:szCs w:val="24"/>
              </w:rPr>
              <w:t xml:space="preserve">1 - AD HOC </w:t>
            </w:r>
          </w:p>
          <w:p w14:paraId="44E06275" w14:textId="77777777" w:rsidR="00B649F7" w:rsidRPr="007B17D6" w:rsidRDefault="00B649F7" w:rsidP="003D7351">
            <w:pPr>
              <w:pStyle w:val="NoSpacing"/>
              <w:rPr>
                <w:rFonts w:ascii="Cambria" w:hAnsi="Cambria"/>
                <w:color w:val="FFFFFF" w:themeColor="background1"/>
                <w:sz w:val="24"/>
                <w:szCs w:val="24"/>
              </w:rPr>
            </w:pPr>
            <w:r w:rsidRPr="007B17D6">
              <w:rPr>
                <w:rFonts w:ascii="Cambria" w:hAnsi="Cambria"/>
                <w:color w:val="FFFFFF" w:themeColor="background1"/>
                <w:sz w:val="24"/>
                <w:szCs w:val="24"/>
              </w:rPr>
              <w:t>(</w:t>
            </w:r>
            <w:r w:rsidRPr="007B17D6">
              <w:rPr>
                <w:rFonts w:ascii="Cambria" w:hAnsi="Cambria"/>
                <w:i/>
                <w:iCs/>
                <w:color w:val="FFFFFF" w:themeColor="background1"/>
                <w:sz w:val="24"/>
                <w:szCs w:val="24"/>
              </w:rPr>
              <w:t>Appreciation of the need for ERM</w:t>
            </w:r>
            <w:r w:rsidRPr="007B17D6">
              <w:rPr>
                <w:rFonts w:ascii="Cambria" w:hAnsi="Cambria"/>
                <w:color w:val="FFFFFF" w:themeColor="background1"/>
                <w:sz w:val="24"/>
                <w:szCs w:val="24"/>
              </w:rPr>
              <w:t>)</w:t>
            </w:r>
          </w:p>
        </w:tc>
        <w:tc>
          <w:tcPr>
            <w:tcW w:w="6798" w:type="dxa"/>
          </w:tcPr>
          <w:p w14:paraId="6F2DEC28" w14:textId="77777777" w:rsidR="00B649F7" w:rsidRPr="007B17D6" w:rsidRDefault="00B649F7" w:rsidP="003D7351">
            <w:pPr>
              <w:pStyle w:val="NoSpacing"/>
              <w:jc w:val="both"/>
              <w:rPr>
                <w:rFonts w:ascii="Cambria" w:hAnsi="Cambria"/>
                <w:sz w:val="24"/>
                <w:szCs w:val="24"/>
              </w:rPr>
            </w:pPr>
            <w:r w:rsidRPr="007B17D6">
              <w:rPr>
                <w:rFonts w:ascii="Cambria" w:hAnsi="Cambria"/>
                <w:sz w:val="24"/>
                <w:szCs w:val="24"/>
              </w:rPr>
              <w:t>The organization may be compliant with legal and regulatory requirements, but without consistent, formalized, or documented risk management arrangements or processes. Implies an extremely primitive level of ERM maturity where risk management typically depends on the actions of specific individuals, with improvised procedures and poorly understood processes.</w:t>
            </w:r>
          </w:p>
        </w:tc>
      </w:tr>
      <w:tr w:rsidR="00B649F7" w:rsidRPr="007B17D6" w14:paraId="5C5F5F16" w14:textId="77777777" w:rsidTr="00DA53D7">
        <w:trPr>
          <w:jc w:val="center"/>
        </w:trPr>
        <w:tc>
          <w:tcPr>
            <w:tcW w:w="3120" w:type="dxa"/>
            <w:shd w:val="clear" w:color="auto" w:fill="F2A140"/>
          </w:tcPr>
          <w:p w14:paraId="067B4DBD" w14:textId="77777777" w:rsidR="00B649F7" w:rsidRPr="007B17D6" w:rsidRDefault="00B649F7" w:rsidP="003D7351">
            <w:pPr>
              <w:pStyle w:val="NoSpacing"/>
              <w:rPr>
                <w:rFonts w:ascii="Cambria" w:hAnsi="Cambria"/>
                <w:color w:val="FFFFFF" w:themeColor="background1"/>
                <w:sz w:val="24"/>
                <w:szCs w:val="24"/>
              </w:rPr>
            </w:pPr>
            <w:r w:rsidRPr="007B17D6">
              <w:rPr>
                <w:rFonts w:ascii="Cambria" w:hAnsi="Cambria"/>
                <w:color w:val="FFFFFF" w:themeColor="background1"/>
                <w:sz w:val="24"/>
                <w:szCs w:val="24"/>
              </w:rPr>
              <w:t xml:space="preserve">2 - INITIAL </w:t>
            </w:r>
          </w:p>
          <w:p w14:paraId="4361FD43" w14:textId="77777777" w:rsidR="00B649F7" w:rsidRPr="007B17D6" w:rsidRDefault="00B649F7" w:rsidP="003D7351">
            <w:pPr>
              <w:pStyle w:val="NoSpacing"/>
              <w:rPr>
                <w:rFonts w:ascii="Cambria" w:hAnsi="Cambria"/>
                <w:color w:val="FFFFFF" w:themeColor="background1"/>
                <w:sz w:val="24"/>
                <w:szCs w:val="24"/>
              </w:rPr>
            </w:pPr>
            <w:r w:rsidRPr="007B17D6">
              <w:rPr>
                <w:rFonts w:ascii="Cambria" w:hAnsi="Cambria"/>
                <w:color w:val="FFFFFF" w:themeColor="background1"/>
                <w:sz w:val="24"/>
                <w:szCs w:val="24"/>
              </w:rPr>
              <w:t>(</w:t>
            </w:r>
            <w:r w:rsidRPr="007B17D6">
              <w:rPr>
                <w:rFonts w:ascii="Cambria" w:hAnsi="Cambria"/>
                <w:i/>
                <w:iCs/>
                <w:color w:val="FFFFFF" w:themeColor="background1"/>
                <w:sz w:val="24"/>
                <w:szCs w:val="24"/>
              </w:rPr>
              <w:t>Just getting started)</w:t>
            </w:r>
          </w:p>
        </w:tc>
        <w:tc>
          <w:tcPr>
            <w:tcW w:w="6798" w:type="dxa"/>
          </w:tcPr>
          <w:p w14:paraId="213DD69F" w14:textId="1CC3B1FF" w:rsidR="00B649F7" w:rsidRPr="007B17D6" w:rsidRDefault="00B649F7" w:rsidP="003D7351">
            <w:pPr>
              <w:pStyle w:val="NoSpacing"/>
              <w:jc w:val="both"/>
              <w:rPr>
                <w:rFonts w:ascii="Cambria" w:hAnsi="Cambria"/>
                <w:sz w:val="24"/>
                <w:szCs w:val="24"/>
              </w:rPr>
            </w:pPr>
            <w:r w:rsidRPr="007B17D6">
              <w:rPr>
                <w:rFonts w:ascii="Cambria" w:hAnsi="Cambria"/>
                <w:sz w:val="24"/>
                <w:szCs w:val="24"/>
              </w:rPr>
              <w:t xml:space="preserve">The organization is aware of the need for a more formal risk management approach. Risk management arrangements and processes are </w:t>
            </w:r>
            <w:r w:rsidR="00F0176F" w:rsidRPr="007B17D6">
              <w:rPr>
                <w:rFonts w:ascii="Cambria" w:hAnsi="Cambria"/>
                <w:sz w:val="24"/>
                <w:szCs w:val="24"/>
              </w:rPr>
              <w:t>structured but</w:t>
            </w:r>
            <w:r w:rsidRPr="007B17D6">
              <w:rPr>
                <w:rFonts w:ascii="Cambria" w:hAnsi="Cambria"/>
                <w:sz w:val="24"/>
                <w:szCs w:val="24"/>
              </w:rPr>
              <w:t xml:space="preserve"> incompletely put into practice. Formalization is on-going but not fully accepted in the organization. Risk is managed independently, with little integration or risk gathering from all parts of the organization. </w:t>
            </w:r>
          </w:p>
        </w:tc>
      </w:tr>
      <w:tr w:rsidR="00B649F7" w:rsidRPr="007B17D6" w14:paraId="4BD99ECD" w14:textId="77777777" w:rsidTr="00DA53D7">
        <w:trPr>
          <w:jc w:val="center"/>
        </w:trPr>
        <w:tc>
          <w:tcPr>
            <w:tcW w:w="3120" w:type="dxa"/>
            <w:shd w:val="clear" w:color="auto" w:fill="C9AB69"/>
          </w:tcPr>
          <w:p w14:paraId="51CFBA37" w14:textId="77777777" w:rsidR="00B649F7" w:rsidRPr="007B17D6" w:rsidRDefault="00B649F7" w:rsidP="003D7351">
            <w:pPr>
              <w:pStyle w:val="NoSpacing"/>
              <w:rPr>
                <w:rFonts w:ascii="Cambria" w:hAnsi="Cambria"/>
                <w:color w:val="FFFFFF" w:themeColor="background1"/>
                <w:sz w:val="24"/>
                <w:szCs w:val="24"/>
              </w:rPr>
            </w:pPr>
            <w:r w:rsidRPr="007B17D6">
              <w:rPr>
                <w:rFonts w:ascii="Cambria" w:hAnsi="Cambria"/>
                <w:color w:val="FFFFFF" w:themeColor="background1"/>
                <w:sz w:val="24"/>
                <w:szCs w:val="24"/>
              </w:rPr>
              <w:t xml:space="preserve">3 - REPEATABLE </w:t>
            </w:r>
          </w:p>
          <w:p w14:paraId="2927A70D" w14:textId="77777777" w:rsidR="00B649F7" w:rsidRPr="007B17D6" w:rsidRDefault="00B649F7" w:rsidP="003D7351">
            <w:pPr>
              <w:pStyle w:val="NoSpacing"/>
              <w:rPr>
                <w:rFonts w:ascii="Cambria" w:hAnsi="Cambria"/>
                <w:color w:val="FFFFFF" w:themeColor="background1"/>
                <w:sz w:val="24"/>
                <w:szCs w:val="24"/>
              </w:rPr>
            </w:pPr>
            <w:r w:rsidRPr="007B17D6">
              <w:rPr>
                <w:rFonts w:ascii="Cambria" w:hAnsi="Cambria"/>
                <w:color w:val="FFFFFF" w:themeColor="background1"/>
                <w:sz w:val="24"/>
                <w:szCs w:val="24"/>
              </w:rPr>
              <w:t>(</w:t>
            </w:r>
            <w:r w:rsidRPr="007B17D6">
              <w:rPr>
                <w:rFonts w:ascii="Cambria" w:eastAsia="Times New Roman" w:hAnsi="Cambria" w:cs="Calibri"/>
                <w:i/>
                <w:iCs/>
                <w:color w:val="FFFFFF" w:themeColor="background1"/>
                <w:sz w:val="24"/>
                <w:szCs w:val="24"/>
                <w:lang w:val="en-GB" w:eastAsia="en-GB"/>
              </w:rPr>
              <w:t>Basic ERM Practices in Plac</w:t>
            </w:r>
            <w:r w:rsidRPr="00357E91">
              <w:rPr>
                <w:rFonts w:ascii="Cambria" w:eastAsia="Times New Roman" w:hAnsi="Cambria" w:cs="Calibri"/>
                <w:i/>
                <w:color w:val="F2F2F2" w:themeColor="background1" w:themeShade="F2"/>
                <w:sz w:val="24"/>
                <w:szCs w:val="24"/>
                <w:lang w:val="en-GB" w:eastAsia="en-GB"/>
              </w:rPr>
              <w:t>e</w:t>
            </w:r>
            <w:r w:rsidRPr="00357E91">
              <w:rPr>
                <w:rFonts w:ascii="Cambria" w:eastAsia="Times New Roman" w:hAnsi="Cambria" w:cs="Calibri"/>
                <w:color w:val="F2F2F2" w:themeColor="background1" w:themeShade="F2"/>
                <w:sz w:val="24"/>
                <w:szCs w:val="24"/>
                <w:lang w:val="en-GB" w:eastAsia="en-GB"/>
              </w:rPr>
              <w:t>)</w:t>
            </w:r>
          </w:p>
        </w:tc>
        <w:tc>
          <w:tcPr>
            <w:tcW w:w="6798" w:type="dxa"/>
          </w:tcPr>
          <w:p w14:paraId="714053BE" w14:textId="2C28C7FB" w:rsidR="00B649F7" w:rsidRPr="007B17D6" w:rsidRDefault="00B649F7" w:rsidP="003D7351">
            <w:pPr>
              <w:pStyle w:val="NoSpacing"/>
              <w:jc w:val="both"/>
              <w:rPr>
                <w:rFonts w:ascii="Cambria" w:hAnsi="Cambria"/>
                <w:sz w:val="24"/>
                <w:szCs w:val="24"/>
              </w:rPr>
            </w:pPr>
            <w:r w:rsidRPr="007B17D6">
              <w:rPr>
                <w:rFonts w:ascii="Cambria" w:hAnsi="Cambria"/>
                <w:sz w:val="24"/>
                <w:szCs w:val="24"/>
              </w:rPr>
              <w:t xml:space="preserve">Risk management arrangements and processes are standardized with defined and documented procedures. Risk management awareness may be included in organizational training. A standardized procedure is </w:t>
            </w:r>
            <w:r w:rsidR="00F0176F" w:rsidRPr="007B17D6">
              <w:rPr>
                <w:rFonts w:ascii="Cambria" w:hAnsi="Cambria"/>
                <w:sz w:val="24"/>
                <w:szCs w:val="24"/>
              </w:rPr>
              <w:t>generally placed</w:t>
            </w:r>
            <w:r w:rsidRPr="007B17D6">
              <w:rPr>
                <w:rFonts w:ascii="Cambria" w:hAnsi="Cambria"/>
                <w:sz w:val="24"/>
                <w:szCs w:val="24"/>
              </w:rPr>
              <w:t xml:space="preserve"> with the senior levels of the organization being provided with risk overviews/reports. The risk management arrangements and processes are established and repeatable as a standard organizational approach. </w:t>
            </w:r>
          </w:p>
        </w:tc>
      </w:tr>
      <w:tr w:rsidR="00B649F7" w:rsidRPr="007B17D6" w14:paraId="32CD37C8" w14:textId="77777777" w:rsidTr="00DA53D7">
        <w:trPr>
          <w:jc w:val="center"/>
        </w:trPr>
        <w:tc>
          <w:tcPr>
            <w:tcW w:w="3120" w:type="dxa"/>
            <w:shd w:val="clear" w:color="auto" w:fill="598285"/>
          </w:tcPr>
          <w:p w14:paraId="76AE0532" w14:textId="77777777" w:rsidR="00B649F7" w:rsidRPr="007B17D6" w:rsidRDefault="00B649F7" w:rsidP="003D7351">
            <w:pPr>
              <w:pStyle w:val="NoSpacing"/>
              <w:rPr>
                <w:rFonts w:ascii="Cambria" w:hAnsi="Cambria"/>
                <w:color w:val="FFFFFF" w:themeColor="background1"/>
                <w:sz w:val="24"/>
                <w:szCs w:val="24"/>
              </w:rPr>
            </w:pPr>
            <w:r w:rsidRPr="007B17D6">
              <w:rPr>
                <w:rFonts w:ascii="Cambria" w:hAnsi="Cambria"/>
                <w:color w:val="FFFFFF" w:themeColor="background1"/>
                <w:sz w:val="24"/>
                <w:szCs w:val="24"/>
              </w:rPr>
              <w:t>4 – MANAGED</w:t>
            </w:r>
          </w:p>
          <w:p w14:paraId="0D0A507E" w14:textId="77777777" w:rsidR="00B649F7" w:rsidRPr="007B17D6" w:rsidRDefault="00B649F7" w:rsidP="003D7351">
            <w:pPr>
              <w:pStyle w:val="NoSpacing"/>
              <w:rPr>
                <w:rFonts w:ascii="Cambria" w:hAnsi="Cambria"/>
                <w:color w:val="FFFFFF" w:themeColor="background1"/>
                <w:sz w:val="24"/>
                <w:szCs w:val="24"/>
              </w:rPr>
            </w:pPr>
            <w:r w:rsidRPr="007B17D6">
              <w:rPr>
                <w:rFonts w:ascii="Cambria" w:hAnsi="Cambria"/>
                <w:color w:val="FFFFFF" w:themeColor="background1"/>
                <w:sz w:val="24"/>
                <w:szCs w:val="24"/>
              </w:rPr>
              <w:t>(</w:t>
            </w:r>
            <w:r w:rsidRPr="007B17D6">
              <w:rPr>
                <w:rFonts w:ascii="Cambria" w:eastAsia="Times New Roman" w:hAnsi="Cambria" w:cs="Calibri"/>
                <w:i/>
                <w:iCs/>
                <w:color w:val="FFFFFF" w:themeColor="background1"/>
                <w:sz w:val="24"/>
                <w:szCs w:val="24"/>
                <w:lang w:val="en-GB" w:eastAsia="en-GB"/>
              </w:rPr>
              <w:t>Basic as well as some more sophisticated ERM Practices in Place</w:t>
            </w:r>
            <w:r w:rsidRPr="007B17D6">
              <w:rPr>
                <w:rFonts w:ascii="Cambria" w:eastAsia="Times New Roman" w:hAnsi="Cambria" w:cs="Calibri"/>
                <w:color w:val="FFFFFF" w:themeColor="background1"/>
                <w:sz w:val="24"/>
                <w:szCs w:val="24"/>
                <w:lang w:val="en-GB" w:eastAsia="en-GB"/>
              </w:rPr>
              <w:t>)</w:t>
            </w:r>
            <w:r w:rsidRPr="007B17D6">
              <w:rPr>
                <w:rFonts w:ascii="Cambria" w:hAnsi="Cambria"/>
                <w:color w:val="FFFFFF" w:themeColor="background1"/>
                <w:sz w:val="24"/>
                <w:szCs w:val="24"/>
              </w:rPr>
              <w:t xml:space="preserve"> </w:t>
            </w:r>
          </w:p>
        </w:tc>
        <w:tc>
          <w:tcPr>
            <w:tcW w:w="6798" w:type="dxa"/>
          </w:tcPr>
          <w:p w14:paraId="5FBEB907" w14:textId="5A5C19C4" w:rsidR="00B649F7" w:rsidRPr="007B17D6" w:rsidRDefault="00B649F7" w:rsidP="003D7351">
            <w:pPr>
              <w:pStyle w:val="NoSpacing"/>
              <w:jc w:val="both"/>
              <w:rPr>
                <w:rFonts w:ascii="Cambria" w:hAnsi="Cambria"/>
                <w:sz w:val="24"/>
                <w:szCs w:val="24"/>
              </w:rPr>
            </w:pPr>
            <w:r w:rsidRPr="007B17D6">
              <w:rPr>
                <w:rFonts w:ascii="Cambria" w:hAnsi="Cambria"/>
                <w:sz w:val="24"/>
                <w:szCs w:val="24"/>
              </w:rPr>
              <w:t xml:space="preserve">Enterprise-wide risk management activities, such as monitoring, measurement and </w:t>
            </w:r>
            <w:r w:rsidR="00F0176F" w:rsidRPr="007B17D6">
              <w:rPr>
                <w:rFonts w:ascii="Cambria" w:hAnsi="Cambria"/>
                <w:sz w:val="24"/>
                <w:szCs w:val="24"/>
              </w:rPr>
              <w:t>reporting,</w:t>
            </w:r>
            <w:r w:rsidRPr="007B17D6">
              <w:rPr>
                <w:rFonts w:ascii="Cambria" w:hAnsi="Cambria"/>
                <w:sz w:val="24"/>
                <w:szCs w:val="24"/>
              </w:rPr>
              <w:t xml:space="preserve"> are integrated and harmonized with measures and controls established. Risk arrangements, assessments, and treatments are organized, monitored, and managed at many levels of the organization. Risk information is structured in a manner that it can easily be cascaded throughout the organization for information collection and aggregated for senior level reporting. </w:t>
            </w:r>
          </w:p>
        </w:tc>
      </w:tr>
      <w:tr w:rsidR="00B649F7" w:rsidRPr="007B17D6" w14:paraId="3D2AF08E" w14:textId="77777777" w:rsidTr="00DA53D7">
        <w:trPr>
          <w:jc w:val="center"/>
        </w:trPr>
        <w:tc>
          <w:tcPr>
            <w:tcW w:w="3120" w:type="dxa"/>
            <w:shd w:val="clear" w:color="auto" w:fill="49B507"/>
          </w:tcPr>
          <w:p w14:paraId="05E1BF43" w14:textId="77777777" w:rsidR="00B649F7" w:rsidRPr="007B17D6" w:rsidRDefault="00B649F7" w:rsidP="003D7351">
            <w:pPr>
              <w:pStyle w:val="NoSpacing"/>
              <w:rPr>
                <w:rFonts w:ascii="Cambria" w:hAnsi="Cambria"/>
                <w:color w:val="FFFFFF" w:themeColor="background1"/>
                <w:sz w:val="24"/>
                <w:szCs w:val="24"/>
              </w:rPr>
            </w:pPr>
            <w:r w:rsidRPr="007B17D6">
              <w:rPr>
                <w:rFonts w:ascii="Cambria" w:hAnsi="Cambria"/>
                <w:color w:val="FFFFFF" w:themeColor="background1"/>
                <w:sz w:val="24"/>
                <w:szCs w:val="24"/>
              </w:rPr>
              <w:t>5 – LEADERSHIP</w:t>
            </w:r>
          </w:p>
          <w:p w14:paraId="40732B61" w14:textId="77777777" w:rsidR="00B649F7" w:rsidRPr="007B17D6" w:rsidRDefault="00B649F7" w:rsidP="003D7351">
            <w:pPr>
              <w:pStyle w:val="NoSpacing"/>
              <w:rPr>
                <w:rFonts w:ascii="Cambria" w:hAnsi="Cambria"/>
                <w:i/>
                <w:iCs/>
                <w:color w:val="FFFFFF" w:themeColor="background1"/>
                <w:sz w:val="24"/>
                <w:szCs w:val="24"/>
              </w:rPr>
            </w:pPr>
            <w:r w:rsidRPr="007B17D6">
              <w:rPr>
                <w:rFonts w:ascii="Cambria" w:hAnsi="Cambria"/>
                <w:i/>
                <w:iCs/>
                <w:color w:val="FFFFFF" w:themeColor="background1"/>
                <w:sz w:val="24"/>
                <w:szCs w:val="24"/>
              </w:rPr>
              <w:t>(</w:t>
            </w:r>
            <w:r w:rsidRPr="007B17D6">
              <w:rPr>
                <w:rFonts w:ascii="Cambria" w:eastAsia="Times New Roman" w:hAnsi="Cambria" w:cs="Calibri"/>
                <w:i/>
                <w:iCs/>
                <w:color w:val="FFFFFF" w:themeColor="background1"/>
                <w:sz w:val="24"/>
                <w:szCs w:val="24"/>
                <w:lang w:val="en-GB" w:eastAsia="en-GB"/>
              </w:rPr>
              <w:t>Robust ERM in Place)</w:t>
            </w:r>
            <w:r w:rsidRPr="007B17D6">
              <w:rPr>
                <w:rFonts w:ascii="Cambria" w:hAnsi="Cambria"/>
                <w:i/>
                <w:iCs/>
                <w:color w:val="FFFFFF" w:themeColor="background1"/>
                <w:sz w:val="24"/>
                <w:szCs w:val="24"/>
              </w:rPr>
              <w:t xml:space="preserve"> </w:t>
            </w:r>
          </w:p>
        </w:tc>
        <w:tc>
          <w:tcPr>
            <w:tcW w:w="6798" w:type="dxa"/>
          </w:tcPr>
          <w:p w14:paraId="1D54115D" w14:textId="49F71418" w:rsidR="00B649F7" w:rsidRPr="007B17D6" w:rsidRDefault="00B649F7" w:rsidP="003D7351">
            <w:pPr>
              <w:pStyle w:val="NoSpacing"/>
              <w:jc w:val="both"/>
              <w:rPr>
                <w:rFonts w:ascii="Cambria" w:hAnsi="Cambria"/>
                <w:sz w:val="24"/>
                <w:szCs w:val="24"/>
              </w:rPr>
            </w:pPr>
            <w:r w:rsidRPr="007B17D6">
              <w:rPr>
                <w:rFonts w:ascii="Cambria" w:hAnsi="Cambria"/>
                <w:sz w:val="24"/>
                <w:szCs w:val="24"/>
              </w:rPr>
              <w:t xml:space="preserve">Risk procedures are communicated and fully understood throughout the organization with the risk management principles integrated fully within the management process. Risk-based discussions are embedded </w:t>
            </w:r>
            <w:r w:rsidR="00757461" w:rsidRPr="007B17D6">
              <w:rPr>
                <w:rFonts w:ascii="Cambria" w:hAnsi="Cambria"/>
                <w:sz w:val="24"/>
                <w:szCs w:val="24"/>
              </w:rPr>
              <w:t>at</w:t>
            </w:r>
            <w:r w:rsidRPr="007B17D6">
              <w:rPr>
                <w:rFonts w:ascii="Cambria" w:hAnsi="Cambria"/>
                <w:sz w:val="24"/>
                <w:szCs w:val="24"/>
              </w:rPr>
              <w:t xml:space="preserve"> a strategic level, such as long-term planning, resource allocation and decision-making. Risk appetite (risk/reward) and tolerances are clearly understood with alerts in place to ensure the board of directors and executive management is made aware when set thresholds are exceeded. </w:t>
            </w:r>
          </w:p>
        </w:tc>
      </w:tr>
    </w:tbl>
    <w:p w14:paraId="335B5446" w14:textId="77777777" w:rsidR="00B649F7" w:rsidRPr="007B17D6" w:rsidRDefault="00B649F7" w:rsidP="00B649F7">
      <w:pPr>
        <w:pStyle w:val="NoSpacing"/>
        <w:rPr>
          <w:rFonts w:ascii="Cambria" w:hAnsi="Cambria"/>
          <w:sz w:val="24"/>
          <w:szCs w:val="24"/>
        </w:rPr>
      </w:pPr>
    </w:p>
    <w:p w14:paraId="3CF6515C" w14:textId="77777777" w:rsidR="00B649F7" w:rsidRPr="007B17D6" w:rsidRDefault="00B649F7" w:rsidP="00615D22">
      <w:pPr>
        <w:pStyle w:val="Heading2"/>
        <w:rPr>
          <w:sz w:val="24"/>
          <w:szCs w:val="24"/>
        </w:rPr>
      </w:pPr>
      <w:bookmarkStart w:id="18" w:name="_Toc228741339"/>
      <w:r w:rsidRPr="007B17D6">
        <w:rPr>
          <w:sz w:val="24"/>
          <w:szCs w:val="24"/>
        </w:rPr>
        <w:t>Ownership of this Document</w:t>
      </w:r>
      <w:bookmarkEnd w:id="18"/>
    </w:p>
    <w:p w14:paraId="509C11C2" w14:textId="6075BC25" w:rsidR="00B649F7" w:rsidRPr="007B17D6" w:rsidRDefault="00B649F7" w:rsidP="00B649F7">
      <w:pPr>
        <w:jc w:val="both"/>
        <w:rPr>
          <w:rFonts w:ascii="Cambria" w:hAnsi="Cambria"/>
          <w:sz w:val="24"/>
          <w:szCs w:val="24"/>
        </w:rPr>
      </w:pPr>
      <w:r w:rsidRPr="007B17D6">
        <w:rPr>
          <w:rFonts w:ascii="Cambria" w:hAnsi="Cambria"/>
          <w:sz w:val="24"/>
          <w:szCs w:val="24"/>
        </w:rPr>
        <w:t xml:space="preserve">The Board of Directors of the Authority </w:t>
      </w:r>
      <w:r w:rsidR="002A721F" w:rsidRPr="007B17D6">
        <w:rPr>
          <w:rFonts w:ascii="Cambria" w:hAnsi="Cambria"/>
          <w:sz w:val="24"/>
          <w:szCs w:val="24"/>
        </w:rPr>
        <w:t>owns</w:t>
      </w:r>
      <w:r w:rsidRPr="007B17D6">
        <w:rPr>
          <w:rFonts w:ascii="Cambria" w:hAnsi="Cambria"/>
          <w:sz w:val="24"/>
          <w:szCs w:val="24"/>
        </w:rPr>
        <w:t xml:space="preserve"> this document. The Risk Management </w:t>
      </w:r>
      <w:r w:rsidR="002A721F" w:rsidRPr="007B17D6">
        <w:rPr>
          <w:rFonts w:ascii="Cambria" w:hAnsi="Cambria"/>
          <w:sz w:val="24"/>
          <w:szCs w:val="24"/>
        </w:rPr>
        <w:t>Committee (U</w:t>
      </w:r>
      <w:r w:rsidRPr="007B17D6">
        <w:rPr>
          <w:rFonts w:ascii="Cambria" w:hAnsi="Cambria"/>
          <w:sz w:val="24"/>
          <w:szCs w:val="24"/>
        </w:rPr>
        <w:t>nit/</w:t>
      </w:r>
      <w:r w:rsidR="002A721F" w:rsidRPr="007B17D6">
        <w:rPr>
          <w:rFonts w:ascii="Cambria" w:hAnsi="Cambria"/>
          <w:sz w:val="24"/>
          <w:szCs w:val="24"/>
        </w:rPr>
        <w:t>D</w:t>
      </w:r>
      <w:r w:rsidRPr="007B17D6">
        <w:rPr>
          <w:rFonts w:ascii="Cambria" w:hAnsi="Cambria"/>
          <w:sz w:val="24"/>
          <w:szCs w:val="24"/>
        </w:rPr>
        <w:t>ivision</w:t>
      </w:r>
      <w:r w:rsidR="002A721F" w:rsidRPr="007B17D6">
        <w:rPr>
          <w:rFonts w:ascii="Cambria" w:hAnsi="Cambria"/>
          <w:sz w:val="24"/>
          <w:szCs w:val="24"/>
        </w:rPr>
        <w:t>)</w:t>
      </w:r>
      <w:r w:rsidRPr="007B17D6">
        <w:rPr>
          <w:rFonts w:ascii="Cambria" w:hAnsi="Cambria"/>
          <w:sz w:val="24"/>
          <w:szCs w:val="24"/>
        </w:rPr>
        <w:t xml:space="preserve"> is responsible for implementing the framework across the Authority under the </w:t>
      </w:r>
      <w:r w:rsidRPr="007B17D6">
        <w:rPr>
          <w:rFonts w:ascii="Cambria" w:hAnsi="Cambria"/>
          <w:sz w:val="24"/>
          <w:szCs w:val="24"/>
        </w:rPr>
        <w:lastRenderedPageBreak/>
        <w:t xml:space="preserve">supervision of the Director General. </w:t>
      </w:r>
      <w:proofErr w:type="spellStart"/>
      <w:r w:rsidRPr="007B17D6">
        <w:rPr>
          <w:rFonts w:ascii="Cambria" w:hAnsi="Cambria"/>
          <w:sz w:val="24"/>
          <w:szCs w:val="24"/>
        </w:rPr>
        <w:t>He</w:t>
      </w:r>
      <w:r w:rsidR="00DD2AA1">
        <w:rPr>
          <w:rFonts w:ascii="Cambria" w:hAnsi="Cambria"/>
          <w:sz w:val="24"/>
          <w:szCs w:val="24"/>
        </w:rPr>
        <w:t>/She</w:t>
      </w:r>
      <w:proofErr w:type="spellEnd"/>
      <w:r w:rsidRPr="007B17D6">
        <w:rPr>
          <w:rFonts w:ascii="Cambria" w:hAnsi="Cambria"/>
          <w:sz w:val="24"/>
          <w:szCs w:val="24"/>
        </w:rPr>
        <w:t xml:space="preserve"> shall establish and communicate </w:t>
      </w:r>
      <w:r w:rsidR="00F0176F" w:rsidRPr="007B17D6">
        <w:rPr>
          <w:rFonts w:ascii="Cambria" w:hAnsi="Cambria"/>
          <w:sz w:val="24"/>
          <w:szCs w:val="24"/>
        </w:rPr>
        <w:t>detailed</w:t>
      </w:r>
      <w:r w:rsidRPr="007B17D6">
        <w:rPr>
          <w:rFonts w:ascii="Cambria" w:hAnsi="Cambria"/>
          <w:sz w:val="24"/>
          <w:szCs w:val="24"/>
        </w:rPr>
        <w:t xml:space="preserve"> procedures for managing risk to staff from time to time to enable the framework to be effectively monitored for compliance.</w:t>
      </w:r>
    </w:p>
    <w:p w14:paraId="0E62296E" w14:textId="77777777" w:rsidR="00B649F7" w:rsidRPr="007B17D6" w:rsidRDefault="00B649F7" w:rsidP="00615D22">
      <w:pPr>
        <w:pStyle w:val="Heading2"/>
        <w:rPr>
          <w:sz w:val="24"/>
          <w:szCs w:val="24"/>
        </w:rPr>
      </w:pPr>
      <w:bookmarkStart w:id="19" w:name="_Toc228741340"/>
      <w:r w:rsidRPr="007B17D6">
        <w:rPr>
          <w:sz w:val="24"/>
          <w:szCs w:val="24"/>
        </w:rPr>
        <w:t>Review of the Framework</w:t>
      </w:r>
      <w:bookmarkEnd w:id="19"/>
    </w:p>
    <w:p w14:paraId="66DC0E4A" w14:textId="5749F615" w:rsidR="00B649F7" w:rsidRPr="007B17D6" w:rsidRDefault="00B649F7" w:rsidP="00B649F7">
      <w:pPr>
        <w:jc w:val="both"/>
        <w:rPr>
          <w:rFonts w:ascii="Cambria" w:hAnsi="Cambria"/>
          <w:sz w:val="24"/>
          <w:szCs w:val="24"/>
        </w:rPr>
      </w:pPr>
      <w:r w:rsidRPr="007B17D6">
        <w:rPr>
          <w:rFonts w:ascii="Cambria" w:hAnsi="Cambria"/>
          <w:sz w:val="24"/>
          <w:szCs w:val="24"/>
        </w:rPr>
        <w:t xml:space="preserve">The Risk Management </w:t>
      </w:r>
      <w:r w:rsidR="002A721F" w:rsidRPr="007B17D6">
        <w:rPr>
          <w:rFonts w:ascii="Cambria" w:hAnsi="Cambria"/>
          <w:sz w:val="24"/>
          <w:szCs w:val="24"/>
        </w:rPr>
        <w:t>Committee</w:t>
      </w:r>
      <w:r w:rsidR="002D28A8" w:rsidRPr="007B17D6">
        <w:rPr>
          <w:rFonts w:ascii="Cambria" w:hAnsi="Cambria"/>
          <w:sz w:val="24"/>
          <w:szCs w:val="24"/>
        </w:rPr>
        <w:t xml:space="preserve"> (Unit/Division)</w:t>
      </w:r>
      <w:r w:rsidRPr="007B17D6">
        <w:rPr>
          <w:rFonts w:ascii="Cambria" w:hAnsi="Cambria"/>
          <w:sz w:val="24"/>
          <w:szCs w:val="24"/>
        </w:rPr>
        <w:t xml:space="preserve"> is responsible for reviewing and updating the framework every 2 years with input from the </w:t>
      </w:r>
      <w:r w:rsidR="002D28A8" w:rsidRPr="007B17D6">
        <w:rPr>
          <w:rFonts w:ascii="Cambria" w:hAnsi="Cambria"/>
          <w:sz w:val="24"/>
          <w:szCs w:val="24"/>
        </w:rPr>
        <w:t>d</w:t>
      </w:r>
      <w:r w:rsidRPr="007B17D6">
        <w:rPr>
          <w:rFonts w:ascii="Cambria" w:hAnsi="Cambria"/>
          <w:sz w:val="24"/>
          <w:szCs w:val="24"/>
        </w:rPr>
        <w:t xml:space="preserve">ivisional </w:t>
      </w:r>
      <w:r w:rsidR="002D28A8" w:rsidRPr="007B17D6">
        <w:rPr>
          <w:rFonts w:ascii="Cambria" w:hAnsi="Cambria"/>
          <w:sz w:val="24"/>
          <w:szCs w:val="24"/>
        </w:rPr>
        <w:t>h</w:t>
      </w:r>
      <w:r w:rsidRPr="007B17D6">
        <w:rPr>
          <w:rFonts w:ascii="Cambria" w:hAnsi="Cambria"/>
          <w:sz w:val="24"/>
          <w:szCs w:val="24"/>
        </w:rPr>
        <w:t xml:space="preserve">eads based on the review of their divisional activities. All proposed changes must, however, be approved by the Director General. </w:t>
      </w:r>
    </w:p>
    <w:p w14:paraId="231D28F7" w14:textId="77777777" w:rsidR="00B649F7" w:rsidRPr="007B17D6" w:rsidRDefault="00B649F7" w:rsidP="00B649F7">
      <w:pPr>
        <w:jc w:val="both"/>
        <w:rPr>
          <w:rFonts w:ascii="Cambria" w:hAnsi="Cambria"/>
          <w:sz w:val="24"/>
          <w:szCs w:val="24"/>
        </w:rPr>
      </w:pPr>
      <w:r w:rsidRPr="007B17D6">
        <w:rPr>
          <w:rFonts w:ascii="Cambria" w:hAnsi="Cambria"/>
          <w:sz w:val="24"/>
          <w:szCs w:val="24"/>
        </w:rPr>
        <w:t>The purpose of the periodic review and update is to keep the framework appropriate and robust due to the scope and complexity of the Authority’s activities. The outcome of these reviews and other monitoring activities shall influence the decisions to enhance this framework and the approach for the management of risk within the Authority. The Board of Directors must give its final approval for the revision of this framework.</w:t>
      </w:r>
    </w:p>
    <w:p w14:paraId="524F7129" w14:textId="77777777" w:rsidR="00B649F7" w:rsidRPr="007B17D6" w:rsidRDefault="00B649F7" w:rsidP="00615D22">
      <w:pPr>
        <w:pStyle w:val="Heading2"/>
        <w:rPr>
          <w:sz w:val="24"/>
          <w:szCs w:val="24"/>
        </w:rPr>
      </w:pPr>
      <w:bookmarkStart w:id="20" w:name="_Toc228741341"/>
      <w:r w:rsidRPr="007B17D6">
        <w:rPr>
          <w:sz w:val="24"/>
          <w:szCs w:val="24"/>
        </w:rPr>
        <w:t>The NCA Enterprise Risk Management Environment</w:t>
      </w:r>
      <w:bookmarkEnd w:id="20"/>
    </w:p>
    <w:p w14:paraId="4CB511E1" w14:textId="766D750A" w:rsidR="00B649F7" w:rsidRPr="007B17D6" w:rsidRDefault="00B649F7" w:rsidP="00B649F7">
      <w:pPr>
        <w:rPr>
          <w:rFonts w:ascii="Cambria" w:hAnsi="Cambria"/>
          <w:sz w:val="24"/>
          <w:szCs w:val="24"/>
        </w:rPr>
      </w:pPr>
      <w:r w:rsidRPr="007B17D6">
        <w:rPr>
          <w:rFonts w:ascii="Cambria" w:hAnsi="Cambria"/>
          <w:sz w:val="24"/>
          <w:szCs w:val="24"/>
        </w:rPr>
        <w:t xml:space="preserve">For the Authority to deploy enterprise risk management in a manner that would be beneficial </w:t>
      </w:r>
      <w:r w:rsidR="0024680C" w:rsidRPr="007B17D6">
        <w:rPr>
          <w:rFonts w:ascii="Cambria" w:hAnsi="Cambria"/>
          <w:sz w:val="24"/>
          <w:szCs w:val="24"/>
        </w:rPr>
        <w:t>and</w:t>
      </w:r>
      <w:r w:rsidRPr="007B17D6">
        <w:rPr>
          <w:rFonts w:ascii="Cambria" w:hAnsi="Cambria"/>
          <w:sz w:val="24"/>
          <w:szCs w:val="24"/>
        </w:rPr>
        <w:t xml:space="preserve"> achieve the objectives of the program, there needs to be a conducive and supportive environment. To achieve this NCA has clearly articulated the three critical elements that provide for a supportive environment as follows:</w:t>
      </w:r>
    </w:p>
    <w:p w14:paraId="597BB25D" w14:textId="1E59ED67" w:rsidR="00B649F7" w:rsidRPr="007B17D6" w:rsidRDefault="00B649F7" w:rsidP="006A57CE">
      <w:pPr>
        <w:pStyle w:val="ListParagraph"/>
        <w:numPr>
          <w:ilvl w:val="0"/>
          <w:numId w:val="15"/>
        </w:numPr>
        <w:rPr>
          <w:rFonts w:ascii="Cambria" w:hAnsi="Cambria"/>
          <w:sz w:val="24"/>
          <w:szCs w:val="24"/>
        </w:rPr>
      </w:pPr>
      <w:r w:rsidRPr="007B17D6">
        <w:rPr>
          <w:rFonts w:ascii="Cambria" w:hAnsi="Cambria"/>
          <w:sz w:val="24"/>
          <w:szCs w:val="24"/>
        </w:rPr>
        <w:t>ERM Vision</w:t>
      </w:r>
      <w:r w:rsidR="00484E3E">
        <w:rPr>
          <w:rFonts w:ascii="Cambria" w:hAnsi="Cambria"/>
          <w:sz w:val="24"/>
          <w:szCs w:val="24"/>
        </w:rPr>
        <w:t>;</w:t>
      </w:r>
      <w:r w:rsidRPr="007B17D6">
        <w:rPr>
          <w:rFonts w:ascii="Cambria" w:hAnsi="Cambria"/>
          <w:sz w:val="24"/>
          <w:szCs w:val="24"/>
        </w:rPr>
        <w:t xml:space="preserve"> </w:t>
      </w:r>
    </w:p>
    <w:p w14:paraId="79767A84" w14:textId="3BDC9091" w:rsidR="00B649F7" w:rsidRPr="007B17D6" w:rsidRDefault="00B649F7" w:rsidP="006A57CE">
      <w:pPr>
        <w:pStyle w:val="ListParagraph"/>
        <w:numPr>
          <w:ilvl w:val="0"/>
          <w:numId w:val="15"/>
        </w:numPr>
        <w:rPr>
          <w:rFonts w:ascii="Cambria" w:hAnsi="Cambria"/>
          <w:sz w:val="24"/>
          <w:szCs w:val="24"/>
        </w:rPr>
      </w:pPr>
      <w:r w:rsidRPr="007B17D6">
        <w:rPr>
          <w:rFonts w:ascii="Cambria" w:hAnsi="Cambria"/>
          <w:sz w:val="24"/>
          <w:szCs w:val="24"/>
        </w:rPr>
        <w:t>ERM Philosophy</w:t>
      </w:r>
      <w:r w:rsidR="00484E3E">
        <w:rPr>
          <w:rFonts w:ascii="Cambria" w:hAnsi="Cambria"/>
          <w:sz w:val="24"/>
          <w:szCs w:val="24"/>
        </w:rPr>
        <w:t>;</w:t>
      </w:r>
    </w:p>
    <w:p w14:paraId="514706E6" w14:textId="15DE538E" w:rsidR="00B649F7" w:rsidRPr="007B17D6" w:rsidRDefault="00B649F7" w:rsidP="006A57CE">
      <w:pPr>
        <w:pStyle w:val="ListParagraph"/>
        <w:numPr>
          <w:ilvl w:val="0"/>
          <w:numId w:val="15"/>
        </w:numPr>
        <w:rPr>
          <w:rFonts w:ascii="Cambria" w:hAnsi="Cambria"/>
          <w:sz w:val="24"/>
          <w:szCs w:val="24"/>
        </w:rPr>
      </w:pPr>
      <w:r w:rsidRPr="007B17D6">
        <w:rPr>
          <w:rFonts w:ascii="Cambria" w:hAnsi="Cambria"/>
          <w:sz w:val="24"/>
          <w:szCs w:val="24"/>
        </w:rPr>
        <w:t xml:space="preserve">ERM Culture – </w:t>
      </w:r>
      <w:proofErr w:type="spellStart"/>
      <w:r w:rsidRPr="007B17D6">
        <w:rPr>
          <w:rFonts w:ascii="Cambria" w:hAnsi="Cambria"/>
          <w:sz w:val="24"/>
          <w:szCs w:val="24"/>
        </w:rPr>
        <w:t>Behaviours</w:t>
      </w:r>
      <w:proofErr w:type="spellEnd"/>
      <w:r w:rsidR="00484E3E">
        <w:rPr>
          <w:rFonts w:ascii="Cambria" w:hAnsi="Cambria"/>
          <w:sz w:val="24"/>
          <w:szCs w:val="24"/>
        </w:rPr>
        <w:t>.</w:t>
      </w:r>
    </w:p>
    <w:p w14:paraId="2CE08397" w14:textId="77777777" w:rsidR="00B649F7" w:rsidRPr="007B17D6" w:rsidRDefault="00B649F7" w:rsidP="00B649F7">
      <w:pPr>
        <w:pStyle w:val="NoSpacing"/>
        <w:rPr>
          <w:rFonts w:ascii="Cambria" w:hAnsi="Cambria"/>
          <w:sz w:val="24"/>
          <w:szCs w:val="24"/>
        </w:rPr>
      </w:pPr>
    </w:p>
    <w:p w14:paraId="3C25101F" w14:textId="77777777" w:rsidR="00B649F7" w:rsidRPr="007B17D6" w:rsidRDefault="00B649F7" w:rsidP="00615D22">
      <w:pPr>
        <w:pStyle w:val="Heading3"/>
        <w:rPr>
          <w:rFonts w:ascii="Cambria" w:hAnsi="Cambria"/>
        </w:rPr>
      </w:pPr>
      <w:bookmarkStart w:id="21" w:name="_Toc228741342"/>
      <w:r w:rsidRPr="007B17D6">
        <w:rPr>
          <w:rFonts w:ascii="Cambria" w:hAnsi="Cambria"/>
        </w:rPr>
        <w:t>ERM Vision</w:t>
      </w:r>
      <w:bookmarkEnd w:id="21"/>
    </w:p>
    <w:p w14:paraId="74E84E0D" w14:textId="77777777" w:rsidR="00B649F7" w:rsidRPr="007B17D6" w:rsidRDefault="00B649F7" w:rsidP="00B649F7">
      <w:pPr>
        <w:rPr>
          <w:rFonts w:ascii="Cambria" w:hAnsi="Cambria"/>
          <w:sz w:val="24"/>
          <w:szCs w:val="24"/>
        </w:rPr>
      </w:pPr>
      <w:r w:rsidRPr="007B17D6">
        <w:rPr>
          <w:rFonts w:ascii="Cambria" w:hAnsi="Cambria"/>
          <w:sz w:val="24"/>
          <w:szCs w:val="24"/>
        </w:rPr>
        <w:t xml:space="preserve">The NCA ERM Vision Outcomes: </w:t>
      </w:r>
    </w:p>
    <w:p w14:paraId="0F072BEE" w14:textId="77777777" w:rsidR="00B649F7" w:rsidRPr="007B17D6" w:rsidRDefault="00B649F7" w:rsidP="006A57CE">
      <w:pPr>
        <w:pStyle w:val="ListParagraph"/>
        <w:numPr>
          <w:ilvl w:val="0"/>
          <w:numId w:val="16"/>
        </w:numPr>
        <w:rPr>
          <w:rFonts w:ascii="Cambria" w:hAnsi="Cambria"/>
          <w:sz w:val="24"/>
          <w:szCs w:val="24"/>
        </w:rPr>
      </w:pPr>
      <w:r w:rsidRPr="007B17D6">
        <w:rPr>
          <w:rFonts w:ascii="Cambria" w:hAnsi="Cambria"/>
          <w:sz w:val="24"/>
          <w:szCs w:val="24"/>
        </w:rPr>
        <w:t>Risk Management is driven from the top;</w:t>
      </w:r>
    </w:p>
    <w:p w14:paraId="212D0FD2" w14:textId="77777777" w:rsidR="00B649F7" w:rsidRPr="007B17D6" w:rsidRDefault="00B649F7" w:rsidP="006A57CE">
      <w:pPr>
        <w:pStyle w:val="ListParagraph"/>
        <w:numPr>
          <w:ilvl w:val="0"/>
          <w:numId w:val="16"/>
        </w:numPr>
        <w:rPr>
          <w:rFonts w:ascii="Cambria" w:hAnsi="Cambria"/>
          <w:sz w:val="24"/>
          <w:szCs w:val="24"/>
        </w:rPr>
      </w:pPr>
      <w:r w:rsidRPr="007B17D6">
        <w:rPr>
          <w:rFonts w:ascii="Cambria" w:hAnsi="Cambria"/>
          <w:sz w:val="24"/>
          <w:szCs w:val="24"/>
        </w:rPr>
        <w:t>Risk Management meets all internal and external stakeholder requirements;</w:t>
      </w:r>
    </w:p>
    <w:p w14:paraId="58C4B445" w14:textId="77777777" w:rsidR="00B649F7" w:rsidRPr="007B17D6" w:rsidRDefault="00B649F7" w:rsidP="006A57CE">
      <w:pPr>
        <w:pStyle w:val="ListParagraph"/>
        <w:numPr>
          <w:ilvl w:val="0"/>
          <w:numId w:val="16"/>
        </w:numPr>
        <w:rPr>
          <w:rFonts w:ascii="Cambria" w:hAnsi="Cambria"/>
          <w:sz w:val="24"/>
          <w:szCs w:val="24"/>
        </w:rPr>
      </w:pPr>
      <w:r w:rsidRPr="007B17D6">
        <w:rPr>
          <w:rFonts w:ascii="Cambria" w:hAnsi="Cambria"/>
          <w:sz w:val="24"/>
          <w:szCs w:val="24"/>
        </w:rPr>
        <w:t xml:space="preserve">NCA has a comprehensive understanding of the risks it faces as a business; </w:t>
      </w:r>
    </w:p>
    <w:p w14:paraId="0D4491C3" w14:textId="77777777" w:rsidR="00B649F7" w:rsidRPr="007B17D6" w:rsidRDefault="00B649F7" w:rsidP="006A57CE">
      <w:pPr>
        <w:pStyle w:val="ListParagraph"/>
        <w:numPr>
          <w:ilvl w:val="0"/>
          <w:numId w:val="16"/>
        </w:numPr>
        <w:rPr>
          <w:rFonts w:ascii="Cambria" w:hAnsi="Cambria"/>
          <w:sz w:val="24"/>
          <w:szCs w:val="24"/>
        </w:rPr>
      </w:pPr>
      <w:r w:rsidRPr="007B17D6">
        <w:rPr>
          <w:rFonts w:ascii="Cambria" w:hAnsi="Cambria"/>
          <w:sz w:val="24"/>
          <w:szCs w:val="24"/>
        </w:rPr>
        <w:t xml:space="preserve">NCA is confident in its selection of which risks </w:t>
      </w:r>
      <w:proofErr w:type="gramStart"/>
      <w:r w:rsidRPr="007B17D6">
        <w:rPr>
          <w:rFonts w:ascii="Cambria" w:hAnsi="Cambria"/>
          <w:sz w:val="24"/>
          <w:szCs w:val="24"/>
        </w:rPr>
        <w:t>to adopt</w:t>
      </w:r>
      <w:proofErr w:type="gramEnd"/>
      <w:r w:rsidRPr="007B17D6">
        <w:rPr>
          <w:rFonts w:ascii="Cambria" w:hAnsi="Cambria"/>
          <w:sz w:val="24"/>
          <w:szCs w:val="24"/>
        </w:rPr>
        <w:t xml:space="preserve"> and how to manage them; </w:t>
      </w:r>
    </w:p>
    <w:p w14:paraId="1A989F63" w14:textId="77777777" w:rsidR="00B649F7" w:rsidRPr="007B17D6" w:rsidRDefault="00B649F7" w:rsidP="006A57CE">
      <w:pPr>
        <w:pStyle w:val="ListParagraph"/>
        <w:numPr>
          <w:ilvl w:val="0"/>
          <w:numId w:val="16"/>
        </w:numPr>
        <w:rPr>
          <w:rFonts w:ascii="Cambria" w:hAnsi="Cambria"/>
          <w:sz w:val="24"/>
          <w:szCs w:val="24"/>
        </w:rPr>
      </w:pPr>
      <w:r w:rsidRPr="007B17D6">
        <w:rPr>
          <w:rFonts w:ascii="Cambria" w:hAnsi="Cambria"/>
          <w:sz w:val="24"/>
          <w:szCs w:val="24"/>
        </w:rPr>
        <w:t>Risk management techniques are consistently applied to generate value;</w:t>
      </w:r>
    </w:p>
    <w:p w14:paraId="6C275F9F" w14:textId="77777777" w:rsidR="00B649F7" w:rsidRPr="007B17D6" w:rsidRDefault="00B649F7" w:rsidP="006A57CE">
      <w:pPr>
        <w:pStyle w:val="ListParagraph"/>
        <w:numPr>
          <w:ilvl w:val="0"/>
          <w:numId w:val="16"/>
        </w:numPr>
        <w:rPr>
          <w:rFonts w:ascii="Cambria" w:hAnsi="Cambria"/>
          <w:sz w:val="24"/>
          <w:szCs w:val="24"/>
        </w:rPr>
      </w:pPr>
      <w:r w:rsidRPr="007B17D6">
        <w:rPr>
          <w:rFonts w:ascii="Cambria" w:hAnsi="Cambria"/>
          <w:sz w:val="24"/>
          <w:szCs w:val="24"/>
        </w:rPr>
        <w:t xml:space="preserve">Effective risk management is an inherent part of all our day-to-day roles, thus enhancing the quality of strategic and day-to-day business decisions; and </w:t>
      </w:r>
    </w:p>
    <w:p w14:paraId="3D8C3B9E" w14:textId="0B3BD08A" w:rsidR="00B649F7" w:rsidRPr="007B17D6" w:rsidRDefault="00B649F7" w:rsidP="006A57CE">
      <w:pPr>
        <w:pStyle w:val="ListParagraph"/>
        <w:numPr>
          <w:ilvl w:val="0"/>
          <w:numId w:val="16"/>
        </w:numPr>
        <w:rPr>
          <w:rFonts w:ascii="Cambria" w:hAnsi="Cambria"/>
          <w:sz w:val="24"/>
          <w:szCs w:val="24"/>
        </w:rPr>
      </w:pPr>
      <w:r w:rsidRPr="007B17D6">
        <w:rPr>
          <w:rFonts w:ascii="Cambria" w:hAnsi="Cambria"/>
          <w:sz w:val="24"/>
          <w:szCs w:val="24"/>
        </w:rPr>
        <w:t xml:space="preserve">Staff remuneration and incentives explicitly consider the extent to which risk exposures have </w:t>
      </w:r>
      <w:r w:rsidR="00542E4E" w:rsidRPr="007B17D6">
        <w:rPr>
          <w:rFonts w:ascii="Cambria" w:hAnsi="Cambria"/>
          <w:sz w:val="24"/>
          <w:szCs w:val="24"/>
        </w:rPr>
        <w:t>been linked</w:t>
      </w:r>
      <w:r w:rsidRPr="007B17D6">
        <w:rPr>
          <w:rFonts w:ascii="Cambria" w:hAnsi="Cambria"/>
          <w:sz w:val="24"/>
          <w:szCs w:val="24"/>
        </w:rPr>
        <w:t xml:space="preserve"> into results delivered, and whether these risk exposures have complied with the agreed risk appetite.</w:t>
      </w:r>
    </w:p>
    <w:p w14:paraId="47D7E2C2" w14:textId="77777777" w:rsidR="00B649F7" w:rsidRPr="007B17D6" w:rsidRDefault="00B649F7" w:rsidP="00B649F7">
      <w:pPr>
        <w:pStyle w:val="NoSpacing"/>
        <w:rPr>
          <w:rFonts w:ascii="Cambria" w:hAnsi="Cambria"/>
          <w:sz w:val="24"/>
          <w:szCs w:val="24"/>
        </w:rPr>
      </w:pPr>
    </w:p>
    <w:p w14:paraId="4022F575" w14:textId="77777777" w:rsidR="00B649F7" w:rsidRPr="007B17D6" w:rsidRDefault="00B649F7" w:rsidP="00615D22">
      <w:pPr>
        <w:pStyle w:val="Heading3"/>
        <w:rPr>
          <w:rFonts w:ascii="Cambria" w:hAnsi="Cambria"/>
        </w:rPr>
      </w:pPr>
      <w:bookmarkStart w:id="22" w:name="_Toc228741343"/>
      <w:r w:rsidRPr="007B17D6">
        <w:rPr>
          <w:rFonts w:ascii="Cambria" w:hAnsi="Cambria"/>
        </w:rPr>
        <w:t>ERM Philosophy</w:t>
      </w:r>
      <w:bookmarkEnd w:id="22"/>
    </w:p>
    <w:p w14:paraId="182F6033" w14:textId="27A70C83" w:rsidR="00B649F7" w:rsidRPr="007B17D6" w:rsidRDefault="00B649F7" w:rsidP="00B649F7">
      <w:pPr>
        <w:jc w:val="both"/>
        <w:rPr>
          <w:rFonts w:ascii="Cambria" w:hAnsi="Cambria"/>
          <w:sz w:val="24"/>
          <w:szCs w:val="24"/>
        </w:rPr>
      </w:pPr>
      <w:r w:rsidRPr="007B17D6">
        <w:rPr>
          <w:rFonts w:ascii="Cambria" w:hAnsi="Cambria"/>
          <w:sz w:val="24"/>
          <w:szCs w:val="24"/>
        </w:rPr>
        <w:t xml:space="preserve">NCA views risk not only as a threat, but also as an opportunity to grow and develop the organization, within the context of our risk appetite. The underlying premise of the NCA Risk Management philosophy is a thorough understanding of the risk exposures of the Authority </w:t>
      </w:r>
      <w:r w:rsidR="00D63932" w:rsidRPr="007B17D6">
        <w:rPr>
          <w:rFonts w:ascii="Cambria" w:hAnsi="Cambria"/>
          <w:sz w:val="24"/>
          <w:szCs w:val="24"/>
        </w:rPr>
        <w:t>to</w:t>
      </w:r>
      <w:r w:rsidRPr="007B17D6">
        <w:rPr>
          <w:rFonts w:ascii="Cambria" w:hAnsi="Cambria"/>
          <w:sz w:val="24"/>
          <w:szCs w:val="24"/>
        </w:rPr>
        <w:t xml:space="preserve"> ensure that </w:t>
      </w:r>
      <w:r w:rsidR="00DC300F">
        <w:rPr>
          <w:rFonts w:ascii="Cambria" w:hAnsi="Cambria"/>
          <w:sz w:val="24"/>
          <w:szCs w:val="24"/>
        </w:rPr>
        <w:t>M</w:t>
      </w:r>
      <w:r w:rsidRPr="007B17D6">
        <w:rPr>
          <w:rFonts w:ascii="Cambria" w:hAnsi="Cambria"/>
          <w:sz w:val="24"/>
          <w:szCs w:val="24"/>
        </w:rPr>
        <w:t xml:space="preserve">anagement and the Board are appropriately informed to take strategic decisions in the interest of both internal and external stakeholders. The risk management system, policies and procedures should be embedded within the </w:t>
      </w:r>
      <w:proofErr w:type="spellStart"/>
      <w:r w:rsidRPr="007B17D6">
        <w:rPr>
          <w:rFonts w:ascii="Cambria" w:hAnsi="Cambria"/>
          <w:sz w:val="24"/>
          <w:szCs w:val="24"/>
        </w:rPr>
        <w:t>organisational</w:t>
      </w:r>
      <w:proofErr w:type="spellEnd"/>
      <w:r w:rsidRPr="007B17D6">
        <w:rPr>
          <w:rFonts w:ascii="Cambria" w:hAnsi="Cambria"/>
          <w:sz w:val="24"/>
          <w:szCs w:val="24"/>
        </w:rPr>
        <w:t xml:space="preserve"> culture and be consistent with our </w:t>
      </w:r>
      <w:r w:rsidR="00D63932" w:rsidRPr="007B17D6">
        <w:rPr>
          <w:rFonts w:ascii="Cambria" w:hAnsi="Cambria"/>
          <w:sz w:val="24"/>
          <w:szCs w:val="24"/>
        </w:rPr>
        <w:t>long-term</w:t>
      </w:r>
      <w:r w:rsidRPr="007B17D6">
        <w:rPr>
          <w:rFonts w:ascii="Cambria" w:hAnsi="Cambria"/>
          <w:sz w:val="24"/>
          <w:szCs w:val="24"/>
        </w:rPr>
        <w:t xml:space="preserve"> strategy. </w:t>
      </w:r>
    </w:p>
    <w:p w14:paraId="4C14216B" w14:textId="77777777" w:rsidR="00D63932" w:rsidRPr="007B17D6" w:rsidRDefault="00D63932" w:rsidP="00B649F7">
      <w:pPr>
        <w:jc w:val="both"/>
        <w:rPr>
          <w:rFonts w:ascii="Cambria" w:hAnsi="Cambria"/>
          <w:sz w:val="24"/>
          <w:szCs w:val="24"/>
        </w:rPr>
      </w:pPr>
    </w:p>
    <w:p w14:paraId="73D06CA2" w14:textId="77777777" w:rsidR="00D63932" w:rsidRPr="007B17D6" w:rsidRDefault="00D63932" w:rsidP="00B649F7">
      <w:pPr>
        <w:jc w:val="both"/>
        <w:rPr>
          <w:rFonts w:ascii="Cambria" w:hAnsi="Cambria"/>
          <w:sz w:val="24"/>
          <w:szCs w:val="24"/>
        </w:rPr>
      </w:pPr>
    </w:p>
    <w:tbl>
      <w:tblPr>
        <w:tblStyle w:val="TableGrid"/>
        <w:tblW w:w="10065" w:type="dxa"/>
        <w:jc w:val="center"/>
        <w:tblLook w:val="04A0" w:firstRow="1" w:lastRow="0" w:firstColumn="1" w:lastColumn="0" w:noHBand="0" w:noVBand="1"/>
      </w:tblPr>
      <w:tblGrid>
        <w:gridCol w:w="2694"/>
        <w:gridCol w:w="7371"/>
      </w:tblGrid>
      <w:tr w:rsidR="00B649F7" w:rsidRPr="007B17D6" w14:paraId="4BB9C3E1" w14:textId="77777777" w:rsidTr="00D63932">
        <w:trPr>
          <w:jc w:val="center"/>
        </w:trPr>
        <w:tc>
          <w:tcPr>
            <w:tcW w:w="2694" w:type="dxa"/>
            <w:shd w:val="clear" w:color="auto" w:fill="D9D9D9" w:themeFill="background1" w:themeFillShade="D9"/>
          </w:tcPr>
          <w:p w14:paraId="6C8A3E12" w14:textId="77777777" w:rsidR="00B649F7" w:rsidRPr="007B17D6" w:rsidRDefault="00B649F7" w:rsidP="003D7351">
            <w:pPr>
              <w:rPr>
                <w:rFonts w:ascii="Cambria" w:hAnsi="Cambria"/>
                <w:b/>
                <w:bCs/>
                <w:sz w:val="24"/>
                <w:szCs w:val="24"/>
              </w:rPr>
            </w:pPr>
            <w:r w:rsidRPr="007B17D6">
              <w:rPr>
                <w:rFonts w:ascii="Cambria" w:hAnsi="Cambria"/>
                <w:b/>
                <w:bCs/>
                <w:sz w:val="24"/>
                <w:szCs w:val="24"/>
              </w:rPr>
              <w:lastRenderedPageBreak/>
              <w:t>Risk Philosophy Element</w:t>
            </w:r>
          </w:p>
        </w:tc>
        <w:tc>
          <w:tcPr>
            <w:tcW w:w="7371" w:type="dxa"/>
            <w:shd w:val="clear" w:color="auto" w:fill="D9D9D9" w:themeFill="background1" w:themeFillShade="D9"/>
          </w:tcPr>
          <w:p w14:paraId="0E7C2590" w14:textId="77777777" w:rsidR="00B649F7" w:rsidRPr="007B17D6" w:rsidRDefault="00B649F7" w:rsidP="003D7351">
            <w:pPr>
              <w:rPr>
                <w:rFonts w:ascii="Cambria" w:hAnsi="Cambria"/>
                <w:b/>
                <w:bCs/>
                <w:sz w:val="24"/>
                <w:szCs w:val="24"/>
              </w:rPr>
            </w:pPr>
            <w:r w:rsidRPr="007B17D6">
              <w:rPr>
                <w:rFonts w:ascii="Cambria" w:hAnsi="Cambria"/>
                <w:b/>
                <w:bCs/>
                <w:sz w:val="24"/>
                <w:szCs w:val="24"/>
              </w:rPr>
              <w:t>Description</w:t>
            </w:r>
          </w:p>
        </w:tc>
      </w:tr>
      <w:tr w:rsidR="00B649F7" w:rsidRPr="007B17D6" w14:paraId="1A6B0E2B" w14:textId="77777777" w:rsidTr="00D63932">
        <w:trPr>
          <w:jc w:val="center"/>
        </w:trPr>
        <w:tc>
          <w:tcPr>
            <w:tcW w:w="2694" w:type="dxa"/>
            <w:shd w:val="clear" w:color="auto" w:fill="D9D9D9" w:themeFill="background1" w:themeFillShade="D9"/>
          </w:tcPr>
          <w:p w14:paraId="309C5BEA" w14:textId="77777777" w:rsidR="00B649F7" w:rsidRPr="007B17D6" w:rsidRDefault="00B649F7" w:rsidP="003D7351">
            <w:pPr>
              <w:rPr>
                <w:rFonts w:ascii="Cambria" w:hAnsi="Cambria"/>
                <w:b/>
                <w:bCs/>
                <w:sz w:val="24"/>
                <w:szCs w:val="24"/>
              </w:rPr>
            </w:pPr>
            <w:r w:rsidRPr="007B17D6">
              <w:rPr>
                <w:rFonts w:ascii="Cambria" w:hAnsi="Cambria"/>
                <w:b/>
                <w:bCs/>
                <w:sz w:val="24"/>
                <w:szCs w:val="24"/>
              </w:rPr>
              <w:t>Risk Understanding</w:t>
            </w:r>
          </w:p>
        </w:tc>
        <w:tc>
          <w:tcPr>
            <w:tcW w:w="7371" w:type="dxa"/>
          </w:tcPr>
          <w:p w14:paraId="797EFD4A" w14:textId="77777777" w:rsidR="00B649F7" w:rsidRPr="007B17D6" w:rsidRDefault="00B649F7" w:rsidP="006A57CE">
            <w:pPr>
              <w:pStyle w:val="ListParagraph"/>
              <w:numPr>
                <w:ilvl w:val="0"/>
                <w:numId w:val="17"/>
              </w:numPr>
              <w:rPr>
                <w:rFonts w:ascii="Cambria" w:hAnsi="Cambria"/>
                <w:sz w:val="24"/>
                <w:szCs w:val="24"/>
              </w:rPr>
            </w:pPr>
            <w:r w:rsidRPr="007B17D6">
              <w:rPr>
                <w:rFonts w:ascii="Cambria" w:hAnsi="Cambria"/>
                <w:sz w:val="24"/>
                <w:szCs w:val="24"/>
              </w:rPr>
              <w:t xml:space="preserve">NCA will </w:t>
            </w:r>
            <w:proofErr w:type="spellStart"/>
            <w:r w:rsidRPr="007B17D6">
              <w:rPr>
                <w:rFonts w:ascii="Cambria" w:hAnsi="Cambria"/>
                <w:sz w:val="24"/>
                <w:szCs w:val="24"/>
              </w:rPr>
              <w:t>endeavour</w:t>
            </w:r>
            <w:proofErr w:type="spellEnd"/>
            <w:r w:rsidRPr="007B17D6">
              <w:rPr>
                <w:rFonts w:ascii="Cambria" w:hAnsi="Cambria"/>
                <w:sz w:val="24"/>
                <w:szCs w:val="24"/>
              </w:rPr>
              <w:t xml:space="preserve"> to identify all material risks within its operations and understand how they impact the </w:t>
            </w:r>
            <w:proofErr w:type="spellStart"/>
            <w:r w:rsidRPr="007B17D6">
              <w:rPr>
                <w:rFonts w:ascii="Cambria" w:hAnsi="Cambria"/>
                <w:sz w:val="24"/>
                <w:szCs w:val="24"/>
              </w:rPr>
              <w:t>organisation</w:t>
            </w:r>
            <w:proofErr w:type="spellEnd"/>
            <w:r w:rsidRPr="007B17D6">
              <w:rPr>
                <w:rFonts w:ascii="Cambria" w:hAnsi="Cambria"/>
                <w:sz w:val="24"/>
                <w:szCs w:val="24"/>
              </w:rPr>
              <w:t xml:space="preserve">. </w:t>
            </w:r>
          </w:p>
          <w:p w14:paraId="17C8058F" w14:textId="545DBCBF" w:rsidR="00B649F7" w:rsidRPr="007B17D6" w:rsidRDefault="00B649F7" w:rsidP="006A57CE">
            <w:pPr>
              <w:pStyle w:val="ListParagraph"/>
              <w:numPr>
                <w:ilvl w:val="0"/>
                <w:numId w:val="17"/>
              </w:numPr>
              <w:rPr>
                <w:rFonts w:ascii="Cambria" w:hAnsi="Cambria"/>
                <w:sz w:val="24"/>
                <w:szCs w:val="24"/>
              </w:rPr>
            </w:pPr>
            <w:r w:rsidRPr="007B17D6">
              <w:rPr>
                <w:rFonts w:ascii="Cambria" w:hAnsi="Cambria"/>
                <w:sz w:val="24"/>
                <w:szCs w:val="24"/>
              </w:rPr>
              <w:t xml:space="preserve">NCA will ensure that it understands (and </w:t>
            </w:r>
            <w:r w:rsidR="00542E4E" w:rsidRPr="007B17D6">
              <w:rPr>
                <w:rFonts w:ascii="Cambria" w:hAnsi="Cambria"/>
                <w:sz w:val="24"/>
                <w:szCs w:val="24"/>
              </w:rPr>
              <w:t>meets</w:t>
            </w:r>
            <w:r w:rsidRPr="007B17D6">
              <w:rPr>
                <w:rFonts w:ascii="Cambria" w:hAnsi="Cambria"/>
                <w:sz w:val="24"/>
                <w:szCs w:val="24"/>
              </w:rPr>
              <w:t>) all associated regulatory requirements placed on these risks</w:t>
            </w:r>
            <w:r w:rsidR="007649AB">
              <w:rPr>
                <w:rFonts w:ascii="Cambria" w:hAnsi="Cambria"/>
                <w:sz w:val="24"/>
                <w:szCs w:val="24"/>
              </w:rPr>
              <w:t xml:space="preserve">, </w:t>
            </w:r>
            <w:r w:rsidRPr="007B17D6">
              <w:rPr>
                <w:rFonts w:ascii="Cambria" w:hAnsi="Cambria"/>
                <w:sz w:val="24"/>
                <w:szCs w:val="24"/>
              </w:rPr>
              <w:t xml:space="preserve">will limit the taking </w:t>
            </w:r>
            <w:r w:rsidR="00542E4E" w:rsidRPr="007B17D6">
              <w:rPr>
                <w:rFonts w:ascii="Cambria" w:hAnsi="Cambria"/>
                <w:sz w:val="24"/>
                <w:szCs w:val="24"/>
              </w:rPr>
              <w:t>on</w:t>
            </w:r>
            <w:r w:rsidRPr="007B17D6">
              <w:rPr>
                <w:rFonts w:ascii="Cambria" w:hAnsi="Cambria"/>
                <w:sz w:val="24"/>
                <w:szCs w:val="24"/>
              </w:rPr>
              <w:t xml:space="preserve"> significant risks or risks that would threaten its future ability to operate as the regulator </w:t>
            </w:r>
            <w:r w:rsidR="00C15721">
              <w:rPr>
                <w:rFonts w:ascii="Cambria" w:hAnsi="Cambria"/>
                <w:sz w:val="24"/>
                <w:szCs w:val="24"/>
              </w:rPr>
              <w:t>of</w:t>
            </w:r>
            <w:r w:rsidRPr="007B17D6">
              <w:rPr>
                <w:rFonts w:ascii="Cambria" w:hAnsi="Cambria"/>
                <w:sz w:val="24"/>
                <w:szCs w:val="24"/>
              </w:rPr>
              <w:t xml:space="preserve"> communications services in the country. </w:t>
            </w:r>
          </w:p>
          <w:p w14:paraId="6F89F438" w14:textId="46744795" w:rsidR="00B649F7" w:rsidRPr="007B17D6" w:rsidRDefault="00B649F7" w:rsidP="006A57CE">
            <w:pPr>
              <w:pStyle w:val="ListParagraph"/>
              <w:numPr>
                <w:ilvl w:val="0"/>
                <w:numId w:val="17"/>
              </w:numPr>
              <w:rPr>
                <w:rFonts w:ascii="Cambria" w:hAnsi="Cambria"/>
                <w:sz w:val="24"/>
                <w:szCs w:val="24"/>
              </w:rPr>
            </w:pPr>
            <w:r w:rsidRPr="007B17D6">
              <w:rPr>
                <w:rFonts w:ascii="Cambria" w:hAnsi="Cambria"/>
                <w:sz w:val="24"/>
                <w:szCs w:val="24"/>
              </w:rPr>
              <w:t xml:space="preserve">NCA will ensure it has the appropriate skills and systems to manage these risks and where this is not </w:t>
            </w:r>
            <w:r w:rsidR="00542E4E" w:rsidRPr="007B17D6">
              <w:rPr>
                <w:rFonts w:ascii="Cambria" w:hAnsi="Cambria"/>
                <w:sz w:val="24"/>
                <w:szCs w:val="24"/>
              </w:rPr>
              <w:t>possible,</w:t>
            </w:r>
            <w:r w:rsidRPr="007B17D6">
              <w:rPr>
                <w:rFonts w:ascii="Cambria" w:hAnsi="Cambria"/>
                <w:sz w:val="24"/>
                <w:szCs w:val="24"/>
              </w:rPr>
              <w:t xml:space="preserve"> we will limit exposure to such risks until we have developed appropriate expertise.</w:t>
            </w:r>
          </w:p>
        </w:tc>
      </w:tr>
      <w:tr w:rsidR="00B649F7" w:rsidRPr="007B17D6" w14:paraId="683E1952" w14:textId="77777777" w:rsidTr="00D63932">
        <w:trPr>
          <w:jc w:val="center"/>
        </w:trPr>
        <w:tc>
          <w:tcPr>
            <w:tcW w:w="2694" w:type="dxa"/>
            <w:shd w:val="clear" w:color="auto" w:fill="D9D9D9" w:themeFill="background1" w:themeFillShade="D9"/>
          </w:tcPr>
          <w:p w14:paraId="180B4AFC" w14:textId="77777777" w:rsidR="00B649F7" w:rsidRPr="007B17D6" w:rsidRDefault="00B649F7" w:rsidP="003D7351">
            <w:pPr>
              <w:rPr>
                <w:rFonts w:ascii="Cambria" w:hAnsi="Cambria"/>
                <w:b/>
                <w:bCs/>
                <w:sz w:val="24"/>
                <w:szCs w:val="24"/>
              </w:rPr>
            </w:pPr>
            <w:r w:rsidRPr="007B17D6">
              <w:rPr>
                <w:rFonts w:ascii="Cambria" w:hAnsi="Cambria"/>
                <w:b/>
                <w:bCs/>
                <w:sz w:val="24"/>
                <w:szCs w:val="24"/>
              </w:rPr>
              <w:t>Risk Adoption</w:t>
            </w:r>
          </w:p>
        </w:tc>
        <w:tc>
          <w:tcPr>
            <w:tcW w:w="7371" w:type="dxa"/>
          </w:tcPr>
          <w:p w14:paraId="04486457" w14:textId="662B18D9" w:rsidR="00B649F7" w:rsidRPr="007B17D6" w:rsidRDefault="00B649F7" w:rsidP="006A57CE">
            <w:pPr>
              <w:pStyle w:val="ListParagraph"/>
              <w:numPr>
                <w:ilvl w:val="0"/>
                <w:numId w:val="18"/>
              </w:numPr>
              <w:rPr>
                <w:rFonts w:ascii="Cambria" w:hAnsi="Cambria"/>
                <w:sz w:val="24"/>
                <w:szCs w:val="24"/>
              </w:rPr>
            </w:pPr>
            <w:r w:rsidRPr="007B17D6">
              <w:rPr>
                <w:rFonts w:ascii="Cambria" w:hAnsi="Cambria"/>
                <w:sz w:val="24"/>
                <w:szCs w:val="24"/>
              </w:rPr>
              <w:t xml:space="preserve">Only risks that fundamentally threaten </w:t>
            </w:r>
            <w:r w:rsidR="00542E4E" w:rsidRPr="007B17D6">
              <w:rPr>
                <w:rFonts w:ascii="Cambria" w:hAnsi="Cambria"/>
                <w:sz w:val="24"/>
                <w:szCs w:val="24"/>
              </w:rPr>
              <w:t>the NCA’s</w:t>
            </w:r>
            <w:r w:rsidRPr="007B17D6">
              <w:rPr>
                <w:rFonts w:ascii="Cambria" w:hAnsi="Cambria"/>
                <w:sz w:val="24"/>
                <w:szCs w:val="24"/>
              </w:rPr>
              <w:t xml:space="preserve"> ability to continue to execute its mandate will be accepted.</w:t>
            </w:r>
          </w:p>
        </w:tc>
      </w:tr>
      <w:tr w:rsidR="00B649F7" w:rsidRPr="007B17D6" w14:paraId="57D56F50" w14:textId="77777777" w:rsidTr="00D63932">
        <w:trPr>
          <w:jc w:val="center"/>
        </w:trPr>
        <w:tc>
          <w:tcPr>
            <w:tcW w:w="2694" w:type="dxa"/>
            <w:shd w:val="clear" w:color="auto" w:fill="D9D9D9" w:themeFill="background1" w:themeFillShade="D9"/>
          </w:tcPr>
          <w:p w14:paraId="315E5613" w14:textId="77777777" w:rsidR="00B649F7" w:rsidRPr="007B17D6" w:rsidRDefault="00B649F7" w:rsidP="003D7351">
            <w:pPr>
              <w:rPr>
                <w:rFonts w:ascii="Cambria" w:hAnsi="Cambria"/>
                <w:b/>
                <w:bCs/>
                <w:sz w:val="24"/>
                <w:szCs w:val="24"/>
              </w:rPr>
            </w:pPr>
            <w:r w:rsidRPr="007B17D6">
              <w:rPr>
                <w:rFonts w:ascii="Cambria" w:hAnsi="Cambria"/>
                <w:b/>
                <w:bCs/>
                <w:sz w:val="24"/>
                <w:szCs w:val="24"/>
              </w:rPr>
              <w:t>Appropriate Risk Management for Value Creation and Realization</w:t>
            </w:r>
          </w:p>
        </w:tc>
        <w:tc>
          <w:tcPr>
            <w:tcW w:w="7371" w:type="dxa"/>
          </w:tcPr>
          <w:p w14:paraId="0B18F757" w14:textId="77777777" w:rsidR="00B649F7" w:rsidRPr="007B17D6" w:rsidRDefault="00B649F7" w:rsidP="006A57CE">
            <w:pPr>
              <w:pStyle w:val="ListParagraph"/>
              <w:numPr>
                <w:ilvl w:val="0"/>
                <w:numId w:val="18"/>
              </w:numPr>
              <w:rPr>
                <w:rFonts w:ascii="Cambria" w:hAnsi="Cambria"/>
                <w:sz w:val="24"/>
                <w:szCs w:val="24"/>
              </w:rPr>
            </w:pPr>
            <w:r w:rsidRPr="007B17D6">
              <w:rPr>
                <w:rFonts w:ascii="Cambria" w:hAnsi="Cambria"/>
                <w:sz w:val="24"/>
                <w:szCs w:val="24"/>
              </w:rPr>
              <w:t xml:space="preserve">Risk is considered in terms of both the potential reward it brings and the threat it presents. </w:t>
            </w:r>
          </w:p>
        </w:tc>
      </w:tr>
    </w:tbl>
    <w:p w14:paraId="321C3E6F" w14:textId="77777777" w:rsidR="00B649F7" w:rsidRPr="007B17D6" w:rsidRDefault="00B649F7" w:rsidP="00B649F7">
      <w:pPr>
        <w:rPr>
          <w:rFonts w:ascii="Cambria" w:hAnsi="Cambria"/>
          <w:sz w:val="24"/>
          <w:szCs w:val="24"/>
        </w:rPr>
      </w:pPr>
    </w:p>
    <w:p w14:paraId="0093F129" w14:textId="77777777" w:rsidR="00B649F7" w:rsidRPr="007B17D6" w:rsidRDefault="00B649F7" w:rsidP="00615D22">
      <w:pPr>
        <w:pStyle w:val="Heading3"/>
        <w:rPr>
          <w:rFonts w:ascii="Cambria" w:hAnsi="Cambria"/>
        </w:rPr>
      </w:pPr>
      <w:bookmarkStart w:id="23" w:name="_Toc228741344"/>
      <w:r w:rsidRPr="007B17D6">
        <w:rPr>
          <w:rFonts w:ascii="Cambria" w:hAnsi="Cambria"/>
        </w:rPr>
        <w:t xml:space="preserve">ERM Culture – </w:t>
      </w:r>
      <w:proofErr w:type="spellStart"/>
      <w:r w:rsidRPr="007B17D6">
        <w:rPr>
          <w:rFonts w:ascii="Cambria" w:hAnsi="Cambria"/>
        </w:rPr>
        <w:t>Behaviours</w:t>
      </w:r>
      <w:bookmarkEnd w:id="23"/>
      <w:proofErr w:type="spellEnd"/>
    </w:p>
    <w:p w14:paraId="46975449" w14:textId="595FA53B" w:rsidR="00B649F7" w:rsidRPr="007B17D6" w:rsidRDefault="00B649F7" w:rsidP="00B649F7">
      <w:pPr>
        <w:rPr>
          <w:rFonts w:ascii="Cambria" w:hAnsi="Cambria"/>
          <w:sz w:val="24"/>
          <w:szCs w:val="24"/>
        </w:rPr>
      </w:pPr>
      <w:r w:rsidRPr="007B17D6">
        <w:rPr>
          <w:rFonts w:ascii="Cambria" w:hAnsi="Cambria"/>
          <w:sz w:val="24"/>
          <w:szCs w:val="24"/>
        </w:rPr>
        <w:t xml:space="preserve">The </w:t>
      </w:r>
      <w:r w:rsidR="009E6AED">
        <w:rPr>
          <w:rFonts w:ascii="Cambria" w:hAnsi="Cambria"/>
          <w:sz w:val="24"/>
          <w:szCs w:val="24"/>
        </w:rPr>
        <w:t>B</w:t>
      </w:r>
      <w:r w:rsidRPr="007B17D6">
        <w:rPr>
          <w:rFonts w:ascii="Cambria" w:hAnsi="Cambria"/>
          <w:sz w:val="24"/>
          <w:szCs w:val="24"/>
        </w:rPr>
        <w:t xml:space="preserve">oard, </w:t>
      </w:r>
      <w:r w:rsidR="009E6AED">
        <w:rPr>
          <w:rFonts w:ascii="Cambria" w:hAnsi="Cambria"/>
          <w:sz w:val="24"/>
          <w:szCs w:val="24"/>
        </w:rPr>
        <w:t>M</w:t>
      </w:r>
      <w:r w:rsidRPr="007B17D6">
        <w:rPr>
          <w:rFonts w:ascii="Cambria" w:hAnsi="Cambria"/>
          <w:sz w:val="24"/>
          <w:szCs w:val="24"/>
        </w:rPr>
        <w:t xml:space="preserve">anagement, </w:t>
      </w:r>
      <w:r w:rsidR="00972C42">
        <w:rPr>
          <w:rFonts w:ascii="Cambria" w:hAnsi="Cambria"/>
          <w:sz w:val="24"/>
          <w:szCs w:val="24"/>
        </w:rPr>
        <w:t xml:space="preserve">and </w:t>
      </w:r>
      <w:r w:rsidR="002062D3">
        <w:rPr>
          <w:rFonts w:ascii="Cambria" w:hAnsi="Cambria"/>
          <w:sz w:val="24"/>
          <w:szCs w:val="24"/>
        </w:rPr>
        <w:t>st</w:t>
      </w:r>
      <w:r w:rsidR="002062D3" w:rsidRPr="007B17D6">
        <w:rPr>
          <w:rFonts w:ascii="Cambria" w:hAnsi="Cambria"/>
          <w:sz w:val="24"/>
          <w:szCs w:val="24"/>
        </w:rPr>
        <w:t>aff,</w:t>
      </w:r>
      <w:r w:rsidR="00972C42">
        <w:rPr>
          <w:rFonts w:ascii="Cambria" w:hAnsi="Cambria"/>
          <w:sz w:val="24"/>
          <w:szCs w:val="24"/>
        </w:rPr>
        <w:t xml:space="preserve"> as well as </w:t>
      </w:r>
      <w:r w:rsidRPr="007B17D6">
        <w:rPr>
          <w:rFonts w:ascii="Cambria" w:hAnsi="Cambria"/>
          <w:sz w:val="24"/>
          <w:szCs w:val="24"/>
        </w:rPr>
        <w:t xml:space="preserve">external stakeholders of the Authority are collectively responsible for the management of risk in accordance with the Authority’s ERM philosophy. The table below describes the ‘right’ </w:t>
      </w:r>
      <w:r w:rsidR="00757461">
        <w:rPr>
          <w:rFonts w:ascii="Cambria" w:hAnsi="Cambria"/>
          <w:sz w:val="24"/>
          <w:szCs w:val="24"/>
        </w:rPr>
        <w:t>r</w:t>
      </w:r>
      <w:r w:rsidRPr="007B17D6">
        <w:rPr>
          <w:rFonts w:ascii="Cambria" w:hAnsi="Cambria"/>
          <w:sz w:val="24"/>
          <w:szCs w:val="24"/>
        </w:rPr>
        <w:t xml:space="preserve">isk </w:t>
      </w:r>
      <w:r w:rsidR="00757461">
        <w:rPr>
          <w:rFonts w:ascii="Cambria" w:hAnsi="Cambria"/>
          <w:sz w:val="24"/>
          <w:szCs w:val="24"/>
        </w:rPr>
        <w:t>m</w:t>
      </w:r>
      <w:r w:rsidRPr="007B17D6">
        <w:rPr>
          <w:rFonts w:ascii="Cambria" w:hAnsi="Cambria"/>
          <w:sz w:val="24"/>
          <w:szCs w:val="24"/>
        </w:rPr>
        <w:t xml:space="preserve">anagement </w:t>
      </w:r>
      <w:proofErr w:type="spellStart"/>
      <w:r w:rsidRPr="007B17D6">
        <w:rPr>
          <w:rFonts w:ascii="Cambria" w:hAnsi="Cambria"/>
          <w:sz w:val="24"/>
          <w:szCs w:val="24"/>
        </w:rPr>
        <w:t>behaviours</w:t>
      </w:r>
      <w:proofErr w:type="spellEnd"/>
      <w:r w:rsidRPr="007B17D6">
        <w:rPr>
          <w:rFonts w:ascii="Cambria" w:hAnsi="Cambria"/>
          <w:sz w:val="24"/>
          <w:szCs w:val="24"/>
        </w:rPr>
        <w:t xml:space="preserve"> that the Authority expects from all stakeholders. </w:t>
      </w:r>
    </w:p>
    <w:tbl>
      <w:tblPr>
        <w:tblStyle w:val="TableGrid"/>
        <w:tblW w:w="10065" w:type="dxa"/>
        <w:jc w:val="center"/>
        <w:tblLook w:val="04A0" w:firstRow="1" w:lastRow="0" w:firstColumn="1" w:lastColumn="0" w:noHBand="0" w:noVBand="1"/>
      </w:tblPr>
      <w:tblGrid>
        <w:gridCol w:w="3436"/>
        <w:gridCol w:w="2519"/>
        <w:gridCol w:w="4110"/>
      </w:tblGrid>
      <w:tr w:rsidR="00B649F7" w:rsidRPr="007B17D6" w14:paraId="6FECC365" w14:textId="77777777" w:rsidTr="00D63932">
        <w:trPr>
          <w:jc w:val="center"/>
        </w:trPr>
        <w:tc>
          <w:tcPr>
            <w:tcW w:w="3436" w:type="dxa"/>
            <w:shd w:val="clear" w:color="auto" w:fill="D9D9D9" w:themeFill="background1" w:themeFillShade="D9"/>
          </w:tcPr>
          <w:p w14:paraId="36895CAC" w14:textId="77777777" w:rsidR="00B649F7" w:rsidRPr="007B17D6" w:rsidRDefault="00B649F7" w:rsidP="003D7351">
            <w:pPr>
              <w:rPr>
                <w:rFonts w:ascii="Cambria" w:hAnsi="Cambria"/>
                <w:b/>
                <w:bCs/>
                <w:sz w:val="24"/>
                <w:szCs w:val="24"/>
              </w:rPr>
            </w:pPr>
            <w:r w:rsidRPr="007B17D6">
              <w:rPr>
                <w:rFonts w:ascii="Cambria" w:hAnsi="Cambria"/>
                <w:b/>
                <w:bCs/>
                <w:sz w:val="24"/>
                <w:szCs w:val="24"/>
              </w:rPr>
              <w:t>What kind of Risk culture do we want?</w:t>
            </w:r>
          </w:p>
        </w:tc>
        <w:tc>
          <w:tcPr>
            <w:tcW w:w="2519" w:type="dxa"/>
            <w:shd w:val="clear" w:color="auto" w:fill="BFBFBF" w:themeFill="background1" w:themeFillShade="BF"/>
          </w:tcPr>
          <w:p w14:paraId="4EB503DB" w14:textId="77777777" w:rsidR="00B649F7" w:rsidRPr="007B17D6" w:rsidRDefault="00B649F7" w:rsidP="003D7351">
            <w:pPr>
              <w:rPr>
                <w:rFonts w:ascii="Cambria" w:hAnsi="Cambria"/>
                <w:b/>
                <w:bCs/>
                <w:sz w:val="24"/>
                <w:szCs w:val="24"/>
              </w:rPr>
            </w:pPr>
            <w:r w:rsidRPr="007B17D6">
              <w:rPr>
                <w:rFonts w:ascii="Cambria" w:hAnsi="Cambria"/>
                <w:b/>
                <w:bCs/>
                <w:sz w:val="24"/>
                <w:szCs w:val="24"/>
              </w:rPr>
              <w:t xml:space="preserve">The key Risk Management </w:t>
            </w:r>
            <w:proofErr w:type="spellStart"/>
            <w:r w:rsidRPr="007B17D6">
              <w:rPr>
                <w:rFonts w:ascii="Cambria" w:hAnsi="Cambria"/>
                <w:b/>
                <w:bCs/>
                <w:sz w:val="24"/>
                <w:szCs w:val="24"/>
              </w:rPr>
              <w:t>Behaviours</w:t>
            </w:r>
            <w:proofErr w:type="spellEnd"/>
          </w:p>
        </w:tc>
        <w:tc>
          <w:tcPr>
            <w:tcW w:w="4110" w:type="dxa"/>
            <w:shd w:val="clear" w:color="auto" w:fill="BFBFBF" w:themeFill="background1" w:themeFillShade="BF"/>
          </w:tcPr>
          <w:p w14:paraId="1161CC71" w14:textId="77777777" w:rsidR="00B649F7" w:rsidRPr="007B17D6" w:rsidRDefault="00B649F7" w:rsidP="003D7351">
            <w:pPr>
              <w:rPr>
                <w:rFonts w:ascii="Cambria" w:hAnsi="Cambria"/>
                <w:b/>
                <w:bCs/>
                <w:sz w:val="24"/>
                <w:szCs w:val="24"/>
              </w:rPr>
            </w:pPr>
            <w:proofErr w:type="spellStart"/>
            <w:r w:rsidRPr="007B17D6">
              <w:rPr>
                <w:rFonts w:ascii="Cambria" w:hAnsi="Cambria"/>
                <w:b/>
                <w:bCs/>
                <w:sz w:val="24"/>
                <w:szCs w:val="24"/>
              </w:rPr>
              <w:t>Behaviour</w:t>
            </w:r>
            <w:proofErr w:type="spellEnd"/>
            <w:r w:rsidRPr="007B17D6">
              <w:rPr>
                <w:rFonts w:ascii="Cambria" w:hAnsi="Cambria"/>
                <w:b/>
                <w:bCs/>
                <w:sz w:val="24"/>
                <w:szCs w:val="24"/>
              </w:rPr>
              <w:t xml:space="preserve"> Traits</w:t>
            </w:r>
          </w:p>
        </w:tc>
      </w:tr>
      <w:tr w:rsidR="00B649F7" w:rsidRPr="007B17D6" w14:paraId="4BC7F4D6" w14:textId="77777777" w:rsidTr="00D63932">
        <w:trPr>
          <w:jc w:val="center"/>
        </w:trPr>
        <w:tc>
          <w:tcPr>
            <w:tcW w:w="3436" w:type="dxa"/>
            <w:shd w:val="clear" w:color="auto" w:fill="D9D9D9" w:themeFill="background1" w:themeFillShade="D9"/>
          </w:tcPr>
          <w:p w14:paraId="6910EA4E" w14:textId="77777777" w:rsidR="00B649F7" w:rsidRPr="007B17D6" w:rsidRDefault="00B649F7" w:rsidP="003D7351">
            <w:pPr>
              <w:rPr>
                <w:rFonts w:ascii="Cambria" w:hAnsi="Cambria"/>
                <w:sz w:val="24"/>
                <w:szCs w:val="24"/>
              </w:rPr>
            </w:pPr>
            <w:r w:rsidRPr="007B17D6">
              <w:rPr>
                <w:rFonts w:ascii="Cambria" w:hAnsi="Cambria"/>
                <w:sz w:val="24"/>
                <w:szCs w:val="24"/>
              </w:rPr>
              <w:t>Stakeholders take ownership for the risks in their environment and understand how they impact on NCA.</w:t>
            </w:r>
          </w:p>
        </w:tc>
        <w:tc>
          <w:tcPr>
            <w:tcW w:w="2519" w:type="dxa"/>
          </w:tcPr>
          <w:p w14:paraId="48F9B2D6" w14:textId="77777777" w:rsidR="00B649F7" w:rsidRPr="007B17D6" w:rsidRDefault="00B649F7" w:rsidP="003D7351">
            <w:pPr>
              <w:rPr>
                <w:rFonts w:ascii="Cambria" w:hAnsi="Cambria"/>
                <w:sz w:val="24"/>
                <w:szCs w:val="24"/>
              </w:rPr>
            </w:pPr>
            <w:r w:rsidRPr="007B17D6">
              <w:rPr>
                <w:rFonts w:ascii="Cambria" w:hAnsi="Cambria"/>
                <w:sz w:val="24"/>
                <w:szCs w:val="24"/>
              </w:rPr>
              <w:t>Good business understanding</w:t>
            </w:r>
          </w:p>
        </w:tc>
        <w:tc>
          <w:tcPr>
            <w:tcW w:w="4110" w:type="dxa"/>
          </w:tcPr>
          <w:p w14:paraId="2E4EA94A" w14:textId="3C057870" w:rsidR="00B649F7" w:rsidRPr="007B17D6" w:rsidRDefault="00757461" w:rsidP="006A57CE">
            <w:pPr>
              <w:pStyle w:val="ListParagraph"/>
              <w:numPr>
                <w:ilvl w:val="0"/>
                <w:numId w:val="18"/>
              </w:numPr>
              <w:rPr>
                <w:rFonts w:ascii="Cambria" w:hAnsi="Cambria"/>
                <w:sz w:val="24"/>
                <w:szCs w:val="24"/>
              </w:rPr>
            </w:pPr>
            <w:r w:rsidRPr="007B17D6">
              <w:rPr>
                <w:rFonts w:ascii="Cambria" w:hAnsi="Cambria"/>
                <w:sz w:val="24"/>
                <w:szCs w:val="24"/>
              </w:rPr>
              <w:t>Stakeholders</w:t>
            </w:r>
            <w:r w:rsidR="00B649F7" w:rsidRPr="007B17D6">
              <w:rPr>
                <w:rFonts w:ascii="Cambria" w:hAnsi="Cambria"/>
                <w:sz w:val="24"/>
                <w:szCs w:val="24"/>
              </w:rPr>
              <w:t xml:space="preserve"> must be able to identify their risk components and be clear in articulating them. </w:t>
            </w:r>
          </w:p>
          <w:p w14:paraId="1AC144CA" w14:textId="2595B1BA" w:rsidR="00B649F7" w:rsidRPr="007B17D6" w:rsidRDefault="00B649F7" w:rsidP="006A57CE">
            <w:pPr>
              <w:pStyle w:val="ListParagraph"/>
              <w:numPr>
                <w:ilvl w:val="0"/>
                <w:numId w:val="18"/>
              </w:numPr>
              <w:rPr>
                <w:rFonts w:ascii="Cambria" w:hAnsi="Cambria"/>
                <w:sz w:val="24"/>
                <w:szCs w:val="24"/>
              </w:rPr>
            </w:pPr>
            <w:r w:rsidRPr="007B17D6">
              <w:rPr>
                <w:rFonts w:ascii="Cambria" w:hAnsi="Cambria"/>
                <w:sz w:val="24"/>
                <w:szCs w:val="24"/>
              </w:rPr>
              <w:t xml:space="preserve">Stakeholders must be clear on the impact of the risks </w:t>
            </w:r>
            <w:r w:rsidR="0074603C" w:rsidRPr="007B17D6">
              <w:rPr>
                <w:rFonts w:ascii="Cambria" w:hAnsi="Cambria"/>
                <w:sz w:val="24"/>
                <w:szCs w:val="24"/>
              </w:rPr>
              <w:t>on</w:t>
            </w:r>
            <w:r w:rsidRPr="007B17D6">
              <w:rPr>
                <w:rFonts w:ascii="Cambria" w:hAnsi="Cambria"/>
                <w:sz w:val="24"/>
                <w:szCs w:val="24"/>
              </w:rPr>
              <w:t xml:space="preserve"> their business decision making. </w:t>
            </w:r>
          </w:p>
          <w:p w14:paraId="0378C91C" w14:textId="77777777" w:rsidR="00B649F7" w:rsidRPr="007B17D6" w:rsidRDefault="00B649F7" w:rsidP="006A57CE">
            <w:pPr>
              <w:pStyle w:val="ListParagraph"/>
              <w:numPr>
                <w:ilvl w:val="0"/>
                <w:numId w:val="18"/>
              </w:numPr>
              <w:rPr>
                <w:rFonts w:ascii="Cambria" w:hAnsi="Cambria"/>
                <w:sz w:val="24"/>
                <w:szCs w:val="24"/>
              </w:rPr>
            </w:pPr>
            <w:r w:rsidRPr="007B17D6">
              <w:rPr>
                <w:rFonts w:ascii="Cambria" w:hAnsi="Cambria"/>
                <w:sz w:val="24"/>
                <w:szCs w:val="24"/>
              </w:rPr>
              <w:t>Stakeholders must be able to implement effective controls.</w:t>
            </w:r>
          </w:p>
        </w:tc>
      </w:tr>
      <w:tr w:rsidR="00B649F7" w:rsidRPr="007B17D6" w14:paraId="6EE9A408" w14:textId="77777777" w:rsidTr="00D63932">
        <w:trPr>
          <w:jc w:val="center"/>
        </w:trPr>
        <w:tc>
          <w:tcPr>
            <w:tcW w:w="3436" w:type="dxa"/>
            <w:shd w:val="clear" w:color="auto" w:fill="D9D9D9" w:themeFill="background1" w:themeFillShade="D9"/>
          </w:tcPr>
          <w:p w14:paraId="5108A263" w14:textId="77777777" w:rsidR="00B649F7" w:rsidRPr="007B17D6" w:rsidRDefault="00B649F7" w:rsidP="003D7351">
            <w:pPr>
              <w:rPr>
                <w:rFonts w:ascii="Cambria" w:hAnsi="Cambria"/>
                <w:sz w:val="24"/>
                <w:szCs w:val="24"/>
              </w:rPr>
            </w:pPr>
            <w:r w:rsidRPr="007B17D6">
              <w:rPr>
                <w:rFonts w:ascii="Cambria" w:hAnsi="Cambria"/>
                <w:sz w:val="24"/>
                <w:szCs w:val="24"/>
              </w:rPr>
              <w:t>Stakeholders respond appropriately to risk information</w:t>
            </w:r>
          </w:p>
        </w:tc>
        <w:tc>
          <w:tcPr>
            <w:tcW w:w="2519" w:type="dxa"/>
          </w:tcPr>
          <w:p w14:paraId="534A9857" w14:textId="77777777" w:rsidR="00B649F7" w:rsidRPr="007B17D6" w:rsidRDefault="00B649F7" w:rsidP="003D7351">
            <w:pPr>
              <w:rPr>
                <w:rFonts w:ascii="Cambria" w:hAnsi="Cambria"/>
                <w:sz w:val="24"/>
                <w:szCs w:val="24"/>
              </w:rPr>
            </w:pPr>
            <w:r w:rsidRPr="007B17D6">
              <w:rPr>
                <w:rFonts w:ascii="Cambria" w:hAnsi="Cambria"/>
                <w:sz w:val="24"/>
                <w:szCs w:val="24"/>
              </w:rPr>
              <w:t>Timeous and appropriate response to risk situation</w:t>
            </w:r>
          </w:p>
        </w:tc>
        <w:tc>
          <w:tcPr>
            <w:tcW w:w="4110" w:type="dxa"/>
          </w:tcPr>
          <w:p w14:paraId="6FC31C6A" w14:textId="77777777" w:rsidR="00B649F7" w:rsidRPr="007B17D6" w:rsidRDefault="00B649F7" w:rsidP="006A57CE">
            <w:pPr>
              <w:pStyle w:val="ListParagraph"/>
              <w:numPr>
                <w:ilvl w:val="0"/>
                <w:numId w:val="19"/>
              </w:numPr>
              <w:rPr>
                <w:rFonts w:ascii="Cambria" w:hAnsi="Cambria"/>
                <w:sz w:val="24"/>
                <w:szCs w:val="24"/>
              </w:rPr>
            </w:pPr>
            <w:r w:rsidRPr="007B17D6">
              <w:rPr>
                <w:rFonts w:ascii="Cambria" w:hAnsi="Cambria"/>
                <w:sz w:val="24"/>
                <w:szCs w:val="24"/>
              </w:rPr>
              <w:t xml:space="preserve">Stakeholders must react and respond appropriately to new risk information. </w:t>
            </w:r>
          </w:p>
          <w:p w14:paraId="2B261468" w14:textId="77777777" w:rsidR="00B649F7" w:rsidRPr="007B17D6" w:rsidRDefault="00B649F7" w:rsidP="006A57CE">
            <w:pPr>
              <w:pStyle w:val="ListParagraph"/>
              <w:numPr>
                <w:ilvl w:val="0"/>
                <w:numId w:val="19"/>
              </w:numPr>
              <w:rPr>
                <w:rFonts w:ascii="Cambria" w:hAnsi="Cambria"/>
                <w:sz w:val="24"/>
                <w:szCs w:val="24"/>
              </w:rPr>
            </w:pPr>
            <w:r w:rsidRPr="007B17D6">
              <w:rPr>
                <w:rFonts w:ascii="Cambria" w:hAnsi="Cambria"/>
                <w:sz w:val="24"/>
                <w:szCs w:val="24"/>
              </w:rPr>
              <w:t>Take correct action where necessary</w:t>
            </w:r>
          </w:p>
        </w:tc>
      </w:tr>
      <w:tr w:rsidR="00B649F7" w:rsidRPr="007B17D6" w14:paraId="543A06CF" w14:textId="77777777" w:rsidTr="00D63932">
        <w:trPr>
          <w:jc w:val="center"/>
        </w:trPr>
        <w:tc>
          <w:tcPr>
            <w:tcW w:w="3436" w:type="dxa"/>
            <w:shd w:val="clear" w:color="auto" w:fill="D9D9D9" w:themeFill="background1" w:themeFillShade="D9"/>
          </w:tcPr>
          <w:p w14:paraId="1446C756" w14:textId="77777777" w:rsidR="00B649F7" w:rsidRPr="007B17D6" w:rsidRDefault="00B649F7" w:rsidP="003D7351">
            <w:pPr>
              <w:rPr>
                <w:rFonts w:ascii="Cambria" w:hAnsi="Cambria"/>
                <w:sz w:val="24"/>
                <w:szCs w:val="24"/>
              </w:rPr>
            </w:pPr>
            <w:r w:rsidRPr="007B17D6">
              <w:rPr>
                <w:rFonts w:ascii="Cambria" w:hAnsi="Cambria"/>
                <w:sz w:val="24"/>
                <w:szCs w:val="24"/>
              </w:rPr>
              <w:t>Stakeholders understand the value of rules and policies, adhere to, and challenge them when necessary</w:t>
            </w:r>
          </w:p>
        </w:tc>
        <w:tc>
          <w:tcPr>
            <w:tcW w:w="2519" w:type="dxa"/>
          </w:tcPr>
          <w:p w14:paraId="7A59EE9A" w14:textId="77777777" w:rsidR="00B649F7" w:rsidRPr="007B17D6" w:rsidRDefault="00B649F7" w:rsidP="003D7351">
            <w:pPr>
              <w:rPr>
                <w:rFonts w:ascii="Cambria" w:hAnsi="Cambria"/>
                <w:sz w:val="24"/>
                <w:szCs w:val="24"/>
              </w:rPr>
            </w:pPr>
            <w:r w:rsidRPr="007B17D6">
              <w:rPr>
                <w:rFonts w:ascii="Cambria" w:hAnsi="Cambria"/>
                <w:sz w:val="24"/>
                <w:szCs w:val="24"/>
              </w:rPr>
              <w:t>Adherence to Standards</w:t>
            </w:r>
          </w:p>
        </w:tc>
        <w:tc>
          <w:tcPr>
            <w:tcW w:w="4110" w:type="dxa"/>
          </w:tcPr>
          <w:p w14:paraId="67238B45" w14:textId="05BCEF46" w:rsidR="00B649F7" w:rsidRPr="007B17D6" w:rsidRDefault="00B649F7" w:rsidP="006A57CE">
            <w:pPr>
              <w:pStyle w:val="ListParagraph"/>
              <w:numPr>
                <w:ilvl w:val="0"/>
                <w:numId w:val="20"/>
              </w:numPr>
              <w:rPr>
                <w:rFonts w:ascii="Cambria" w:hAnsi="Cambria"/>
                <w:sz w:val="24"/>
                <w:szCs w:val="24"/>
              </w:rPr>
            </w:pPr>
            <w:r w:rsidRPr="007B17D6">
              <w:rPr>
                <w:rFonts w:ascii="Cambria" w:hAnsi="Cambria"/>
                <w:sz w:val="24"/>
                <w:szCs w:val="24"/>
              </w:rPr>
              <w:t xml:space="preserve">Stakeholders understand, comply </w:t>
            </w:r>
            <w:r w:rsidR="00006437">
              <w:rPr>
                <w:rFonts w:ascii="Cambria" w:hAnsi="Cambria"/>
                <w:sz w:val="24"/>
                <w:szCs w:val="24"/>
              </w:rPr>
              <w:t>with</w:t>
            </w:r>
            <w:r w:rsidR="00A41C86" w:rsidRPr="007B17D6">
              <w:rPr>
                <w:rFonts w:ascii="Cambria" w:hAnsi="Cambria"/>
                <w:sz w:val="24"/>
                <w:szCs w:val="24"/>
              </w:rPr>
              <w:t>,</w:t>
            </w:r>
            <w:r w:rsidRPr="007B17D6">
              <w:rPr>
                <w:rFonts w:ascii="Cambria" w:hAnsi="Cambria"/>
                <w:sz w:val="24"/>
                <w:szCs w:val="24"/>
              </w:rPr>
              <w:t xml:space="preserve"> and advocate the use of all risk policies, </w:t>
            </w:r>
            <w:r w:rsidR="0074603C" w:rsidRPr="007B17D6">
              <w:rPr>
                <w:rFonts w:ascii="Cambria" w:hAnsi="Cambria"/>
                <w:sz w:val="24"/>
                <w:szCs w:val="24"/>
              </w:rPr>
              <w:t>standards,</w:t>
            </w:r>
            <w:r w:rsidRPr="007B17D6">
              <w:rPr>
                <w:rFonts w:ascii="Cambria" w:hAnsi="Cambria"/>
                <w:sz w:val="24"/>
                <w:szCs w:val="24"/>
              </w:rPr>
              <w:t xml:space="preserve"> and governance frameworks across the organization.</w:t>
            </w:r>
          </w:p>
          <w:p w14:paraId="59A2C3AF" w14:textId="77777777" w:rsidR="00B649F7" w:rsidRPr="007B17D6" w:rsidRDefault="00B649F7" w:rsidP="006A57CE">
            <w:pPr>
              <w:pStyle w:val="ListParagraph"/>
              <w:numPr>
                <w:ilvl w:val="0"/>
                <w:numId w:val="20"/>
              </w:numPr>
              <w:rPr>
                <w:rFonts w:ascii="Cambria" w:hAnsi="Cambria"/>
                <w:sz w:val="24"/>
                <w:szCs w:val="24"/>
              </w:rPr>
            </w:pPr>
            <w:r w:rsidRPr="007B17D6">
              <w:rPr>
                <w:rFonts w:ascii="Cambria" w:hAnsi="Cambria"/>
                <w:sz w:val="24"/>
                <w:szCs w:val="24"/>
              </w:rPr>
              <w:t>Rules are adhered to and where they are not, they are openly challenged.</w:t>
            </w:r>
          </w:p>
        </w:tc>
      </w:tr>
      <w:tr w:rsidR="00B649F7" w:rsidRPr="007B17D6" w14:paraId="4C93BE8C" w14:textId="77777777" w:rsidTr="00D63932">
        <w:trPr>
          <w:jc w:val="center"/>
        </w:trPr>
        <w:tc>
          <w:tcPr>
            <w:tcW w:w="3436" w:type="dxa"/>
            <w:shd w:val="clear" w:color="auto" w:fill="D9D9D9" w:themeFill="background1" w:themeFillShade="D9"/>
          </w:tcPr>
          <w:p w14:paraId="5124252A" w14:textId="77777777" w:rsidR="00B649F7" w:rsidRPr="007B17D6" w:rsidRDefault="00B649F7" w:rsidP="003D7351">
            <w:pPr>
              <w:rPr>
                <w:rFonts w:ascii="Cambria" w:hAnsi="Cambria"/>
                <w:sz w:val="24"/>
                <w:szCs w:val="24"/>
              </w:rPr>
            </w:pPr>
            <w:r w:rsidRPr="007B17D6">
              <w:rPr>
                <w:rFonts w:ascii="Cambria" w:hAnsi="Cambria"/>
                <w:sz w:val="24"/>
                <w:szCs w:val="24"/>
              </w:rPr>
              <w:lastRenderedPageBreak/>
              <w:t>Confidence to highlight and challenge inappropriate decisions and information.</w:t>
            </w:r>
          </w:p>
        </w:tc>
        <w:tc>
          <w:tcPr>
            <w:tcW w:w="2519" w:type="dxa"/>
          </w:tcPr>
          <w:p w14:paraId="72B2A0A9" w14:textId="77777777" w:rsidR="00B649F7" w:rsidRPr="007B17D6" w:rsidRDefault="00B649F7" w:rsidP="003D7351">
            <w:pPr>
              <w:rPr>
                <w:rFonts w:ascii="Cambria" w:hAnsi="Cambria"/>
                <w:sz w:val="24"/>
                <w:szCs w:val="24"/>
              </w:rPr>
            </w:pPr>
            <w:r w:rsidRPr="007B17D6">
              <w:rPr>
                <w:rFonts w:ascii="Cambria" w:hAnsi="Cambria"/>
                <w:sz w:val="24"/>
                <w:szCs w:val="24"/>
              </w:rPr>
              <w:t>Clear, open communication channels</w:t>
            </w:r>
          </w:p>
        </w:tc>
        <w:tc>
          <w:tcPr>
            <w:tcW w:w="4110" w:type="dxa"/>
          </w:tcPr>
          <w:p w14:paraId="49CA5C85" w14:textId="3C34118B" w:rsidR="00B649F7" w:rsidRPr="007B17D6" w:rsidRDefault="00B649F7" w:rsidP="006A57CE">
            <w:pPr>
              <w:pStyle w:val="ListParagraph"/>
              <w:numPr>
                <w:ilvl w:val="0"/>
                <w:numId w:val="20"/>
              </w:numPr>
              <w:rPr>
                <w:rFonts w:ascii="Cambria" w:hAnsi="Cambria"/>
                <w:sz w:val="24"/>
                <w:szCs w:val="24"/>
              </w:rPr>
            </w:pPr>
            <w:r w:rsidRPr="007B17D6">
              <w:rPr>
                <w:rFonts w:ascii="Cambria" w:hAnsi="Cambria"/>
                <w:sz w:val="24"/>
                <w:szCs w:val="24"/>
              </w:rPr>
              <w:t xml:space="preserve">Risk issues are openly raised, questioned and highlighted. There is receptiveness to delivering or receiving unwelcome news. </w:t>
            </w:r>
          </w:p>
          <w:p w14:paraId="734C2E29" w14:textId="77777777" w:rsidR="00B649F7" w:rsidRPr="007B17D6" w:rsidRDefault="00B649F7" w:rsidP="006A57CE">
            <w:pPr>
              <w:pStyle w:val="ListParagraph"/>
              <w:numPr>
                <w:ilvl w:val="0"/>
                <w:numId w:val="20"/>
              </w:numPr>
              <w:rPr>
                <w:rFonts w:ascii="Cambria" w:hAnsi="Cambria"/>
                <w:sz w:val="24"/>
                <w:szCs w:val="24"/>
              </w:rPr>
            </w:pPr>
            <w:r w:rsidRPr="007B17D6">
              <w:rPr>
                <w:rFonts w:ascii="Cambria" w:hAnsi="Cambria"/>
                <w:sz w:val="24"/>
                <w:szCs w:val="24"/>
              </w:rPr>
              <w:t>Being prepared to challenge and be challenged.</w:t>
            </w:r>
          </w:p>
        </w:tc>
      </w:tr>
      <w:tr w:rsidR="00B649F7" w:rsidRPr="007B17D6" w14:paraId="13095601" w14:textId="77777777" w:rsidTr="00D63932">
        <w:trPr>
          <w:jc w:val="center"/>
        </w:trPr>
        <w:tc>
          <w:tcPr>
            <w:tcW w:w="3436" w:type="dxa"/>
            <w:shd w:val="clear" w:color="auto" w:fill="D9D9D9" w:themeFill="background1" w:themeFillShade="D9"/>
          </w:tcPr>
          <w:p w14:paraId="5B01F12D" w14:textId="77777777" w:rsidR="00B649F7" w:rsidRPr="007B17D6" w:rsidRDefault="00B649F7" w:rsidP="003D7351">
            <w:pPr>
              <w:rPr>
                <w:rFonts w:ascii="Cambria" w:hAnsi="Cambria"/>
                <w:sz w:val="24"/>
                <w:szCs w:val="24"/>
              </w:rPr>
            </w:pPr>
            <w:r w:rsidRPr="007B17D6">
              <w:rPr>
                <w:rFonts w:ascii="Cambria" w:hAnsi="Cambria"/>
                <w:sz w:val="24"/>
                <w:szCs w:val="24"/>
              </w:rPr>
              <w:t>The right people make the right risk decisions.</w:t>
            </w:r>
          </w:p>
        </w:tc>
        <w:tc>
          <w:tcPr>
            <w:tcW w:w="2519" w:type="dxa"/>
          </w:tcPr>
          <w:p w14:paraId="748E2FE6" w14:textId="77777777" w:rsidR="00B649F7" w:rsidRPr="007B17D6" w:rsidRDefault="00B649F7" w:rsidP="003D7351">
            <w:pPr>
              <w:rPr>
                <w:rFonts w:ascii="Cambria" w:hAnsi="Cambria"/>
                <w:sz w:val="24"/>
                <w:szCs w:val="24"/>
              </w:rPr>
            </w:pPr>
            <w:r w:rsidRPr="007B17D6">
              <w:rPr>
                <w:rFonts w:ascii="Cambria" w:hAnsi="Cambria"/>
                <w:sz w:val="24"/>
                <w:szCs w:val="24"/>
              </w:rPr>
              <w:t>Confidence</w:t>
            </w:r>
          </w:p>
        </w:tc>
        <w:tc>
          <w:tcPr>
            <w:tcW w:w="4110" w:type="dxa"/>
          </w:tcPr>
          <w:p w14:paraId="0DD0819E" w14:textId="49F7482D" w:rsidR="00B649F7" w:rsidRPr="007B17D6" w:rsidRDefault="00B649F7" w:rsidP="006A57CE">
            <w:pPr>
              <w:pStyle w:val="ListParagraph"/>
              <w:numPr>
                <w:ilvl w:val="0"/>
                <w:numId w:val="20"/>
              </w:numPr>
              <w:rPr>
                <w:rFonts w:ascii="Cambria" w:hAnsi="Cambria"/>
                <w:sz w:val="24"/>
                <w:szCs w:val="24"/>
              </w:rPr>
            </w:pPr>
            <w:r w:rsidRPr="007B17D6">
              <w:rPr>
                <w:rFonts w:ascii="Cambria" w:hAnsi="Cambria"/>
                <w:sz w:val="24"/>
                <w:szCs w:val="24"/>
              </w:rPr>
              <w:t>Stakeholders feel empowered to make risk-based decisions within NCA</w:t>
            </w:r>
            <w:r w:rsidR="00C44042">
              <w:rPr>
                <w:rFonts w:ascii="Cambria" w:hAnsi="Cambria"/>
                <w:sz w:val="24"/>
                <w:szCs w:val="24"/>
              </w:rPr>
              <w:t>’</w:t>
            </w:r>
            <w:r w:rsidRPr="007B17D6">
              <w:rPr>
                <w:rFonts w:ascii="Cambria" w:hAnsi="Cambria"/>
                <w:sz w:val="24"/>
                <w:szCs w:val="24"/>
              </w:rPr>
              <w:t>s scope and authorized mandate.</w:t>
            </w:r>
          </w:p>
        </w:tc>
      </w:tr>
      <w:tr w:rsidR="00B649F7" w:rsidRPr="007B17D6" w14:paraId="7F79C4DA" w14:textId="77777777" w:rsidTr="00D63932">
        <w:trPr>
          <w:jc w:val="center"/>
        </w:trPr>
        <w:tc>
          <w:tcPr>
            <w:tcW w:w="3436" w:type="dxa"/>
            <w:shd w:val="clear" w:color="auto" w:fill="D9D9D9" w:themeFill="background1" w:themeFillShade="D9"/>
          </w:tcPr>
          <w:p w14:paraId="68352267" w14:textId="77777777" w:rsidR="00B649F7" w:rsidRPr="007B17D6" w:rsidRDefault="00B649F7" w:rsidP="003D7351">
            <w:pPr>
              <w:rPr>
                <w:rFonts w:ascii="Cambria" w:hAnsi="Cambria"/>
                <w:sz w:val="24"/>
                <w:szCs w:val="24"/>
              </w:rPr>
            </w:pPr>
            <w:r w:rsidRPr="007B17D6">
              <w:rPr>
                <w:rFonts w:ascii="Cambria" w:hAnsi="Cambria"/>
                <w:sz w:val="24"/>
                <w:szCs w:val="24"/>
              </w:rPr>
              <w:t>Risk information is openly and transparently shared between teams.</w:t>
            </w:r>
          </w:p>
        </w:tc>
        <w:tc>
          <w:tcPr>
            <w:tcW w:w="2519" w:type="dxa"/>
          </w:tcPr>
          <w:p w14:paraId="5975B28B" w14:textId="77777777" w:rsidR="00B649F7" w:rsidRPr="007B17D6" w:rsidRDefault="00B649F7" w:rsidP="003D7351">
            <w:pPr>
              <w:rPr>
                <w:rFonts w:ascii="Cambria" w:hAnsi="Cambria"/>
                <w:sz w:val="24"/>
                <w:szCs w:val="24"/>
              </w:rPr>
            </w:pPr>
            <w:r w:rsidRPr="007B17D6">
              <w:rPr>
                <w:rFonts w:ascii="Cambria" w:hAnsi="Cambria"/>
                <w:sz w:val="24"/>
                <w:szCs w:val="24"/>
              </w:rPr>
              <w:t xml:space="preserve">Collaborative </w:t>
            </w:r>
          </w:p>
          <w:p w14:paraId="134F5245" w14:textId="77777777" w:rsidR="00B649F7" w:rsidRPr="007B17D6" w:rsidRDefault="00B649F7" w:rsidP="003D7351">
            <w:pPr>
              <w:rPr>
                <w:rFonts w:ascii="Cambria" w:hAnsi="Cambria"/>
                <w:sz w:val="24"/>
                <w:szCs w:val="24"/>
              </w:rPr>
            </w:pPr>
            <w:r w:rsidRPr="007B17D6">
              <w:rPr>
                <w:rFonts w:ascii="Cambria" w:hAnsi="Cambria"/>
                <w:sz w:val="24"/>
                <w:szCs w:val="24"/>
              </w:rPr>
              <w:t xml:space="preserve">Communication </w:t>
            </w:r>
          </w:p>
        </w:tc>
        <w:tc>
          <w:tcPr>
            <w:tcW w:w="4110" w:type="dxa"/>
          </w:tcPr>
          <w:p w14:paraId="6513D763" w14:textId="77777777" w:rsidR="00B649F7" w:rsidRPr="007B17D6" w:rsidRDefault="00B649F7" w:rsidP="006A57CE">
            <w:pPr>
              <w:pStyle w:val="ListParagraph"/>
              <w:numPr>
                <w:ilvl w:val="0"/>
                <w:numId w:val="20"/>
              </w:numPr>
              <w:rPr>
                <w:rFonts w:ascii="Cambria" w:hAnsi="Cambria"/>
                <w:sz w:val="24"/>
                <w:szCs w:val="24"/>
              </w:rPr>
            </w:pPr>
            <w:r w:rsidRPr="007B17D6">
              <w:rPr>
                <w:rFonts w:ascii="Cambria" w:hAnsi="Cambria"/>
                <w:sz w:val="24"/>
                <w:szCs w:val="24"/>
              </w:rPr>
              <w:t xml:space="preserve">Risk information flows openly within and across the </w:t>
            </w:r>
            <w:proofErr w:type="spellStart"/>
            <w:r w:rsidRPr="007B17D6">
              <w:rPr>
                <w:rFonts w:ascii="Cambria" w:hAnsi="Cambria"/>
                <w:sz w:val="24"/>
                <w:szCs w:val="24"/>
              </w:rPr>
              <w:t>organisation</w:t>
            </w:r>
            <w:proofErr w:type="spellEnd"/>
            <w:r w:rsidRPr="007B17D6">
              <w:rPr>
                <w:rFonts w:ascii="Cambria" w:hAnsi="Cambria"/>
                <w:sz w:val="24"/>
                <w:szCs w:val="24"/>
              </w:rPr>
              <w:t xml:space="preserve">. </w:t>
            </w:r>
          </w:p>
          <w:p w14:paraId="453AE541" w14:textId="77777777" w:rsidR="00B649F7" w:rsidRPr="007B17D6" w:rsidRDefault="00B649F7" w:rsidP="006A57CE">
            <w:pPr>
              <w:pStyle w:val="ListParagraph"/>
              <w:numPr>
                <w:ilvl w:val="0"/>
                <w:numId w:val="20"/>
              </w:numPr>
              <w:rPr>
                <w:rFonts w:ascii="Cambria" w:hAnsi="Cambria"/>
                <w:sz w:val="24"/>
                <w:szCs w:val="24"/>
              </w:rPr>
            </w:pPr>
            <w:r w:rsidRPr="007B17D6">
              <w:rPr>
                <w:rFonts w:ascii="Cambria" w:hAnsi="Cambria"/>
                <w:sz w:val="24"/>
                <w:szCs w:val="24"/>
              </w:rPr>
              <w:t>Risk information is shared and used constructively.</w:t>
            </w:r>
          </w:p>
        </w:tc>
      </w:tr>
    </w:tbl>
    <w:p w14:paraId="7D81E204" w14:textId="77777777" w:rsidR="00B649F7" w:rsidRPr="007B17D6" w:rsidRDefault="00B649F7" w:rsidP="00B649F7">
      <w:pPr>
        <w:rPr>
          <w:rFonts w:ascii="Cambria" w:hAnsi="Cambria"/>
          <w:sz w:val="24"/>
          <w:szCs w:val="24"/>
        </w:rPr>
      </w:pPr>
    </w:p>
    <w:p w14:paraId="017B7BF4" w14:textId="77777777" w:rsidR="00B649F7" w:rsidRPr="007B17D6" w:rsidRDefault="00B649F7" w:rsidP="00615D22">
      <w:pPr>
        <w:pStyle w:val="Heading2"/>
        <w:rPr>
          <w:sz w:val="24"/>
          <w:szCs w:val="24"/>
        </w:rPr>
      </w:pPr>
      <w:bookmarkStart w:id="24" w:name="_Toc228741345"/>
      <w:r w:rsidRPr="007B17D6">
        <w:rPr>
          <w:sz w:val="24"/>
          <w:szCs w:val="24"/>
        </w:rPr>
        <w:t>The NCA Enterprise Risk Management Governance</w:t>
      </w:r>
      <w:bookmarkEnd w:id="24"/>
    </w:p>
    <w:p w14:paraId="794EF36A" w14:textId="77777777" w:rsidR="00B649F7" w:rsidRPr="007B17D6" w:rsidRDefault="00B649F7" w:rsidP="00B649F7">
      <w:pPr>
        <w:jc w:val="both"/>
        <w:rPr>
          <w:rFonts w:ascii="Cambria" w:hAnsi="Cambria"/>
          <w:b/>
          <w:bCs/>
          <w:sz w:val="24"/>
          <w:szCs w:val="24"/>
        </w:rPr>
      </w:pPr>
      <w:r w:rsidRPr="007B17D6">
        <w:rPr>
          <w:rFonts w:ascii="Cambria" w:hAnsi="Cambria"/>
          <w:sz w:val="24"/>
          <w:szCs w:val="24"/>
        </w:rPr>
        <w:t xml:space="preserve">The NCA Board has the ultimate accountability for risk management within the </w:t>
      </w:r>
      <w:proofErr w:type="spellStart"/>
      <w:r w:rsidRPr="007B17D6">
        <w:rPr>
          <w:rFonts w:ascii="Cambria" w:hAnsi="Cambria"/>
          <w:sz w:val="24"/>
          <w:szCs w:val="24"/>
        </w:rPr>
        <w:t>organisation</w:t>
      </w:r>
      <w:proofErr w:type="spellEnd"/>
      <w:r w:rsidRPr="007B17D6">
        <w:rPr>
          <w:rFonts w:ascii="Cambria" w:hAnsi="Cambria"/>
          <w:sz w:val="24"/>
          <w:szCs w:val="24"/>
        </w:rPr>
        <w:t xml:space="preserve"> and has mandated the establishment of an ERM Framework, the attainment of the ERM objectives and the implementation of associated processes, roles and responsibilities, policies, and reporting. The governance for the ERM framework is aligned to the 3 Lines Model from the Institute of Internal Auditors (IIA).</w:t>
      </w:r>
    </w:p>
    <w:p w14:paraId="64DD170D" w14:textId="77777777" w:rsidR="00B649F7" w:rsidRPr="007B17D6" w:rsidRDefault="00B649F7" w:rsidP="00615D22">
      <w:pPr>
        <w:pStyle w:val="Heading2"/>
        <w:rPr>
          <w:sz w:val="24"/>
          <w:szCs w:val="24"/>
        </w:rPr>
      </w:pPr>
      <w:bookmarkStart w:id="25" w:name="_Toc228741346"/>
      <w:r w:rsidRPr="007B17D6">
        <w:rPr>
          <w:sz w:val="24"/>
          <w:szCs w:val="24"/>
        </w:rPr>
        <w:t>The Three Lines Model (3LOD)</w:t>
      </w:r>
      <w:bookmarkEnd w:id="25"/>
    </w:p>
    <w:p w14:paraId="10CA4889" w14:textId="73A03CF6" w:rsidR="00B649F7" w:rsidRPr="007B17D6" w:rsidRDefault="00147356" w:rsidP="00B649F7">
      <w:pPr>
        <w:jc w:val="both"/>
        <w:rPr>
          <w:rFonts w:ascii="Cambria" w:hAnsi="Cambria"/>
          <w:sz w:val="24"/>
          <w:szCs w:val="24"/>
        </w:rPr>
      </w:pPr>
      <w:r w:rsidRPr="007B17D6">
        <w:rPr>
          <w:rFonts w:ascii="Cambria" w:hAnsi="Cambria"/>
          <w:noProof/>
          <w:sz w:val="24"/>
          <w:szCs w:val="24"/>
          <w:lang w:val="en-GB" w:eastAsia="en-GB"/>
        </w:rPr>
        <w:drawing>
          <wp:anchor distT="0" distB="0" distL="114300" distR="114300" simplePos="0" relativeHeight="251658242" behindDoc="1" locked="0" layoutInCell="1" allowOverlap="1" wp14:anchorId="4E84ADB6" wp14:editId="2DEC0554">
            <wp:simplePos x="0" y="0"/>
            <wp:positionH relativeFrom="margin">
              <wp:posOffset>-15419</wp:posOffset>
            </wp:positionH>
            <wp:positionV relativeFrom="paragraph">
              <wp:posOffset>793670</wp:posOffset>
            </wp:positionV>
            <wp:extent cx="6644640" cy="3902075"/>
            <wp:effectExtent l="0" t="0" r="3810" b="3175"/>
            <wp:wrapTight wrapText="bothSides">
              <wp:wrapPolygon edited="0">
                <wp:start x="0" y="0"/>
                <wp:lineTo x="0" y="21512"/>
                <wp:lineTo x="21550" y="21512"/>
                <wp:lineTo x="21550" y="0"/>
                <wp:lineTo x="0" y="0"/>
              </wp:wrapPolygon>
            </wp:wrapTight>
            <wp:docPr id="2" name="Picture 2"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screenshot, font, numb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4640" cy="3902075"/>
                    </a:xfrm>
                    <a:prstGeom prst="rect">
                      <a:avLst/>
                    </a:prstGeom>
                    <a:noFill/>
                    <a:ln>
                      <a:noFill/>
                    </a:ln>
                  </pic:spPr>
                </pic:pic>
              </a:graphicData>
            </a:graphic>
            <wp14:sizeRelH relativeFrom="page">
              <wp14:pctWidth>0</wp14:pctWidth>
            </wp14:sizeRelH>
            <wp14:sizeRelV relativeFrom="page">
              <wp14:pctHeight>0</wp14:pctHeight>
            </wp14:sizeRelV>
          </wp:anchor>
        </w:drawing>
      </w:r>
      <w:r w:rsidR="00B649F7" w:rsidRPr="007B17D6">
        <w:rPr>
          <w:rFonts w:ascii="Cambria" w:hAnsi="Cambria"/>
          <w:sz w:val="24"/>
          <w:szCs w:val="24"/>
        </w:rPr>
        <w:t xml:space="preserve">The 3LOD framework recommends including specific risk management responsibilities and performance metrics across the various functions within an </w:t>
      </w:r>
      <w:proofErr w:type="spellStart"/>
      <w:r w:rsidR="00B649F7" w:rsidRPr="007B17D6">
        <w:rPr>
          <w:rFonts w:ascii="Cambria" w:hAnsi="Cambria"/>
          <w:sz w:val="24"/>
          <w:szCs w:val="24"/>
        </w:rPr>
        <w:t>organisation</w:t>
      </w:r>
      <w:proofErr w:type="spellEnd"/>
      <w:r w:rsidR="00B649F7" w:rsidRPr="007B17D6">
        <w:rPr>
          <w:rFonts w:ascii="Cambria" w:hAnsi="Cambria"/>
          <w:sz w:val="24"/>
          <w:szCs w:val="24"/>
        </w:rPr>
        <w:t>, while providing a way to monitor the achievement of business objectives and management of risks and maintaining objectivity and independence. This is shown in the diagram below.</w:t>
      </w:r>
    </w:p>
    <w:p w14:paraId="70DF0F78" w14:textId="3A8620B5" w:rsidR="00B649F7" w:rsidRPr="007B17D6" w:rsidRDefault="00B649F7" w:rsidP="00615D22">
      <w:pPr>
        <w:pStyle w:val="Heading2"/>
        <w:rPr>
          <w:sz w:val="24"/>
          <w:szCs w:val="24"/>
        </w:rPr>
      </w:pPr>
      <w:bookmarkStart w:id="26" w:name="_Toc228741347"/>
      <w:r w:rsidRPr="007B17D6">
        <w:rPr>
          <w:sz w:val="24"/>
          <w:szCs w:val="24"/>
        </w:rPr>
        <w:lastRenderedPageBreak/>
        <w:t>NCA Three Lines Model (N3LOD)</w:t>
      </w:r>
      <w:bookmarkEnd w:id="26"/>
    </w:p>
    <w:p w14:paraId="386168CD" w14:textId="0DB454B5" w:rsidR="00B649F7" w:rsidRPr="007B17D6" w:rsidRDefault="00B649F7" w:rsidP="00B649F7">
      <w:pPr>
        <w:jc w:val="both"/>
        <w:rPr>
          <w:rFonts w:ascii="Cambria" w:hAnsi="Cambria"/>
          <w:sz w:val="24"/>
          <w:szCs w:val="24"/>
        </w:rPr>
      </w:pPr>
      <w:r w:rsidRPr="007B17D6">
        <w:rPr>
          <w:rFonts w:ascii="Cambria" w:hAnsi="Cambria"/>
          <w:sz w:val="24"/>
          <w:szCs w:val="24"/>
        </w:rPr>
        <w:t>The NCA board recognizes that effective risk management starts with the right tone at the top and strong governance. The Board of Directors has therefore adopted the 3</w:t>
      </w:r>
      <w:r w:rsidR="00836196" w:rsidRPr="007B17D6">
        <w:rPr>
          <w:rFonts w:ascii="Cambria" w:hAnsi="Cambria"/>
          <w:sz w:val="24"/>
          <w:szCs w:val="24"/>
        </w:rPr>
        <w:t>f</w:t>
      </w:r>
      <w:r w:rsidRPr="007B17D6">
        <w:rPr>
          <w:rFonts w:ascii="Cambria" w:hAnsi="Cambria"/>
          <w:sz w:val="24"/>
          <w:szCs w:val="24"/>
        </w:rPr>
        <w:t xml:space="preserve">Lines Model which has emerged as an industry norm and overriding guidance </w:t>
      </w:r>
      <w:r w:rsidR="00705E3D" w:rsidRPr="007B17D6">
        <w:rPr>
          <w:rFonts w:ascii="Cambria" w:hAnsi="Cambria"/>
          <w:sz w:val="24"/>
          <w:szCs w:val="24"/>
        </w:rPr>
        <w:t>for</w:t>
      </w:r>
      <w:r w:rsidRPr="007B17D6">
        <w:rPr>
          <w:rFonts w:ascii="Cambria" w:hAnsi="Cambria"/>
          <w:sz w:val="24"/>
          <w:szCs w:val="24"/>
        </w:rPr>
        <w:t xml:space="preserve"> the governance of risk.</w:t>
      </w:r>
    </w:p>
    <w:p w14:paraId="0BFE6435" w14:textId="3F247634" w:rsidR="00B649F7" w:rsidRPr="007B17D6" w:rsidRDefault="00147356" w:rsidP="00B649F7">
      <w:pPr>
        <w:jc w:val="both"/>
        <w:rPr>
          <w:rFonts w:ascii="Cambria" w:hAnsi="Cambria"/>
          <w:sz w:val="24"/>
          <w:szCs w:val="24"/>
        </w:rPr>
      </w:pPr>
      <w:r w:rsidRPr="007B17D6">
        <w:rPr>
          <w:rFonts w:ascii="Cambria" w:hAnsi="Cambria"/>
          <w:noProof/>
          <w:sz w:val="24"/>
          <w:szCs w:val="24"/>
          <w:lang w:val="en-GB" w:eastAsia="en-GB"/>
        </w:rPr>
        <w:drawing>
          <wp:anchor distT="0" distB="0" distL="114300" distR="114300" simplePos="0" relativeHeight="251658243" behindDoc="1" locked="0" layoutInCell="1" allowOverlap="1" wp14:anchorId="1A40C0CF" wp14:editId="5B3650DF">
            <wp:simplePos x="0" y="0"/>
            <wp:positionH relativeFrom="margin">
              <wp:posOffset>-19050</wp:posOffset>
            </wp:positionH>
            <wp:positionV relativeFrom="paragraph">
              <wp:posOffset>469900</wp:posOffset>
            </wp:positionV>
            <wp:extent cx="6677025" cy="3829050"/>
            <wp:effectExtent l="0" t="0" r="9525" b="0"/>
            <wp:wrapTight wrapText="bothSides">
              <wp:wrapPolygon edited="0">
                <wp:start x="0" y="0"/>
                <wp:lineTo x="0" y="21493"/>
                <wp:lineTo x="21569" y="21493"/>
                <wp:lineTo x="21569" y="0"/>
                <wp:lineTo x="0" y="0"/>
              </wp:wrapPolygon>
            </wp:wrapTight>
            <wp:docPr id="3" name="Picture 3" descr="A close-up of a boar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board&#10;&#10;Description automatically generated with medium confidence"/>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6677025" cy="3829050"/>
                    </a:xfrm>
                    <a:prstGeom prst="rect">
                      <a:avLst/>
                    </a:prstGeom>
                    <a:noFill/>
                    <a:ln>
                      <a:noFill/>
                    </a:ln>
                  </pic:spPr>
                </pic:pic>
              </a:graphicData>
            </a:graphic>
            <wp14:sizeRelH relativeFrom="page">
              <wp14:pctWidth>0</wp14:pctWidth>
            </wp14:sizeRelH>
            <wp14:sizeRelV relativeFrom="page">
              <wp14:pctHeight>0</wp14:pctHeight>
            </wp14:sizeRelV>
          </wp:anchor>
        </w:drawing>
      </w:r>
      <w:r w:rsidR="00B649F7" w:rsidRPr="007B17D6">
        <w:rPr>
          <w:rFonts w:ascii="Cambria" w:hAnsi="Cambria"/>
          <w:sz w:val="24"/>
          <w:szCs w:val="24"/>
        </w:rPr>
        <w:t>The model is shown below:</w:t>
      </w:r>
    </w:p>
    <w:p w14:paraId="57351F41" w14:textId="7BFD1B8A" w:rsidR="00B649F7" w:rsidRPr="007B17D6" w:rsidRDefault="00B649F7" w:rsidP="006F245E">
      <w:pPr>
        <w:pStyle w:val="Heading3"/>
        <w:rPr>
          <w:rFonts w:ascii="Cambria" w:hAnsi="Cambria"/>
        </w:rPr>
      </w:pPr>
      <w:bookmarkStart w:id="27" w:name="_Toc228741348"/>
      <w:r w:rsidRPr="007B17D6">
        <w:rPr>
          <w:rFonts w:ascii="Cambria" w:hAnsi="Cambria"/>
        </w:rPr>
        <w:t>1st Line of Defense: Director General</w:t>
      </w:r>
      <w:bookmarkEnd w:id="27"/>
    </w:p>
    <w:p w14:paraId="2BFCD9EE" w14:textId="5EDD93AE" w:rsidR="00B649F7" w:rsidRPr="007B17D6" w:rsidRDefault="00B649F7" w:rsidP="00B649F7">
      <w:pPr>
        <w:jc w:val="both"/>
        <w:rPr>
          <w:rFonts w:ascii="Cambria" w:hAnsi="Cambria"/>
          <w:sz w:val="24"/>
          <w:szCs w:val="24"/>
        </w:rPr>
      </w:pPr>
      <w:r w:rsidRPr="007B17D6">
        <w:rPr>
          <w:rFonts w:ascii="Cambria" w:hAnsi="Cambria"/>
          <w:sz w:val="24"/>
          <w:szCs w:val="24"/>
        </w:rPr>
        <w:t xml:space="preserve">The Director General of NCA is accountable to the Board while the Board is accountable to </w:t>
      </w:r>
      <w:r w:rsidR="00991146" w:rsidRPr="007B17D6">
        <w:rPr>
          <w:rFonts w:ascii="Cambria" w:hAnsi="Cambria"/>
          <w:sz w:val="24"/>
          <w:szCs w:val="24"/>
        </w:rPr>
        <w:t>P</w:t>
      </w:r>
      <w:r w:rsidRPr="007B17D6">
        <w:rPr>
          <w:rFonts w:ascii="Cambria" w:hAnsi="Cambria"/>
          <w:sz w:val="24"/>
          <w:szCs w:val="24"/>
        </w:rPr>
        <w:t>arliament for ensuring that the Authority has and maintains an effective, efficient, and transparent risk management process.</w:t>
      </w:r>
    </w:p>
    <w:p w14:paraId="1E4146B8" w14:textId="3491D56B" w:rsidR="00B649F7" w:rsidRPr="007B17D6" w:rsidRDefault="00B649F7" w:rsidP="00B649F7">
      <w:pPr>
        <w:jc w:val="both"/>
        <w:rPr>
          <w:rFonts w:ascii="Cambria" w:hAnsi="Cambria"/>
          <w:sz w:val="24"/>
          <w:szCs w:val="24"/>
        </w:rPr>
      </w:pPr>
      <w:r w:rsidRPr="007B17D6">
        <w:rPr>
          <w:rFonts w:ascii="Cambria" w:hAnsi="Cambria"/>
          <w:sz w:val="24"/>
          <w:szCs w:val="24"/>
        </w:rPr>
        <w:t>More specifically the Director General</w:t>
      </w:r>
      <w:r w:rsidR="009916C0">
        <w:rPr>
          <w:rFonts w:ascii="Cambria" w:hAnsi="Cambria"/>
          <w:sz w:val="24"/>
          <w:szCs w:val="24"/>
        </w:rPr>
        <w:t>’</w:t>
      </w:r>
      <w:r w:rsidRPr="007B17D6">
        <w:rPr>
          <w:rFonts w:ascii="Cambria" w:hAnsi="Cambria"/>
          <w:sz w:val="24"/>
          <w:szCs w:val="24"/>
        </w:rPr>
        <w:t xml:space="preserve">s responsibilities include: </w:t>
      </w:r>
    </w:p>
    <w:p w14:paraId="4942D0B8" w14:textId="77777777" w:rsidR="00B649F7" w:rsidRPr="007B17D6" w:rsidRDefault="00B649F7" w:rsidP="006A57CE">
      <w:pPr>
        <w:pStyle w:val="ListParagraph"/>
        <w:numPr>
          <w:ilvl w:val="0"/>
          <w:numId w:val="21"/>
        </w:numPr>
        <w:spacing w:after="0"/>
        <w:jc w:val="both"/>
        <w:rPr>
          <w:rFonts w:ascii="Cambria" w:hAnsi="Cambria"/>
          <w:sz w:val="24"/>
          <w:szCs w:val="24"/>
        </w:rPr>
      </w:pPr>
      <w:r w:rsidRPr="007B17D6">
        <w:rPr>
          <w:rFonts w:ascii="Cambria" w:hAnsi="Cambria"/>
          <w:sz w:val="24"/>
          <w:szCs w:val="24"/>
        </w:rPr>
        <w:t>Recommending to the Board Audit and Risk Committee and/or Board, from time to time, on matters relating to risk thresholds, risk policies, risk framework, risk strategies and the risk philosophy of NCA.</w:t>
      </w:r>
    </w:p>
    <w:p w14:paraId="234DEE73" w14:textId="77777777" w:rsidR="00B649F7" w:rsidRPr="007B17D6" w:rsidRDefault="00B649F7" w:rsidP="006A57CE">
      <w:pPr>
        <w:pStyle w:val="ListParagraph"/>
        <w:numPr>
          <w:ilvl w:val="0"/>
          <w:numId w:val="21"/>
        </w:numPr>
        <w:spacing w:after="0"/>
        <w:jc w:val="both"/>
        <w:rPr>
          <w:rFonts w:ascii="Cambria" w:hAnsi="Cambria"/>
          <w:sz w:val="24"/>
          <w:szCs w:val="24"/>
        </w:rPr>
      </w:pPr>
      <w:r w:rsidRPr="007B17D6">
        <w:rPr>
          <w:rFonts w:ascii="Cambria" w:hAnsi="Cambria"/>
          <w:sz w:val="24"/>
          <w:szCs w:val="24"/>
        </w:rPr>
        <w:t xml:space="preserve">Ensuring the development of the necessary ERM framework, risk policies, risk strategy, risk processes, risk reporting mechanisms and risk structures </w:t>
      </w:r>
    </w:p>
    <w:p w14:paraId="7FC16FD0" w14:textId="77777777" w:rsidR="00B649F7" w:rsidRPr="007B17D6" w:rsidRDefault="00B649F7" w:rsidP="006A57CE">
      <w:pPr>
        <w:pStyle w:val="ListParagraph"/>
        <w:numPr>
          <w:ilvl w:val="0"/>
          <w:numId w:val="21"/>
        </w:numPr>
        <w:jc w:val="both"/>
        <w:rPr>
          <w:rFonts w:ascii="Cambria" w:hAnsi="Cambria"/>
          <w:sz w:val="24"/>
          <w:szCs w:val="24"/>
        </w:rPr>
      </w:pPr>
      <w:r w:rsidRPr="007B17D6">
        <w:rPr>
          <w:rFonts w:ascii="Cambria" w:hAnsi="Cambria"/>
          <w:sz w:val="24"/>
          <w:szCs w:val="24"/>
        </w:rPr>
        <w:t xml:space="preserve">Ensuring the roll out of the ERM framework, risk policies, risk strategy, risk processes, risk reporting mechanisms and risk structures within the Authority. </w:t>
      </w:r>
    </w:p>
    <w:p w14:paraId="3AEB8E0D" w14:textId="689DDD55" w:rsidR="00B649F7" w:rsidRPr="007B17D6" w:rsidRDefault="00B649F7" w:rsidP="006A57CE">
      <w:pPr>
        <w:pStyle w:val="ListParagraph"/>
        <w:numPr>
          <w:ilvl w:val="0"/>
          <w:numId w:val="21"/>
        </w:numPr>
        <w:jc w:val="both"/>
        <w:rPr>
          <w:rFonts w:ascii="Cambria" w:hAnsi="Cambria"/>
          <w:sz w:val="24"/>
          <w:szCs w:val="24"/>
        </w:rPr>
      </w:pPr>
      <w:r w:rsidRPr="007B17D6">
        <w:rPr>
          <w:rFonts w:ascii="Cambria" w:hAnsi="Cambria"/>
          <w:sz w:val="24"/>
          <w:szCs w:val="24"/>
        </w:rPr>
        <w:t>Identifying the risk appetite and risk tolerance levels and obtaining Board approval</w:t>
      </w:r>
      <w:r w:rsidR="008836CF" w:rsidRPr="007B17D6">
        <w:rPr>
          <w:rFonts w:ascii="Cambria" w:hAnsi="Cambria"/>
          <w:sz w:val="24"/>
          <w:szCs w:val="24"/>
        </w:rPr>
        <w:t>.</w:t>
      </w:r>
      <w:r w:rsidRPr="007B17D6">
        <w:rPr>
          <w:rFonts w:ascii="Cambria" w:hAnsi="Cambria"/>
          <w:sz w:val="24"/>
          <w:szCs w:val="24"/>
        </w:rPr>
        <w:t xml:space="preserve"> </w:t>
      </w:r>
    </w:p>
    <w:p w14:paraId="79B55C90" w14:textId="3A1AA95E" w:rsidR="00B649F7" w:rsidRPr="007B17D6" w:rsidRDefault="00B649F7" w:rsidP="006A57CE">
      <w:pPr>
        <w:pStyle w:val="ListParagraph"/>
        <w:numPr>
          <w:ilvl w:val="0"/>
          <w:numId w:val="21"/>
        </w:numPr>
        <w:jc w:val="both"/>
        <w:rPr>
          <w:rFonts w:ascii="Cambria" w:hAnsi="Cambria"/>
          <w:sz w:val="24"/>
          <w:szCs w:val="24"/>
        </w:rPr>
      </w:pPr>
      <w:r w:rsidRPr="007B17D6">
        <w:rPr>
          <w:rFonts w:ascii="Cambria" w:hAnsi="Cambria"/>
          <w:sz w:val="24"/>
          <w:szCs w:val="24"/>
        </w:rPr>
        <w:t xml:space="preserve">Consider the business’ significant exposure and ensure effective risk assessment criteria </w:t>
      </w:r>
      <w:r w:rsidR="008836CF" w:rsidRPr="007B17D6">
        <w:rPr>
          <w:rFonts w:ascii="Cambria" w:hAnsi="Cambria"/>
          <w:sz w:val="24"/>
          <w:szCs w:val="24"/>
        </w:rPr>
        <w:t>are</w:t>
      </w:r>
      <w:r w:rsidRPr="007B17D6">
        <w:rPr>
          <w:rFonts w:ascii="Cambria" w:hAnsi="Cambria"/>
          <w:sz w:val="24"/>
          <w:szCs w:val="24"/>
        </w:rPr>
        <w:t xml:space="preserve"> in place.</w:t>
      </w:r>
    </w:p>
    <w:p w14:paraId="3DAD0A55" w14:textId="25A1748F" w:rsidR="00B649F7" w:rsidRPr="007B17D6" w:rsidRDefault="00B649F7" w:rsidP="006A57CE">
      <w:pPr>
        <w:pStyle w:val="ListParagraph"/>
        <w:numPr>
          <w:ilvl w:val="0"/>
          <w:numId w:val="21"/>
        </w:numPr>
        <w:jc w:val="both"/>
        <w:rPr>
          <w:rFonts w:ascii="Cambria" w:hAnsi="Cambria"/>
          <w:sz w:val="24"/>
          <w:szCs w:val="24"/>
        </w:rPr>
      </w:pPr>
      <w:r w:rsidRPr="007B17D6">
        <w:rPr>
          <w:rFonts w:ascii="Cambria" w:hAnsi="Cambria"/>
          <w:sz w:val="24"/>
          <w:szCs w:val="24"/>
        </w:rPr>
        <w:t>Ensuring the following:</w:t>
      </w:r>
    </w:p>
    <w:p w14:paraId="327228D6" w14:textId="59B52E21" w:rsidR="00B649F7" w:rsidRPr="007B17D6" w:rsidRDefault="00B649F7" w:rsidP="006A57CE">
      <w:pPr>
        <w:pStyle w:val="ListParagraph"/>
        <w:numPr>
          <w:ilvl w:val="1"/>
          <w:numId w:val="21"/>
        </w:numPr>
        <w:jc w:val="both"/>
        <w:rPr>
          <w:rFonts w:ascii="Cambria" w:hAnsi="Cambria"/>
          <w:sz w:val="24"/>
          <w:szCs w:val="24"/>
        </w:rPr>
      </w:pPr>
      <w:r w:rsidRPr="007B17D6">
        <w:rPr>
          <w:rFonts w:ascii="Cambria" w:hAnsi="Cambria"/>
          <w:sz w:val="24"/>
          <w:szCs w:val="24"/>
        </w:rPr>
        <w:t xml:space="preserve">Appropriate risk management models, standards and techniques are used in the ERM </w:t>
      </w:r>
      <w:r w:rsidR="008836CF" w:rsidRPr="007B17D6">
        <w:rPr>
          <w:rFonts w:ascii="Cambria" w:hAnsi="Cambria"/>
          <w:sz w:val="24"/>
          <w:szCs w:val="24"/>
        </w:rPr>
        <w:t xml:space="preserve">system and </w:t>
      </w:r>
      <w:r w:rsidRPr="007B17D6">
        <w:rPr>
          <w:rFonts w:ascii="Cambria" w:hAnsi="Cambria"/>
          <w:sz w:val="24"/>
          <w:szCs w:val="24"/>
        </w:rPr>
        <w:t>program;</w:t>
      </w:r>
    </w:p>
    <w:p w14:paraId="609557EE" w14:textId="77777777" w:rsidR="00B649F7" w:rsidRPr="007B17D6" w:rsidRDefault="00B649F7" w:rsidP="006A57CE">
      <w:pPr>
        <w:pStyle w:val="ListParagraph"/>
        <w:numPr>
          <w:ilvl w:val="1"/>
          <w:numId w:val="21"/>
        </w:numPr>
        <w:jc w:val="both"/>
        <w:rPr>
          <w:rFonts w:ascii="Cambria" w:hAnsi="Cambria"/>
          <w:sz w:val="24"/>
          <w:szCs w:val="24"/>
        </w:rPr>
      </w:pPr>
      <w:r w:rsidRPr="007B17D6">
        <w:rPr>
          <w:rFonts w:ascii="Cambria" w:hAnsi="Cambria"/>
          <w:sz w:val="24"/>
          <w:szCs w:val="24"/>
        </w:rPr>
        <w:t xml:space="preserve">Strategic, process, operational and </w:t>
      </w:r>
      <w:proofErr w:type="spellStart"/>
      <w:r w:rsidRPr="007B17D6">
        <w:rPr>
          <w:rFonts w:ascii="Cambria" w:hAnsi="Cambria"/>
          <w:sz w:val="24"/>
          <w:szCs w:val="24"/>
        </w:rPr>
        <w:t>programme</w:t>
      </w:r>
      <w:proofErr w:type="spellEnd"/>
      <w:r w:rsidRPr="007B17D6">
        <w:rPr>
          <w:rFonts w:ascii="Cambria" w:hAnsi="Cambria"/>
          <w:sz w:val="24"/>
          <w:szCs w:val="24"/>
        </w:rPr>
        <w:t xml:space="preserve"> risk assessments are undertaken on at least an annual basis;</w:t>
      </w:r>
    </w:p>
    <w:p w14:paraId="5C5B3C85" w14:textId="77777777" w:rsidR="00B649F7" w:rsidRPr="007B17D6" w:rsidRDefault="00B649F7" w:rsidP="006A57CE">
      <w:pPr>
        <w:pStyle w:val="ListParagraph"/>
        <w:numPr>
          <w:ilvl w:val="1"/>
          <w:numId w:val="21"/>
        </w:numPr>
        <w:jc w:val="both"/>
        <w:rPr>
          <w:rFonts w:ascii="Cambria" w:hAnsi="Cambria"/>
          <w:sz w:val="24"/>
          <w:szCs w:val="24"/>
        </w:rPr>
      </w:pPr>
      <w:r w:rsidRPr="007B17D6">
        <w:rPr>
          <w:rFonts w:ascii="Cambria" w:hAnsi="Cambria"/>
          <w:sz w:val="24"/>
          <w:szCs w:val="24"/>
        </w:rPr>
        <w:lastRenderedPageBreak/>
        <w:t>Effective communication, measuring and monitoring systems are in place;</w:t>
      </w:r>
    </w:p>
    <w:p w14:paraId="332DAC35" w14:textId="77777777" w:rsidR="00B649F7" w:rsidRPr="007B17D6" w:rsidRDefault="00B649F7" w:rsidP="006A57CE">
      <w:pPr>
        <w:pStyle w:val="ListParagraph"/>
        <w:numPr>
          <w:ilvl w:val="1"/>
          <w:numId w:val="21"/>
        </w:numPr>
        <w:jc w:val="both"/>
        <w:rPr>
          <w:rFonts w:ascii="Cambria" w:hAnsi="Cambria"/>
          <w:sz w:val="24"/>
          <w:szCs w:val="24"/>
        </w:rPr>
      </w:pPr>
      <w:r w:rsidRPr="007B17D6">
        <w:rPr>
          <w:rFonts w:ascii="Cambria" w:hAnsi="Cambria"/>
          <w:sz w:val="24"/>
          <w:szCs w:val="24"/>
        </w:rPr>
        <w:t>Regular reports on the status of significant risks and related risk treatment plans and the effectiveness thereof are prepared;</w:t>
      </w:r>
    </w:p>
    <w:p w14:paraId="7A344AB0" w14:textId="66B60682" w:rsidR="00B649F7" w:rsidRPr="007B17D6" w:rsidRDefault="00DB3C89" w:rsidP="006A57CE">
      <w:pPr>
        <w:pStyle w:val="ListParagraph"/>
        <w:numPr>
          <w:ilvl w:val="1"/>
          <w:numId w:val="21"/>
        </w:numPr>
        <w:jc w:val="both"/>
        <w:rPr>
          <w:rFonts w:ascii="Cambria" w:hAnsi="Cambria"/>
          <w:sz w:val="24"/>
          <w:szCs w:val="24"/>
        </w:rPr>
      </w:pPr>
      <w:r w:rsidRPr="007B17D6">
        <w:rPr>
          <w:rFonts w:ascii="Cambria" w:hAnsi="Cambria"/>
          <w:sz w:val="24"/>
          <w:szCs w:val="24"/>
        </w:rPr>
        <w:t>Managing</w:t>
      </w:r>
      <w:r w:rsidR="00B649F7" w:rsidRPr="007B17D6">
        <w:rPr>
          <w:rFonts w:ascii="Cambria" w:hAnsi="Cambria"/>
          <w:sz w:val="24"/>
          <w:szCs w:val="24"/>
        </w:rPr>
        <w:t xml:space="preserve"> risks is everyone’s responsibility within NCA and everyone is aware of that;</w:t>
      </w:r>
    </w:p>
    <w:p w14:paraId="43222F2F" w14:textId="491D4E4B" w:rsidR="00B649F7" w:rsidRPr="007B17D6" w:rsidRDefault="00B649F7" w:rsidP="006A57CE">
      <w:pPr>
        <w:pStyle w:val="ListParagraph"/>
        <w:numPr>
          <w:ilvl w:val="1"/>
          <w:numId w:val="21"/>
        </w:numPr>
        <w:jc w:val="both"/>
        <w:rPr>
          <w:rFonts w:ascii="Cambria" w:hAnsi="Cambria"/>
          <w:sz w:val="24"/>
          <w:szCs w:val="24"/>
        </w:rPr>
      </w:pPr>
      <w:r w:rsidRPr="007B17D6">
        <w:rPr>
          <w:rFonts w:ascii="Cambria" w:hAnsi="Cambria"/>
          <w:sz w:val="24"/>
          <w:szCs w:val="24"/>
        </w:rPr>
        <w:t>Effective systems, processes, policies, and internal control systems</w:t>
      </w:r>
      <w:r w:rsidR="00374E6E" w:rsidRPr="007B17D6">
        <w:rPr>
          <w:rFonts w:ascii="Cambria" w:hAnsi="Cambria"/>
          <w:sz w:val="24"/>
          <w:szCs w:val="24"/>
        </w:rPr>
        <w:t xml:space="preserve"> </w:t>
      </w:r>
      <w:r w:rsidRPr="007B17D6">
        <w:rPr>
          <w:rFonts w:ascii="Cambria" w:hAnsi="Cambria"/>
          <w:sz w:val="24"/>
          <w:szCs w:val="24"/>
        </w:rPr>
        <w:t xml:space="preserve">are in place within </w:t>
      </w:r>
      <w:proofErr w:type="gramStart"/>
      <w:r w:rsidRPr="007B17D6">
        <w:rPr>
          <w:rFonts w:ascii="Cambria" w:hAnsi="Cambria"/>
          <w:sz w:val="24"/>
          <w:szCs w:val="24"/>
        </w:rPr>
        <w:t>NCA</w:t>
      </w:r>
      <w:proofErr w:type="gramEnd"/>
      <w:r w:rsidRPr="007B17D6">
        <w:rPr>
          <w:rFonts w:ascii="Cambria" w:hAnsi="Cambria"/>
          <w:sz w:val="24"/>
          <w:szCs w:val="24"/>
        </w:rPr>
        <w:t xml:space="preserve"> </w:t>
      </w:r>
      <w:r w:rsidR="00DB3C89" w:rsidRPr="007B17D6">
        <w:rPr>
          <w:rFonts w:ascii="Cambria" w:hAnsi="Cambria"/>
          <w:sz w:val="24"/>
          <w:szCs w:val="24"/>
        </w:rPr>
        <w:t>and</w:t>
      </w:r>
      <w:r w:rsidRPr="007B17D6">
        <w:rPr>
          <w:rFonts w:ascii="Cambria" w:hAnsi="Cambria"/>
          <w:sz w:val="24"/>
          <w:szCs w:val="24"/>
        </w:rPr>
        <w:t xml:space="preserve"> they are operational in all respects;</w:t>
      </w:r>
    </w:p>
    <w:p w14:paraId="1178F19F" w14:textId="4D4B944E" w:rsidR="00B649F7" w:rsidRPr="007B17D6" w:rsidRDefault="00B649F7" w:rsidP="006A57CE">
      <w:pPr>
        <w:pStyle w:val="ListParagraph"/>
        <w:numPr>
          <w:ilvl w:val="1"/>
          <w:numId w:val="21"/>
        </w:numPr>
        <w:jc w:val="both"/>
        <w:rPr>
          <w:rFonts w:ascii="Cambria" w:hAnsi="Cambria"/>
          <w:sz w:val="24"/>
          <w:szCs w:val="24"/>
        </w:rPr>
      </w:pPr>
      <w:r w:rsidRPr="007B17D6">
        <w:rPr>
          <w:rFonts w:ascii="Cambria" w:hAnsi="Cambria"/>
          <w:sz w:val="24"/>
          <w:szCs w:val="24"/>
        </w:rPr>
        <w:t xml:space="preserve">Ensure that the ERM system is linked to </w:t>
      </w:r>
      <w:r w:rsidR="00374E6E" w:rsidRPr="007B17D6">
        <w:rPr>
          <w:rFonts w:ascii="Cambria" w:hAnsi="Cambria"/>
          <w:sz w:val="24"/>
          <w:szCs w:val="24"/>
        </w:rPr>
        <w:t>the NCA</w:t>
      </w:r>
      <w:r w:rsidRPr="007B17D6">
        <w:rPr>
          <w:rFonts w:ascii="Cambria" w:hAnsi="Cambria"/>
          <w:sz w:val="24"/>
          <w:szCs w:val="24"/>
        </w:rPr>
        <w:t xml:space="preserve"> </w:t>
      </w:r>
      <w:r w:rsidR="00374E6E" w:rsidRPr="007B17D6">
        <w:rPr>
          <w:rFonts w:ascii="Cambria" w:hAnsi="Cambria"/>
          <w:sz w:val="24"/>
          <w:szCs w:val="24"/>
        </w:rPr>
        <w:t>P</w:t>
      </w:r>
      <w:r w:rsidRPr="007B17D6">
        <w:rPr>
          <w:rFonts w:ascii="Cambria" w:hAnsi="Cambria"/>
          <w:sz w:val="24"/>
          <w:szCs w:val="24"/>
        </w:rPr>
        <w:t xml:space="preserve">erformance </w:t>
      </w:r>
      <w:r w:rsidR="00374E6E" w:rsidRPr="007B17D6">
        <w:rPr>
          <w:rFonts w:ascii="Cambria" w:hAnsi="Cambria"/>
          <w:sz w:val="24"/>
          <w:szCs w:val="24"/>
        </w:rPr>
        <w:t>M</w:t>
      </w:r>
      <w:r w:rsidRPr="007B17D6">
        <w:rPr>
          <w:rFonts w:ascii="Cambria" w:hAnsi="Cambria"/>
          <w:sz w:val="24"/>
          <w:szCs w:val="24"/>
        </w:rPr>
        <w:t xml:space="preserve">anagement </w:t>
      </w:r>
      <w:r w:rsidR="00374E6E" w:rsidRPr="007B17D6">
        <w:rPr>
          <w:rFonts w:ascii="Cambria" w:hAnsi="Cambria"/>
          <w:sz w:val="24"/>
          <w:szCs w:val="24"/>
        </w:rPr>
        <w:t>S</w:t>
      </w:r>
      <w:r w:rsidRPr="007B17D6">
        <w:rPr>
          <w:rFonts w:ascii="Cambria" w:hAnsi="Cambria"/>
          <w:sz w:val="24"/>
          <w:szCs w:val="24"/>
        </w:rPr>
        <w:t>ystem</w:t>
      </w:r>
      <w:r w:rsidR="00374E6E" w:rsidRPr="007B17D6">
        <w:rPr>
          <w:rFonts w:ascii="Cambria" w:hAnsi="Cambria"/>
          <w:sz w:val="24"/>
          <w:szCs w:val="24"/>
        </w:rPr>
        <w:t>.</w:t>
      </w:r>
    </w:p>
    <w:p w14:paraId="375236C9" w14:textId="597CC625" w:rsidR="00B649F7" w:rsidRPr="007B17D6" w:rsidRDefault="00374E6E" w:rsidP="00B649F7">
      <w:pPr>
        <w:pStyle w:val="ListParagraph"/>
        <w:numPr>
          <w:ilvl w:val="0"/>
          <w:numId w:val="21"/>
        </w:numPr>
        <w:spacing w:after="0"/>
        <w:jc w:val="both"/>
        <w:rPr>
          <w:rFonts w:ascii="Cambria" w:hAnsi="Cambria"/>
          <w:sz w:val="24"/>
          <w:szCs w:val="24"/>
        </w:rPr>
      </w:pPr>
      <w:r w:rsidRPr="007B17D6">
        <w:rPr>
          <w:rFonts w:ascii="Cambria" w:hAnsi="Cambria"/>
          <w:sz w:val="24"/>
          <w:szCs w:val="24"/>
        </w:rPr>
        <w:t>Attending</w:t>
      </w:r>
      <w:r w:rsidR="00B649F7" w:rsidRPr="007B17D6">
        <w:rPr>
          <w:rFonts w:ascii="Cambria" w:hAnsi="Cambria"/>
          <w:sz w:val="24"/>
          <w:szCs w:val="24"/>
        </w:rPr>
        <w:t xml:space="preserve"> the </w:t>
      </w:r>
      <w:r w:rsidR="0021043B" w:rsidRPr="007B17D6">
        <w:rPr>
          <w:rFonts w:ascii="Cambria" w:hAnsi="Cambria"/>
          <w:sz w:val="24"/>
          <w:szCs w:val="24"/>
        </w:rPr>
        <w:t>R</w:t>
      </w:r>
      <w:r w:rsidR="00094448" w:rsidRPr="007B17D6">
        <w:rPr>
          <w:rFonts w:ascii="Cambria" w:hAnsi="Cambria"/>
          <w:sz w:val="24"/>
          <w:szCs w:val="24"/>
        </w:rPr>
        <w:t>i</w:t>
      </w:r>
      <w:r w:rsidR="00B649F7" w:rsidRPr="007B17D6">
        <w:rPr>
          <w:rFonts w:ascii="Cambria" w:hAnsi="Cambria"/>
          <w:sz w:val="24"/>
          <w:szCs w:val="24"/>
        </w:rPr>
        <w:t>sk</w:t>
      </w:r>
      <w:r w:rsidR="00094448" w:rsidRPr="007B17D6">
        <w:rPr>
          <w:rFonts w:ascii="Cambria" w:hAnsi="Cambria"/>
          <w:sz w:val="24"/>
          <w:szCs w:val="24"/>
        </w:rPr>
        <w:t xml:space="preserve"> </w:t>
      </w:r>
      <w:r w:rsidR="0021043B" w:rsidRPr="007B17D6">
        <w:rPr>
          <w:rFonts w:ascii="Cambria" w:hAnsi="Cambria"/>
          <w:sz w:val="24"/>
          <w:szCs w:val="24"/>
        </w:rPr>
        <w:t>C</w:t>
      </w:r>
      <w:r w:rsidR="00094448" w:rsidRPr="007B17D6">
        <w:rPr>
          <w:rFonts w:ascii="Cambria" w:hAnsi="Cambria"/>
          <w:sz w:val="24"/>
          <w:szCs w:val="24"/>
        </w:rPr>
        <w:t>om</w:t>
      </w:r>
      <w:r w:rsidR="00B649F7" w:rsidRPr="007B17D6">
        <w:rPr>
          <w:rFonts w:ascii="Cambria" w:hAnsi="Cambria"/>
          <w:sz w:val="24"/>
          <w:szCs w:val="24"/>
        </w:rPr>
        <w:t>mittee meeting as well as the Board Audit</w:t>
      </w:r>
      <w:r w:rsidR="00022662" w:rsidRPr="007B17D6">
        <w:rPr>
          <w:rFonts w:ascii="Cambria" w:hAnsi="Cambria"/>
          <w:sz w:val="24"/>
          <w:szCs w:val="24"/>
        </w:rPr>
        <w:t>.</w:t>
      </w:r>
    </w:p>
    <w:p w14:paraId="497C0536" w14:textId="77777777" w:rsidR="00022662" w:rsidRPr="007B17D6" w:rsidRDefault="00022662" w:rsidP="00022662">
      <w:pPr>
        <w:pStyle w:val="ListParagraph"/>
        <w:spacing w:after="0"/>
        <w:jc w:val="both"/>
        <w:rPr>
          <w:rFonts w:ascii="Cambria" w:hAnsi="Cambria"/>
          <w:sz w:val="24"/>
          <w:szCs w:val="24"/>
        </w:rPr>
      </w:pPr>
    </w:p>
    <w:p w14:paraId="680C9223" w14:textId="77777777" w:rsidR="00B649F7" w:rsidRPr="007B17D6" w:rsidRDefault="00B649F7" w:rsidP="006F245E">
      <w:pPr>
        <w:pStyle w:val="Heading3"/>
        <w:rPr>
          <w:rFonts w:ascii="Cambria" w:hAnsi="Cambria"/>
        </w:rPr>
      </w:pPr>
      <w:bookmarkStart w:id="28" w:name="_Toc228741349"/>
      <w:r w:rsidRPr="007B17D6">
        <w:rPr>
          <w:rFonts w:ascii="Cambria" w:hAnsi="Cambria"/>
        </w:rPr>
        <w:t>1st Line of Defense: Divisional Directors and Deputy Directors</w:t>
      </w:r>
      <w:bookmarkEnd w:id="28"/>
    </w:p>
    <w:p w14:paraId="454F2FBE" w14:textId="5AC74120" w:rsidR="00B649F7" w:rsidRPr="007B17D6" w:rsidRDefault="00B649F7" w:rsidP="00B649F7">
      <w:pPr>
        <w:jc w:val="both"/>
        <w:rPr>
          <w:rFonts w:ascii="Cambria" w:hAnsi="Cambria"/>
          <w:sz w:val="24"/>
          <w:szCs w:val="24"/>
        </w:rPr>
      </w:pPr>
      <w:r w:rsidRPr="007B17D6">
        <w:rPr>
          <w:rFonts w:ascii="Cambria" w:hAnsi="Cambria"/>
          <w:sz w:val="24"/>
          <w:szCs w:val="24"/>
        </w:rPr>
        <w:t xml:space="preserve">The Directors </w:t>
      </w:r>
      <w:r w:rsidR="009C070A">
        <w:rPr>
          <w:rFonts w:ascii="Cambria" w:hAnsi="Cambria"/>
          <w:sz w:val="24"/>
          <w:szCs w:val="24"/>
        </w:rPr>
        <w:t>or</w:t>
      </w:r>
      <w:r w:rsidRPr="007B17D6">
        <w:rPr>
          <w:rFonts w:ascii="Cambria" w:hAnsi="Cambria"/>
          <w:sz w:val="24"/>
          <w:szCs w:val="24"/>
        </w:rPr>
        <w:t xml:space="preserve"> Deputy Directors </w:t>
      </w:r>
      <w:r w:rsidR="00BA400F">
        <w:rPr>
          <w:rFonts w:ascii="Cambria" w:hAnsi="Cambria"/>
          <w:sz w:val="24"/>
          <w:szCs w:val="24"/>
        </w:rPr>
        <w:t xml:space="preserve">shall be Risk Champions for their Respective Divisions. The </w:t>
      </w:r>
      <w:proofErr w:type="gramStart"/>
      <w:r w:rsidR="00BA400F">
        <w:rPr>
          <w:rFonts w:ascii="Cambria" w:hAnsi="Cambria"/>
          <w:sz w:val="24"/>
          <w:szCs w:val="24"/>
        </w:rPr>
        <w:t>Risk  Champions</w:t>
      </w:r>
      <w:proofErr w:type="gramEnd"/>
      <w:r w:rsidR="00BA400F">
        <w:rPr>
          <w:rFonts w:ascii="Cambria" w:hAnsi="Cambria"/>
          <w:sz w:val="24"/>
          <w:szCs w:val="24"/>
        </w:rPr>
        <w:t xml:space="preserve"> </w:t>
      </w:r>
      <w:r w:rsidRPr="007B17D6">
        <w:rPr>
          <w:rFonts w:ascii="Cambria" w:hAnsi="Cambria"/>
          <w:sz w:val="24"/>
          <w:szCs w:val="24"/>
        </w:rPr>
        <w:t>are accountable for ensuring that their areas of responsibility have maintained an effective, efficient, and transparent risk management process.</w:t>
      </w:r>
      <w:r w:rsidR="00BA400F">
        <w:rPr>
          <w:rFonts w:ascii="Cambria" w:hAnsi="Cambria"/>
          <w:sz w:val="24"/>
          <w:szCs w:val="24"/>
        </w:rPr>
        <w:t xml:space="preserve"> </w:t>
      </w:r>
      <w:r w:rsidR="00BA400F" w:rsidRPr="007B17D6">
        <w:rPr>
          <w:rFonts w:ascii="Cambria" w:hAnsi="Cambria"/>
          <w:sz w:val="24"/>
          <w:szCs w:val="24"/>
        </w:rPr>
        <w:t>Risk Champions will have responsibility for the coordination of ERM, measurement, evaluation, analysis, treating and reporting of all risk status and strategies for their division/unit. Management will be responsible for the day-to-day interpretation and management of policy and procedural issues associated with the ERM.</w:t>
      </w:r>
    </w:p>
    <w:p w14:paraId="09E75C80" w14:textId="77777777" w:rsidR="00B649F7" w:rsidRPr="007B17D6" w:rsidRDefault="00B649F7" w:rsidP="00B649F7">
      <w:pPr>
        <w:jc w:val="both"/>
        <w:rPr>
          <w:rFonts w:ascii="Cambria" w:hAnsi="Cambria"/>
          <w:sz w:val="24"/>
          <w:szCs w:val="24"/>
        </w:rPr>
      </w:pPr>
      <w:r w:rsidRPr="007B17D6">
        <w:rPr>
          <w:rFonts w:ascii="Cambria" w:hAnsi="Cambria"/>
          <w:sz w:val="24"/>
          <w:szCs w:val="24"/>
        </w:rPr>
        <w:t>More specifically their responsibilities include:</w:t>
      </w:r>
    </w:p>
    <w:p w14:paraId="0BD45120" w14:textId="0CCCDA71" w:rsidR="00B649F7" w:rsidRPr="007B17D6" w:rsidRDefault="00B649F7" w:rsidP="006A57CE">
      <w:pPr>
        <w:pStyle w:val="ListParagraph"/>
        <w:numPr>
          <w:ilvl w:val="0"/>
          <w:numId w:val="22"/>
        </w:numPr>
        <w:jc w:val="both"/>
        <w:rPr>
          <w:rFonts w:ascii="Cambria" w:hAnsi="Cambria"/>
          <w:b/>
          <w:bCs/>
          <w:sz w:val="24"/>
          <w:szCs w:val="24"/>
        </w:rPr>
      </w:pPr>
      <w:r w:rsidRPr="007B17D6">
        <w:rPr>
          <w:rFonts w:ascii="Cambria" w:hAnsi="Cambria"/>
          <w:sz w:val="24"/>
          <w:szCs w:val="24"/>
        </w:rPr>
        <w:t xml:space="preserve">Ensuring the roll out of the </w:t>
      </w:r>
      <w:r w:rsidR="00022662" w:rsidRPr="007B17D6">
        <w:rPr>
          <w:rFonts w:ascii="Cambria" w:hAnsi="Cambria"/>
          <w:sz w:val="24"/>
          <w:szCs w:val="24"/>
        </w:rPr>
        <w:t>f</w:t>
      </w:r>
      <w:r w:rsidRPr="007B17D6">
        <w:rPr>
          <w:rFonts w:ascii="Cambria" w:hAnsi="Cambria"/>
          <w:sz w:val="24"/>
          <w:szCs w:val="24"/>
        </w:rPr>
        <w:t>ramework, risk policies, risk strategy, risk processes, risk reporting mechanisms and risk structures within their areas of responsibility;</w:t>
      </w:r>
    </w:p>
    <w:p w14:paraId="6B38FC0F" w14:textId="40A50FC1" w:rsidR="00B649F7" w:rsidRPr="007B17D6" w:rsidRDefault="00B649F7" w:rsidP="006A57CE">
      <w:pPr>
        <w:pStyle w:val="ListParagraph"/>
        <w:numPr>
          <w:ilvl w:val="0"/>
          <w:numId w:val="22"/>
        </w:numPr>
        <w:jc w:val="both"/>
        <w:rPr>
          <w:rFonts w:ascii="Cambria" w:hAnsi="Cambria"/>
          <w:b/>
          <w:bCs/>
          <w:sz w:val="24"/>
          <w:szCs w:val="24"/>
        </w:rPr>
      </w:pPr>
      <w:r w:rsidRPr="007B17D6">
        <w:rPr>
          <w:rFonts w:ascii="Cambria" w:hAnsi="Cambria"/>
          <w:sz w:val="24"/>
          <w:szCs w:val="24"/>
        </w:rPr>
        <w:t xml:space="preserve">Assisting in the development of </w:t>
      </w:r>
      <w:r w:rsidR="00DB3C89" w:rsidRPr="007B17D6">
        <w:rPr>
          <w:rFonts w:ascii="Cambria" w:hAnsi="Cambria"/>
          <w:sz w:val="24"/>
          <w:szCs w:val="24"/>
        </w:rPr>
        <w:t>risk</w:t>
      </w:r>
      <w:r w:rsidRPr="007B17D6">
        <w:rPr>
          <w:rFonts w:ascii="Cambria" w:hAnsi="Cambria"/>
          <w:sz w:val="24"/>
          <w:szCs w:val="24"/>
        </w:rPr>
        <w:t xml:space="preserve"> appetite and risk tolerance levels and obtaining Board approval;</w:t>
      </w:r>
    </w:p>
    <w:p w14:paraId="042AB793" w14:textId="77777777" w:rsidR="00B649F7" w:rsidRPr="007B17D6" w:rsidRDefault="00B649F7" w:rsidP="006A57CE">
      <w:pPr>
        <w:pStyle w:val="ListParagraph"/>
        <w:numPr>
          <w:ilvl w:val="0"/>
          <w:numId w:val="22"/>
        </w:numPr>
        <w:jc w:val="both"/>
        <w:rPr>
          <w:rFonts w:ascii="Cambria" w:hAnsi="Cambria"/>
          <w:b/>
          <w:bCs/>
          <w:sz w:val="24"/>
          <w:szCs w:val="24"/>
        </w:rPr>
      </w:pPr>
      <w:r w:rsidRPr="007B17D6">
        <w:rPr>
          <w:rFonts w:ascii="Cambria" w:hAnsi="Cambria"/>
          <w:sz w:val="24"/>
          <w:szCs w:val="24"/>
        </w:rPr>
        <w:t>Ensuring the division operates within the confines of the risk appetite and risk tolerance levels;</w:t>
      </w:r>
    </w:p>
    <w:p w14:paraId="75D13A12" w14:textId="77777777" w:rsidR="00B649F7" w:rsidRPr="007B17D6" w:rsidRDefault="00B649F7" w:rsidP="006A57CE">
      <w:pPr>
        <w:pStyle w:val="ListParagraph"/>
        <w:numPr>
          <w:ilvl w:val="0"/>
          <w:numId w:val="22"/>
        </w:numPr>
        <w:jc w:val="both"/>
        <w:rPr>
          <w:rFonts w:ascii="Cambria" w:hAnsi="Cambria"/>
          <w:b/>
          <w:bCs/>
          <w:sz w:val="24"/>
          <w:szCs w:val="24"/>
        </w:rPr>
      </w:pPr>
      <w:r w:rsidRPr="007B17D6">
        <w:rPr>
          <w:rFonts w:ascii="Cambria" w:hAnsi="Cambria"/>
          <w:sz w:val="24"/>
          <w:szCs w:val="24"/>
        </w:rPr>
        <w:t>Ensuring sufficient resources are committed to ensure the ERM Processes are carried out effectively;</w:t>
      </w:r>
    </w:p>
    <w:p w14:paraId="76ADC32A" w14:textId="53FF9002" w:rsidR="00B649F7" w:rsidRPr="007B17D6" w:rsidRDefault="00B649F7" w:rsidP="006A57CE">
      <w:pPr>
        <w:pStyle w:val="ListParagraph"/>
        <w:numPr>
          <w:ilvl w:val="0"/>
          <w:numId w:val="22"/>
        </w:numPr>
        <w:jc w:val="both"/>
        <w:rPr>
          <w:rFonts w:ascii="Cambria" w:hAnsi="Cambria"/>
          <w:b/>
          <w:bCs/>
          <w:sz w:val="24"/>
          <w:szCs w:val="24"/>
        </w:rPr>
      </w:pPr>
      <w:r w:rsidRPr="007B17D6">
        <w:rPr>
          <w:rFonts w:ascii="Cambria" w:hAnsi="Cambria"/>
          <w:sz w:val="24"/>
          <w:szCs w:val="24"/>
        </w:rPr>
        <w:t xml:space="preserve">Have a good understanding of the </w:t>
      </w:r>
      <w:r w:rsidR="00637528" w:rsidRPr="007B17D6">
        <w:rPr>
          <w:rFonts w:ascii="Cambria" w:hAnsi="Cambria"/>
          <w:sz w:val="24"/>
          <w:szCs w:val="24"/>
        </w:rPr>
        <w:t>Di</w:t>
      </w:r>
      <w:r w:rsidRPr="007B17D6">
        <w:rPr>
          <w:rFonts w:ascii="Cambria" w:hAnsi="Cambria"/>
          <w:sz w:val="24"/>
          <w:szCs w:val="24"/>
        </w:rPr>
        <w:t xml:space="preserve">vision’s significant exposures and ensure effective risk assessment and mitigation criteria </w:t>
      </w:r>
      <w:r w:rsidR="00186C2B" w:rsidRPr="007B17D6">
        <w:rPr>
          <w:rFonts w:ascii="Cambria" w:hAnsi="Cambria"/>
          <w:sz w:val="24"/>
          <w:szCs w:val="24"/>
        </w:rPr>
        <w:t>are</w:t>
      </w:r>
      <w:r w:rsidRPr="007B17D6">
        <w:rPr>
          <w:rFonts w:ascii="Cambria" w:hAnsi="Cambria"/>
          <w:sz w:val="24"/>
          <w:szCs w:val="24"/>
        </w:rPr>
        <w:t xml:space="preserve"> in place;</w:t>
      </w:r>
    </w:p>
    <w:p w14:paraId="03252191" w14:textId="651D8E24" w:rsidR="00B649F7" w:rsidRPr="007B17D6" w:rsidRDefault="00B649F7" w:rsidP="006A57CE">
      <w:pPr>
        <w:pStyle w:val="ListParagraph"/>
        <w:numPr>
          <w:ilvl w:val="0"/>
          <w:numId w:val="22"/>
        </w:numPr>
        <w:jc w:val="both"/>
        <w:rPr>
          <w:rFonts w:ascii="Cambria" w:hAnsi="Cambria"/>
          <w:b/>
          <w:bCs/>
          <w:sz w:val="24"/>
          <w:szCs w:val="24"/>
        </w:rPr>
      </w:pPr>
      <w:r w:rsidRPr="007B17D6">
        <w:rPr>
          <w:rFonts w:ascii="Cambria" w:hAnsi="Cambria"/>
          <w:sz w:val="24"/>
          <w:szCs w:val="24"/>
        </w:rPr>
        <w:t xml:space="preserve">Ensure regular reports on the status of significant risks and related risk treatment plans and the effectiveness thereof for risks within the </w:t>
      </w:r>
      <w:r w:rsidR="00EE25D9" w:rsidRPr="007B17D6">
        <w:rPr>
          <w:rFonts w:ascii="Cambria" w:hAnsi="Cambria"/>
          <w:sz w:val="24"/>
          <w:szCs w:val="24"/>
        </w:rPr>
        <w:t>D</w:t>
      </w:r>
      <w:r w:rsidRPr="007B17D6">
        <w:rPr>
          <w:rFonts w:ascii="Cambria" w:hAnsi="Cambria"/>
          <w:sz w:val="24"/>
          <w:szCs w:val="24"/>
        </w:rPr>
        <w:t>ivision are prepared;</w:t>
      </w:r>
    </w:p>
    <w:p w14:paraId="42855C2B" w14:textId="2D0EE0D7" w:rsidR="00B649F7" w:rsidRPr="00DC678F" w:rsidRDefault="00BA400F" w:rsidP="00DC678F">
      <w:pPr>
        <w:pStyle w:val="ListParagraph"/>
        <w:numPr>
          <w:ilvl w:val="0"/>
          <w:numId w:val="22"/>
        </w:numPr>
        <w:spacing w:after="0"/>
        <w:jc w:val="both"/>
        <w:rPr>
          <w:rFonts w:ascii="Cambria" w:hAnsi="Cambria"/>
          <w:sz w:val="24"/>
          <w:szCs w:val="24"/>
        </w:rPr>
      </w:pPr>
      <w:r w:rsidRPr="007B17D6">
        <w:rPr>
          <w:rFonts w:ascii="Cambria" w:hAnsi="Cambria"/>
          <w:sz w:val="24"/>
          <w:szCs w:val="24"/>
        </w:rPr>
        <w:t>Promote a culture of sound risk management and compliance within their division/unit;</w:t>
      </w:r>
      <w:r>
        <w:rPr>
          <w:rFonts w:ascii="Cambria" w:hAnsi="Cambria"/>
          <w:sz w:val="24"/>
          <w:szCs w:val="24"/>
        </w:rPr>
        <w:t xml:space="preserve"> </w:t>
      </w:r>
      <w:r w:rsidRPr="00DC678F">
        <w:rPr>
          <w:rFonts w:ascii="Cambria" w:hAnsi="Cambria"/>
          <w:sz w:val="24"/>
          <w:szCs w:val="24"/>
        </w:rPr>
        <w:t>a</w:t>
      </w:r>
      <w:r w:rsidR="00B649F7" w:rsidRPr="00DC678F">
        <w:rPr>
          <w:rFonts w:ascii="Cambria" w:hAnsi="Cambria"/>
          <w:sz w:val="24"/>
          <w:szCs w:val="24"/>
        </w:rPr>
        <w:t>nd</w:t>
      </w:r>
      <w:r w:rsidRPr="00DC678F">
        <w:rPr>
          <w:rFonts w:ascii="Cambria" w:hAnsi="Cambria"/>
          <w:sz w:val="24"/>
          <w:szCs w:val="24"/>
        </w:rPr>
        <w:t>;</w:t>
      </w:r>
    </w:p>
    <w:p w14:paraId="112DA2B6" w14:textId="77777777" w:rsidR="00B649F7" w:rsidRPr="00DC678F" w:rsidRDefault="00B649F7" w:rsidP="006A57CE">
      <w:pPr>
        <w:pStyle w:val="ListParagraph"/>
        <w:numPr>
          <w:ilvl w:val="0"/>
          <w:numId w:val="22"/>
        </w:numPr>
        <w:jc w:val="both"/>
        <w:rPr>
          <w:rFonts w:ascii="Cambria" w:hAnsi="Cambria"/>
          <w:b/>
          <w:bCs/>
          <w:sz w:val="24"/>
          <w:szCs w:val="24"/>
        </w:rPr>
      </w:pPr>
      <w:r w:rsidRPr="007B17D6">
        <w:rPr>
          <w:rFonts w:ascii="Cambria" w:hAnsi="Cambria"/>
          <w:sz w:val="24"/>
          <w:szCs w:val="24"/>
        </w:rPr>
        <w:t>That there are effective systems, processes, policies, and internal control systems in place within NCA and that they are operational in all respects.</w:t>
      </w:r>
    </w:p>
    <w:p w14:paraId="5CCA55E9" w14:textId="77777777" w:rsidR="00BA400F" w:rsidRPr="007B17D6" w:rsidRDefault="00BA400F" w:rsidP="00BA400F">
      <w:pPr>
        <w:pStyle w:val="ListParagraph"/>
        <w:numPr>
          <w:ilvl w:val="0"/>
          <w:numId w:val="22"/>
        </w:numPr>
        <w:jc w:val="both"/>
        <w:rPr>
          <w:rFonts w:ascii="Cambria" w:hAnsi="Cambria"/>
          <w:sz w:val="24"/>
          <w:szCs w:val="24"/>
        </w:rPr>
      </w:pPr>
      <w:r w:rsidRPr="007B17D6">
        <w:rPr>
          <w:rFonts w:ascii="Cambria" w:hAnsi="Cambria"/>
          <w:sz w:val="24"/>
          <w:szCs w:val="24"/>
        </w:rPr>
        <w:t>Facilitating the identification of risks within their division/unit;</w:t>
      </w:r>
    </w:p>
    <w:p w14:paraId="594EBAFD" w14:textId="77777777" w:rsidR="00BA400F" w:rsidRPr="007B17D6" w:rsidRDefault="00BA400F" w:rsidP="00BA400F">
      <w:pPr>
        <w:pStyle w:val="ListParagraph"/>
        <w:numPr>
          <w:ilvl w:val="0"/>
          <w:numId w:val="22"/>
        </w:numPr>
        <w:spacing w:after="0"/>
        <w:jc w:val="both"/>
        <w:rPr>
          <w:rFonts w:ascii="Cambria" w:hAnsi="Cambria"/>
          <w:sz w:val="24"/>
          <w:szCs w:val="24"/>
        </w:rPr>
      </w:pPr>
      <w:r w:rsidRPr="007B17D6">
        <w:rPr>
          <w:rFonts w:ascii="Cambria" w:hAnsi="Cambria"/>
          <w:sz w:val="24"/>
          <w:szCs w:val="24"/>
        </w:rPr>
        <w:t>Where current risk controls are deemed ineffective to reduce risk exposure and therefore warrant action, prepare appropriate control improvement, and action plans. Included in each control plan will be the allocation of accountabilities and action dates for the implementation of the control improvement plan;</w:t>
      </w:r>
    </w:p>
    <w:p w14:paraId="0935BDDB" w14:textId="77777777" w:rsidR="00BA400F" w:rsidRPr="007B17D6" w:rsidRDefault="00BA400F" w:rsidP="00BA400F">
      <w:pPr>
        <w:pStyle w:val="ListParagraph"/>
        <w:numPr>
          <w:ilvl w:val="0"/>
          <w:numId w:val="22"/>
        </w:numPr>
        <w:jc w:val="both"/>
        <w:rPr>
          <w:rFonts w:ascii="Cambria" w:hAnsi="Cambria"/>
          <w:b/>
          <w:bCs/>
          <w:sz w:val="24"/>
          <w:szCs w:val="24"/>
        </w:rPr>
      </w:pPr>
      <w:r w:rsidRPr="007B17D6">
        <w:rPr>
          <w:rFonts w:ascii="Cambria" w:hAnsi="Cambria"/>
          <w:sz w:val="24"/>
          <w:szCs w:val="24"/>
        </w:rPr>
        <w:t>Provide the Board with adequate and timely information to enable the Board to carry out its duties and functions including monitoring and reviewing risk exposures, and the performance of Management with respect to risk management;</w:t>
      </w:r>
    </w:p>
    <w:p w14:paraId="6DC14137" w14:textId="77777777" w:rsidR="00BA400F" w:rsidRPr="007B17D6" w:rsidRDefault="00BA400F" w:rsidP="00BA400F">
      <w:pPr>
        <w:pStyle w:val="ListParagraph"/>
        <w:numPr>
          <w:ilvl w:val="0"/>
          <w:numId w:val="22"/>
        </w:numPr>
        <w:jc w:val="both"/>
        <w:rPr>
          <w:rFonts w:ascii="Cambria" w:hAnsi="Cambria"/>
          <w:b/>
          <w:bCs/>
          <w:sz w:val="24"/>
          <w:szCs w:val="24"/>
        </w:rPr>
      </w:pPr>
      <w:r w:rsidRPr="007B17D6">
        <w:rPr>
          <w:rFonts w:ascii="Cambria" w:hAnsi="Cambria"/>
          <w:sz w:val="24"/>
          <w:szCs w:val="24"/>
        </w:rPr>
        <w:t>Review progress on the implementation of agreed Risk Response Plans as well as changes in the risk environment;</w:t>
      </w:r>
    </w:p>
    <w:p w14:paraId="29EFBFD6" w14:textId="77777777" w:rsidR="00BA400F" w:rsidRPr="007B17D6" w:rsidRDefault="00BA400F" w:rsidP="00BA400F">
      <w:pPr>
        <w:pStyle w:val="ListParagraph"/>
        <w:numPr>
          <w:ilvl w:val="0"/>
          <w:numId w:val="22"/>
        </w:numPr>
        <w:jc w:val="both"/>
        <w:rPr>
          <w:rFonts w:ascii="Cambria" w:hAnsi="Cambria"/>
          <w:b/>
          <w:bCs/>
          <w:sz w:val="24"/>
          <w:szCs w:val="24"/>
        </w:rPr>
      </w:pPr>
      <w:r w:rsidRPr="007B17D6">
        <w:rPr>
          <w:rFonts w:ascii="Cambria" w:hAnsi="Cambria"/>
          <w:sz w:val="24"/>
          <w:szCs w:val="24"/>
        </w:rPr>
        <w:t>Conduct risk reviews or assessments for any material changes in the risk landscape;</w:t>
      </w:r>
    </w:p>
    <w:p w14:paraId="6D9F3B19" w14:textId="77777777" w:rsidR="00BA400F" w:rsidRPr="007B17D6" w:rsidRDefault="00BA400F" w:rsidP="00BA400F">
      <w:pPr>
        <w:pStyle w:val="ListParagraph"/>
        <w:numPr>
          <w:ilvl w:val="0"/>
          <w:numId w:val="22"/>
        </w:numPr>
        <w:jc w:val="both"/>
        <w:rPr>
          <w:rFonts w:ascii="Cambria" w:hAnsi="Cambria"/>
          <w:b/>
          <w:bCs/>
          <w:sz w:val="24"/>
          <w:szCs w:val="24"/>
        </w:rPr>
      </w:pPr>
      <w:r w:rsidRPr="007B17D6">
        <w:rPr>
          <w:rFonts w:ascii="Cambria" w:hAnsi="Cambria"/>
          <w:sz w:val="24"/>
          <w:szCs w:val="24"/>
        </w:rPr>
        <w:t>Monitor compliance with all legislation;</w:t>
      </w:r>
    </w:p>
    <w:p w14:paraId="10AB1D6E" w14:textId="77777777" w:rsidR="00BA400F" w:rsidRPr="007B17D6" w:rsidRDefault="00BA400F" w:rsidP="00BA400F">
      <w:pPr>
        <w:pStyle w:val="ListParagraph"/>
        <w:numPr>
          <w:ilvl w:val="0"/>
          <w:numId w:val="22"/>
        </w:numPr>
        <w:jc w:val="both"/>
        <w:rPr>
          <w:rFonts w:ascii="Cambria" w:hAnsi="Cambria"/>
          <w:b/>
          <w:bCs/>
          <w:sz w:val="24"/>
          <w:szCs w:val="24"/>
        </w:rPr>
      </w:pPr>
      <w:r w:rsidRPr="007B17D6">
        <w:rPr>
          <w:rFonts w:ascii="Cambria" w:hAnsi="Cambria"/>
          <w:sz w:val="24"/>
          <w:szCs w:val="24"/>
        </w:rPr>
        <w:t>Clear all Internal and External Audit findings as per agreed management actions; and</w:t>
      </w:r>
    </w:p>
    <w:p w14:paraId="0F94B571" w14:textId="77777777" w:rsidR="00BA400F" w:rsidRPr="007B17D6" w:rsidRDefault="00BA400F" w:rsidP="00BA400F">
      <w:pPr>
        <w:pStyle w:val="ListParagraph"/>
        <w:numPr>
          <w:ilvl w:val="0"/>
          <w:numId w:val="22"/>
        </w:numPr>
        <w:jc w:val="both"/>
        <w:rPr>
          <w:rFonts w:ascii="Cambria" w:hAnsi="Cambria"/>
          <w:b/>
          <w:bCs/>
          <w:sz w:val="24"/>
          <w:szCs w:val="24"/>
        </w:rPr>
      </w:pPr>
      <w:r w:rsidRPr="007B17D6">
        <w:rPr>
          <w:rFonts w:ascii="Cambria" w:hAnsi="Cambria"/>
          <w:sz w:val="24"/>
          <w:szCs w:val="24"/>
        </w:rPr>
        <w:t>Participate in any risk and governance related projects, representing their division’s interest.</w:t>
      </w:r>
    </w:p>
    <w:p w14:paraId="6924C4EA" w14:textId="77777777" w:rsidR="00BA400F" w:rsidRPr="007B17D6" w:rsidRDefault="00BA400F" w:rsidP="00DC678F">
      <w:pPr>
        <w:pStyle w:val="ListParagraph"/>
        <w:jc w:val="both"/>
        <w:rPr>
          <w:rFonts w:ascii="Cambria" w:hAnsi="Cambria"/>
          <w:b/>
          <w:bCs/>
          <w:sz w:val="24"/>
          <w:szCs w:val="24"/>
        </w:rPr>
      </w:pPr>
    </w:p>
    <w:p w14:paraId="1EC7D65E" w14:textId="77777777" w:rsidR="00B649F7" w:rsidRPr="007B17D6" w:rsidRDefault="00B649F7" w:rsidP="00B649F7">
      <w:pPr>
        <w:pStyle w:val="ListParagraph"/>
        <w:jc w:val="both"/>
        <w:rPr>
          <w:rFonts w:ascii="Cambria" w:hAnsi="Cambria"/>
          <w:b/>
          <w:bCs/>
          <w:sz w:val="24"/>
          <w:szCs w:val="24"/>
        </w:rPr>
      </w:pPr>
    </w:p>
    <w:p w14:paraId="73779B1A" w14:textId="77777777" w:rsidR="00B649F7" w:rsidRPr="007B17D6" w:rsidRDefault="00B649F7" w:rsidP="006F245E">
      <w:pPr>
        <w:pStyle w:val="Heading3"/>
        <w:rPr>
          <w:rFonts w:ascii="Cambria" w:hAnsi="Cambria"/>
        </w:rPr>
      </w:pPr>
      <w:bookmarkStart w:id="29" w:name="_Toc228741350"/>
      <w:r w:rsidRPr="007B17D6">
        <w:rPr>
          <w:rFonts w:ascii="Cambria" w:hAnsi="Cambria"/>
        </w:rPr>
        <w:lastRenderedPageBreak/>
        <w:t>2nd Line of Defense: Risk Management Control Function</w:t>
      </w:r>
      <w:bookmarkEnd w:id="29"/>
    </w:p>
    <w:p w14:paraId="4E86352C" w14:textId="2ED464D5" w:rsidR="00B649F7" w:rsidRPr="007B17D6" w:rsidRDefault="00B649F7" w:rsidP="00B649F7">
      <w:pPr>
        <w:jc w:val="both"/>
        <w:rPr>
          <w:rFonts w:ascii="Cambria" w:hAnsi="Cambria"/>
          <w:sz w:val="24"/>
          <w:szCs w:val="24"/>
        </w:rPr>
      </w:pPr>
      <w:r w:rsidRPr="007B17D6">
        <w:rPr>
          <w:rFonts w:ascii="Cambria" w:hAnsi="Cambria"/>
          <w:sz w:val="24"/>
          <w:szCs w:val="24"/>
        </w:rPr>
        <w:t>The risk management control function</w:t>
      </w:r>
      <w:r w:rsidR="00BA400F">
        <w:rPr>
          <w:rFonts w:ascii="Cambria" w:hAnsi="Cambria"/>
          <w:sz w:val="24"/>
          <w:szCs w:val="24"/>
        </w:rPr>
        <w:t xml:space="preserve"> shall be the responsibility of the Risk Team at the Research, Innovation, Strategy, and Policy (RIPS) Division. The risk management control function </w:t>
      </w:r>
      <w:r w:rsidRPr="007B17D6">
        <w:rPr>
          <w:rFonts w:ascii="Cambria" w:hAnsi="Cambria"/>
          <w:sz w:val="24"/>
          <w:szCs w:val="24"/>
        </w:rPr>
        <w:t>has the authority to communicate with any employee on its own initiative and obtain access to any records required to perform its responsibilities</w:t>
      </w:r>
      <w:r w:rsidR="00BA400F">
        <w:rPr>
          <w:rFonts w:ascii="Cambria" w:hAnsi="Cambria"/>
          <w:sz w:val="24"/>
          <w:szCs w:val="24"/>
        </w:rPr>
        <w:t>,</w:t>
      </w:r>
      <w:r w:rsidRPr="007B17D6">
        <w:rPr>
          <w:rFonts w:ascii="Cambria" w:hAnsi="Cambria"/>
          <w:sz w:val="24"/>
          <w:szCs w:val="24"/>
        </w:rPr>
        <w:t xml:space="preserve"> independent of the influence of other functions and Management.</w:t>
      </w:r>
    </w:p>
    <w:p w14:paraId="0DB2B539" w14:textId="77777777" w:rsidR="00B649F7" w:rsidRPr="007B17D6" w:rsidRDefault="00B649F7" w:rsidP="00B649F7">
      <w:pPr>
        <w:jc w:val="both"/>
        <w:rPr>
          <w:rFonts w:ascii="Cambria" w:hAnsi="Cambria"/>
          <w:sz w:val="24"/>
          <w:szCs w:val="24"/>
        </w:rPr>
      </w:pPr>
      <w:r w:rsidRPr="007B17D6">
        <w:rPr>
          <w:rFonts w:ascii="Cambria" w:hAnsi="Cambria"/>
          <w:sz w:val="24"/>
          <w:szCs w:val="24"/>
        </w:rPr>
        <w:t>The NCA risk management control functional responsibilities include:</w:t>
      </w:r>
    </w:p>
    <w:p w14:paraId="1BDF1630" w14:textId="73EA05D2" w:rsidR="00B649F7" w:rsidRPr="007B17D6" w:rsidRDefault="00B649F7" w:rsidP="006A57CE">
      <w:pPr>
        <w:pStyle w:val="ListParagraph"/>
        <w:numPr>
          <w:ilvl w:val="0"/>
          <w:numId w:val="23"/>
        </w:numPr>
        <w:jc w:val="both"/>
        <w:rPr>
          <w:rFonts w:ascii="Cambria" w:hAnsi="Cambria"/>
          <w:b/>
          <w:bCs/>
          <w:sz w:val="24"/>
          <w:szCs w:val="24"/>
        </w:rPr>
      </w:pPr>
      <w:r w:rsidRPr="007B17D6">
        <w:rPr>
          <w:rFonts w:ascii="Cambria" w:hAnsi="Cambria"/>
          <w:sz w:val="24"/>
          <w:szCs w:val="24"/>
        </w:rPr>
        <w:t xml:space="preserve">Assisting the Board of Directors and Management in the effective operation of the risk management system, </w:t>
      </w:r>
      <w:r w:rsidR="00186C2B" w:rsidRPr="007B17D6">
        <w:rPr>
          <w:rFonts w:ascii="Cambria" w:hAnsi="Cambria"/>
          <w:sz w:val="24"/>
          <w:szCs w:val="24"/>
        </w:rPr>
        <w:t>by</w:t>
      </w:r>
      <w:r w:rsidRPr="007B17D6">
        <w:rPr>
          <w:rFonts w:ascii="Cambria" w:hAnsi="Cambria"/>
          <w:sz w:val="24"/>
          <w:szCs w:val="24"/>
        </w:rPr>
        <w:t xml:space="preserve"> performing specialist analysis and performing quality reviews; </w:t>
      </w:r>
    </w:p>
    <w:p w14:paraId="5862F80B" w14:textId="7900A08C" w:rsidR="00B649F7" w:rsidRPr="007B17D6" w:rsidRDefault="00B649F7" w:rsidP="006A57CE">
      <w:pPr>
        <w:pStyle w:val="ListParagraph"/>
        <w:numPr>
          <w:ilvl w:val="0"/>
          <w:numId w:val="23"/>
        </w:numPr>
        <w:jc w:val="both"/>
        <w:rPr>
          <w:rFonts w:ascii="Cambria" w:hAnsi="Cambria"/>
          <w:b/>
          <w:bCs/>
          <w:sz w:val="24"/>
          <w:szCs w:val="24"/>
        </w:rPr>
      </w:pPr>
      <w:r w:rsidRPr="007B17D6">
        <w:rPr>
          <w:rFonts w:ascii="Cambria" w:hAnsi="Cambria"/>
          <w:sz w:val="24"/>
          <w:szCs w:val="24"/>
        </w:rPr>
        <w:t xml:space="preserve">Oversight, tracking and measurement of adherence to risk system including the </w:t>
      </w:r>
      <w:r w:rsidR="004606EA" w:rsidRPr="007B17D6">
        <w:rPr>
          <w:rFonts w:ascii="Cambria" w:hAnsi="Cambria"/>
          <w:sz w:val="24"/>
          <w:szCs w:val="24"/>
        </w:rPr>
        <w:t>r</w:t>
      </w:r>
      <w:r w:rsidRPr="007B17D6">
        <w:rPr>
          <w:rFonts w:ascii="Cambria" w:hAnsi="Cambria"/>
          <w:sz w:val="24"/>
          <w:szCs w:val="24"/>
        </w:rPr>
        <w:t xml:space="preserve">isk </w:t>
      </w:r>
      <w:r w:rsidR="004606EA" w:rsidRPr="007B17D6">
        <w:rPr>
          <w:rFonts w:ascii="Cambria" w:hAnsi="Cambria"/>
          <w:sz w:val="24"/>
          <w:szCs w:val="24"/>
        </w:rPr>
        <w:t>r</w:t>
      </w:r>
      <w:r w:rsidRPr="007B17D6">
        <w:rPr>
          <w:rFonts w:ascii="Cambria" w:hAnsi="Cambria"/>
          <w:sz w:val="24"/>
          <w:szCs w:val="24"/>
        </w:rPr>
        <w:t>egister and associated processes;</w:t>
      </w:r>
    </w:p>
    <w:p w14:paraId="67D29835" w14:textId="77777777" w:rsidR="00B649F7" w:rsidRPr="007B17D6" w:rsidRDefault="00B649F7" w:rsidP="006A57CE">
      <w:pPr>
        <w:pStyle w:val="ListParagraph"/>
        <w:numPr>
          <w:ilvl w:val="0"/>
          <w:numId w:val="23"/>
        </w:numPr>
        <w:jc w:val="both"/>
        <w:rPr>
          <w:rFonts w:ascii="Cambria" w:hAnsi="Cambria"/>
          <w:b/>
          <w:bCs/>
          <w:sz w:val="24"/>
          <w:szCs w:val="24"/>
        </w:rPr>
      </w:pPr>
      <w:r w:rsidRPr="007B17D6">
        <w:rPr>
          <w:rFonts w:ascii="Cambria" w:hAnsi="Cambria"/>
          <w:sz w:val="24"/>
          <w:szCs w:val="24"/>
        </w:rPr>
        <w:t>Drive the identification, reporting and management of material risk positions and risk exposures;</w:t>
      </w:r>
    </w:p>
    <w:p w14:paraId="15261DC5" w14:textId="77777777" w:rsidR="00B649F7" w:rsidRPr="007B17D6" w:rsidRDefault="00B649F7" w:rsidP="006A57CE">
      <w:pPr>
        <w:pStyle w:val="ListParagraph"/>
        <w:numPr>
          <w:ilvl w:val="0"/>
          <w:numId w:val="23"/>
        </w:numPr>
        <w:jc w:val="both"/>
        <w:rPr>
          <w:rFonts w:ascii="Cambria" w:hAnsi="Cambria"/>
          <w:b/>
          <w:bCs/>
          <w:sz w:val="24"/>
          <w:szCs w:val="24"/>
        </w:rPr>
      </w:pPr>
      <w:r w:rsidRPr="007B17D6">
        <w:rPr>
          <w:rFonts w:ascii="Cambria" w:hAnsi="Cambria"/>
          <w:sz w:val="24"/>
          <w:szCs w:val="24"/>
        </w:rPr>
        <w:t>Assist in classification and rating of risks;</w:t>
      </w:r>
    </w:p>
    <w:p w14:paraId="7250D359" w14:textId="77777777" w:rsidR="00B649F7" w:rsidRPr="007B17D6" w:rsidRDefault="00B649F7" w:rsidP="006A57CE">
      <w:pPr>
        <w:pStyle w:val="ListParagraph"/>
        <w:numPr>
          <w:ilvl w:val="0"/>
          <w:numId w:val="23"/>
        </w:numPr>
        <w:jc w:val="both"/>
        <w:rPr>
          <w:rFonts w:ascii="Cambria" w:hAnsi="Cambria"/>
          <w:b/>
          <w:bCs/>
          <w:sz w:val="24"/>
          <w:szCs w:val="24"/>
        </w:rPr>
      </w:pPr>
      <w:r w:rsidRPr="007B17D6">
        <w:rPr>
          <w:rFonts w:ascii="Cambria" w:hAnsi="Cambria"/>
          <w:sz w:val="24"/>
          <w:szCs w:val="24"/>
        </w:rPr>
        <w:t>Assessment of the evolving risk profile;</w:t>
      </w:r>
    </w:p>
    <w:p w14:paraId="21C8F3CC" w14:textId="77777777" w:rsidR="00B649F7" w:rsidRPr="007B17D6" w:rsidRDefault="00B649F7" w:rsidP="006A57CE">
      <w:pPr>
        <w:pStyle w:val="ListParagraph"/>
        <w:numPr>
          <w:ilvl w:val="0"/>
          <w:numId w:val="23"/>
        </w:numPr>
        <w:jc w:val="both"/>
        <w:rPr>
          <w:rFonts w:ascii="Cambria" w:hAnsi="Cambria"/>
          <w:b/>
          <w:bCs/>
          <w:sz w:val="24"/>
          <w:szCs w:val="24"/>
        </w:rPr>
      </w:pPr>
      <w:r w:rsidRPr="007B17D6">
        <w:rPr>
          <w:rFonts w:ascii="Cambria" w:hAnsi="Cambria"/>
          <w:sz w:val="24"/>
          <w:szCs w:val="24"/>
        </w:rPr>
        <w:t>Assessment of pre-defined risk tolerances;</w:t>
      </w:r>
    </w:p>
    <w:p w14:paraId="353D9354" w14:textId="77777777" w:rsidR="00B649F7" w:rsidRPr="007B17D6" w:rsidRDefault="00B649F7" w:rsidP="006A57CE">
      <w:pPr>
        <w:pStyle w:val="ListParagraph"/>
        <w:numPr>
          <w:ilvl w:val="0"/>
          <w:numId w:val="23"/>
        </w:numPr>
        <w:jc w:val="both"/>
        <w:rPr>
          <w:rFonts w:ascii="Cambria" w:hAnsi="Cambria"/>
          <w:b/>
          <w:bCs/>
          <w:sz w:val="24"/>
          <w:szCs w:val="24"/>
        </w:rPr>
      </w:pPr>
      <w:r w:rsidRPr="007B17D6">
        <w:rPr>
          <w:rFonts w:ascii="Cambria" w:hAnsi="Cambria"/>
          <w:sz w:val="24"/>
          <w:szCs w:val="24"/>
        </w:rPr>
        <w:t>Ensure consistency in risk documentation and reporting;</w:t>
      </w:r>
    </w:p>
    <w:p w14:paraId="1649DC87" w14:textId="77777777" w:rsidR="00B649F7" w:rsidRPr="007B17D6" w:rsidRDefault="00B649F7" w:rsidP="006A57CE">
      <w:pPr>
        <w:pStyle w:val="ListParagraph"/>
        <w:numPr>
          <w:ilvl w:val="0"/>
          <w:numId w:val="23"/>
        </w:numPr>
        <w:jc w:val="both"/>
        <w:rPr>
          <w:rFonts w:ascii="Cambria" w:hAnsi="Cambria"/>
          <w:b/>
          <w:bCs/>
          <w:sz w:val="24"/>
          <w:szCs w:val="24"/>
        </w:rPr>
      </w:pPr>
      <w:r w:rsidRPr="007B17D6">
        <w:rPr>
          <w:rFonts w:ascii="Cambria" w:hAnsi="Cambria"/>
          <w:sz w:val="24"/>
          <w:szCs w:val="24"/>
        </w:rPr>
        <w:t>Liaise with external environment to identify trends in risk management and present business;</w:t>
      </w:r>
    </w:p>
    <w:p w14:paraId="2A9DE6CF" w14:textId="77777777" w:rsidR="00B649F7" w:rsidRPr="007B17D6" w:rsidRDefault="00B649F7" w:rsidP="006A57CE">
      <w:pPr>
        <w:pStyle w:val="ListParagraph"/>
        <w:numPr>
          <w:ilvl w:val="0"/>
          <w:numId w:val="23"/>
        </w:numPr>
        <w:jc w:val="both"/>
        <w:rPr>
          <w:rFonts w:ascii="Cambria" w:hAnsi="Cambria"/>
          <w:b/>
          <w:bCs/>
          <w:sz w:val="24"/>
          <w:szCs w:val="24"/>
        </w:rPr>
      </w:pPr>
      <w:r w:rsidRPr="007B17D6">
        <w:rPr>
          <w:rFonts w:ascii="Cambria" w:hAnsi="Cambria"/>
          <w:sz w:val="24"/>
          <w:szCs w:val="24"/>
        </w:rPr>
        <w:t>Monitoring the risk management system;</w:t>
      </w:r>
    </w:p>
    <w:p w14:paraId="06AC5CC8" w14:textId="77777777" w:rsidR="00B649F7" w:rsidRPr="007B17D6" w:rsidRDefault="00B649F7" w:rsidP="006A57CE">
      <w:pPr>
        <w:pStyle w:val="ListParagraph"/>
        <w:numPr>
          <w:ilvl w:val="0"/>
          <w:numId w:val="23"/>
        </w:numPr>
        <w:jc w:val="both"/>
        <w:rPr>
          <w:rFonts w:ascii="Cambria" w:hAnsi="Cambria"/>
          <w:b/>
          <w:bCs/>
          <w:sz w:val="24"/>
          <w:szCs w:val="24"/>
        </w:rPr>
      </w:pPr>
      <w:r w:rsidRPr="007B17D6">
        <w:rPr>
          <w:rFonts w:ascii="Cambria" w:hAnsi="Cambria"/>
          <w:sz w:val="24"/>
          <w:szCs w:val="24"/>
        </w:rPr>
        <w:t xml:space="preserve">Maintaining an </w:t>
      </w:r>
      <w:proofErr w:type="spellStart"/>
      <w:r w:rsidRPr="007B17D6">
        <w:rPr>
          <w:rFonts w:ascii="Cambria" w:hAnsi="Cambria"/>
          <w:sz w:val="24"/>
          <w:szCs w:val="24"/>
        </w:rPr>
        <w:t>organisation</w:t>
      </w:r>
      <w:proofErr w:type="spellEnd"/>
      <w:r w:rsidRPr="007B17D6">
        <w:rPr>
          <w:rFonts w:ascii="Cambria" w:hAnsi="Cambria"/>
          <w:sz w:val="24"/>
          <w:szCs w:val="24"/>
        </w:rPr>
        <w:t>-wide and aggregated view on the risk profile;</w:t>
      </w:r>
    </w:p>
    <w:p w14:paraId="1D70265F" w14:textId="77777777" w:rsidR="00B649F7" w:rsidRPr="007B17D6" w:rsidRDefault="00B649F7" w:rsidP="006A57CE">
      <w:pPr>
        <w:pStyle w:val="ListParagraph"/>
        <w:numPr>
          <w:ilvl w:val="0"/>
          <w:numId w:val="23"/>
        </w:numPr>
        <w:jc w:val="both"/>
        <w:rPr>
          <w:rFonts w:ascii="Cambria" w:hAnsi="Cambria"/>
          <w:b/>
          <w:bCs/>
          <w:sz w:val="24"/>
          <w:szCs w:val="24"/>
        </w:rPr>
      </w:pPr>
      <w:r w:rsidRPr="007B17D6">
        <w:rPr>
          <w:rFonts w:ascii="Cambria" w:hAnsi="Cambria"/>
          <w:sz w:val="24"/>
          <w:szCs w:val="24"/>
        </w:rPr>
        <w:t>Reporting to Management, key persons in Internal Control Functions, and the Board of Directors on the company’s risk profile, and detailing all material risk exposures facing and related response plans; and</w:t>
      </w:r>
    </w:p>
    <w:p w14:paraId="727CC973" w14:textId="77777777" w:rsidR="00B649F7" w:rsidRPr="007B17D6" w:rsidRDefault="00B649F7" w:rsidP="006A57CE">
      <w:pPr>
        <w:pStyle w:val="ListParagraph"/>
        <w:numPr>
          <w:ilvl w:val="0"/>
          <w:numId w:val="23"/>
        </w:numPr>
        <w:jc w:val="both"/>
        <w:rPr>
          <w:rFonts w:ascii="Cambria" w:hAnsi="Cambria"/>
          <w:b/>
          <w:bCs/>
          <w:sz w:val="24"/>
          <w:szCs w:val="24"/>
        </w:rPr>
      </w:pPr>
      <w:r w:rsidRPr="007B17D6">
        <w:rPr>
          <w:rFonts w:ascii="Cambria" w:hAnsi="Cambria"/>
          <w:sz w:val="24"/>
          <w:szCs w:val="24"/>
        </w:rPr>
        <w:t>Identifying and assessing emerging risks.</w:t>
      </w:r>
    </w:p>
    <w:p w14:paraId="5AB9347E" w14:textId="77777777" w:rsidR="00B649F7" w:rsidRPr="007B17D6" w:rsidRDefault="00B649F7" w:rsidP="00DC678F">
      <w:pPr>
        <w:rPr>
          <w:b/>
          <w:bCs/>
          <w:sz w:val="24"/>
          <w:szCs w:val="24"/>
        </w:rPr>
      </w:pPr>
    </w:p>
    <w:p w14:paraId="0E1FAF47" w14:textId="77777777" w:rsidR="00B649F7" w:rsidRPr="007B17D6" w:rsidRDefault="00B649F7" w:rsidP="006F245E">
      <w:pPr>
        <w:pStyle w:val="Heading3"/>
        <w:rPr>
          <w:rFonts w:ascii="Cambria" w:hAnsi="Cambria"/>
        </w:rPr>
      </w:pPr>
      <w:bookmarkStart w:id="30" w:name="_Toc228741351"/>
      <w:r w:rsidRPr="007B17D6">
        <w:rPr>
          <w:rFonts w:ascii="Cambria" w:hAnsi="Cambria"/>
        </w:rPr>
        <w:t>2nd Line of Defense: Corporate Risk Forums</w:t>
      </w:r>
      <w:bookmarkEnd w:id="30"/>
    </w:p>
    <w:p w14:paraId="7093E0AD" w14:textId="79CC56E5" w:rsidR="00B649F7" w:rsidRPr="007B17D6" w:rsidRDefault="00B649F7" w:rsidP="00B649F7">
      <w:pPr>
        <w:jc w:val="both"/>
        <w:rPr>
          <w:rFonts w:ascii="Cambria" w:hAnsi="Cambria"/>
          <w:sz w:val="24"/>
          <w:szCs w:val="24"/>
        </w:rPr>
      </w:pPr>
      <w:r w:rsidRPr="007B17D6">
        <w:rPr>
          <w:rFonts w:ascii="Cambria" w:hAnsi="Cambria"/>
          <w:sz w:val="24"/>
          <w:szCs w:val="24"/>
        </w:rPr>
        <w:t xml:space="preserve">The Risk Forums are quarterly forums (not necessarily stand - alone) held between the </w:t>
      </w:r>
      <w:r w:rsidR="00365794" w:rsidRPr="007B17D6">
        <w:rPr>
          <w:rFonts w:ascii="Cambria" w:hAnsi="Cambria"/>
          <w:sz w:val="24"/>
          <w:szCs w:val="24"/>
        </w:rPr>
        <w:t>D</w:t>
      </w:r>
      <w:r w:rsidRPr="007B17D6">
        <w:rPr>
          <w:rFonts w:ascii="Cambria" w:hAnsi="Cambria"/>
          <w:sz w:val="24"/>
          <w:szCs w:val="24"/>
        </w:rPr>
        <w:t>irectors/</w:t>
      </w:r>
      <w:r w:rsidR="00365794" w:rsidRPr="007B17D6">
        <w:rPr>
          <w:rFonts w:ascii="Cambria" w:hAnsi="Cambria"/>
          <w:sz w:val="24"/>
          <w:szCs w:val="24"/>
        </w:rPr>
        <w:t>D</w:t>
      </w:r>
      <w:r w:rsidRPr="007B17D6">
        <w:rPr>
          <w:rFonts w:ascii="Cambria" w:hAnsi="Cambria"/>
          <w:sz w:val="24"/>
          <w:szCs w:val="24"/>
        </w:rPr>
        <w:t xml:space="preserve">eputy </w:t>
      </w:r>
      <w:r w:rsidR="00365794" w:rsidRPr="007B17D6">
        <w:rPr>
          <w:rFonts w:ascii="Cambria" w:hAnsi="Cambria"/>
          <w:sz w:val="24"/>
          <w:szCs w:val="24"/>
        </w:rPr>
        <w:t>D</w:t>
      </w:r>
      <w:r w:rsidRPr="007B17D6">
        <w:rPr>
          <w:rFonts w:ascii="Cambria" w:hAnsi="Cambria"/>
          <w:sz w:val="24"/>
          <w:szCs w:val="24"/>
        </w:rPr>
        <w:t>irectors and the risk management control function.</w:t>
      </w:r>
    </w:p>
    <w:p w14:paraId="741F3B4A" w14:textId="77777777" w:rsidR="00B649F7" w:rsidRPr="007B17D6" w:rsidRDefault="00B649F7" w:rsidP="00B649F7">
      <w:pPr>
        <w:jc w:val="both"/>
        <w:rPr>
          <w:rFonts w:ascii="Cambria" w:hAnsi="Cambria"/>
          <w:sz w:val="24"/>
          <w:szCs w:val="24"/>
        </w:rPr>
      </w:pPr>
      <w:r w:rsidRPr="007B17D6">
        <w:rPr>
          <w:rFonts w:ascii="Cambria" w:hAnsi="Cambria"/>
          <w:sz w:val="24"/>
          <w:szCs w:val="24"/>
        </w:rPr>
        <w:t>The Risk Forums responsibilities include:</w:t>
      </w:r>
    </w:p>
    <w:p w14:paraId="6D327C31" w14:textId="578F77A9" w:rsidR="00B649F7" w:rsidRPr="007B17D6" w:rsidRDefault="00B649F7" w:rsidP="006A57CE">
      <w:pPr>
        <w:pStyle w:val="ListParagraph"/>
        <w:numPr>
          <w:ilvl w:val="0"/>
          <w:numId w:val="25"/>
        </w:numPr>
        <w:spacing w:after="0"/>
        <w:jc w:val="both"/>
        <w:rPr>
          <w:rFonts w:ascii="Cambria" w:hAnsi="Cambria"/>
          <w:sz w:val="24"/>
          <w:szCs w:val="24"/>
        </w:rPr>
      </w:pPr>
      <w:r w:rsidRPr="007B17D6">
        <w:rPr>
          <w:rFonts w:ascii="Cambria" w:hAnsi="Cambria"/>
          <w:sz w:val="24"/>
          <w:szCs w:val="24"/>
        </w:rPr>
        <w:t xml:space="preserve">Review of the risks (and associated controls) impacting the </w:t>
      </w:r>
      <w:r w:rsidR="00365794" w:rsidRPr="007B17D6">
        <w:rPr>
          <w:rFonts w:ascii="Cambria" w:hAnsi="Cambria"/>
          <w:sz w:val="24"/>
          <w:szCs w:val="24"/>
        </w:rPr>
        <w:t>D</w:t>
      </w:r>
      <w:r w:rsidRPr="007B17D6">
        <w:rPr>
          <w:rFonts w:ascii="Cambria" w:hAnsi="Cambria"/>
          <w:sz w:val="24"/>
          <w:szCs w:val="24"/>
        </w:rPr>
        <w:t>ivisions/</w:t>
      </w:r>
      <w:r w:rsidR="00365794" w:rsidRPr="007B17D6">
        <w:rPr>
          <w:rFonts w:ascii="Cambria" w:hAnsi="Cambria"/>
          <w:sz w:val="24"/>
          <w:szCs w:val="24"/>
        </w:rPr>
        <w:t>U</w:t>
      </w:r>
      <w:r w:rsidRPr="007B17D6">
        <w:rPr>
          <w:rFonts w:ascii="Cambria" w:hAnsi="Cambria"/>
          <w:sz w:val="24"/>
          <w:szCs w:val="24"/>
        </w:rPr>
        <w:t>nits;</w:t>
      </w:r>
    </w:p>
    <w:p w14:paraId="44D35CCF" w14:textId="77777777" w:rsidR="00B649F7" w:rsidRPr="007B17D6" w:rsidRDefault="00B649F7" w:rsidP="006A57CE">
      <w:pPr>
        <w:pStyle w:val="ListParagraph"/>
        <w:numPr>
          <w:ilvl w:val="0"/>
          <w:numId w:val="25"/>
        </w:numPr>
        <w:spacing w:after="0"/>
        <w:jc w:val="both"/>
        <w:rPr>
          <w:rFonts w:ascii="Cambria" w:hAnsi="Cambria"/>
          <w:sz w:val="24"/>
          <w:szCs w:val="24"/>
        </w:rPr>
      </w:pPr>
      <w:r w:rsidRPr="007B17D6">
        <w:rPr>
          <w:rFonts w:ascii="Cambria" w:hAnsi="Cambria"/>
          <w:sz w:val="24"/>
          <w:szCs w:val="24"/>
        </w:rPr>
        <w:t>Review the regulatory/ legal universe to ensure compliance;</w:t>
      </w:r>
    </w:p>
    <w:p w14:paraId="7B9C5886" w14:textId="77777777" w:rsidR="00B649F7" w:rsidRPr="007B17D6" w:rsidRDefault="00B649F7" w:rsidP="006A57CE">
      <w:pPr>
        <w:pStyle w:val="ListParagraph"/>
        <w:numPr>
          <w:ilvl w:val="0"/>
          <w:numId w:val="25"/>
        </w:numPr>
        <w:spacing w:after="0"/>
        <w:jc w:val="both"/>
        <w:rPr>
          <w:rFonts w:ascii="Cambria" w:hAnsi="Cambria"/>
          <w:sz w:val="24"/>
          <w:szCs w:val="24"/>
        </w:rPr>
      </w:pPr>
      <w:r w:rsidRPr="007B17D6">
        <w:rPr>
          <w:rFonts w:ascii="Cambria" w:hAnsi="Cambria"/>
          <w:sz w:val="24"/>
          <w:szCs w:val="24"/>
        </w:rPr>
        <w:t xml:space="preserve">Address any potential audit concerns; </w:t>
      </w:r>
    </w:p>
    <w:p w14:paraId="37FCF907" w14:textId="77777777" w:rsidR="00B649F7" w:rsidRPr="007B17D6" w:rsidRDefault="00B649F7" w:rsidP="006A57CE">
      <w:pPr>
        <w:pStyle w:val="ListParagraph"/>
        <w:numPr>
          <w:ilvl w:val="0"/>
          <w:numId w:val="25"/>
        </w:numPr>
        <w:spacing w:after="0"/>
        <w:jc w:val="both"/>
        <w:rPr>
          <w:rFonts w:ascii="Cambria" w:hAnsi="Cambria"/>
          <w:sz w:val="24"/>
          <w:szCs w:val="24"/>
        </w:rPr>
      </w:pPr>
      <w:r w:rsidRPr="007B17D6">
        <w:rPr>
          <w:rFonts w:ascii="Cambria" w:hAnsi="Cambria"/>
          <w:sz w:val="24"/>
          <w:szCs w:val="24"/>
        </w:rPr>
        <w:t>Manage all risk stakeholders;</w:t>
      </w:r>
    </w:p>
    <w:p w14:paraId="7EEA4E31" w14:textId="16B7940A" w:rsidR="00B649F7" w:rsidRPr="007B17D6" w:rsidRDefault="002E1939" w:rsidP="006A57CE">
      <w:pPr>
        <w:pStyle w:val="ListParagraph"/>
        <w:numPr>
          <w:ilvl w:val="0"/>
          <w:numId w:val="25"/>
        </w:numPr>
        <w:spacing w:after="0"/>
        <w:jc w:val="both"/>
        <w:rPr>
          <w:rFonts w:ascii="Cambria" w:hAnsi="Cambria"/>
          <w:sz w:val="24"/>
          <w:szCs w:val="24"/>
        </w:rPr>
      </w:pPr>
      <w:r>
        <w:rPr>
          <w:rFonts w:ascii="Cambria" w:hAnsi="Cambria"/>
          <w:sz w:val="24"/>
          <w:szCs w:val="24"/>
        </w:rPr>
        <w:t>Recommend</w:t>
      </w:r>
      <w:r w:rsidRPr="007B17D6">
        <w:rPr>
          <w:rFonts w:ascii="Cambria" w:hAnsi="Cambria"/>
          <w:sz w:val="24"/>
          <w:szCs w:val="24"/>
        </w:rPr>
        <w:t xml:space="preserve"> </w:t>
      </w:r>
      <w:r w:rsidR="00B649F7" w:rsidRPr="007B17D6">
        <w:rPr>
          <w:rFonts w:ascii="Cambria" w:hAnsi="Cambria"/>
          <w:sz w:val="24"/>
          <w:szCs w:val="24"/>
        </w:rPr>
        <w:t>a cohesive approach to mitigate the divisional/unit specific risks;</w:t>
      </w:r>
    </w:p>
    <w:p w14:paraId="7DC6A708" w14:textId="6C405C2C" w:rsidR="00B649F7" w:rsidRPr="007B17D6" w:rsidRDefault="00B649F7" w:rsidP="006A57CE">
      <w:pPr>
        <w:pStyle w:val="ListParagraph"/>
        <w:numPr>
          <w:ilvl w:val="0"/>
          <w:numId w:val="25"/>
        </w:numPr>
        <w:spacing w:after="0"/>
        <w:jc w:val="both"/>
        <w:rPr>
          <w:rFonts w:ascii="Cambria" w:hAnsi="Cambria"/>
          <w:sz w:val="24"/>
          <w:szCs w:val="24"/>
        </w:rPr>
      </w:pPr>
      <w:r w:rsidRPr="007B17D6">
        <w:rPr>
          <w:rFonts w:ascii="Cambria" w:hAnsi="Cambria"/>
          <w:sz w:val="24"/>
          <w:szCs w:val="24"/>
        </w:rPr>
        <w:t>Prepare confirmed, consolidated feedback on risks to the Risk Committee; and</w:t>
      </w:r>
    </w:p>
    <w:p w14:paraId="4902DA36" w14:textId="77777777" w:rsidR="00B649F7" w:rsidRPr="007B17D6" w:rsidRDefault="00B649F7" w:rsidP="006A57CE">
      <w:pPr>
        <w:pStyle w:val="ListParagraph"/>
        <w:numPr>
          <w:ilvl w:val="0"/>
          <w:numId w:val="25"/>
        </w:numPr>
        <w:spacing w:after="0"/>
        <w:jc w:val="both"/>
        <w:rPr>
          <w:rFonts w:ascii="Cambria" w:hAnsi="Cambria"/>
          <w:b/>
          <w:bCs/>
          <w:sz w:val="24"/>
          <w:szCs w:val="24"/>
        </w:rPr>
      </w:pPr>
      <w:r w:rsidRPr="007B17D6">
        <w:rPr>
          <w:rFonts w:ascii="Cambria" w:hAnsi="Cambria"/>
          <w:sz w:val="24"/>
          <w:szCs w:val="24"/>
        </w:rPr>
        <w:t>Identify risk management related training requirements.</w:t>
      </w:r>
    </w:p>
    <w:p w14:paraId="313C5243" w14:textId="77777777" w:rsidR="00D20D19" w:rsidRPr="007B17D6" w:rsidRDefault="00D20D19" w:rsidP="00D20D19">
      <w:pPr>
        <w:rPr>
          <w:rFonts w:ascii="Cambria" w:hAnsi="Cambria"/>
          <w:sz w:val="24"/>
          <w:szCs w:val="24"/>
        </w:rPr>
      </w:pPr>
    </w:p>
    <w:p w14:paraId="23A8FA6B" w14:textId="77777777" w:rsidR="00B649F7" w:rsidRPr="007B17D6" w:rsidRDefault="00B649F7" w:rsidP="006F245E">
      <w:pPr>
        <w:pStyle w:val="Heading3"/>
        <w:rPr>
          <w:rFonts w:ascii="Cambria" w:hAnsi="Cambria"/>
        </w:rPr>
      </w:pPr>
      <w:bookmarkStart w:id="31" w:name="_Toc228741352"/>
      <w:r w:rsidRPr="007B17D6">
        <w:rPr>
          <w:rFonts w:ascii="Cambria" w:hAnsi="Cambria"/>
        </w:rPr>
        <w:t>3rd Line of Defense: NCA Internal Audit</w:t>
      </w:r>
      <w:bookmarkEnd w:id="31"/>
    </w:p>
    <w:p w14:paraId="249B917F" w14:textId="77777777" w:rsidR="00B649F7" w:rsidRPr="007B17D6" w:rsidRDefault="00B649F7" w:rsidP="00B649F7">
      <w:pPr>
        <w:rPr>
          <w:rFonts w:ascii="Cambria" w:hAnsi="Cambria"/>
          <w:sz w:val="24"/>
          <w:szCs w:val="24"/>
        </w:rPr>
      </w:pPr>
      <w:r w:rsidRPr="007B17D6">
        <w:rPr>
          <w:rFonts w:ascii="Cambria" w:hAnsi="Cambria"/>
          <w:sz w:val="24"/>
          <w:szCs w:val="24"/>
        </w:rPr>
        <w:t>The Board and the Board Audit and Risk Committee have an oversight role to determine that appropriate risk and assurance processes are in place and that these processes are adequate and effective. The role of Internal Audit in corporate governance is defined by the Public Financial Management ACT, 2016, Act 921, Section 83(3) as follows:</w:t>
      </w:r>
    </w:p>
    <w:p w14:paraId="7F297892" w14:textId="77777777" w:rsidR="00B649F7" w:rsidRPr="007B17D6" w:rsidRDefault="00B649F7" w:rsidP="00B649F7">
      <w:pPr>
        <w:ind w:left="720"/>
        <w:rPr>
          <w:rFonts w:ascii="Cambria" w:hAnsi="Cambria"/>
          <w:sz w:val="24"/>
          <w:szCs w:val="24"/>
        </w:rPr>
      </w:pPr>
      <w:r w:rsidRPr="007B17D6">
        <w:rPr>
          <w:rFonts w:ascii="Cambria" w:hAnsi="Cambria"/>
          <w:sz w:val="24"/>
          <w:szCs w:val="24"/>
        </w:rPr>
        <w:t>83. (3) An Internal Auditor of the Internal Audit Unit of a covered entity shall:</w:t>
      </w:r>
    </w:p>
    <w:p w14:paraId="75036528" w14:textId="3CBF8D19" w:rsidR="00B649F7" w:rsidRPr="007B17D6" w:rsidRDefault="003008A5" w:rsidP="006A57CE">
      <w:pPr>
        <w:pStyle w:val="ListParagraph"/>
        <w:numPr>
          <w:ilvl w:val="0"/>
          <w:numId w:val="26"/>
        </w:numPr>
        <w:jc w:val="both"/>
        <w:rPr>
          <w:rFonts w:ascii="Cambria" w:hAnsi="Cambria"/>
          <w:sz w:val="24"/>
          <w:szCs w:val="24"/>
        </w:rPr>
      </w:pPr>
      <w:r>
        <w:rPr>
          <w:rFonts w:ascii="Cambria" w:hAnsi="Cambria"/>
          <w:sz w:val="24"/>
          <w:szCs w:val="24"/>
        </w:rPr>
        <w:lastRenderedPageBreak/>
        <w:t>A</w:t>
      </w:r>
      <w:r w:rsidR="00B649F7" w:rsidRPr="007B17D6">
        <w:rPr>
          <w:rFonts w:ascii="Cambria" w:hAnsi="Cambria"/>
          <w:sz w:val="24"/>
          <w:szCs w:val="24"/>
        </w:rPr>
        <w:t xml:space="preserve">ppraise and report on the soundness and application of the system of controls operating in the covered entity; </w:t>
      </w:r>
    </w:p>
    <w:p w14:paraId="1E4CB3EF" w14:textId="05152586" w:rsidR="00B649F7" w:rsidRPr="007B17D6" w:rsidRDefault="003008A5" w:rsidP="006A57CE">
      <w:pPr>
        <w:pStyle w:val="ListParagraph"/>
        <w:numPr>
          <w:ilvl w:val="0"/>
          <w:numId w:val="26"/>
        </w:numPr>
        <w:jc w:val="both"/>
        <w:rPr>
          <w:rFonts w:ascii="Cambria" w:hAnsi="Cambria"/>
          <w:sz w:val="24"/>
          <w:szCs w:val="24"/>
        </w:rPr>
      </w:pPr>
      <w:r>
        <w:rPr>
          <w:rFonts w:ascii="Cambria" w:hAnsi="Cambria"/>
          <w:sz w:val="24"/>
          <w:szCs w:val="24"/>
        </w:rPr>
        <w:t>E</w:t>
      </w:r>
      <w:r w:rsidR="00B649F7" w:rsidRPr="007B17D6">
        <w:rPr>
          <w:rFonts w:ascii="Cambria" w:hAnsi="Cambria"/>
          <w:sz w:val="24"/>
          <w:szCs w:val="24"/>
        </w:rPr>
        <w:t xml:space="preserve">valuate the effectiveness of the risk management and governance process of a covered entity and contribute to the improvement of that risk management and governance process; </w:t>
      </w:r>
    </w:p>
    <w:p w14:paraId="7F9F89CC" w14:textId="6E9FD70A" w:rsidR="00B649F7" w:rsidRPr="007B17D6" w:rsidRDefault="003008A5" w:rsidP="006A57CE">
      <w:pPr>
        <w:pStyle w:val="ListParagraph"/>
        <w:numPr>
          <w:ilvl w:val="0"/>
          <w:numId w:val="26"/>
        </w:numPr>
        <w:jc w:val="both"/>
        <w:rPr>
          <w:rFonts w:ascii="Cambria" w:hAnsi="Cambria"/>
          <w:sz w:val="24"/>
          <w:szCs w:val="24"/>
        </w:rPr>
      </w:pPr>
      <w:r>
        <w:rPr>
          <w:rFonts w:ascii="Cambria" w:hAnsi="Cambria"/>
          <w:sz w:val="24"/>
          <w:szCs w:val="24"/>
        </w:rPr>
        <w:t>P</w:t>
      </w:r>
      <w:r w:rsidR="00B649F7" w:rsidRPr="007B17D6">
        <w:rPr>
          <w:rFonts w:ascii="Cambria" w:hAnsi="Cambria"/>
          <w:sz w:val="24"/>
          <w:szCs w:val="24"/>
        </w:rPr>
        <w:t xml:space="preserve">rovide assurance on the efficiency, effectiveness and economy in the administration of the </w:t>
      </w:r>
      <w:proofErr w:type="spellStart"/>
      <w:r w:rsidR="00B649F7" w:rsidRPr="007B17D6">
        <w:rPr>
          <w:rFonts w:ascii="Cambria" w:hAnsi="Cambria"/>
          <w:sz w:val="24"/>
          <w:szCs w:val="24"/>
        </w:rPr>
        <w:t>programmes</w:t>
      </w:r>
      <w:proofErr w:type="spellEnd"/>
      <w:r w:rsidR="00B649F7" w:rsidRPr="007B17D6">
        <w:rPr>
          <w:rFonts w:ascii="Cambria" w:hAnsi="Cambria"/>
          <w:sz w:val="24"/>
          <w:szCs w:val="24"/>
        </w:rPr>
        <w:t xml:space="preserve"> and operations of a covered entity; and </w:t>
      </w:r>
    </w:p>
    <w:p w14:paraId="55F141C7" w14:textId="06915E9A" w:rsidR="00D20D19" w:rsidRPr="007B17D6" w:rsidRDefault="003008A5" w:rsidP="006A57CE">
      <w:pPr>
        <w:pStyle w:val="ListParagraph"/>
        <w:numPr>
          <w:ilvl w:val="0"/>
          <w:numId w:val="26"/>
        </w:numPr>
        <w:jc w:val="both"/>
        <w:rPr>
          <w:rFonts w:ascii="Cambria" w:hAnsi="Cambria"/>
          <w:sz w:val="24"/>
          <w:szCs w:val="24"/>
        </w:rPr>
      </w:pPr>
      <w:r w:rsidRPr="007B17D6">
        <w:rPr>
          <w:rFonts w:ascii="Cambria" w:hAnsi="Cambria"/>
          <w:sz w:val="24"/>
          <w:szCs w:val="24"/>
        </w:rPr>
        <w:t>Evaluate</w:t>
      </w:r>
      <w:r w:rsidR="00B649F7" w:rsidRPr="007B17D6">
        <w:rPr>
          <w:rFonts w:ascii="Cambria" w:hAnsi="Cambria"/>
          <w:sz w:val="24"/>
          <w:szCs w:val="24"/>
        </w:rPr>
        <w:t xml:space="preserve"> compliance of a covered entity with enactments, policies, standards, systems, and procedures.</w:t>
      </w:r>
    </w:p>
    <w:p w14:paraId="23A597CB" w14:textId="21F0FD35" w:rsidR="00B649F7" w:rsidRPr="007B17D6" w:rsidRDefault="00B649F7" w:rsidP="00D20D19">
      <w:pPr>
        <w:jc w:val="both"/>
        <w:rPr>
          <w:rFonts w:ascii="Cambria" w:hAnsi="Cambria"/>
          <w:sz w:val="24"/>
          <w:szCs w:val="24"/>
        </w:rPr>
      </w:pPr>
      <w:r w:rsidRPr="007B17D6">
        <w:rPr>
          <w:rFonts w:ascii="Cambria" w:hAnsi="Cambria"/>
          <w:sz w:val="24"/>
          <w:szCs w:val="24"/>
        </w:rPr>
        <w:t xml:space="preserve">The Internal Audit activity assists NCA </w:t>
      </w:r>
      <w:r w:rsidR="00BE6616" w:rsidRPr="007B17D6">
        <w:rPr>
          <w:rFonts w:ascii="Cambria" w:hAnsi="Cambria"/>
          <w:sz w:val="24"/>
          <w:szCs w:val="24"/>
        </w:rPr>
        <w:t>M</w:t>
      </w:r>
      <w:r w:rsidRPr="007B17D6">
        <w:rPr>
          <w:rFonts w:ascii="Cambria" w:hAnsi="Cambria"/>
          <w:sz w:val="24"/>
          <w:szCs w:val="24"/>
        </w:rPr>
        <w:t xml:space="preserve">anagement, the Audit and Risk Committee and the Board, by examining, evaluating, reporting, and recommending improvements on the adequacy and effectiveness of financial and </w:t>
      </w:r>
      <w:r w:rsidR="00161CD0" w:rsidRPr="007B17D6">
        <w:rPr>
          <w:rFonts w:ascii="Cambria" w:hAnsi="Cambria"/>
          <w:sz w:val="24"/>
          <w:szCs w:val="24"/>
        </w:rPr>
        <w:t>internal operational</w:t>
      </w:r>
      <w:r w:rsidRPr="007B17D6">
        <w:rPr>
          <w:rFonts w:ascii="Cambria" w:hAnsi="Cambria"/>
          <w:sz w:val="24"/>
          <w:szCs w:val="24"/>
        </w:rPr>
        <w:t xml:space="preserve"> controls. The Internal Audit activity is responsible for:</w:t>
      </w:r>
    </w:p>
    <w:p w14:paraId="22BD03F7" w14:textId="77777777" w:rsidR="00B649F7" w:rsidRPr="007B17D6" w:rsidRDefault="00B649F7" w:rsidP="006A57CE">
      <w:pPr>
        <w:pStyle w:val="ListParagraph"/>
        <w:numPr>
          <w:ilvl w:val="0"/>
          <w:numId w:val="27"/>
        </w:numPr>
        <w:jc w:val="both"/>
        <w:rPr>
          <w:rFonts w:ascii="Cambria" w:hAnsi="Cambria"/>
          <w:sz w:val="24"/>
          <w:szCs w:val="24"/>
        </w:rPr>
      </w:pPr>
      <w:r w:rsidRPr="007B17D6">
        <w:rPr>
          <w:rFonts w:ascii="Cambria" w:hAnsi="Cambria"/>
          <w:sz w:val="24"/>
          <w:szCs w:val="24"/>
        </w:rPr>
        <w:t>Providing assurance that management processes are adequate to identify and monitor significant risks;</w:t>
      </w:r>
    </w:p>
    <w:p w14:paraId="484DDD91" w14:textId="77777777" w:rsidR="00B649F7" w:rsidRPr="007B17D6" w:rsidRDefault="00B649F7" w:rsidP="006A57CE">
      <w:pPr>
        <w:pStyle w:val="ListParagraph"/>
        <w:numPr>
          <w:ilvl w:val="0"/>
          <w:numId w:val="27"/>
        </w:numPr>
        <w:jc w:val="both"/>
        <w:rPr>
          <w:rFonts w:ascii="Cambria" w:hAnsi="Cambria"/>
          <w:sz w:val="24"/>
          <w:szCs w:val="24"/>
        </w:rPr>
      </w:pPr>
      <w:r w:rsidRPr="007B17D6">
        <w:rPr>
          <w:rFonts w:ascii="Cambria" w:hAnsi="Cambria"/>
          <w:sz w:val="24"/>
          <w:szCs w:val="24"/>
        </w:rPr>
        <w:t>Using the outputs of risk assessments to direct internal audit plans;</w:t>
      </w:r>
    </w:p>
    <w:p w14:paraId="6E39DE69" w14:textId="77777777" w:rsidR="00B649F7" w:rsidRPr="007B17D6" w:rsidRDefault="00B649F7" w:rsidP="006A57CE">
      <w:pPr>
        <w:pStyle w:val="ListParagraph"/>
        <w:numPr>
          <w:ilvl w:val="0"/>
          <w:numId w:val="27"/>
        </w:numPr>
        <w:jc w:val="both"/>
        <w:rPr>
          <w:rFonts w:ascii="Cambria" w:hAnsi="Cambria"/>
          <w:sz w:val="24"/>
          <w:szCs w:val="24"/>
        </w:rPr>
      </w:pPr>
      <w:r w:rsidRPr="007B17D6">
        <w:rPr>
          <w:rFonts w:ascii="Cambria" w:hAnsi="Cambria"/>
          <w:sz w:val="24"/>
          <w:szCs w:val="24"/>
        </w:rPr>
        <w:t>Providing on-going evaluation of the risk management processes;</w:t>
      </w:r>
    </w:p>
    <w:p w14:paraId="3D166113" w14:textId="77777777" w:rsidR="00B649F7" w:rsidRPr="007B17D6" w:rsidRDefault="00B649F7" w:rsidP="006A57CE">
      <w:pPr>
        <w:pStyle w:val="ListParagraph"/>
        <w:numPr>
          <w:ilvl w:val="0"/>
          <w:numId w:val="27"/>
        </w:numPr>
        <w:jc w:val="both"/>
        <w:rPr>
          <w:rFonts w:ascii="Cambria" w:hAnsi="Cambria"/>
          <w:sz w:val="24"/>
          <w:szCs w:val="24"/>
        </w:rPr>
      </w:pPr>
      <w:r w:rsidRPr="007B17D6">
        <w:rPr>
          <w:rFonts w:ascii="Cambria" w:hAnsi="Cambria"/>
          <w:sz w:val="24"/>
          <w:szCs w:val="24"/>
        </w:rPr>
        <w:t>Providing objective confirmations that the Board receive the right quality of assurance and reliable information from management regarding risk;</w:t>
      </w:r>
    </w:p>
    <w:p w14:paraId="1E96E45B" w14:textId="77777777" w:rsidR="00B649F7" w:rsidRPr="007B17D6" w:rsidRDefault="00B649F7" w:rsidP="006A57CE">
      <w:pPr>
        <w:pStyle w:val="ListParagraph"/>
        <w:numPr>
          <w:ilvl w:val="0"/>
          <w:numId w:val="27"/>
        </w:numPr>
        <w:jc w:val="both"/>
        <w:rPr>
          <w:rFonts w:ascii="Cambria" w:hAnsi="Cambria"/>
          <w:sz w:val="24"/>
          <w:szCs w:val="24"/>
        </w:rPr>
      </w:pPr>
      <w:r w:rsidRPr="007B17D6">
        <w:rPr>
          <w:rFonts w:ascii="Cambria" w:hAnsi="Cambria"/>
          <w:sz w:val="24"/>
          <w:szCs w:val="24"/>
        </w:rPr>
        <w:t xml:space="preserve">Providing assurance regarding Enterprise Risk Management processes from both a design and functional perspective; </w:t>
      </w:r>
    </w:p>
    <w:p w14:paraId="1DC3315B" w14:textId="77777777" w:rsidR="00B649F7" w:rsidRPr="007B17D6" w:rsidRDefault="00B649F7" w:rsidP="006A57CE">
      <w:pPr>
        <w:pStyle w:val="ListParagraph"/>
        <w:numPr>
          <w:ilvl w:val="0"/>
          <w:numId w:val="27"/>
        </w:numPr>
        <w:jc w:val="both"/>
        <w:rPr>
          <w:rFonts w:ascii="Cambria" w:hAnsi="Cambria"/>
          <w:b/>
          <w:bCs/>
          <w:sz w:val="24"/>
          <w:szCs w:val="24"/>
        </w:rPr>
      </w:pPr>
      <w:r w:rsidRPr="007B17D6">
        <w:rPr>
          <w:rFonts w:ascii="Cambria" w:hAnsi="Cambria"/>
          <w:sz w:val="24"/>
          <w:szCs w:val="24"/>
        </w:rPr>
        <w:t>Providing assurance regarding the effectiveness and efficiency of risk responses and related control activities; and</w:t>
      </w:r>
    </w:p>
    <w:p w14:paraId="64492FAC" w14:textId="77777777" w:rsidR="00B649F7" w:rsidRPr="007B17D6" w:rsidRDefault="00B649F7" w:rsidP="006A57CE">
      <w:pPr>
        <w:pStyle w:val="ListParagraph"/>
        <w:numPr>
          <w:ilvl w:val="0"/>
          <w:numId w:val="27"/>
        </w:numPr>
        <w:jc w:val="both"/>
        <w:rPr>
          <w:rFonts w:ascii="Cambria" w:hAnsi="Cambria"/>
          <w:b/>
          <w:bCs/>
          <w:sz w:val="24"/>
          <w:szCs w:val="24"/>
        </w:rPr>
      </w:pPr>
      <w:r w:rsidRPr="007B17D6">
        <w:rPr>
          <w:rFonts w:ascii="Cambria" w:hAnsi="Cambria"/>
          <w:sz w:val="24"/>
          <w:szCs w:val="24"/>
        </w:rPr>
        <w:t>Providing assurance as to the completeness and accuracy of Enterprise Risk Management reporting.</w:t>
      </w:r>
    </w:p>
    <w:p w14:paraId="66B6BB7D" w14:textId="77777777" w:rsidR="00B649F7" w:rsidRPr="007B17D6" w:rsidRDefault="00B649F7" w:rsidP="00B649F7">
      <w:pPr>
        <w:pStyle w:val="ListParagraph"/>
        <w:jc w:val="both"/>
        <w:rPr>
          <w:rFonts w:ascii="Cambria" w:hAnsi="Cambria"/>
          <w:b/>
          <w:bCs/>
          <w:sz w:val="24"/>
          <w:szCs w:val="24"/>
        </w:rPr>
      </w:pPr>
    </w:p>
    <w:p w14:paraId="0B439ABB" w14:textId="77777777" w:rsidR="00B649F7" w:rsidRPr="007B17D6" w:rsidRDefault="00B649F7" w:rsidP="006F245E">
      <w:pPr>
        <w:pStyle w:val="Heading3"/>
        <w:rPr>
          <w:rFonts w:ascii="Cambria" w:hAnsi="Cambria"/>
        </w:rPr>
      </w:pPr>
      <w:bookmarkStart w:id="32" w:name="_Toc228741353"/>
      <w:r w:rsidRPr="007B17D6">
        <w:rPr>
          <w:rFonts w:ascii="Cambria" w:hAnsi="Cambria"/>
        </w:rPr>
        <w:t>3rd Line of Defense: NCA Board</w:t>
      </w:r>
      <w:bookmarkEnd w:id="32"/>
    </w:p>
    <w:p w14:paraId="3B93B620" w14:textId="6E024EE8" w:rsidR="00B649F7" w:rsidRPr="007B17D6" w:rsidRDefault="00B649F7" w:rsidP="00B649F7">
      <w:pPr>
        <w:jc w:val="both"/>
        <w:rPr>
          <w:rFonts w:ascii="Cambria" w:hAnsi="Cambria"/>
          <w:sz w:val="24"/>
          <w:szCs w:val="24"/>
        </w:rPr>
      </w:pPr>
      <w:r w:rsidRPr="007B17D6">
        <w:rPr>
          <w:rFonts w:ascii="Cambria" w:hAnsi="Cambria"/>
          <w:sz w:val="24"/>
          <w:szCs w:val="24"/>
        </w:rPr>
        <w:t xml:space="preserve">The Board has delegated its responsibility for overseeing the management of risks to </w:t>
      </w:r>
      <w:r w:rsidR="00BE6616" w:rsidRPr="007B17D6">
        <w:rPr>
          <w:rFonts w:ascii="Cambria" w:hAnsi="Cambria"/>
          <w:sz w:val="24"/>
          <w:szCs w:val="24"/>
        </w:rPr>
        <w:t>the Risk</w:t>
      </w:r>
      <w:r w:rsidRPr="007B17D6">
        <w:rPr>
          <w:rFonts w:ascii="Cambria" w:hAnsi="Cambria"/>
          <w:sz w:val="24"/>
          <w:szCs w:val="24"/>
        </w:rPr>
        <w:t xml:space="preserve"> Committee. The Risk Committee receives quarterly reports on the key risks and how they are being addressed and </w:t>
      </w:r>
      <w:r w:rsidR="00BE6616" w:rsidRPr="007B17D6">
        <w:rPr>
          <w:rFonts w:ascii="Cambria" w:hAnsi="Cambria"/>
          <w:sz w:val="24"/>
          <w:szCs w:val="24"/>
        </w:rPr>
        <w:t>submits</w:t>
      </w:r>
      <w:r w:rsidRPr="007B17D6">
        <w:rPr>
          <w:rFonts w:ascii="Cambria" w:hAnsi="Cambria"/>
          <w:sz w:val="24"/>
          <w:szCs w:val="24"/>
        </w:rPr>
        <w:t xml:space="preserve"> an annual review to the Board.</w:t>
      </w:r>
    </w:p>
    <w:p w14:paraId="2CBEBA53" w14:textId="77777777" w:rsidR="00B649F7" w:rsidRPr="007B17D6" w:rsidRDefault="00B649F7" w:rsidP="00B649F7">
      <w:pPr>
        <w:jc w:val="both"/>
        <w:rPr>
          <w:rFonts w:ascii="Cambria" w:hAnsi="Cambria"/>
          <w:sz w:val="24"/>
          <w:szCs w:val="24"/>
        </w:rPr>
      </w:pPr>
      <w:r w:rsidRPr="007B17D6">
        <w:rPr>
          <w:rFonts w:ascii="Cambria" w:hAnsi="Cambria"/>
          <w:sz w:val="24"/>
          <w:szCs w:val="24"/>
        </w:rPr>
        <w:t>While it is agreed that the Board may delegate some of the activities or tasks associated with its own roles and responsibilities, the Board’s responsibilities in lieu of risk management include but are not limited to:</w:t>
      </w:r>
    </w:p>
    <w:p w14:paraId="2BFECDAE" w14:textId="77777777" w:rsidR="00B649F7" w:rsidRPr="007B17D6" w:rsidRDefault="00B649F7" w:rsidP="006A57CE">
      <w:pPr>
        <w:pStyle w:val="ListParagraph"/>
        <w:numPr>
          <w:ilvl w:val="0"/>
          <w:numId w:val="28"/>
        </w:numPr>
        <w:jc w:val="both"/>
        <w:rPr>
          <w:rFonts w:ascii="Cambria" w:hAnsi="Cambria"/>
          <w:sz w:val="24"/>
          <w:szCs w:val="24"/>
        </w:rPr>
      </w:pPr>
      <w:r w:rsidRPr="007B17D6">
        <w:rPr>
          <w:rFonts w:ascii="Cambria" w:hAnsi="Cambria"/>
          <w:sz w:val="24"/>
          <w:szCs w:val="24"/>
        </w:rPr>
        <w:t>Ensure appropriate structures are in place for the risk management system and internal controls system;</w:t>
      </w:r>
    </w:p>
    <w:p w14:paraId="692569A5" w14:textId="77777777" w:rsidR="00B649F7" w:rsidRPr="007B17D6" w:rsidRDefault="00B649F7" w:rsidP="006A57CE">
      <w:pPr>
        <w:pStyle w:val="ListParagraph"/>
        <w:numPr>
          <w:ilvl w:val="0"/>
          <w:numId w:val="28"/>
        </w:numPr>
        <w:jc w:val="both"/>
        <w:rPr>
          <w:rFonts w:ascii="Cambria" w:hAnsi="Cambria"/>
          <w:sz w:val="24"/>
          <w:szCs w:val="24"/>
        </w:rPr>
      </w:pPr>
      <w:r w:rsidRPr="007B17D6">
        <w:rPr>
          <w:rFonts w:ascii="Cambria" w:hAnsi="Cambria"/>
          <w:sz w:val="24"/>
          <w:szCs w:val="24"/>
        </w:rPr>
        <w:t>Ensure suitable individuals are appointed to the risk management and internal controls functions with consideration for independence and objectivity required to perform their allocated functions;</w:t>
      </w:r>
    </w:p>
    <w:p w14:paraId="5B52CC2F" w14:textId="1D6E29D1" w:rsidR="00B649F7" w:rsidRPr="007B17D6" w:rsidRDefault="00B649F7" w:rsidP="006A57CE">
      <w:pPr>
        <w:pStyle w:val="ListParagraph"/>
        <w:numPr>
          <w:ilvl w:val="0"/>
          <w:numId w:val="28"/>
        </w:numPr>
        <w:jc w:val="both"/>
        <w:rPr>
          <w:rFonts w:ascii="Cambria" w:hAnsi="Cambria"/>
          <w:sz w:val="24"/>
          <w:szCs w:val="24"/>
        </w:rPr>
      </w:pPr>
      <w:r w:rsidRPr="007B17D6">
        <w:rPr>
          <w:rFonts w:ascii="Cambria" w:hAnsi="Cambria"/>
          <w:sz w:val="24"/>
          <w:szCs w:val="24"/>
        </w:rPr>
        <w:t xml:space="preserve">Ensure that the roles and responsibilities allocated to the Board, Management, and key Control Functions are clearly defined </w:t>
      </w:r>
      <w:proofErr w:type="gramStart"/>
      <w:r w:rsidRPr="007B17D6">
        <w:rPr>
          <w:rFonts w:ascii="Cambria" w:hAnsi="Cambria"/>
          <w:sz w:val="24"/>
          <w:szCs w:val="24"/>
        </w:rPr>
        <w:t>so as to</w:t>
      </w:r>
      <w:proofErr w:type="gramEnd"/>
      <w:r w:rsidRPr="007B17D6">
        <w:rPr>
          <w:rFonts w:ascii="Cambria" w:hAnsi="Cambria"/>
          <w:sz w:val="24"/>
          <w:szCs w:val="24"/>
        </w:rPr>
        <w:t xml:space="preserve"> promote an appropriate separation of the oversight function from the management responsibilities and provide adequate oversight of </w:t>
      </w:r>
      <w:r w:rsidR="0012699C" w:rsidRPr="007B17D6">
        <w:rPr>
          <w:rFonts w:ascii="Cambria" w:hAnsi="Cambria"/>
          <w:sz w:val="24"/>
          <w:szCs w:val="24"/>
        </w:rPr>
        <w:t>M</w:t>
      </w:r>
      <w:r w:rsidRPr="007B17D6">
        <w:rPr>
          <w:rFonts w:ascii="Cambria" w:hAnsi="Cambria"/>
          <w:sz w:val="24"/>
          <w:szCs w:val="24"/>
        </w:rPr>
        <w:t>anagement;</w:t>
      </w:r>
    </w:p>
    <w:p w14:paraId="127020D6" w14:textId="77777777" w:rsidR="00B649F7" w:rsidRPr="007B17D6" w:rsidRDefault="00B649F7" w:rsidP="006A57CE">
      <w:pPr>
        <w:pStyle w:val="ListParagraph"/>
        <w:numPr>
          <w:ilvl w:val="0"/>
          <w:numId w:val="28"/>
        </w:numPr>
        <w:jc w:val="both"/>
        <w:rPr>
          <w:rFonts w:ascii="Cambria" w:hAnsi="Cambria"/>
          <w:sz w:val="24"/>
          <w:szCs w:val="24"/>
        </w:rPr>
      </w:pPr>
      <w:r w:rsidRPr="007B17D6">
        <w:rPr>
          <w:rFonts w:ascii="Cambria" w:hAnsi="Cambria"/>
          <w:sz w:val="24"/>
          <w:szCs w:val="24"/>
        </w:rPr>
        <w:t xml:space="preserve">Provide effective oversight of the management tasked with risk related responsibilities; </w:t>
      </w:r>
    </w:p>
    <w:p w14:paraId="72A86B96" w14:textId="54C583C2" w:rsidR="00B649F7" w:rsidRPr="007B17D6" w:rsidRDefault="00B649F7" w:rsidP="006A57CE">
      <w:pPr>
        <w:pStyle w:val="ListParagraph"/>
        <w:numPr>
          <w:ilvl w:val="0"/>
          <w:numId w:val="28"/>
        </w:numPr>
        <w:jc w:val="both"/>
        <w:rPr>
          <w:rFonts w:ascii="Cambria" w:hAnsi="Cambria"/>
          <w:sz w:val="24"/>
          <w:szCs w:val="24"/>
        </w:rPr>
      </w:pPr>
      <w:r w:rsidRPr="007B17D6">
        <w:rPr>
          <w:rFonts w:ascii="Cambria" w:hAnsi="Cambria"/>
          <w:sz w:val="24"/>
          <w:szCs w:val="24"/>
        </w:rPr>
        <w:t>Review whether the risk strategies, policies and procedures, as set by the Board, are being properly implemented;</w:t>
      </w:r>
    </w:p>
    <w:p w14:paraId="42343C06" w14:textId="729660F9" w:rsidR="00B649F7" w:rsidRPr="007B17D6" w:rsidRDefault="00B649F7" w:rsidP="006A57CE">
      <w:pPr>
        <w:pStyle w:val="ListParagraph"/>
        <w:numPr>
          <w:ilvl w:val="0"/>
          <w:numId w:val="28"/>
        </w:numPr>
        <w:jc w:val="both"/>
        <w:rPr>
          <w:rFonts w:ascii="Cambria" w:hAnsi="Cambria"/>
          <w:sz w:val="24"/>
          <w:szCs w:val="24"/>
        </w:rPr>
      </w:pPr>
      <w:r w:rsidRPr="007B17D6">
        <w:rPr>
          <w:rFonts w:ascii="Cambria" w:hAnsi="Cambria"/>
          <w:sz w:val="24"/>
          <w:szCs w:val="24"/>
        </w:rPr>
        <w:t>Adopt and implement a defined and well documented risk management strategy (which is part of the business strategy and planning process)</w:t>
      </w:r>
      <w:r w:rsidR="00D7225C">
        <w:rPr>
          <w:rFonts w:ascii="Cambria" w:hAnsi="Cambria"/>
          <w:sz w:val="24"/>
          <w:szCs w:val="24"/>
        </w:rPr>
        <w:t>;</w:t>
      </w:r>
    </w:p>
    <w:p w14:paraId="68EF869F" w14:textId="385C8604" w:rsidR="00B649F7" w:rsidRPr="007B17D6" w:rsidRDefault="00B649F7" w:rsidP="006A57CE">
      <w:pPr>
        <w:pStyle w:val="ListParagraph"/>
        <w:numPr>
          <w:ilvl w:val="0"/>
          <w:numId w:val="28"/>
        </w:numPr>
        <w:jc w:val="both"/>
        <w:rPr>
          <w:rFonts w:ascii="Cambria" w:hAnsi="Cambria"/>
          <w:sz w:val="24"/>
          <w:szCs w:val="24"/>
        </w:rPr>
      </w:pPr>
      <w:r w:rsidRPr="007B17D6">
        <w:rPr>
          <w:rFonts w:ascii="Cambria" w:hAnsi="Cambria"/>
          <w:sz w:val="24"/>
          <w:szCs w:val="24"/>
        </w:rPr>
        <w:lastRenderedPageBreak/>
        <w:t xml:space="preserve">Adopt and implement a </w:t>
      </w:r>
      <w:r w:rsidR="0012699C" w:rsidRPr="007B17D6">
        <w:rPr>
          <w:rFonts w:ascii="Cambria" w:hAnsi="Cambria"/>
          <w:sz w:val="24"/>
          <w:szCs w:val="24"/>
        </w:rPr>
        <w:t>r</w:t>
      </w:r>
      <w:r w:rsidRPr="007B17D6">
        <w:rPr>
          <w:rFonts w:ascii="Cambria" w:hAnsi="Cambria"/>
          <w:sz w:val="24"/>
          <w:szCs w:val="24"/>
        </w:rPr>
        <w:t xml:space="preserve">emuneration </w:t>
      </w:r>
      <w:r w:rsidR="0012699C" w:rsidRPr="007B17D6">
        <w:rPr>
          <w:rFonts w:ascii="Cambria" w:hAnsi="Cambria"/>
          <w:sz w:val="24"/>
          <w:szCs w:val="24"/>
        </w:rPr>
        <w:t>p</w:t>
      </w:r>
      <w:r w:rsidRPr="007B17D6">
        <w:rPr>
          <w:rFonts w:ascii="Cambria" w:hAnsi="Cambria"/>
          <w:sz w:val="24"/>
          <w:szCs w:val="24"/>
        </w:rPr>
        <w:t xml:space="preserve">olicy, which does not </w:t>
      </w:r>
      <w:r w:rsidR="00147356" w:rsidRPr="007B17D6">
        <w:rPr>
          <w:rFonts w:ascii="Cambria" w:hAnsi="Cambria"/>
          <w:sz w:val="24"/>
          <w:szCs w:val="24"/>
        </w:rPr>
        <w:t>incentivize</w:t>
      </w:r>
      <w:r w:rsidRPr="007B17D6">
        <w:rPr>
          <w:rFonts w:ascii="Cambria" w:hAnsi="Cambria"/>
          <w:sz w:val="24"/>
          <w:szCs w:val="24"/>
        </w:rPr>
        <w:t xml:space="preserve"> excessive or inappropriate risk taking</w:t>
      </w:r>
      <w:r w:rsidR="005A19EE">
        <w:rPr>
          <w:rFonts w:ascii="Cambria" w:hAnsi="Cambria"/>
          <w:sz w:val="24"/>
          <w:szCs w:val="24"/>
        </w:rPr>
        <w:t>;</w:t>
      </w:r>
      <w:r w:rsidR="005A19EE" w:rsidRPr="007B17D6">
        <w:rPr>
          <w:rFonts w:ascii="Cambria" w:hAnsi="Cambria"/>
          <w:sz w:val="24"/>
          <w:szCs w:val="24"/>
        </w:rPr>
        <w:t xml:space="preserve"> </w:t>
      </w:r>
    </w:p>
    <w:p w14:paraId="480C76CD" w14:textId="508E0771" w:rsidR="00B649F7" w:rsidRPr="007B17D6" w:rsidRDefault="00B649F7" w:rsidP="006A57CE">
      <w:pPr>
        <w:pStyle w:val="ListParagraph"/>
        <w:numPr>
          <w:ilvl w:val="0"/>
          <w:numId w:val="28"/>
        </w:numPr>
        <w:jc w:val="both"/>
        <w:rPr>
          <w:rFonts w:ascii="Cambria" w:hAnsi="Cambria"/>
          <w:sz w:val="24"/>
          <w:szCs w:val="24"/>
        </w:rPr>
      </w:pPr>
      <w:r w:rsidRPr="007B17D6">
        <w:rPr>
          <w:rFonts w:ascii="Cambria" w:hAnsi="Cambria"/>
          <w:sz w:val="24"/>
          <w:szCs w:val="24"/>
        </w:rPr>
        <w:t>Direct the risk culture and reinforce the commitment to sound risk management policies, practices, standards, models and techniques;</w:t>
      </w:r>
    </w:p>
    <w:p w14:paraId="213665AD" w14:textId="73C05888" w:rsidR="00B649F7" w:rsidRPr="007B17D6" w:rsidRDefault="00B649F7" w:rsidP="006A57CE">
      <w:pPr>
        <w:pStyle w:val="ListParagraph"/>
        <w:numPr>
          <w:ilvl w:val="0"/>
          <w:numId w:val="28"/>
        </w:numPr>
        <w:jc w:val="both"/>
        <w:rPr>
          <w:rFonts w:ascii="Cambria" w:hAnsi="Cambria"/>
          <w:sz w:val="24"/>
          <w:szCs w:val="24"/>
        </w:rPr>
      </w:pPr>
      <w:r w:rsidRPr="007B17D6">
        <w:rPr>
          <w:rFonts w:ascii="Cambria" w:hAnsi="Cambria"/>
          <w:sz w:val="24"/>
          <w:szCs w:val="24"/>
        </w:rPr>
        <w:t>Ensure that a comprehensive risk assessment is undertaken at least annually</w:t>
      </w:r>
      <w:r w:rsidR="005A19EE">
        <w:rPr>
          <w:rFonts w:ascii="Cambria" w:hAnsi="Cambria"/>
          <w:sz w:val="24"/>
          <w:szCs w:val="24"/>
        </w:rPr>
        <w:t>;</w:t>
      </w:r>
      <w:r w:rsidR="005A19EE" w:rsidRPr="007B17D6">
        <w:rPr>
          <w:rFonts w:ascii="Cambria" w:hAnsi="Cambria"/>
          <w:sz w:val="24"/>
          <w:szCs w:val="24"/>
        </w:rPr>
        <w:t xml:space="preserve"> </w:t>
      </w:r>
    </w:p>
    <w:p w14:paraId="3EE75119" w14:textId="35115B7C" w:rsidR="00B649F7" w:rsidRPr="007B17D6" w:rsidRDefault="00B649F7" w:rsidP="006A57CE">
      <w:pPr>
        <w:pStyle w:val="ListParagraph"/>
        <w:numPr>
          <w:ilvl w:val="0"/>
          <w:numId w:val="28"/>
        </w:numPr>
        <w:jc w:val="both"/>
        <w:rPr>
          <w:rFonts w:ascii="Cambria" w:hAnsi="Cambria"/>
          <w:sz w:val="24"/>
          <w:szCs w:val="24"/>
        </w:rPr>
      </w:pPr>
      <w:r w:rsidRPr="007B17D6">
        <w:rPr>
          <w:rFonts w:ascii="Cambria" w:hAnsi="Cambria"/>
          <w:sz w:val="24"/>
          <w:szCs w:val="24"/>
        </w:rPr>
        <w:t>Ensure that significant findings and observations regarding weaknesses in risk management systems and controls are promptly rectified. Where appropriate, this should be supported by a formal process for reviewing and monitoring the implementation of recommendations by the external auditor</w:t>
      </w:r>
      <w:r w:rsidR="00BB2F64">
        <w:rPr>
          <w:rFonts w:ascii="Cambria" w:hAnsi="Cambria"/>
          <w:sz w:val="24"/>
          <w:szCs w:val="24"/>
        </w:rPr>
        <w:t>;</w:t>
      </w:r>
      <w:r w:rsidR="00BB2F64" w:rsidRPr="007B17D6">
        <w:rPr>
          <w:rFonts w:ascii="Cambria" w:hAnsi="Cambria"/>
          <w:sz w:val="24"/>
          <w:szCs w:val="24"/>
        </w:rPr>
        <w:t xml:space="preserve"> </w:t>
      </w:r>
    </w:p>
    <w:p w14:paraId="4B1F0F36" w14:textId="77777777" w:rsidR="00B649F7" w:rsidRPr="007B17D6" w:rsidRDefault="00B649F7" w:rsidP="006A57CE">
      <w:pPr>
        <w:pStyle w:val="ListParagraph"/>
        <w:numPr>
          <w:ilvl w:val="0"/>
          <w:numId w:val="28"/>
        </w:numPr>
        <w:jc w:val="both"/>
        <w:rPr>
          <w:rFonts w:ascii="Cambria" w:hAnsi="Cambria"/>
          <w:sz w:val="24"/>
          <w:szCs w:val="24"/>
        </w:rPr>
      </w:pPr>
      <w:r w:rsidRPr="007B17D6">
        <w:rPr>
          <w:rFonts w:ascii="Cambria" w:hAnsi="Cambria"/>
          <w:sz w:val="24"/>
          <w:szCs w:val="24"/>
        </w:rPr>
        <w:t>Ensure that an evaluation of the effectiveness of the risk management systems and controls is conducted annually.</w:t>
      </w:r>
    </w:p>
    <w:p w14:paraId="01977060" w14:textId="77777777" w:rsidR="00B649F7" w:rsidRPr="007B17D6" w:rsidRDefault="00B649F7" w:rsidP="00B649F7">
      <w:pPr>
        <w:pStyle w:val="ListParagraph"/>
        <w:jc w:val="both"/>
        <w:rPr>
          <w:rFonts w:ascii="Cambria" w:hAnsi="Cambria"/>
          <w:sz w:val="24"/>
          <w:szCs w:val="24"/>
        </w:rPr>
      </w:pPr>
    </w:p>
    <w:p w14:paraId="29BEB99D" w14:textId="1084D75F" w:rsidR="00B649F7" w:rsidRPr="007B17D6" w:rsidRDefault="00B649F7" w:rsidP="006F245E">
      <w:pPr>
        <w:pStyle w:val="Heading3"/>
        <w:rPr>
          <w:rFonts w:ascii="Cambria" w:hAnsi="Cambria"/>
        </w:rPr>
      </w:pPr>
      <w:bookmarkStart w:id="33" w:name="_Toc228741354"/>
      <w:r w:rsidRPr="007B17D6">
        <w:rPr>
          <w:rFonts w:ascii="Cambria" w:hAnsi="Cambria"/>
        </w:rPr>
        <w:t>3rd Line of Defense: Risk Committee</w:t>
      </w:r>
      <w:r w:rsidR="00250DE7" w:rsidRPr="007B17D6">
        <w:rPr>
          <w:rFonts w:ascii="Cambria" w:hAnsi="Cambria"/>
        </w:rPr>
        <w:t xml:space="preserve"> of the Board</w:t>
      </w:r>
      <w:bookmarkEnd w:id="33"/>
    </w:p>
    <w:p w14:paraId="14E3925B" w14:textId="6E704C3C" w:rsidR="00B649F7" w:rsidRPr="007B17D6" w:rsidRDefault="00B649F7" w:rsidP="00B649F7">
      <w:pPr>
        <w:jc w:val="both"/>
        <w:rPr>
          <w:rFonts w:ascii="Cambria" w:hAnsi="Cambria"/>
          <w:sz w:val="24"/>
          <w:szCs w:val="24"/>
        </w:rPr>
      </w:pPr>
      <w:r w:rsidRPr="007B17D6">
        <w:rPr>
          <w:rFonts w:ascii="Cambria" w:hAnsi="Cambria"/>
          <w:sz w:val="24"/>
          <w:szCs w:val="24"/>
        </w:rPr>
        <w:t xml:space="preserve">The Risk Committee provides independent assurance to the Board on risk management, amongst other responsibilities, which is contained in more detail in its </w:t>
      </w:r>
      <w:r w:rsidR="00250DE7" w:rsidRPr="007B17D6">
        <w:rPr>
          <w:rFonts w:ascii="Cambria" w:hAnsi="Cambria"/>
          <w:sz w:val="24"/>
          <w:szCs w:val="24"/>
        </w:rPr>
        <w:t>Charter</w:t>
      </w:r>
      <w:r w:rsidRPr="007B17D6">
        <w:rPr>
          <w:rFonts w:ascii="Cambria" w:hAnsi="Cambria"/>
          <w:sz w:val="24"/>
          <w:szCs w:val="24"/>
        </w:rPr>
        <w:t>, which entails reviewing the following:</w:t>
      </w:r>
    </w:p>
    <w:p w14:paraId="797275A0" w14:textId="77777777" w:rsidR="00B649F7" w:rsidRPr="007B17D6" w:rsidRDefault="00B649F7" w:rsidP="006A57CE">
      <w:pPr>
        <w:pStyle w:val="ListParagraph"/>
        <w:numPr>
          <w:ilvl w:val="0"/>
          <w:numId w:val="29"/>
        </w:numPr>
        <w:spacing w:after="0"/>
        <w:jc w:val="both"/>
        <w:rPr>
          <w:rFonts w:ascii="Cambria" w:hAnsi="Cambria"/>
          <w:sz w:val="24"/>
          <w:szCs w:val="24"/>
        </w:rPr>
      </w:pPr>
      <w:r w:rsidRPr="007B17D6">
        <w:rPr>
          <w:rFonts w:ascii="Cambria" w:hAnsi="Cambria"/>
          <w:sz w:val="24"/>
          <w:szCs w:val="24"/>
        </w:rPr>
        <w:t xml:space="preserve">The effectiveness of the internal control system and satisfy itself that the relevant internal controls have been implemented for all risk areas to be reviewed from time to time; </w:t>
      </w:r>
    </w:p>
    <w:p w14:paraId="37176509" w14:textId="77777777" w:rsidR="00B649F7" w:rsidRPr="007B17D6" w:rsidRDefault="00B649F7" w:rsidP="006A57CE">
      <w:pPr>
        <w:pStyle w:val="ListParagraph"/>
        <w:numPr>
          <w:ilvl w:val="0"/>
          <w:numId w:val="29"/>
        </w:numPr>
        <w:spacing w:after="0"/>
        <w:jc w:val="both"/>
        <w:rPr>
          <w:rFonts w:ascii="Cambria" w:hAnsi="Cambria"/>
          <w:sz w:val="24"/>
          <w:szCs w:val="24"/>
        </w:rPr>
      </w:pPr>
      <w:r w:rsidRPr="007B17D6">
        <w:rPr>
          <w:rFonts w:ascii="Cambria" w:hAnsi="Cambria"/>
          <w:sz w:val="24"/>
          <w:szCs w:val="24"/>
        </w:rPr>
        <w:t xml:space="preserve">Whether the risk areas of NCA’s operations have been covered in the scope of internal and external audits. Evaluate and make recommendations regarding the risk covered by internal and external audit; </w:t>
      </w:r>
    </w:p>
    <w:p w14:paraId="178BEDB4" w14:textId="77777777" w:rsidR="00B649F7" w:rsidRPr="007B17D6" w:rsidRDefault="00B649F7" w:rsidP="006A57CE">
      <w:pPr>
        <w:pStyle w:val="ListParagraph"/>
        <w:numPr>
          <w:ilvl w:val="0"/>
          <w:numId w:val="29"/>
        </w:numPr>
        <w:spacing w:after="0"/>
        <w:jc w:val="both"/>
        <w:rPr>
          <w:rFonts w:ascii="Cambria" w:hAnsi="Cambria"/>
          <w:sz w:val="24"/>
          <w:szCs w:val="24"/>
        </w:rPr>
      </w:pPr>
      <w:r w:rsidRPr="007B17D6">
        <w:rPr>
          <w:rFonts w:ascii="Cambria" w:hAnsi="Cambria"/>
          <w:sz w:val="24"/>
          <w:szCs w:val="24"/>
        </w:rPr>
        <w:t xml:space="preserve">The effectiveness of the system for monitoring compliance with laws, regulations and the results of management’s investigation and follow-up (including disciplinary action) of any instances of non-compliance; </w:t>
      </w:r>
    </w:p>
    <w:p w14:paraId="6E2AC74A" w14:textId="75EF641C" w:rsidR="00B649F7" w:rsidRPr="007B17D6" w:rsidRDefault="00B649F7" w:rsidP="006A57CE">
      <w:pPr>
        <w:pStyle w:val="ListParagraph"/>
        <w:numPr>
          <w:ilvl w:val="0"/>
          <w:numId w:val="29"/>
        </w:numPr>
        <w:jc w:val="both"/>
        <w:rPr>
          <w:rFonts w:ascii="Cambria" w:hAnsi="Cambria"/>
          <w:b/>
          <w:bCs/>
          <w:sz w:val="24"/>
          <w:szCs w:val="24"/>
        </w:rPr>
      </w:pPr>
      <w:r w:rsidRPr="007B17D6">
        <w:rPr>
          <w:rFonts w:ascii="Cambria" w:hAnsi="Cambria"/>
          <w:sz w:val="24"/>
          <w:szCs w:val="24"/>
        </w:rPr>
        <w:t>Controls over significant risks</w:t>
      </w:r>
      <w:r w:rsidR="00147BB7">
        <w:rPr>
          <w:rFonts w:ascii="Cambria" w:hAnsi="Cambria"/>
          <w:sz w:val="24"/>
          <w:szCs w:val="24"/>
        </w:rPr>
        <w:t>.</w:t>
      </w:r>
    </w:p>
    <w:p w14:paraId="7A2C44DC" w14:textId="77777777" w:rsidR="00B649F7" w:rsidRPr="007B17D6" w:rsidRDefault="00B649F7" w:rsidP="00B649F7">
      <w:pPr>
        <w:jc w:val="both"/>
        <w:rPr>
          <w:rFonts w:ascii="Cambria" w:hAnsi="Cambria"/>
          <w:sz w:val="24"/>
          <w:szCs w:val="24"/>
        </w:rPr>
      </w:pPr>
      <w:r w:rsidRPr="007B17D6">
        <w:rPr>
          <w:rFonts w:ascii="Cambria" w:hAnsi="Cambria"/>
          <w:sz w:val="24"/>
          <w:szCs w:val="24"/>
        </w:rPr>
        <w:t>The Committee should assist the Board in executing its responsibilities with respect to risk management as set out above, including:</w:t>
      </w:r>
    </w:p>
    <w:p w14:paraId="0F5AAA2E" w14:textId="77777777" w:rsidR="00B649F7" w:rsidRPr="007B17D6" w:rsidRDefault="00B649F7" w:rsidP="006A57CE">
      <w:pPr>
        <w:pStyle w:val="ListParagraph"/>
        <w:numPr>
          <w:ilvl w:val="0"/>
          <w:numId w:val="30"/>
        </w:numPr>
        <w:jc w:val="both"/>
        <w:rPr>
          <w:rFonts w:ascii="Cambria" w:hAnsi="Cambria"/>
          <w:sz w:val="24"/>
          <w:szCs w:val="24"/>
        </w:rPr>
      </w:pPr>
      <w:r w:rsidRPr="007B17D6">
        <w:rPr>
          <w:rFonts w:ascii="Cambria" w:hAnsi="Cambria"/>
          <w:sz w:val="24"/>
          <w:szCs w:val="24"/>
        </w:rPr>
        <w:t xml:space="preserve">Reviewing and assessing risk management systems and processes and reporting to the Board on their effectiveness; </w:t>
      </w:r>
    </w:p>
    <w:p w14:paraId="243F5CBC" w14:textId="46207792" w:rsidR="00B649F7" w:rsidRPr="007B17D6" w:rsidRDefault="00B649F7" w:rsidP="006A57CE">
      <w:pPr>
        <w:pStyle w:val="ListParagraph"/>
        <w:numPr>
          <w:ilvl w:val="0"/>
          <w:numId w:val="30"/>
        </w:numPr>
        <w:jc w:val="both"/>
        <w:rPr>
          <w:rFonts w:ascii="Cambria" w:hAnsi="Cambria"/>
          <w:sz w:val="24"/>
          <w:szCs w:val="24"/>
        </w:rPr>
      </w:pPr>
      <w:r w:rsidRPr="007B17D6">
        <w:rPr>
          <w:rFonts w:ascii="Cambria" w:hAnsi="Cambria"/>
          <w:sz w:val="24"/>
          <w:szCs w:val="24"/>
        </w:rPr>
        <w:t xml:space="preserve">Monitoring </w:t>
      </w:r>
      <w:r w:rsidR="00BC6D7B" w:rsidRPr="007B17D6">
        <w:rPr>
          <w:rFonts w:ascii="Cambria" w:hAnsi="Cambria"/>
          <w:sz w:val="24"/>
          <w:szCs w:val="24"/>
        </w:rPr>
        <w:t>managements</w:t>
      </w:r>
      <w:r w:rsidRPr="007B17D6">
        <w:rPr>
          <w:rFonts w:ascii="Cambria" w:hAnsi="Cambria"/>
          <w:sz w:val="24"/>
          <w:szCs w:val="24"/>
        </w:rPr>
        <w:t>:</w:t>
      </w:r>
    </w:p>
    <w:p w14:paraId="2DD570B7" w14:textId="69B9BD3E" w:rsidR="00B649F7" w:rsidRPr="007B17D6" w:rsidRDefault="003008A5" w:rsidP="006A57CE">
      <w:pPr>
        <w:pStyle w:val="ListParagraph"/>
        <w:numPr>
          <w:ilvl w:val="1"/>
          <w:numId w:val="30"/>
        </w:numPr>
        <w:jc w:val="both"/>
        <w:rPr>
          <w:rFonts w:ascii="Cambria" w:hAnsi="Cambria"/>
          <w:sz w:val="24"/>
          <w:szCs w:val="24"/>
        </w:rPr>
      </w:pPr>
      <w:r>
        <w:rPr>
          <w:rFonts w:ascii="Cambria" w:hAnsi="Cambria"/>
          <w:sz w:val="24"/>
          <w:szCs w:val="24"/>
        </w:rPr>
        <w:t>A</w:t>
      </w:r>
      <w:r w:rsidR="00B649F7" w:rsidRPr="007B17D6">
        <w:rPr>
          <w:rFonts w:ascii="Cambria" w:hAnsi="Cambria"/>
          <w:sz w:val="24"/>
          <w:szCs w:val="24"/>
        </w:rPr>
        <w:t xml:space="preserve">ction plans in rectifying recommendations pertaining to risk areas recommended by internal audit; </w:t>
      </w:r>
    </w:p>
    <w:p w14:paraId="7051DCD7" w14:textId="77777777" w:rsidR="00B649F7" w:rsidRPr="007B17D6" w:rsidRDefault="00B649F7" w:rsidP="006A57CE">
      <w:pPr>
        <w:pStyle w:val="ListParagraph"/>
        <w:numPr>
          <w:ilvl w:val="1"/>
          <w:numId w:val="30"/>
        </w:numPr>
        <w:jc w:val="both"/>
        <w:rPr>
          <w:rFonts w:ascii="Cambria" w:hAnsi="Cambria"/>
          <w:sz w:val="24"/>
          <w:szCs w:val="24"/>
        </w:rPr>
      </w:pPr>
      <w:r w:rsidRPr="007B17D6">
        <w:rPr>
          <w:rFonts w:ascii="Cambria" w:hAnsi="Cambria"/>
          <w:sz w:val="24"/>
          <w:szCs w:val="24"/>
        </w:rPr>
        <w:t>communication of risk management and fraud prevention plans to employees; and</w:t>
      </w:r>
    </w:p>
    <w:p w14:paraId="0F92256F" w14:textId="324FF9CA" w:rsidR="00B649F7" w:rsidRPr="007B17D6" w:rsidRDefault="003008A5" w:rsidP="006A57CE">
      <w:pPr>
        <w:pStyle w:val="ListParagraph"/>
        <w:numPr>
          <w:ilvl w:val="1"/>
          <w:numId w:val="30"/>
        </w:numPr>
        <w:jc w:val="both"/>
        <w:rPr>
          <w:rFonts w:ascii="Cambria" w:hAnsi="Cambria"/>
          <w:sz w:val="24"/>
          <w:szCs w:val="24"/>
        </w:rPr>
      </w:pPr>
      <w:r w:rsidRPr="007B17D6">
        <w:rPr>
          <w:rFonts w:ascii="Cambria" w:hAnsi="Cambria"/>
          <w:sz w:val="24"/>
          <w:szCs w:val="24"/>
        </w:rPr>
        <w:t>Implementation</w:t>
      </w:r>
      <w:r w:rsidR="00B649F7" w:rsidRPr="007B17D6">
        <w:rPr>
          <w:rFonts w:ascii="Cambria" w:hAnsi="Cambria"/>
          <w:sz w:val="24"/>
          <w:szCs w:val="24"/>
        </w:rPr>
        <w:t xml:space="preserve"> of risk management strategy, the fraud prevention plan, </w:t>
      </w:r>
      <w:r w:rsidR="002861B5" w:rsidRPr="007B17D6">
        <w:rPr>
          <w:rFonts w:ascii="Cambria" w:hAnsi="Cambria"/>
          <w:sz w:val="24"/>
          <w:szCs w:val="24"/>
        </w:rPr>
        <w:t xml:space="preserve">information management systems, cybersecurity, </w:t>
      </w:r>
      <w:r w:rsidR="00B649F7" w:rsidRPr="007B17D6">
        <w:rPr>
          <w:rFonts w:ascii="Cambria" w:hAnsi="Cambria"/>
          <w:sz w:val="24"/>
          <w:szCs w:val="24"/>
        </w:rPr>
        <w:t xml:space="preserve">technical and administrative </w:t>
      </w:r>
      <w:r w:rsidR="00A951BB" w:rsidRPr="007B17D6">
        <w:rPr>
          <w:rFonts w:ascii="Cambria" w:hAnsi="Cambria"/>
          <w:sz w:val="24"/>
          <w:szCs w:val="24"/>
        </w:rPr>
        <w:t>controls.</w:t>
      </w:r>
      <w:r w:rsidR="00B649F7" w:rsidRPr="007B17D6">
        <w:rPr>
          <w:rFonts w:ascii="Cambria" w:hAnsi="Cambria"/>
          <w:sz w:val="24"/>
          <w:szCs w:val="24"/>
        </w:rPr>
        <w:t xml:space="preserve"> </w:t>
      </w:r>
    </w:p>
    <w:p w14:paraId="74B2DA94" w14:textId="062C16CB" w:rsidR="00B649F7" w:rsidRPr="007B17D6" w:rsidRDefault="00B649F7" w:rsidP="006A57CE">
      <w:pPr>
        <w:pStyle w:val="ListParagraph"/>
        <w:numPr>
          <w:ilvl w:val="0"/>
          <w:numId w:val="30"/>
        </w:numPr>
        <w:jc w:val="both"/>
        <w:rPr>
          <w:rFonts w:ascii="Cambria" w:hAnsi="Cambria"/>
          <w:sz w:val="24"/>
          <w:szCs w:val="24"/>
        </w:rPr>
      </w:pPr>
      <w:r w:rsidRPr="007B17D6">
        <w:rPr>
          <w:rFonts w:ascii="Cambria" w:hAnsi="Cambria"/>
          <w:sz w:val="24"/>
          <w:szCs w:val="24"/>
        </w:rPr>
        <w:t xml:space="preserve">Discussing with </w:t>
      </w:r>
      <w:r w:rsidR="002861B5" w:rsidRPr="007B17D6">
        <w:rPr>
          <w:rFonts w:ascii="Cambria" w:hAnsi="Cambria"/>
          <w:sz w:val="24"/>
          <w:szCs w:val="24"/>
        </w:rPr>
        <w:t>M</w:t>
      </w:r>
      <w:r w:rsidRPr="007B17D6">
        <w:rPr>
          <w:rFonts w:ascii="Cambria" w:hAnsi="Cambria"/>
          <w:sz w:val="24"/>
          <w:szCs w:val="24"/>
        </w:rPr>
        <w:t xml:space="preserve">anagement the </w:t>
      </w:r>
      <w:proofErr w:type="spellStart"/>
      <w:r w:rsidRPr="007B17D6">
        <w:rPr>
          <w:rFonts w:ascii="Cambria" w:hAnsi="Cambria"/>
          <w:sz w:val="24"/>
          <w:szCs w:val="24"/>
        </w:rPr>
        <w:t>organisation’s</w:t>
      </w:r>
      <w:proofErr w:type="spellEnd"/>
      <w:r w:rsidRPr="007B17D6">
        <w:rPr>
          <w:rFonts w:ascii="Cambria" w:hAnsi="Cambria"/>
          <w:sz w:val="24"/>
          <w:szCs w:val="24"/>
        </w:rPr>
        <w:t xml:space="preserve"> major policies with respect to risk assessment and risk management; and </w:t>
      </w:r>
    </w:p>
    <w:p w14:paraId="0C785602" w14:textId="580E18F0" w:rsidR="00B649F7" w:rsidRPr="007B17D6" w:rsidRDefault="00B649F7" w:rsidP="006A57CE">
      <w:pPr>
        <w:pStyle w:val="ListParagraph"/>
        <w:numPr>
          <w:ilvl w:val="0"/>
          <w:numId w:val="30"/>
        </w:numPr>
        <w:jc w:val="both"/>
        <w:rPr>
          <w:rFonts w:ascii="Cambria" w:hAnsi="Cambria"/>
          <w:sz w:val="24"/>
          <w:szCs w:val="24"/>
        </w:rPr>
      </w:pPr>
      <w:r w:rsidRPr="007B17D6">
        <w:rPr>
          <w:rFonts w:ascii="Cambria" w:hAnsi="Cambria"/>
          <w:sz w:val="24"/>
          <w:szCs w:val="24"/>
        </w:rPr>
        <w:t xml:space="preserve">Tracking </w:t>
      </w:r>
      <w:r w:rsidR="00161CD0" w:rsidRPr="007B17D6">
        <w:rPr>
          <w:rFonts w:ascii="Cambria" w:hAnsi="Cambria"/>
          <w:sz w:val="24"/>
          <w:szCs w:val="24"/>
        </w:rPr>
        <w:t>performance</w:t>
      </w:r>
      <w:r w:rsidRPr="007B17D6">
        <w:rPr>
          <w:rFonts w:ascii="Cambria" w:hAnsi="Cambria"/>
          <w:sz w:val="24"/>
          <w:szCs w:val="24"/>
        </w:rPr>
        <w:t xml:space="preserve"> in terms of risk management, compliance, and assurance in subsidiary companies</w:t>
      </w:r>
      <w:r w:rsidR="00504103">
        <w:rPr>
          <w:rFonts w:ascii="Cambria" w:hAnsi="Cambria"/>
          <w:sz w:val="24"/>
          <w:szCs w:val="24"/>
        </w:rPr>
        <w:t>.</w:t>
      </w:r>
    </w:p>
    <w:p w14:paraId="0B71296D" w14:textId="06EAA2EA" w:rsidR="008D2D90" w:rsidRPr="007B17D6" w:rsidRDefault="001B22A9" w:rsidP="00211639">
      <w:pPr>
        <w:pStyle w:val="Heading1"/>
      </w:pPr>
      <w:r w:rsidRPr="007B17D6">
        <w:br w:type="page"/>
      </w:r>
      <w:bookmarkStart w:id="34" w:name="_Toc228741355"/>
      <w:r w:rsidR="005363D3" w:rsidRPr="007B17D6">
        <w:lastRenderedPageBreak/>
        <w:t>Enterprise Risk Appetite Framework</w:t>
      </w:r>
      <w:bookmarkEnd w:id="34"/>
    </w:p>
    <w:p w14:paraId="18B5ED11" w14:textId="37620964" w:rsidR="005363D3" w:rsidRPr="007B17D6" w:rsidRDefault="00342023" w:rsidP="00342023">
      <w:pPr>
        <w:jc w:val="both"/>
        <w:rPr>
          <w:rFonts w:ascii="Cambria" w:hAnsi="Cambria"/>
          <w:sz w:val="24"/>
          <w:szCs w:val="24"/>
        </w:rPr>
      </w:pPr>
      <w:r w:rsidRPr="007B17D6">
        <w:rPr>
          <w:rFonts w:ascii="Cambria" w:hAnsi="Cambria"/>
          <w:sz w:val="24"/>
          <w:szCs w:val="24"/>
        </w:rPr>
        <w:t xml:space="preserve">Risk appetite and risk tolerance are critical components of effective risk management. They help organizations understand their capacity to take risks and develop risk management strategies that align with their strategic objectives. </w:t>
      </w:r>
      <w:r w:rsidR="000709D4" w:rsidRPr="007B17D6">
        <w:rPr>
          <w:rFonts w:ascii="Cambria" w:hAnsi="Cambria"/>
          <w:sz w:val="24"/>
          <w:szCs w:val="24"/>
        </w:rPr>
        <w:t>The following</w:t>
      </w:r>
      <w:r w:rsidR="008825DF" w:rsidRPr="007B17D6">
        <w:rPr>
          <w:rFonts w:ascii="Cambria" w:hAnsi="Cambria"/>
          <w:sz w:val="24"/>
          <w:szCs w:val="24"/>
        </w:rPr>
        <w:t xml:space="preserve"> </w:t>
      </w:r>
      <w:r w:rsidR="00E11D03" w:rsidRPr="007B17D6">
        <w:rPr>
          <w:rFonts w:ascii="Cambria" w:hAnsi="Cambria"/>
          <w:sz w:val="24"/>
          <w:szCs w:val="24"/>
        </w:rPr>
        <w:t xml:space="preserve">internal </w:t>
      </w:r>
      <w:r w:rsidR="00F73EA7" w:rsidRPr="007B17D6">
        <w:rPr>
          <w:rFonts w:ascii="Cambria" w:hAnsi="Cambria"/>
          <w:sz w:val="24"/>
          <w:szCs w:val="24"/>
        </w:rPr>
        <w:t xml:space="preserve">risk categories </w:t>
      </w:r>
      <w:r w:rsidR="00E11D03" w:rsidRPr="007B17D6">
        <w:rPr>
          <w:rFonts w:ascii="Cambria" w:hAnsi="Cambria"/>
          <w:sz w:val="24"/>
          <w:szCs w:val="24"/>
        </w:rPr>
        <w:t xml:space="preserve">have been identified by the Board and Management as relating </w:t>
      </w:r>
      <w:r w:rsidR="0039390A" w:rsidRPr="007B17D6">
        <w:rPr>
          <w:rFonts w:ascii="Cambria" w:hAnsi="Cambria"/>
          <w:sz w:val="24"/>
          <w:szCs w:val="24"/>
        </w:rPr>
        <w:t xml:space="preserve">to the operations of the </w:t>
      </w:r>
      <w:r w:rsidR="00E7611F" w:rsidRPr="007B17D6">
        <w:rPr>
          <w:rFonts w:ascii="Cambria" w:hAnsi="Cambria"/>
          <w:sz w:val="24"/>
          <w:szCs w:val="24"/>
        </w:rPr>
        <w:t>Authority.</w:t>
      </w:r>
    </w:p>
    <w:p w14:paraId="3A9AF8F0" w14:textId="5E0D31C8" w:rsidR="00621EA7" w:rsidRPr="007B17D6" w:rsidRDefault="00E7611F" w:rsidP="00D20D19">
      <w:pPr>
        <w:pStyle w:val="Heading2"/>
        <w:rPr>
          <w:sz w:val="24"/>
          <w:szCs w:val="24"/>
        </w:rPr>
      </w:pPr>
      <w:bookmarkStart w:id="35" w:name="_Toc228741356"/>
      <w:r w:rsidRPr="007B17D6">
        <w:rPr>
          <w:sz w:val="24"/>
          <w:szCs w:val="24"/>
        </w:rPr>
        <w:t xml:space="preserve">NCA </w:t>
      </w:r>
      <w:r w:rsidR="0039390A" w:rsidRPr="007B17D6">
        <w:rPr>
          <w:sz w:val="24"/>
          <w:szCs w:val="24"/>
        </w:rPr>
        <w:t>Risk</w:t>
      </w:r>
      <w:r w:rsidR="00621EA7" w:rsidRPr="007B17D6">
        <w:rPr>
          <w:sz w:val="24"/>
          <w:szCs w:val="24"/>
        </w:rPr>
        <w:t xml:space="preserve"> Categories</w:t>
      </w:r>
      <w:bookmarkEnd w:id="35"/>
    </w:p>
    <w:p w14:paraId="664CE26E" w14:textId="3B5857A7" w:rsidR="00621EA7" w:rsidRPr="007B17D6" w:rsidRDefault="00621EA7" w:rsidP="00621EA7">
      <w:pPr>
        <w:jc w:val="both"/>
        <w:rPr>
          <w:rFonts w:ascii="Cambria" w:hAnsi="Cambria"/>
          <w:sz w:val="24"/>
          <w:szCs w:val="24"/>
        </w:rPr>
      </w:pPr>
    </w:p>
    <w:tbl>
      <w:tblPr>
        <w:tblStyle w:val="TableGrid"/>
        <w:tblW w:w="10201" w:type="dxa"/>
        <w:tblLook w:val="04A0" w:firstRow="1" w:lastRow="0" w:firstColumn="1" w:lastColumn="0" w:noHBand="0" w:noVBand="1"/>
      </w:tblPr>
      <w:tblGrid>
        <w:gridCol w:w="3211"/>
        <w:gridCol w:w="6990"/>
      </w:tblGrid>
      <w:tr w:rsidR="00621EA7" w:rsidRPr="007B17D6" w14:paraId="2E44AEE5" w14:textId="77777777" w:rsidTr="003D7351">
        <w:tc>
          <w:tcPr>
            <w:tcW w:w="2933" w:type="dxa"/>
          </w:tcPr>
          <w:p w14:paraId="2E978E99" w14:textId="77777777" w:rsidR="00621EA7" w:rsidRPr="007B17D6" w:rsidRDefault="00621EA7" w:rsidP="006A57CE">
            <w:pPr>
              <w:pStyle w:val="ListParagraph"/>
              <w:numPr>
                <w:ilvl w:val="0"/>
                <w:numId w:val="31"/>
              </w:numPr>
              <w:jc w:val="both"/>
              <w:rPr>
                <w:rFonts w:ascii="Cambria" w:hAnsi="Cambria"/>
                <w:b/>
                <w:bCs/>
                <w:sz w:val="24"/>
                <w:szCs w:val="24"/>
              </w:rPr>
            </w:pPr>
            <w:r w:rsidRPr="007B17D6">
              <w:rPr>
                <w:rFonts w:ascii="Cambria" w:hAnsi="Cambria"/>
                <w:b/>
                <w:bCs/>
                <w:sz w:val="24"/>
                <w:szCs w:val="24"/>
              </w:rPr>
              <w:t>Strategic Risk</w:t>
            </w:r>
          </w:p>
        </w:tc>
        <w:tc>
          <w:tcPr>
            <w:tcW w:w="7268" w:type="dxa"/>
          </w:tcPr>
          <w:p w14:paraId="074647FF" w14:textId="4B483682" w:rsidR="00621EA7" w:rsidRPr="007B17D6" w:rsidRDefault="00621EA7" w:rsidP="003D7351">
            <w:pPr>
              <w:jc w:val="both"/>
              <w:rPr>
                <w:rFonts w:ascii="Cambria" w:hAnsi="Cambria"/>
                <w:b/>
                <w:bCs/>
                <w:sz w:val="24"/>
                <w:szCs w:val="24"/>
              </w:rPr>
            </w:pPr>
            <w:r w:rsidRPr="007B17D6">
              <w:rPr>
                <w:rFonts w:ascii="Cambria" w:hAnsi="Cambria"/>
                <w:sz w:val="24"/>
                <w:szCs w:val="24"/>
              </w:rPr>
              <w:t>The risk that NCA</w:t>
            </w:r>
            <w:r w:rsidR="004742D8">
              <w:rPr>
                <w:rFonts w:ascii="Cambria" w:hAnsi="Cambria"/>
                <w:sz w:val="24"/>
                <w:szCs w:val="24"/>
              </w:rPr>
              <w:t>’</w:t>
            </w:r>
            <w:r w:rsidRPr="007B17D6">
              <w:rPr>
                <w:rFonts w:ascii="Cambria" w:hAnsi="Cambria"/>
                <w:sz w:val="24"/>
                <w:szCs w:val="24"/>
              </w:rPr>
              <w:t xml:space="preserve">s strategy selection, prioritization, modification and implementation jeopardize achievement of goals and objectives as specified by the </w:t>
            </w:r>
            <w:r w:rsidR="00AE56BA" w:rsidRPr="007B17D6">
              <w:rPr>
                <w:rFonts w:ascii="Cambria" w:hAnsi="Cambria"/>
                <w:sz w:val="24"/>
                <w:szCs w:val="24"/>
              </w:rPr>
              <w:t>National Communications Authority Act</w:t>
            </w:r>
            <w:r w:rsidRPr="007B17D6">
              <w:rPr>
                <w:rFonts w:ascii="Cambria" w:hAnsi="Cambria"/>
                <w:sz w:val="24"/>
                <w:szCs w:val="24"/>
              </w:rPr>
              <w:t>, 2008, A</w:t>
            </w:r>
            <w:r w:rsidR="006C67AA">
              <w:rPr>
                <w:rFonts w:ascii="Cambria" w:hAnsi="Cambria"/>
                <w:sz w:val="24"/>
                <w:szCs w:val="24"/>
              </w:rPr>
              <w:t>ct</w:t>
            </w:r>
            <w:r w:rsidRPr="007B17D6">
              <w:rPr>
                <w:rFonts w:ascii="Cambria" w:hAnsi="Cambria"/>
                <w:sz w:val="24"/>
                <w:szCs w:val="24"/>
              </w:rPr>
              <w:t xml:space="preserve"> 7</w:t>
            </w:r>
            <w:r w:rsidR="00414797" w:rsidRPr="007B17D6">
              <w:rPr>
                <w:rFonts w:ascii="Cambria" w:hAnsi="Cambria"/>
                <w:sz w:val="24"/>
                <w:szCs w:val="24"/>
              </w:rPr>
              <w:t>6</w:t>
            </w:r>
            <w:r w:rsidRPr="007B17D6">
              <w:rPr>
                <w:rFonts w:ascii="Cambria" w:hAnsi="Cambria"/>
                <w:sz w:val="24"/>
                <w:szCs w:val="24"/>
              </w:rPr>
              <w:t>9. Strategic risk is a function of business decisions, the execution of those decisions and resources deployed against strategies. It also includes responsiveness to changes in the internal and external operating environments. Proper management of strategic risk is critical to ensur</w:t>
            </w:r>
            <w:r w:rsidR="002E3F72">
              <w:rPr>
                <w:rFonts w:ascii="Cambria" w:hAnsi="Cambria"/>
                <w:sz w:val="24"/>
                <w:szCs w:val="24"/>
              </w:rPr>
              <w:t>ing</w:t>
            </w:r>
            <w:r w:rsidRPr="007B17D6">
              <w:rPr>
                <w:rFonts w:ascii="Cambria" w:hAnsi="Cambria"/>
                <w:sz w:val="24"/>
                <w:szCs w:val="24"/>
              </w:rPr>
              <w:t xml:space="preserve"> NCA</w:t>
            </w:r>
            <w:r w:rsidR="002E3F72">
              <w:rPr>
                <w:rFonts w:ascii="Cambria" w:hAnsi="Cambria"/>
                <w:sz w:val="24"/>
                <w:szCs w:val="24"/>
              </w:rPr>
              <w:t>’</w:t>
            </w:r>
            <w:r w:rsidRPr="007B17D6">
              <w:rPr>
                <w:rFonts w:ascii="Cambria" w:hAnsi="Cambria"/>
                <w:sz w:val="24"/>
                <w:szCs w:val="24"/>
              </w:rPr>
              <w:t>s relevance and ability to continue to operate independently and effectively.</w:t>
            </w:r>
          </w:p>
        </w:tc>
      </w:tr>
      <w:tr w:rsidR="00621EA7" w:rsidRPr="007B17D6" w14:paraId="7C2C6C55" w14:textId="77777777" w:rsidTr="003D7351">
        <w:tc>
          <w:tcPr>
            <w:tcW w:w="2933" w:type="dxa"/>
          </w:tcPr>
          <w:p w14:paraId="1BF655F2" w14:textId="77777777" w:rsidR="00621EA7" w:rsidRPr="007B17D6" w:rsidRDefault="00621EA7" w:rsidP="006A57CE">
            <w:pPr>
              <w:pStyle w:val="ListParagraph"/>
              <w:numPr>
                <w:ilvl w:val="0"/>
                <w:numId w:val="31"/>
              </w:numPr>
              <w:jc w:val="both"/>
              <w:rPr>
                <w:rFonts w:ascii="Cambria" w:hAnsi="Cambria"/>
                <w:b/>
                <w:bCs/>
                <w:sz w:val="24"/>
                <w:szCs w:val="24"/>
              </w:rPr>
            </w:pPr>
            <w:r w:rsidRPr="007B17D6">
              <w:rPr>
                <w:rFonts w:ascii="Cambria" w:hAnsi="Cambria"/>
                <w:b/>
                <w:bCs/>
                <w:sz w:val="24"/>
                <w:szCs w:val="24"/>
              </w:rPr>
              <w:t>Financial Risk</w:t>
            </w:r>
          </w:p>
        </w:tc>
        <w:tc>
          <w:tcPr>
            <w:tcW w:w="7268" w:type="dxa"/>
          </w:tcPr>
          <w:p w14:paraId="544BD4B8" w14:textId="2C5FF71D" w:rsidR="00621EA7" w:rsidRPr="007B17D6" w:rsidRDefault="00621EA7" w:rsidP="003D7351">
            <w:pPr>
              <w:jc w:val="both"/>
              <w:rPr>
                <w:rFonts w:ascii="Cambria" w:hAnsi="Cambria"/>
                <w:sz w:val="24"/>
                <w:szCs w:val="24"/>
              </w:rPr>
            </w:pPr>
            <w:r w:rsidRPr="007B17D6">
              <w:rPr>
                <w:rFonts w:ascii="Cambria" w:hAnsi="Cambria"/>
                <w:sz w:val="24"/>
                <w:szCs w:val="24"/>
              </w:rPr>
              <w:t>The risk that NCA’s financial resources will be impaired because of adverse economic conditions, reduction in financial and physical assets, inefficient resource utilization, or increasing expenditures reducing the ability to successfully complete the Authority’s mission. This risk is also a function of financial stewardship, internal controls and reporting.</w:t>
            </w:r>
          </w:p>
        </w:tc>
      </w:tr>
      <w:tr w:rsidR="00621EA7" w:rsidRPr="007B17D6" w14:paraId="5006FB42" w14:textId="77777777" w:rsidTr="003D7351">
        <w:tc>
          <w:tcPr>
            <w:tcW w:w="2933" w:type="dxa"/>
          </w:tcPr>
          <w:p w14:paraId="4F4502BF" w14:textId="77777777" w:rsidR="00621EA7" w:rsidRPr="007B17D6" w:rsidRDefault="00621EA7" w:rsidP="006A57CE">
            <w:pPr>
              <w:pStyle w:val="ListParagraph"/>
              <w:numPr>
                <w:ilvl w:val="0"/>
                <w:numId w:val="31"/>
              </w:numPr>
              <w:jc w:val="both"/>
              <w:rPr>
                <w:rFonts w:ascii="Cambria" w:hAnsi="Cambria"/>
                <w:b/>
                <w:bCs/>
                <w:sz w:val="24"/>
                <w:szCs w:val="24"/>
              </w:rPr>
            </w:pPr>
            <w:r w:rsidRPr="007B17D6">
              <w:rPr>
                <w:rFonts w:ascii="Cambria" w:hAnsi="Cambria"/>
                <w:b/>
                <w:bCs/>
                <w:sz w:val="24"/>
                <w:szCs w:val="24"/>
              </w:rPr>
              <w:t>Operational Risk</w:t>
            </w:r>
          </w:p>
        </w:tc>
        <w:tc>
          <w:tcPr>
            <w:tcW w:w="7268" w:type="dxa"/>
          </w:tcPr>
          <w:p w14:paraId="25873B9F" w14:textId="7897DDDC" w:rsidR="00621EA7" w:rsidRPr="007B17D6" w:rsidRDefault="00621EA7" w:rsidP="003D7351">
            <w:pPr>
              <w:jc w:val="both"/>
              <w:rPr>
                <w:rFonts w:ascii="Cambria" w:hAnsi="Cambria"/>
                <w:sz w:val="24"/>
                <w:szCs w:val="24"/>
              </w:rPr>
            </w:pPr>
            <w:r w:rsidRPr="007B17D6">
              <w:rPr>
                <w:rFonts w:ascii="Cambria" w:hAnsi="Cambria"/>
                <w:sz w:val="24"/>
                <w:szCs w:val="24"/>
              </w:rPr>
              <w:t>The risk that people, processes, systems (including technology), or external events impede NCA’s ability to meet its objectives. This risk is a function of internal controls, employee conduct, process efficiency, third-party oversight, physical security, information systems</w:t>
            </w:r>
            <w:r w:rsidR="00A16862" w:rsidRPr="007B17D6">
              <w:rPr>
                <w:rFonts w:ascii="Cambria" w:hAnsi="Cambria"/>
                <w:sz w:val="24"/>
                <w:szCs w:val="24"/>
              </w:rPr>
              <w:t xml:space="preserve"> as well as information systems security</w:t>
            </w:r>
            <w:r w:rsidRPr="007B17D6">
              <w:rPr>
                <w:rFonts w:ascii="Cambria" w:hAnsi="Cambria"/>
                <w:sz w:val="24"/>
                <w:szCs w:val="24"/>
              </w:rPr>
              <w:t xml:space="preserve"> and business continuity planning. It is also a function of the resilience of the NCA’s technology infrastructure against external threats and business resiliency planning and execution. Operational risk also includes the breakdown of processes to comply with laws, regulations and government directives.</w:t>
            </w:r>
          </w:p>
        </w:tc>
      </w:tr>
      <w:tr w:rsidR="00621EA7" w:rsidRPr="007B17D6" w14:paraId="03EFB062" w14:textId="77777777" w:rsidTr="003D7351">
        <w:tc>
          <w:tcPr>
            <w:tcW w:w="2933" w:type="dxa"/>
          </w:tcPr>
          <w:p w14:paraId="36E1EB2B" w14:textId="77777777" w:rsidR="00621EA7" w:rsidRPr="007B17D6" w:rsidRDefault="00621EA7" w:rsidP="006A57CE">
            <w:pPr>
              <w:pStyle w:val="ListParagraph"/>
              <w:numPr>
                <w:ilvl w:val="0"/>
                <w:numId w:val="31"/>
              </w:numPr>
              <w:jc w:val="both"/>
              <w:rPr>
                <w:rFonts w:ascii="Cambria" w:hAnsi="Cambria"/>
                <w:b/>
                <w:bCs/>
                <w:sz w:val="24"/>
                <w:szCs w:val="24"/>
              </w:rPr>
            </w:pPr>
            <w:r w:rsidRPr="007B17D6">
              <w:rPr>
                <w:rFonts w:ascii="Cambria" w:hAnsi="Cambria"/>
                <w:b/>
                <w:bCs/>
                <w:sz w:val="24"/>
                <w:szCs w:val="24"/>
              </w:rPr>
              <w:t>Reputational Risk</w:t>
            </w:r>
          </w:p>
        </w:tc>
        <w:tc>
          <w:tcPr>
            <w:tcW w:w="7268" w:type="dxa"/>
          </w:tcPr>
          <w:p w14:paraId="1407A272" w14:textId="333E1814" w:rsidR="00621EA7" w:rsidRPr="007B17D6" w:rsidRDefault="00621EA7" w:rsidP="003D7351">
            <w:pPr>
              <w:jc w:val="both"/>
              <w:rPr>
                <w:rFonts w:ascii="Cambria" w:hAnsi="Cambria"/>
                <w:sz w:val="24"/>
                <w:szCs w:val="24"/>
              </w:rPr>
            </w:pPr>
            <w:r w:rsidRPr="007B17D6">
              <w:rPr>
                <w:rFonts w:ascii="Cambria" w:hAnsi="Cambria"/>
                <w:sz w:val="24"/>
                <w:szCs w:val="24"/>
              </w:rPr>
              <w:t xml:space="preserve">The risk that </w:t>
            </w:r>
            <w:r w:rsidR="002861B5" w:rsidRPr="007B17D6">
              <w:rPr>
                <w:rFonts w:ascii="Cambria" w:hAnsi="Cambria"/>
                <w:sz w:val="24"/>
                <w:szCs w:val="24"/>
              </w:rPr>
              <w:t>negative</w:t>
            </w:r>
            <w:r w:rsidRPr="007B17D6">
              <w:rPr>
                <w:rFonts w:ascii="Cambria" w:hAnsi="Cambria"/>
                <w:sz w:val="24"/>
                <w:szCs w:val="24"/>
              </w:rPr>
              <w:t xml:space="preserve"> perception</w:t>
            </w:r>
            <w:r w:rsidR="00465D2E">
              <w:rPr>
                <w:rFonts w:ascii="Cambria" w:hAnsi="Cambria"/>
                <w:sz w:val="24"/>
                <w:szCs w:val="24"/>
              </w:rPr>
              <w:t>s</w:t>
            </w:r>
            <w:r w:rsidRPr="007B17D6">
              <w:rPr>
                <w:rFonts w:ascii="Cambria" w:hAnsi="Cambria"/>
                <w:sz w:val="24"/>
                <w:szCs w:val="24"/>
              </w:rPr>
              <w:t xml:space="preserve"> jeopardizes the NCA’s credibility, achievement of </w:t>
            </w:r>
            <w:r w:rsidR="00465D2E">
              <w:rPr>
                <w:rFonts w:ascii="Cambria" w:hAnsi="Cambria"/>
                <w:sz w:val="24"/>
                <w:szCs w:val="24"/>
              </w:rPr>
              <w:t xml:space="preserve">its </w:t>
            </w:r>
            <w:r w:rsidRPr="007B17D6">
              <w:rPr>
                <w:rFonts w:ascii="Cambria" w:hAnsi="Cambria"/>
                <w:sz w:val="24"/>
                <w:szCs w:val="24"/>
              </w:rPr>
              <w:t>mandate and strategic objectives, or ability to maintain the Authority as a preeminent regulator of communications service</w:t>
            </w:r>
            <w:r w:rsidR="00D442A4">
              <w:rPr>
                <w:rFonts w:ascii="Cambria" w:hAnsi="Cambria"/>
                <w:sz w:val="24"/>
                <w:szCs w:val="24"/>
              </w:rPr>
              <w:t>s</w:t>
            </w:r>
            <w:r w:rsidRPr="007B17D6">
              <w:rPr>
                <w:rFonts w:ascii="Cambria" w:hAnsi="Cambria"/>
                <w:sz w:val="24"/>
                <w:szCs w:val="24"/>
              </w:rPr>
              <w:t xml:space="preserve">. Reputation risk is inherent in </w:t>
            </w:r>
            <w:proofErr w:type="gramStart"/>
            <w:r w:rsidRPr="007B17D6">
              <w:rPr>
                <w:rFonts w:ascii="Cambria" w:hAnsi="Cambria"/>
                <w:sz w:val="24"/>
                <w:szCs w:val="24"/>
              </w:rPr>
              <w:t xml:space="preserve">all </w:t>
            </w:r>
            <w:r w:rsidR="00D442A4">
              <w:rPr>
                <w:rFonts w:ascii="Cambria" w:hAnsi="Cambria"/>
                <w:sz w:val="24"/>
                <w:szCs w:val="24"/>
              </w:rPr>
              <w:t>of</w:t>
            </w:r>
            <w:proofErr w:type="gramEnd"/>
            <w:r w:rsidR="00D442A4">
              <w:rPr>
                <w:rFonts w:ascii="Cambria" w:hAnsi="Cambria"/>
                <w:sz w:val="24"/>
                <w:szCs w:val="24"/>
              </w:rPr>
              <w:t xml:space="preserve"> </w:t>
            </w:r>
            <w:r w:rsidRPr="007B17D6">
              <w:rPr>
                <w:rFonts w:ascii="Cambria" w:hAnsi="Cambria"/>
                <w:sz w:val="24"/>
                <w:szCs w:val="24"/>
              </w:rPr>
              <w:t>the Authority’s activities and encompasses factors such as regulatory capture; employee conduct; human resource practices; supervision, legal, licensing</w:t>
            </w:r>
            <w:r w:rsidR="00EA69A8">
              <w:rPr>
                <w:rFonts w:ascii="Cambria" w:hAnsi="Cambria"/>
                <w:sz w:val="24"/>
                <w:szCs w:val="24"/>
              </w:rPr>
              <w:t>,</w:t>
            </w:r>
            <w:r w:rsidRPr="007B17D6">
              <w:rPr>
                <w:rFonts w:ascii="Cambria" w:hAnsi="Cambria"/>
                <w:sz w:val="24"/>
                <w:szCs w:val="24"/>
              </w:rPr>
              <w:t xml:space="preserve"> policy decisions</w:t>
            </w:r>
            <w:r w:rsidR="00EA69A8">
              <w:rPr>
                <w:rFonts w:ascii="Cambria" w:hAnsi="Cambria"/>
                <w:sz w:val="24"/>
                <w:szCs w:val="24"/>
              </w:rPr>
              <w:t>,</w:t>
            </w:r>
            <w:r w:rsidRPr="007B17D6">
              <w:rPr>
                <w:rFonts w:ascii="Cambria" w:hAnsi="Cambria"/>
                <w:sz w:val="24"/>
                <w:szCs w:val="24"/>
              </w:rPr>
              <w:t xml:space="preserve"> fiscal responsibility and information security. The assessment of reputation risk should consider the NCAs culture, issue escalation and response and communication strategies</w:t>
            </w:r>
            <w:r w:rsidR="00953918">
              <w:rPr>
                <w:rFonts w:ascii="Cambria" w:hAnsi="Cambria"/>
                <w:sz w:val="24"/>
                <w:szCs w:val="24"/>
              </w:rPr>
              <w:t>.</w:t>
            </w:r>
          </w:p>
        </w:tc>
      </w:tr>
      <w:tr w:rsidR="00621EA7" w:rsidRPr="007B17D6" w14:paraId="64B1EE8D" w14:textId="77777777" w:rsidTr="003D7351">
        <w:tc>
          <w:tcPr>
            <w:tcW w:w="2933" w:type="dxa"/>
          </w:tcPr>
          <w:p w14:paraId="1D4E3F39" w14:textId="77777777" w:rsidR="00621EA7" w:rsidRPr="007B17D6" w:rsidRDefault="00621EA7" w:rsidP="006A57CE">
            <w:pPr>
              <w:pStyle w:val="ListParagraph"/>
              <w:numPr>
                <w:ilvl w:val="0"/>
                <w:numId w:val="31"/>
              </w:numPr>
              <w:jc w:val="both"/>
              <w:rPr>
                <w:rFonts w:ascii="Cambria" w:hAnsi="Cambria"/>
                <w:b/>
                <w:bCs/>
                <w:sz w:val="24"/>
                <w:szCs w:val="24"/>
              </w:rPr>
            </w:pPr>
            <w:r w:rsidRPr="007B17D6">
              <w:rPr>
                <w:rFonts w:ascii="Cambria" w:hAnsi="Cambria"/>
                <w:b/>
                <w:bCs/>
                <w:sz w:val="24"/>
                <w:szCs w:val="24"/>
              </w:rPr>
              <w:t>Human Capital Risk</w:t>
            </w:r>
          </w:p>
        </w:tc>
        <w:tc>
          <w:tcPr>
            <w:tcW w:w="7268" w:type="dxa"/>
          </w:tcPr>
          <w:p w14:paraId="5DDC3A35" w14:textId="464221D1" w:rsidR="00621EA7" w:rsidRPr="007B17D6" w:rsidRDefault="00621EA7" w:rsidP="003D7351">
            <w:pPr>
              <w:jc w:val="both"/>
              <w:rPr>
                <w:rFonts w:ascii="Cambria" w:hAnsi="Cambria"/>
                <w:sz w:val="24"/>
                <w:szCs w:val="24"/>
              </w:rPr>
            </w:pPr>
            <w:r w:rsidRPr="007B17D6">
              <w:rPr>
                <w:rFonts w:ascii="Cambria" w:hAnsi="Cambria"/>
                <w:sz w:val="24"/>
                <w:szCs w:val="24"/>
              </w:rPr>
              <w:t>The risk that resource use and employment practices do not align with NCA</w:t>
            </w:r>
            <w:r w:rsidR="00FF2047">
              <w:rPr>
                <w:rFonts w:ascii="Cambria" w:hAnsi="Cambria"/>
                <w:sz w:val="24"/>
                <w:szCs w:val="24"/>
              </w:rPr>
              <w:t>’</w:t>
            </w:r>
            <w:r w:rsidRPr="007B17D6">
              <w:rPr>
                <w:rFonts w:ascii="Cambria" w:hAnsi="Cambria"/>
                <w:sz w:val="24"/>
                <w:szCs w:val="24"/>
              </w:rPr>
              <w:t>s mission and strategic objectives. This risk includes talent management</w:t>
            </w:r>
            <w:r w:rsidR="00FF2047">
              <w:rPr>
                <w:rFonts w:ascii="Cambria" w:hAnsi="Cambria"/>
                <w:sz w:val="24"/>
                <w:szCs w:val="24"/>
              </w:rPr>
              <w:t>,</w:t>
            </w:r>
            <w:r w:rsidRPr="007B17D6">
              <w:rPr>
                <w:rFonts w:ascii="Cambria" w:hAnsi="Cambria"/>
                <w:sz w:val="24"/>
                <w:szCs w:val="24"/>
              </w:rPr>
              <w:t xml:space="preserve"> and i</w:t>
            </w:r>
            <w:r w:rsidR="00FF2047">
              <w:rPr>
                <w:rFonts w:ascii="Cambria" w:hAnsi="Cambria"/>
                <w:sz w:val="24"/>
                <w:szCs w:val="24"/>
              </w:rPr>
              <w:t>t’</w:t>
            </w:r>
            <w:r w:rsidRPr="007B17D6">
              <w:rPr>
                <w:rFonts w:ascii="Cambria" w:hAnsi="Cambria"/>
                <w:sz w:val="24"/>
                <w:szCs w:val="24"/>
              </w:rPr>
              <w:t>s a function of hiring, training, retention, career and leadership development, succession, performance management and compensation. Human capital risk also includes compliance with Equal Employment Opportunity applicable laws and workplace safety laws and regulations.</w:t>
            </w:r>
          </w:p>
        </w:tc>
      </w:tr>
      <w:tr w:rsidR="00621EA7" w:rsidRPr="007B17D6" w14:paraId="5CE27C44" w14:textId="77777777" w:rsidTr="003D7351">
        <w:tc>
          <w:tcPr>
            <w:tcW w:w="2933" w:type="dxa"/>
          </w:tcPr>
          <w:p w14:paraId="19197543" w14:textId="77777777" w:rsidR="00621EA7" w:rsidRPr="007B17D6" w:rsidRDefault="00621EA7" w:rsidP="006A57CE">
            <w:pPr>
              <w:pStyle w:val="ListParagraph"/>
              <w:numPr>
                <w:ilvl w:val="0"/>
                <w:numId w:val="31"/>
              </w:numPr>
              <w:jc w:val="both"/>
              <w:rPr>
                <w:rFonts w:ascii="Cambria" w:hAnsi="Cambria"/>
                <w:b/>
                <w:bCs/>
                <w:sz w:val="24"/>
                <w:szCs w:val="24"/>
              </w:rPr>
            </w:pPr>
            <w:r w:rsidRPr="007B17D6">
              <w:rPr>
                <w:rFonts w:ascii="Cambria" w:hAnsi="Cambria"/>
                <w:b/>
                <w:bCs/>
                <w:sz w:val="24"/>
                <w:szCs w:val="24"/>
              </w:rPr>
              <w:lastRenderedPageBreak/>
              <w:t xml:space="preserve">Regulatory/Compliance </w:t>
            </w:r>
          </w:p>
          <w:p w14:paraId="00B43D3F" w14:textId="77777777" w:rsidR="00621EA7" w:rsidRPr="007B17D6" w:rsidRDefault="00621EA7" w:rsidP="003D7351">
            <w:pPr>
              <w:jc w:val="both"/>
              <w:rPr>
                <w:rFonts w:ascii="Cambria" w:hAnsi="Cambria"/>
                <w:b/>
                <w:bCs/>
                <w:sz w:val="24"/>
                <w:szCs w:val="24"/>
              </w:rPr>
            </w:pPr>
            <w:r w:rsidRPr="007B17D6">
              <w:rPr>
                <w:rFonts w:ascii="Cambria" w:hAnsi="Cambria"/>
                <w:b/>
                <w:bCs/>
                <w:sz w:val="24"/>
                <w:szCs w:val="24"/>
              </w:rPr>
              <w:t>Risk</w:t>
            </w:r>
          </w:p>
        </w:tc>
        <w:tc>
          <w:tcPr>
            <w:tcW w:w="7268" w:type="dxa"/>
          </w:tcPr>
          <w:p w14:paraId="1D9E4C51" w14:textId="721820D2" w:rsidR="00621EA7" w:rsidRPr="007B17D6" w:rsidRDefault="00621EA7" w:rsidP="003D7351">
            <w:pPr>
              <w:jc w:val="both"/>
              <w:rPr>
                <w:rFonts w:ascii="Cambria" w:hAnsi="Cambria"/>
                <w:sz w:val="24"/>
                <w:szCs w:val="24"/>
              </w:rPr>
            </w:pPr>
            <w:r w:rsidRPr="007B17D6">
              <w:rPr>
                <w:rFonts w:ascii="Cambria" w:hAnsi="Cambria"/>
                <w:sz w:val="24"/>
                <w:szCs w:val="24"/>
              </w:rPr>
              <w:t xml:space="preserve">The risk that the Authority does not fulfill its obligations under law and regulation or has gaps in mission critical functions to supervise, license, and maintain a sound communications system/industry. Regulatory/Compliance risk is inherent in </w:t>
            </w:r>
            <w:proofErr w:type="gramStart"/>
            <w:r w:rsidRPr="007B17D6">
              <w:rPr>
                <w:rFonts w:ascii="Cambria" w:hAnsi="Cambria"/>
                <w:sz w:val="24"/>
                <w:szCs w:val="24"/>
              </w:rPr>
              <w:t xml:space="preserve">all </w:t>
            </w:r>
            <w:r w:rsidR="00BF26DD">
              <w:rPr>
                <w:rFonts w:ascii="Cambria" w:hAnsi="Cambria"/>
                <w:sz w:val="24"/>
                <w:szCs w:val="24"/>
              </w:rPr>
              <w:t>of</w:t>
            </w:r>
            <w:proofErr w:type="gramEnd"/>
            <w:r w:rsidR="00BF26DD">
              <w:rPr>
                <w:rFonts w:ascii="Cambria" w:hAnsi="Cambria"/>
                <w:sz w:val="24"/>
                <w:szCs w:val="24"/>
              </w:rPr>
              <w:t xml:space="preserve"> the </w:t>
            </w:r>
            <w:r w:rsidRPr="007B17D6">
              <w:rPr>
                <w:rFonts w:ascii="Cambria" w:hAnsi="Cambria"/>
                <w:sz w:val="24"/>
                <w:szCs w:val="24"/>
              </w:rPr>
              <w:t>Authority</w:t>
            </w:r>
            <w:r w:rsidR="00BF26DD">
              <w:rPr>
                <w:rFonts w:ascii="Cambria" w:hAnsi="Cambria"/>
                <w:sz w:val="24"/>
                <w:szCs w:val="24"/>
              </w:rPr>
              <w:t>’s</w:t>
            </w:r>
            <w:r w:rsidRPr="007B17D6">
              <w:rPr>
                <w:rFonts w:ascii="Cambria" w:hAnsi="Cambria"/>
                <w:sz w:val="24"/>
                <w:szCs w:val="24"/>
              </w:rPr>
              <w:t xml:space="preserve"> activities and decisions. Regulatory Compliance risk encompasses factors such as supervision, licensing, and policy decisions; enforcement actions; employee conduct; human resource practices; contractual obligations; and regulation development and interpretation</w:t>
            </w:r>
            <w:r w:rsidR="00BF26DD">
              <w:rPr>
                <w:rFonts w:ascii="Cambria" w:hAnsi="Cambria"/>
                <w:sz w:val="24"/>
                <w:szCs w:val="24"/>
              </w:rPr>
              <w:t>.</w:t>
            </w:r>
          </w:p>
        </w:tc>
      </w:tr>
      <w:tr w:rsidR="00621EA7" w:rsidRPr="007B17D6" w14:paraId="544009C2" w14:textId="77777777" w:rsidTr="003D7351">
        <w:tc>
          <w:tcPr>
            <w:tcW w:w="2933" w:type="dxa"/>
          </w:tcPr>
          <w:p w14:paraId="77C634EC" w14:textId="77777777" w:rsidR="00621EA7" w:rsidRPr="007B17D6" w:rsidRDefault="00621EA7" w:rsidP="006A57CE">
            <w:pPr>
              <w:pStyle w:val="ListParagraph"/>
              <w:numPr>
                <w:ilvl w:val="0"/>
                <w:numId w:val="31"/>
              </w:numPr>
              <w:jc w:val="both"/>
              <w:rPr>
                <w:rFonts w:ascii="Cambria" w:hAnsi="Cambria"/>
                <w:b/>
                <w:bCs/>
                <w:sz w:val="24"/>
                <w:szCs w:val="24"/>
              </w:rPr>
            </w:pPr>
            <w:r w:rsidRPr="007B17D6">
              <w:rPr>
                <w:rFonts w:ascii="Cambria" w:hAnsi="Cambria"/>
                <w:b/>
                <w:bCs/>
                <w:sz w:val="24"/>
                <w:szCs w:val="24"/>
              </w:rPr>
              <w:t>Supervision Risk</w:t>
            </w:r>
          </w:p>
        </w:tc>
        <w:tc>
          <w:tcPr>
            <w:tcW w:w="7268" w:type="dxa"/>
          </w:tcPr>
          <w:p w14:paraId="09E93FC4" w14:textId="77777777" w:rsidR="00621EA7" w:rsidRPr="007B17D6" w:rsidRDefault="00621EA7" w:rsidP="003D7351">
            <w:pPr>
              <w:jc w:val="both"/>
              <w:rPr>
                <w:rFonts w:ascii="Cambria" w:hAnsi="Cambria"/>
                <w:sz w:val="24"/>
                <w:szCs w:val="24"/>
              </w:rPr>
            </w:pPr>
            <w:r w:rsidRPr="007B17D6">
              <w:rPr>
                <w:rFonts w:ascii="Cambria" w:hAnsi="Cambria"/>
                <w:sz w:val="24"/>
                <w:szCs w:val="24"/>
              </w:rPr>
              <w:t>The risk that supervisory processes do not identify and mitigate significant risks to the telecommunications industry. This risk is a function of ensuring telecommunication service providers soundly manage their risks, adhere to applicable laws and regulations, provide fair access to telecommunications services, treat consumers fairly, and maintain their ability to compete effectively. Factors affecting supervision risk include objectivity, supervisory plan execution, resource allocation and expertise, quality and timeliness of supervisory guidance, and quality of tools to assist supervisory teams.</w:t>
            </w:r>
          </w:p>
        </w:tc>
      </w:tr>
    </w:tbl>
    <w:p w14:paraId="37C34339" w14:textId="77777777" w:rsidR="00621EA7" w:rsidRPr="007B17D6" w:rsidRDefault="00621EA7" w:rsidP="00621EA7">
      <w:pPr>
        <w:spacing w:after="0"/>
        <w:rPr>
          <w:rFonts w:ascii="Cambria" w:hAnsi="Cambria"/>
          <w:sz w:val="24"/>
          <w:szCs w:val="24"/>
        </w:rPr>
      </w:pPr>
    </w:p>
    <w:p w14:paraId="58F6C330" w14:textId="532D7D30" w:rsidR="00621EA7" w:rsidRPr="007B17D6" w:rsidRDefault="00621EA7" w:rsidP="00621EA7">
      <w:pPr>
        <w:jc w:val="both"/>
        <w:rPr>
          <w:rFonts w:ascii="Cambria" w:hAnsi="Cambria"/>
          <w:sz w:val="24"/>
          <w:szCs w:val="24"/>
        </w:rPr>
      </w:pPr>
      <w:r w:rsidRPr="007B17D6">
        <w:rPr>
          <w:rFonts w:ascii="Cambria" w:hAnsi="Cambria"/>
          <w:b/>
          <w:bCs/>
          <w:sz w:val="24"/>
          <w:szCs w:val="24"/>
        </w:rPr>
        <w:t>NB</w:t>
      </w:r>
      <w:r w:rsidRPr="007B17D6">
        <w:rPr>
          <w:rFonts w:ascii="Cambria" w:hAnsi="Cambria"/>
          <w:sz w:val="24"/>
          <w:szCs w:val="24"/>
        </w:rPr>
        <w:t xml:space="preserve">: External risks such as earthquakes, volcanic eruptions, political and civil unrest, pandemics, geo-political, and other external stakeholder events lie outside the control of the Authority. They just happen and so the Authority does not have an appetite for them. </w:t>
      </w:r>
    </w:p>
    <w:p w14:paraId="0DAAEE58" w14:textId="517AE287" w:rsidR="00621EA7" w:rsidRPr="007B17D6" w:rsidRDefault="00621EA7" w:rsidP="00621EA7">
      <w:pPr>
        <w:spacing w:after="0" w:line="240" w:lineRule="auto"/>
        <w:jc w:val="both"/>
        <w:rPr>
          <w:rFonts w:ascii="Cambria" w:hAnsi="Cambria"/>
          <w:sz w:val="24"/>
          <w:szCs w:val="24"/>
        </w:rPr>
      </w:pPr>
      <w:r w:rsidRPr="007B17D6">
        <w:rPr>
          <w:rFonts w:ascii="Cambria" w:hAnsi="Cambria"/>
          <w:sz w:val="24"/>
          <w:szCs w:val="24"/>
        </w:rPr>
        <w:t xml:space="preserve">The risk assessment </w:t>
      </w:r>
      <w:r w:rsidR="00B137A8" w:rsidRPr="007B17D6">
        <w:rPr>
          <w:rFonts w:ascii="Cambria" w:hAnsi="Cambria"/>
          <w:sz w:val="24"/>
          <w:szCs w:val="24"/>
        </w:rPr>
        <w:t>process</w:t>
      </w:r>
      <w:r w:rsidRPr="007B17D6">
        <w:rPr>
          <w:rFonts w:ascii="Cambria" w:hAnsi="Cambria"/>
          <w:sz w:val="24"/>
          <w:szCs w:val="24"/>
        </w:rPr>
        <w:t xml:space="preserve"> will identify internal and external risks as part of the process of building the corporate and divisional risk registers. Appropriate responses </w:t>
      </w:r>
      <w:r w:rsidR="00BC6D7B" w:rsidRPr="007B17D6">
        <w:rPr>
          <w:rFonts w:ascii="Cambria" w:hAnsi="Cambria"/>
          <w:sz w:val="24"/>
          <w:szCs w:val="24"/>
        </w:rPr>
        <w:t>should</w:t>
      </w:r>
      <w:r w:rsidRPr="007B17D6">
        <w:rPr>
          <w:rFonts w:ascii="Cambria" w:hAnsi="Cambria"/>
          <w:sz w:val="24"/>
          <w:szCs w:val="24"/>
        </w:rPr>
        <w:t xml:space="preserve"> be developed for these identified risks. </w:t>
      </w:r>
    </w:p>
    <w:p w14:paraId="71865AA4" w14:textId="77777777" w:rsidR="00621EA7" w:rsidRPr="007B17D6" w:rsidRDefault="00621EA7" w:rsidP="00621EA7">
      <w:pPr>
        <w:spacing w:after="0"/>
        <w:rPr>
          <w:rFonts w:ascii="Cambria" w:hAnsi="Cambria"/>
          <w:sz w:val="24"/>
          <w:szCs w:val="24"/>
        </w:rPr>
      </w:pPr>
    </w:p>
    <w:p w14:paraId="4A503A04" w14:textId="77777777" w:rsidR="00621EA7" w:rsidRPr="007B17D6" w:rsidRDefault="00621EA7" w:rsidP="00621EA7">
      <w:pPr>
        <w:spacing w:after="0"/>
        <w:rPr>
          <w:rFonts w:ascii="Cambria" w:hAnsi="Cambria"/>
          <w:sz w:val="24"/>
          <w:szCs w:val="24"/>
        </w:rPr>
      </w:pPr>
    </w:p>
    <w:p w14:paraId="31B04A84" w14:textId="77777777" w:rsidR="00FD2ADE" w:rsidRPr="007B17D6" w:rsidRDefault="00FD2ADE" w:rsidP="00621EA7">
      <w:pPr>
        <w:spacing w:after="0"/>
        <w:rPr>
          <w:rFonts w:ascii="Cambria" w:hAnsi="Cambria"/>
          <w:sz w:val="24"/>
          <w:szCs w:val="24"/>
        </w:rPr>
        <w:sectPr w:rsidR="00FD2ADE" w:rsidRPr="007B17D6" w:rsidSect="00735171">
          <w:footerReference w:type="first" r:id="rId23"/>
          <w:pgSz w:w="11906" w:h="16838"/>
          <w:pgMar w:top="720" w:right="720" w:bottom="720" w:left="720" w:header="708" w:footer="708" w:gutter="0"/>
          <w:pgNumType w:start="1"/>
          <w:cols w:space="708"/>
          <w:titlePg/>
          <w:docGrid w:linePitch="360"/>
        </w:sectPr>
      </w:pPr>
    </w:p>
    <w:p w14:paraId="5C711EA2" w14:textId="77777777" w:rsidR="00621EA7" w:rsidRPr="007B17D6" w:rsidRDefault="00621EA7" w:rsidP="00D20D19">
      <w:pPr>
        <w:pStyle w:val="Heading2"/>
        <w:rPr>
          <w:sz w:val="24"/>
          <w:szCs w:val="24"/>
        </w:rPr>
      </w:pPr>
      <w:bookmarkStart w:id="36" w:name="_Toc228741357"/>
      <w:r w:rsidRPr="007B17D6">
        <w:rPr>
          <w:sz w:val="24"/>
          <w:szCs w:val="24"/>
        </w:rPr>
        <w:lastRenderedPageBreak/>
        <w:t>Risk Appetite and Risk Tolerance</w:t>
      </w:r>
      <w:bookmarkEnd w:id="36"/>
    </w:p>
    <w:p w14:paraId="7AB10E54" w14:textId="31E7EEC6" w:rsidR="00621EA7" w:rsidRPr="007B17D6" w:rsidRDefault="003008A5" w:rsidP="00621EA7">
      <w:pPr>
        <w:rPr>
          <w:rFonts w:ascii="Cambria" w:hAnsi="Cambria"/>
          <w:sz w:val="24"/>
          <w:szCs w:val="24"/>
        </w:rPr>
      </w:pPr>
      <w:r>
        <w:rPr>
          <w:rFonts w:ascii="Cambria" w:hAnsi="Cambria"/>
          <w:sz w:val="24"/>
          <w:szCs w:val="24"/>
        </w:rPr>
        <w:t xml:space="preserve">Below </w:t>
      </w:r>
      <w:r w:rsidR="00621EA7" w:rsidRPr="007B17D6">
        <w:rPr>
          <w:rFonts w:ascii="Cambria" w:hAnsi="Cambria"/>
          <w:sz w:val="24"/>
          <w:szCs w:val="24"/>
        </w:rPr>
        <w:t xml:space="preserve">are the risk appetites and tolerance levels determined </w:t>
      </w:r>
      <w:r>
        <w:rPr>
          <w:rFonts w:ascii="Cambria" w:hAnsi="Cambria"/>
          <w:sz w:val="24"/>
          <w:szCs w:val="24"/>
        </w:rPr>
        <w:t>by the</w:t>
      </w:r>
      <w:r w:rsidR="00E0730E">
        <w:rPr>
          <w:rFonts w:ascii="Cambria" w:hAnsi="Cambria"/>
          <w:sz w:val="24"/>
          <w:szCs w:val="24"/>
        </w:rPr>
        <w:t xml:space="preserve"> NCA</w:t>
      </w:r>
      <w:r>
        <w:rPr>
          <w:rFonts w:ascii="Cambria" w:hAnsi="Cambria"/>
          <w:sz w:val="24"/>
          <w:szCs w:val="24"/>
        </w:rPr>
        <w:t xml:space="preserve"> </w:t>
      </w:r>
      <w:r w:rsidR="00E0730E">
        <w:rPr>
          <w:rFonts w:ascii="Cambria" w:hAnsi="Cambria"/>
          <w:sz w:val="24"/>
          <w:szCs w:val="24"/>
        </w:rPr>
        <w:t>B</w:t>
      </w:r>
      <w:r w:rsidR="00621EA7" w:rsidRPr="007B17D6">
        <w:rPr>
          <w:rFonts w:ascii="Cambria" w:hAnsi="Cambria"/>
          <w:sz w:val="24"/>
          <w:szCs w:val="24"/>
        </w:rPr>
        <w:t xml:space="preserve">oard. Our risk </w:t>
      </w:r>
      <w:r w:rsidR="00CB40B4" w:rsidRPr="007B17D6">
        <w:rPr>
          <w:rFonts w:ascii="Cambria" w:hAnsi="Cambria"/>
          <w:sz w:val="24"/>
          <w:szCs w:val="24"/>
        </w:rPr>
        <w:t>appetite</w:t>
      </w:r>
      <w:r w:rsidR="00621EA7" w:rsidRPr="007B17D6">
        <w:rPr>
          <w:rFonts w:ascii="Cambria" w:hAnsi="Cambria"/>
          <w:sz w:val="24"/>
          <w:szCs w:val="24"/>
        </w:rPr>
        <w:t xml:space="preserve"> and our risk management framework support our decision making and </w:t>
      </w:r>
      <w:r w:rsidR="00BD2363" w:rsidRPr="007B17D6">
        <w:rPr>
          <w:rFonts w:ascii="Cambria" w:hAnsi="Cambria"/>
          <w:sz w:val="24"/>
          <w:szCs w:val="24"/>
        </w:rPr>
        <w:t>ensure</w:t>
      </w:r>
      <w:r w:rsidR="009C1EA5">
        <w:rPr>
          <w:rFonts w:ascii="Cambria" w:hAnsi="Cambria"/>
          <w:sz w:val="24"/>
          <w:szCs w:val="24"/>
        </w:rPr>
        <w:t xml:space="preserve"> the B</w:t>
      </w:r>
      <w:r w:rsidR="00621EA7" w:rsidRPr="007B17D6">
        <w:rPr>
          <w:rFonts w:ascii="Cambria" w:hAnsi="Cambria"/>
          <w:sz w:val="24"/>
          <w:szCs w:val="24"/>
        </w:rPr>
        <w:t>oard makes appropriate and informed decisions.</w:t>
      </w:r>
    </w:p>
    <w:tbl>
      <w:tblPr>
        <w:tblStyle w:val="TableGrid"/>
        <w:tblW w:w="15593" w:type="dxa"/>
        <w:tblInd w:w="-572" w:type="dxa"/>
        <w:tblLook w:val="04A0" w:firstRow="1" w:lastRow="0" w:firstColumn="1" w:lastColumn="0" w:noHBand="0" w:noVBand="1"/>
      </w:tblPr>
      <w:tblGrid>
        <w:gridCol w:w="1560"/>
        <w:gridCol w:w="1701"/>
        <w:gridCol w:w="2126"/>
        <w:gridCol w:w="5103"/>
        <w:gridCol w:w="5103"/>
      </w:tblGrid>
      <w:tr w:rsidR="00F57027" w:rsidRPr="007B17D6" w14:paraId="2BE8F653" w14:textId="77777777" w:rsidTr="00F57027">
        <w:tc>
          <w:tcPr>
            <w:tcW w:w="1560" w:type="dxa"/>
            <w:shd w:val="clear" w:color="auto" w:fill="BFBFBF" w:themeFill="background1" w:themeFillShade="BF"/>
          </w:tcPr>
          <w:p w14:paraId="757FB8C7" w14:textId="77777777" w:rsidR="00621EA7" w:rsidRPr="007B17D6" w:rsidRDefault="00621EA7" w:rsidP="003D7351">
            <w:pPr>
              <w:rPr>
                <w:rFonts w:ascii="Cambria" w:hAnsi="Cambria"/>
                <w:b/>
                <w:bCs/>
                <w:sz w:val="24"/>
                <w:szCs w:val="24"/>
              </w:rPr>
            </w:pPr>
            <w:r w:rsidRPr="007B17D6">
              <w:rPr>
                <w:rFonts w:ascii="Cambria" w:hAnsi="Cambria"/>
                <w:b/>
                <w:bCs/>
                <w:sz w:val="24"/>
                <w:szCs w:val="24"/>
              </w:rPr>
              <w:t>Risk Category</w:t>
            </w:r>
          </w:p>
        </w:tc>
        <w:tc>
          <w:tcPr>
            <w:tcW w:w="1701" w:type="dxa"/>
            <w:shd w:val="clear" w:color="auto" w:fill="BFBFBF" w:themeFill="background1" w:themeFillShade="BF"/>
          </w:tcPr>
          <w:p w14:paraId="3FE0ABB2" w14:textId="77777777" w:rsidR="00621EA7" w:rsidRPr="007B17D6" w:rsidRDefault="00621EA7" w:rsidP="003D7351">
            <w:pPr>
              <w:rPr>
                <w:rFonts w:ascii="Cambria" w:hAnsi="Cambria"/>
                <w:b/>
                <w:bCs/>
                <w:sz w:val="24"/>
                <w:szCs w:val="24"/>
              </w:rPr>
            </w:pPr>
            <w:r w:rsidRPr="007B17D6">
              <w:rPr>
                <w:rFonts w:ascii="Cambria" w:hAnsi="Cambria"/>
                <w:b/>
                <w:bCs/>
                <w:sz w:val="24"/>
                <w:szCs w:val="24"/>
              </w:rPr>
              <w:t>Risk Attitude</w:t>
            </w:r>
          </w:p>
        </w:tc>
        <w:tc>
          <w:tcPr>
            <w:tcW w:w="2126" w:type="dxa"/>
            <w:shd w:val="clear" w:color="auto" w:fill="BFBFBF" w:themeFill="background1" w:themeFillShade="BF"/>
          </w:tcPr>
          <w:p w14:paraId="292799D1" w14:textId="77777777" w:rsidR="00621EA7" w:rsidRPr="007B17D6" w:rsidRDefault="00621EA7" w:rsidP="003D7351">
            <w:pPr>
              <w:rPr>
                <w:rFonts w:ascii="Cambria" w:hAnsi="Cambria"/>
                <w:b/>
                <w:bCs/>
                <w:sz w:val="24"/>
                <w:szCs w:val="24"/>
              </w:rPr>
            </w:pPr>
            <w:r w:rsidRPr="007B17D6">
              <w:rPr>
                <w:rFonts w:ascii="Cambria" w:hAnsi="Cambria"/>
                <w:b/>
                <w:bCs/>
                <w:sz w:val="24"/>
                <w:szCs w:val="24"/>
              </w:rPr>
              <w:t>Risk Appetite</w:t>
            </w:r>
          </w:p>
        </w:tc>
        <w:tc>
          <w:tcPr>
            <w:tcW w:w="5103" w:type="dxa"/>
            <w:shd w:val="clear" w:color="auto" w:fill="BFBFBF" w:themeFill="background1" w:themeFillShade="BF"/>
          </w:tcPr>
          <w:p w14:paraId="6F44ABB5" w14:textId="77777777" w:rsidR="00621EA7" w:rsidRPr="007B17D6" w:rsidRDefault="00621EA7" w:rsidP="003D7351">
            <w:pPr>
              <w:rPr>
                <w:rFonts w:ascii="Cambria" w:hAnsi="Cambria"/>
                <w:b/>
                <w:bCs/>
                <w:sz w:val="24"/>
                <w:szCs w:val="24"/>
              </w:rPr>
            </w:pPr>
            <w:r w:rsidRPr="007B17D6">
              <w:rPr>
                <w:rFonts w:ascii="Cambria" w:hAnsi="Cambria"/>
                <w:b/>
                <w:bCs/>
                <w:sz w:val="24"/>
                <w:szCs w:val="24"/>
              </w:rPr>
              <w:t>Risk Appetite Statement</w:t>
            </w:r>
          </w:p>
        </w:tc>
        <w:tc>
          <w:tcPr>
            <w:tcW w:w="5103" w:type="dxa"/>
            <w:shd w:val="clear" w:color="auto" w:fill="BFBFBF" w:themeFill="background1" w:themeFillShade="BF"/>
          </w:tcPr>
          <w:p w14:paraId="387C3537" w14:textId="77777777" w:rsidR="00621EA7" w:rsidRPr="007B17D6" w:rsidRDefault="00621EA7" w:rsidP="003D7351">
            <w:pPr>
              <w:rPr>
                <w:rFonts w:ascii="Cambria" w:hAnsi="Cambria"/>
                <w:b/>
                <w:bCs/>
                <w:sz w:val="24"/>
                <w:szCs w:val="24"/>
              </w:rPr>
            </w:pPr>
            <w:r w:rsidRPr="007B17D6">
              <w:rPr>
                <w:rFonts w:ascii="Cambria" w:hAnsi="Cambria"/>
                <w:b/>
                <w:bCs/>
                <w:sz w:val="24"/>
                <w:szCs w:val="24"/>
              </w:rPr>
              <w:t>Risk Tolerance Statements</w:t>
            </w:r>
          </w:p>
          <w:p w14:paraId="10125F91" w14:textId="77777777" w:rsidR="00621EA7" w:rsidRPr="007B17D6" w:rsidRDefault="00621EA7" w:rsidP="003D7351">
            <w:pPr>
              <w:rPr>
                <w:rFonts w:ascii="Cambria" w:hAnsi="Cambria"/>
                <w:sz w:val="24"/>
                <w:szCs w:val="24"/>
              </w:rPr>
            </w:pPr>
            <w:r w:rsidRPr="007B17D6">
              <w:rPr>
                <w:rFonts w:ascii="Cambria" w:hAnsi="Cambria"/>
                <w:sz w:val="24"/>
                <w:szCs w:val="24"/>
              </w:rPr>
              <w:t>(We will not tolerate)</w:t>
            </w:r>
          </w:p>
        </w:tc>
      </w:tr>
      <w:tr w:rsidR="00A62546" w:rsidRPr="007B17D6" w14:paraId="64309A4C" w14:textId="77777777" w:rsidTr="00F57027">
        <w:tc>
          <w:tcPr>
            <w:tcW w:w="1560" w:type="dxa"/>
          </w:tcPr>
          <w:p w14:paraId="233E8DEB" w14:textId="77777777" w:rsidR="00621EA7" w:rsidRPr="007B17D6" w:rsidRDefault="00621EA7" w:rsidP="003D7351">
            <w:pPr>
              <w:rPr>
                <w:rFonts w:ascii="Cambria" w:hAnsi="Cambria"/>
                <w:sz w:val="24"/>
                <w:szCs w:val="24"/>
              </w:rPr>
            </w:pPr>
            <w:r w:rsidRPr="007B17D6">
              <w:rPr>
                <w:rFonts w:ascii="Cambria" w:hAnsi="Cambria"/>
                <w:sz w:val="24"/>
                <w:szCs w:val="24"/>
              </w:rPr>
              <w:t xml:space="preserve">Strategic </w:t>
            </w:r>
          </w:p>
        </w:tc>
        <w:tc>
          <w:tcPr>
            <w:tcW w:w="1701" w:type="dxa"/>
          </w:tcPr>
          <w:p w14:paraId="31D739F4" w14:textId="77777777" w:rsidR="00621EA7" w:rsidRPr="007B17D6" w:rsidRDefault="00621EA7" w:rsidP="003D7351">
            <w:pPr>
              <w:rPr>
                <w:rFonts w:ascii="Cambria" w:hAnsi="Cambria"/>
                <w:sz w:val="24"/>
                <w:szCs w:val="24"/>
              </w:rPr>
            </w:pPr>
            <w:r w:rsidRPr="007B17D6">
              <w:rPr>
                <w:rFonts w:ascii="Cambria" w:hAnsi="Cambria"/>
                <w:sz w:val="24"/>
                <w:szCs w:val="24"/>
              </w:rPr>
              <w:t>Open</w:t>
            </w:r>
          </w:p>
        </w:tc>
        <w:tc>
          <w:tcPr>
            <w:tcW w:w="2126" w:type="dxa"/>
          </w:tcPr>
          <w:p w14:paraId="28D7075B" w14:textId="77777777" w:rsidR="00621EA7" w:rsidRPr="007B17D6" w:rsidRDefault="00621EA7" w:rsidP="003D7351">
            <w:pPr>
              <w:rPr>
                <w:rFonts w:ascii="Cambria" w:hAnsi="Cambria"/>
                <w:sz w:val="24"/>
                <w:szCs w:val="24"/>
              </w:rPr>
            </w:pPr>
            <w:r w:rsidRPr="007B17D6">
              <w:rPr>
                <w:rFonts w:ascii="Cambria" w:hAnsi="Cambria"/>
                <w:sz w:val="24"/>
                <w:szCs w:val="24"/>
              </w:rPr>
              <w:t>High</w:t>
            </w:r>
          </w:p>
        </w:tc>
        <w:tc>
          <w:tcPr>
            <w:tcW w:w="5103" w:type="dxa"/>
          </w:tcPr>
          <w:p w14:paraId="5C41ECFF" w14:textId="79869EE7" w:rsidR="00621EA7" w:rsidRPr="007B17D6" w:rsidRDefault="00621EA7" w:rsidP="003D7351">
            <w:pPr>
              <w:rPr>
                <w:rFonts w:ascii="Cambria" w:hAnsi="Cambria"/>
                <w:sz w:val="24"/>
                <w:szCs w:val="24"/>
              </w:rPr>
            </w:pPr>
            <w:r w:rsidRPr="007B17D6">
              <w:rPr>
                <w:rFonts w:ascii="Cambria" w:hAnsi="Cambria"/>
                <w:sz w:val="24"/>
                <w:szCs w:val="24"/>
              </w:rPr>
              <w:t xml:space="preserve">We are receptive to </w:t>
            </w:r>
            <w:r w:rsidR="00AB4DCE" w:rsidRPr="007B17D6">
              <w:rPr>
                <w:rFonts w:ascii="Cambria" w:hAnsi="Cambria"/>
                <w:sz w:val="24"/>
                <w:szCs w:val="24"/>
              </w:rPr>
              <w:t>considering</w:t>
            </w:r>
            <w:r w:rsidRPr="007B17D6">
              <w:rPr>
                <w:rFonts w:ascii="Cambria" w:hAnsi="Cambria"/>
                <w:sz w:val="24"/>
                <w:szCs w:val="24"/>
              </w:rPr>
              <w:t xml:space="preserve"> risk-taking in </w:t>
            </w:r>
            <w:proofErr w:type="spellStart"/>
            <w:r w:rsidRPr="007B17D6">
              <w:rPr>
                <w:rFonts w:ascii="Cambria" w:hAnsi="Cambria"/>
                <w:sz w:val="24"/>
                <w:szCs w:val="24"/>
              </w:rPr>
              <w:t>organisational</w:t>
            </w:r>
            <w:proofErr w:type="spellEnd"/>
            <w:r w:rsidRPr="007B17D6">
              <w:rPr>
                <w:rFonts w:ascii="Cambria" w:hAnsi="Cambria"/>
                <w:sz w:val="24"/>
                <w:szCs w:val="24"/>
              </w:rPr>
              <w:t xml:space="preserve"> actions and the pursuit of priorities. </w:t>
            </w:r>
            <w:proofErr w:type="spellStart"/>
            <w:r w:rsidRPr="007B17D6">
              <w:rPr>
                <w:rFonts w:ascii="Cambria" w:hAnsi="Cambria"/>
                <w:sz w:val="24"/>
                <w:szCs w:val="24"/>
              </w:rPr>
              <w:t>Organisational</w:t>
            </w:r>
            <w:proofErr w:type="spellEnd"/>
            <w:r w:rsidRPr="007B17D6">
              <w:rPr>
                <w:rFonts w:ascii="Cambria" w:hAnsi="Cambria"/>
                <w:sz w:val="24"/>
                <w:szCs w:val="24"/>
              </w:rPr>
              <w:t xml:space="preserve"> strategy is refreshed at 2-3-year intervals. </w:t>
            </w:r>
          </w:p>
        </w:tc>
        <w:tc>
          <w:tcPr>
            <w:tcW w:w="5103" w:type="dxa"/>
          </w:tcPr>
          <w:p w14:paraId="682DE2A7" w14:textId="77777777" w:rsidR="00621EA7" w:rsidRPr="007B17D6" w:rsidRDefault="00621EA7" w:rsidP="006A57CE">
            <w:pPr>
              <w:pStyle w:val="ListParagraph"/>
              <w:numPr>
                <w:ilvl w:val="0"/>
                <w:numId w:val="38"/>
              </w:numPr>
              <w:rPr>
                <w:rFonts w:ascii="Cambria" w:hAnsi="Cambria"/>
                <w:sz w:val="24"/>
                <w:szCs w:val="24"/>
              </w:rPr>
            </w:pPr>
            <w:r w:rsidRPr="007B17D6">
              <w:rPr>
                <w:rFonts w:ascii="Cambria" w:hAnsi="Cambria"/>
                <w:sz w:val="24"/>
                <w:szCs w:val="24"/>
              </w:rPr>
              <w:t>Actions that constitute a departure from the implementation of the approved strategic plan without proper justification.</w:t>
            </w:r>
          </w:p>
          <w:p w14:paraId="435D0FB6" w14:textId="6FD3CC8A" w:rsidR="00621EA7" w:rsidRPr="007B17D6" w:rsidRDefault="00621EA7" w:rsidP="006A57CE">
            <w:pPr>
              <w:pStyle w:val="ListParagraph"/>
              <w:numPr>
                <w:ilvl w:val="0"/>
                <w:numId w:val="38"/>
              </w:numPr>
              <w:rPr>
                <w:rFonts w:ascii="Cambria" w:hAnsi="Cambria"/>
                <w:sz w:val="24"/>
                <w:szCs w:val="24"/>
              </w:rPr>
            </w:pPr>
            <w:r w:rsidRPr="007B17D6">
              <w:rPr>
                <w:rFonts w:ascii="Cambria" w:hAnsi="Cambria"/>
                <w:sz w:val="24"/>
                <w:szCs w:val="24"/>
              </w:rPr>
              <w:t>Workplans that do not have risk management plan</w:t>
            </w:r>
            <w:r w:rsidR="0042493D" w:rsidRPr="007B17D6">
              <w:rPr>
                <w:rFonts w:ascii="Cambria" w:hAnsi="Cambria"/>
                <w:sz w:val="24"/>
                <w:szCs w:val="24"/>
              </w:rPr>
              <w:t>.</w:t>
            </w:r>
          </w:p>
        </w:tc>
      </w:tr>
      <w:tr w:rsidR="00A62546" w:rsidRPr="007B17D6" w14:paraId="5C2EE561" w14:textId="77777777" w:rsidTr="00F57027">
        <w:tc>
          <w:tcPr>
            <w:tcW w:w="1560" w:type="dxa"/>
          </w:tcPr>
          <w:p w14:paraId="379C4601" w14:textId="77777777" w:rsidR="00621EA7" w:rsidRPr="007B17D6" w:rsidRDefault="00621EA7" w:rsidP="003D7351">
            <w:pPr>
              <w:rPr>
                <w:rFonts w:ascii="Cambria" w:hAnsi="Cambria"/>
                <w:sz w:val="24"/>
                <w:szCs w:val="24"/>
              </w:rPr>
            </w:pPr>
            <w:r w:rsidRPr="007B17D6">
              <w:rPr>
                <w:rFonts w:ascii="Cambria" w:hAnsi="Cambria"/>
                <w:sz w:val="24"/>
                <w:szCs w:val="24"/>
              </w:rPr>
              <w:t>Financial</w:t>
            </w:r>
          </w:p>
        </w:tc>
        <w:tc>
          <w:tcPr>
            <w:tcW w:w="1701" w:type="dxa"/>
          </w:tcPr>
          <w:p w14:paraId="01365987" w14:textId="77777777" w:rsidR="00621EA7" w:rsidRPr="007B17D6" w:rsidRDefault="00621EA7" w:rsidP="003D7351">
            <w:pPr>
              <w:rPr>
                <w:rFonts w:ascii="Cambria" w:hAnsi="Cambria"/>
                <w:sz w:val="24"/>
                <w:szCs w:val="24"/>
              </w:rPr>
            </w:pPr>
            <w:r w:rsidRPr="007B17D6">
              <w:rPr>
                <w:rFonts w:ascii="Cambria" w:hAnsi="Cambria"/>
                <w:sz w:val="24"/>
                <w:szCs w:val="24"/>
              </w:rPr>
              <w:t xml:space="preserve">Cautious </w:t>
            </w:r>
          </w:p>
        </w:tc>
        <w:tc>
          <w:tcPr>
            <w:tcW w:w="2126" w:type="dxa"/>
          </w:tcPr>
          <w:p w14:paraId="1D153642" w14:textId="77777777" w:rsidR="00621EA7" w:rsidRPr="007B17D6" w:rsidRDefault="00621EA7" w:rsidP="003D7351">
            <w:pPr>
              <w:rPr>
                <w:rFonts w:ascii="Cambria" w:hAnsi="Cambria"/>
                <w:sz w:val="24"/>
                <w:szCs w:val="24"/>
              </w:rPr>
            </w:pPr>
            <w:r w:rsidRPr="007B17D6">
              <w:rPr>
                <w:rFonts w:ascii="Cambria" w:hAnsi="Cambria"/>
                <w:sz w:val="24"/>
                <w:szCs w:val="24"/>
              </w:rPr>
              <w:t>Moderate</w:t>
            </w:r>
          </w:p>
        </w:tc>
        <w:tc>
          <w:tcPr>
            <w:tcW w:w="5103" w:type="dxa"/>
          </w:tcPr>
          <w:p w14:paraId="51CF4DE1" w14:textId="77777777" w:rsidR="00621EA7" w:rsidRPr="007B17D6" w:rsidRDefault="00621EA7" w:rsidP="003D7351">
            <w:pPr>
              <w:rPr>
                <w:rFonts w:ascii="Cambria" w:hAnsi="Cambria"/>
                <w:sz w:val="24"/>
                <w:szCs w:val="24"/>
              </w:rPr>
            </w:pPr>
            <w:r w:rsidRPr="007B17D6">
              <w:rPr>
                <w:rFonts w:ascii="Cambria" w:hAnsi="Cambria"/>
                <w:sz w:val="24"/>
                <w:szCs w:val="24"/>
              </w:rPr>
              <w:t>We are prepared to accept the possibility of limited financial risk. However, value for money is our primary concern.</w:t>
            </w:r>
          </w:p>
        </w:tc>
        <w:tc>
          <w:tcPr>
            <w:tcW w:w="5103" w:type="dxa"/>
          </w:tcPr>
          <w:p w14:paraId="18EB9628" w14:textId="77777777" w:rsidR="00621EA7" w:rsidRPr="007B17D6" w:rsidRDefault="00621EA7" w:rsidP="006A57CE">
            <w:pPr>
              <w:pStyle w:val="ListParagraph"/>
              <w:numPr>
                <w:ilvl w:val="0"/>
                <w:numId w:val="33"/>
              </w:numPr>
              <w:rPr>
                <w:rFonts w:ascii="Cambria" w:hAnsi="Cambria"/>
                <w:sz w:val="24"/>
                <w:szCs w:val="24"/>
              </w:rPr>
            </w:pPr>
            <w:r w:rsidRPr="007B17D6">
              <w:rPr>
                <w:rFonts w:ascii="Cambria" w:hAnsi="Cambria"/>
                <w:sz w:val="24"/>
                <w:szCs w:val="24"/>
              </w:rPr>
              <w:t>Consistent unexplained budget overruns.</w:t>
            </w:r>
          </w:p>
          <w:p w14:paraId="20EC3D6C" w14:textId="77777777" w:rsidR="00621EA7" w:rsidRPr="007B17D6" w:rsidRDefault="00621EA7" w:rsidP="006A57CE">
            <w:pPr>
              <w:pStyle w:val="ListParagraph"/>
              <w:numPr>
                <w:ilvl w:val="0"/>
                <w:numId w:val="33"/>
              </w:numPr>
              <w:rPr>
                <w:rFonts w:ascii="Cambria" w:hAnsi="Cambria"/>
                <w:sz w:val="24"/>
                <w:szCs w:val="24"/>
              </w:rPr>
            </w:pPr>
            <w:r w:rsidRPr="007B17D6">
              <w:rPr>
                <w:rFonts w:ascii="Cambria" w:hAnsi="Cambria"/>
                <w:sz w:val="24"/>
                <w:szCs w:val="24"/>
              </w:rPr>
              <w:t>Delays in retirement of project advances.</w:t>
            </w:r>
          </w:p>
          <w:p w14:paraId="21FD1740" w14:textId="77777777" w:rsidR="00621EA7" w:rsidRPr="007B17D6" w:rsidRDefault="00621EA7" w:rsidP="006A57CE">
            <w:pPr>
              <w:pStyle w:val="ListParagraph"/>
              <w:numPr>
                <w:ilvl w:val="0"/>
                <w:numId w:val="33"/>
              </w:numPr>
              <w:rPr>
                <w:rFonts w:ascii="Cambria" w:hAnsi="Cambria"/>
                <w:sz w:val="24"/>
                <w:szCs w:val="24"/>
              </w:rPr>
            </w:pPr>
            <w:r w:rsidRPr="007B17D6">
              <w:rPr>
                <w:rFonts w:ascii="Cambria" w:hAnsi="Cambria"/>
                <w:sz w:val="24"/>
                <w:szCs w:val="24"/>
              </w:rPr>
              <w:t>Financial activities and/or investment practices that contravene legislated or policy requirements.</w:t>
            </w:r>
          </w:p>
          <w:p w14:paraId="0571C2E0" w14:textId="77777777" w:rsidR="00621EA7" w:rsidRPr="007B17D6" w:rsidRDefault="00621EA7" w:rsidP="006A57CE">
            <w:pPr>
              <w:pStyle w:val="ListParagraph"/>
              <w:numPr>
                <w:ilvl w:val="0"/>
                <w:numId w:val="33"/>
              </w:numPr>
              <w:rPr>
                <w:rFonts w:ascii="Cambria" w:hAnsi="Cambria"/>
                <w:sz w:val="24"/>
                <w:szCs w:val="24"/>
              </w:rPr>
            </w:pPr>
            <w:r w:rsidRPr="007B17D6">
              <w:rPr>
                <w:rFonts w:ascii="Cambria" w:hAnsi="Cambria"/>
                <w:sz w:val="24"/>
                <w:szCs w:val="24"/>
              </w:rPr>
              <w:t>Failure to maintain or implement effective systems, processes and controls which adequately protect NCA from fraudulent activity.</w:t>
            </w:r>
          </w:p>
          <w:p w14:paraId="784DCFEE" w14:textId="77777777" w:rsidR="00621EA7" w:rsidRPr="007B17D6" w:rsidRDefault="00621EA7" w:rsidP="006A57CE">
            <w:pPr>
              <w:pStyle w:val="ListParagraph"/>
              <w:numPr>
                <w:ilvl w:val="0"/>
                <w:numId w:val="33"/>
              </w:numPr>
              <w:rPr>
                <w:rFonts w:ascii="Cambria" w:hAnsi="Cambria"/>
                <w:sz w:val="24"/>
                <w:szCs w:val="24"/>
              </w:rPr>
            </w:pPr>
            <w:r w:rsidRPr="007B17D6">
              <w:rPr>
                <w:rFonts w:ascii="Cambria" w:hAnsi="Cambria"/>
                <w:sz w:val="24"/>
                <w:szCs w:val="24"/>
              </w:rPr>
              <w:t>Financial reports that are misleading.</w:t>
            </w:r>
          </w:p>
        </w:tc>
      </w:tr>
      <w:tr w:rsidR="00A62546" w:rsidRPr="007B17D6" w14:paraId="4297711E" w14:textId="77777777" w:rsidTr="00F57027">
        <w:tc>
          <w:tcPr>
            <w:tcW w:w="1560" w:type="dxa"/>
          </w:tcPr>
          <w:p w14:paraId="0E22A743" w14:textId="77777777" w:rsidR="00621EA7" w:rsidRPr="007B17D6" w:rsidRDefault="00621EA7" w:rsidP="003D7351">
            <w:pPr>
              <w:rPr>
                <w:rFonts w:ascii="Cambria" w:hAnsi="Cambria"/>
                <w:sz w:val="24"/>
                <w:szCs w:val="24"/>
              </w:rPr>
            </w:pPr>
            <w:r w:rsidRPr="007B17D6">
              <w:rPr>
                <w:rFonts w:ascii="Cambria" w:hAnsi="Cambria"/>
                <w:sz w:val="24"/>
                <w:szCs w:val="24"/>
              </w:rPr>
              <w:t>Operational</w:t>
            </w:r>
          </w:p>
        </w:tc>
        <w:tc>
          <w:tcPr>
            <w:tcW w:w="1701" w:type="dxa"/>
          </w:tcPr>
          <w:p w14:paraId="627773D4" w14:textId="77777777" w:rsidR="00621EA7" w:rsidRPr="007B17D6" w:rsidRDefault="00621EA7" w:rsidP="003D7351">
            <w:pPr>
              <w:rPr>
                <w:rFonts w:ascii="Cambria" w:hAnsi="Cambria"/>
                <w:sz w:val="24"/>
                <w:szCs w:val="24"/>
              </w:rPr>
            </w:pPr>
            <w:r w:rsidRPr="007B17D6">
              <w:rPr>
                <w:rFonts w:ascii="Cambria" w:hAnsi="Cambria"/>
                <w:sz w:val="24"/>
                <w:szCs w:val="24"/>
              </w:rPr>
              <w:t xml:space="preserve">Cautious </w:t>
            </w:r>
          </w:p>
        </w:tc>
        <w:tc>
          <w:tcPr>
            <w:tcW w:w="2126" w:type="dxa"/>
          </w:tcPr>
          <w:p w14:paraId="1BA37897" w14:textId="77777777" w:rsidR="00621EA7" w:rsidRPr="007B17D6" w:rsidRDefault="00621EA7" w:rsidP="003D7351">
            <w:pPr>
              <w:rPr>
                <w:rFonts w:ascii="Cambria" w:hAnsi="Cambria"/>
                <w:sz w:val="24"/>
                <w:szCs w:val="24"/>
              </w:rPr>
            </w:pPr>
            <w:r w:rsidRPr="007B17D6">
              <w:rPr>
                <w:rFonts w:ascii="Cambria" w:hAnsi="Cambria"/>
                <w:sz w:val="24"/>
                <w:szCs w:val="24"/>
              </w:rPr>
              <w:t>Moderate</w:t>
            </w:r>
          </w:p>
        </w:tc>
        <w:tc>
          <w:tcPr>
            <w:tcW w:w="5103" w:type="dxa"/>
          </w:tcPr>
          <w:p w14:paraId="6955F3E6" w14:textId="77777777" w:rsidR="00621EA7" w:rsidRPr="007B17D6" w:rsidRDefault="00621EA7" w:rsidP="003D7351">
            <w:pPr>
              <w:rPr>
                <w:rFonts w:ascii="Cambria" w:hAnsi="Cambria"/>
                <w:sz w:val="24"/>
                <w:szCs w:val="24"/>
              </w:rPr>
            </w:pPr>
            <w:r w:rsidRPr="007B17D6">
              <w:rPr>
                <w:rFonts w:ascii="Cambria" w:hAnsi="Cambria"/>
                <w:sz w:val="24"/>
                <w:szCs w:val="24"/>
              </w:rPr>
              <w:t xml:space="preserve">Our preference is for risk avoidance. However, if necessary, we will take decisions on operations where there </w:t>
            </w:r>
            <w:proofErr w:type="gramStart"/>
            <w:r w:rsidRPr="007B17D6">
              <w:rPr>
                <w:rFonts w:ascii="Cambria" w:hAnsi="Cambria"/>
                <w:sz w:val="24"/>
                <w:szCs w:val="24"/>
              </w:rPr>
              <w:t>is</w:t>
            </w:r>
            <w:proofErr w:type="gramEnd"/>
            <w:r w:rsidRPr="007B17D6">
              <w:rPr>
                <w:rFonts w:ascii="Cambria" w:hAnsi="Cambria"/>
                <w:sz w:val="24"/>
                <w:szCs w:val="24"/>
              </w:rPr>
              <w:t xml:space="preserve"> a low degree of inherent risk and the possibility of improved outcomes, with appropriate controls in place.</w:t>
            </w:r>
          </w:p>
        </w:tc>
        <w:tc>
          <w:tcPr>
            <w:tcW w:w="5103" w:type="dxa"/>
          </w:tcPr>
          <w:p w14:paraId="217A9D7E" w14:textId="520B90BC" w:rsidR="00621EA7" w:rsidRPr="007B17D6" w:rsidRDefault="00621EA7" w:rsidP="006A57CE">
            <w:pPr>
              <w:pStyle w:val="ListParagraph"/>
              <w:numPr>
                <w:ilvl w:val="0"/>
                <w:numId w:val="35"/>
              </w:numPr>
              <w:rPr>
                <w:rFonts w:ascii="Cambria" w:hAnsi="Cambria"/>
                <w:sz w:val="24"/>
                <w:szCs w:val="24"/>
              </w:rPr>
            </w:pPr>
            <w:r w:rsidRPr="007B17D6">
              <w:rPr>
                <w:rFonts w:ascii="Cambria" w:hAnsi="Cambria"/>
                <w:sz w:val="24"/>
                <w:szCs w:val="24"/>
              </w:rPr>
              <w:t>Ineffective and inefficient processes and systems</w:t>
            </w:r>
            <w:r w:rsidR="00AD6A9D" w:rsidRPr="007B17D6">
              <w:rPr>
                <w:rFonts w:ascii="Cambria" w:hAnsi="Cambria"/>
                <w:sz w:val="24"/>
                <w:szCs w:val="24"/>
              </w:rPr>
              <w:t>.</w:t>
            </w:r>
          </w:p>
          <w:p w14:paraId="77F8A391" w14:textId="20BC4D5F" w:rsidR="00621EA7" w:rsidRPr="007B17D6" w:rsidRDefault="00621EA7" w:rsidP="006A57CE">
            <w:pPr>
              <w:pStyle w:val="ListParagraph"/>
              <w:numPr>
                <w:ilvl w:val="0"/>
                <w:numId w:val="35"/>
              </w:numPr>
              <w:rPr>
                <w:rFonts w:ascii="Cambria" w:hAnsi="Cambria"/>
                <w:sz w:val="24"/>
                <w:szCs w:val="24"/>
              </w:rPr>
            </w:pPr>
            <w:r w:rsidRPr="007B17D6">
              <w:rPr>
                <w:rFonts w:ascii="Cambria" w:hAnsi="Cambria"/>
                <w:sz w:val="24"/>
                <w:szCs w:val="24"/>
              </w:rPr>
              <w:t>Operational processes that lack effective controls</w:t>
            </w:r>
            <w:r w:rsidR="00AD6A9D" w:rsidRPr="007B17D6">
              <w:rPr>
                <w:rFonts w:ascii="Cambria" w:hAnsi="Cambria"/>
                <w:sz w:val="24"/>
                <w:szCs w:val="24"/>
              </w:rPr>
              <w:t>.</w:t>
            </w:r>
          </w:p>
          <w:p w14:paraId="18A7E5BE" w14:textId="77777777" w:rsidR="00621EA7" w:rsidRPr="007B17D6" w:rsidRDefault="00621EA7" w:rsidP="006A57CE">
            <w:pPr>
              <w:pStyle w:val="ListParagraph"/>
              <w:numPr>
                <w:ilvl w:val="0"/>
                <w:numId w:val="35"/>
              </w:numPr>
              <w:rPr>
                <w:rFonts w:ascii="Cambria" w:hAnsi="Cambria"/>
                <w:sz w:val="24"/>
                <w:szCs w:val="24"/>
              </w:rPr>
            </w:pPr>
            <w:r w:rsidRPr="007B17D6">
              <w:rPr>
                <w:rFonts w:ascii="Cambria" w:hAnsi="Cambria"/>
                <w:sz w:val="24"/>
                <w:szCs w:val="24"/>
              </w:rPr>
              <w:t>Failure to develop plans to respond to a disruption and ensure continuity of critical business functions.</w:t>
            </w:r>
          </w:p>
          <w:p w14:paraId="7C256B6F" w14:textId="72F0FD84" w:rsidR="00621EA7" w:rsidRPr="007B17D6" w:rsidRDefault="00621EA7" w:rsidP="006A57CE">
            <w:pPr>
              <w:pStyle w:val="ListParagraph"/>
              <w:numPr>
                <w:ilvl w:val="0"/>
                <w:numId w:val="35"/>
              </w:numPr>
              <w:rPr>
                <w:rFonts w:ascii="Cambria" w:hAnsi="Cambria"/>
                <w:sz w:val="24"/>
                <w:szCs w:val="24"/>
              </w:rPr>
            </w:pPr>
            <w:r w:rsidRPr="007B17D6">
              <w:rPr>
                <w:rFonts w:ascii="Cambria" w:hAnsi="Cambria"/>
                <w:sz w:val="24"/>
                <w:szCs w:val="24"/>
              </w:rPr>
              <w:t xml:space="preserve">Failure to maintain systems and services which adequately protect NCA’s data and </w:t>
            </w:r>
            <w:r w:rsidRPr="007B17D6">
              <w:rPr>
                <w:rFonts w:ascii="Cambria" w:hAnsi="Cambria"/>
                <w:sz w:val="24"/>
                <w:szCs w:val="24"/>
              </w:rPr>
              <w:lastRenderedPageBreak/>
              <w:t>information and maintain adequate audit trails</w:t>
            </w:r>
            <w:r w:rsidR="00AD6A9D" w:rsidRPr="007B17D6">
              <w:rPr>
                <w:rFonts w:ascii="Cambria" w:hAnsi="Cambria"/>
                <w:sz w:val="24"/>
                <w:szCs w:val="24"/>
              </w:rPr>
              <w:t>.</w:t>
            </w:r>
          </w:p>
        </w:tc>
      </w:tr>
      <w:tr w:rsidR="00A62546" w:rsidRPr="007B17D6" w14:paraId="3F05CF7B" w14:textId="77777777" w:rsidTr="00F57027">
        <w:tc>
          <w:tcPr>
            <w:tcW w:w="1560" w:type="dxa"/>
          </w:tcPr>
          <w:p w14:paraId="46DB6609" w14:textId="77777777" w:rsidR="00621EA7" w:rsidRPr="007B17D6" w:rsidRDefault="00621EA7" w:rsidP="003D7351">
            <w:pPr>
              <w:rPr>
                <w:rFonts w:ascii="Cambria" w:hAnsi="Cambria"/>
                <w:sz w:val="24"/>
                <w:szCs w:val="24"/>
              </w:rPr>
            </w:pPr>
            <w:r w:rsidRPr="007B17D6">
              <w:rPr>
                <w:rFonts w:ascii="Cambria" w:hAnsi="Cambria"/>
                <w:sz w:val="24"/>
                <w:szCs w:val="24"/>
              </w:rPr>
              <w:lastRenderedPageBreak/>
              <w:t>Reputational</w:t>
            </w:r>
          </w:p>
        </w:tc>
        <w:tc>
          <w:tcPr>
            <w:tcW w:w="1701" w:type="dxa"/>
          </w:tcPr>
          <w:p w14:paraId="69E654D0" w14:textId="77777777" w:rsidR="00621EA7" w:rsidRPr="007B17D6" w:rsidRDefault="00621EA7" w:rsidP="003D7351">
            <w:pPr>
              <w:rPr>
                <w:rFonts w:ascii="Cambria" w:hAnsi="Cambria"/>
                <w:sz w:val="24"/>
                <w:szCs w:val="24"/>
              </w:rPr>
            </w:pPr>
            <w:r w:rsidRPr="007B17D6">
              <w:rPr>
                <w:rFonts w:ascii="Cambria" w:hAnsi="Cambria"/>
                <w:sz w:val="24"/>
                <w:szCs w:val="24"/>
              </w:rPr>
              <w:t>None</w:t>
            </w:r>
          </w:p>
        </w:tc>
        <w:tc>
          <w:tcPr>
            <w:tcW w:w="2126" w:type="dxa"/>
          </w:tcPr>
          <w:p w14:paraId="44509ED5" w14:textId="77777777" w:rsidR="00621EA7" w:rsidRPr="007B17D6" w:rsidRDefault="00621EA7" w:rsidP="003D7351">
            <w:pPr>
              <w:rPr>
                <w:rFonts w:ascii="Cambria" w:hAnsi="Cambria"/>
                <w:sz w:val="24"/>
                <w:szCs w:val="24"/>
              </w:rPr>
            </w:pPr>
            <w:r w:rsidRPr="007B17D6">
              <w:rPr>
                <w:rFonts w:ascii="Cambria" w:hAnsi="Cambria"/>
                <w:sz w:val="24"/>
                <w:szCs w:val="24"/>
              </w:rPr>
              <w:t>None</w:t>
            </w:r>
          </w:p>
        </w:tc>
        <w:tc>
          <w:tcPr>
            <w:tcW w:w="5103" w:type="dxa"/>
          </w:tcPr>
          <w:p w14:paraId="63EA211A" w14:textId="77777777" w:rsidR="00621EA7" w:rsidRPr="007B17D6" w:rsidRDefault="00621EA7" w:rsidP="003D7351">
            <w:pPr>
              <w:rPr>
                <w:rFonts w:ascii="Cambria" w:hAnsi="Cambria"/>
                <w:sz w:val="24"/>
                <w:szCs w:val="24"/>
              </w:rPr>
            </w:pPr>
            <w:r w:rsidRPr="007B17D6">
              <w:rPr>
                <w:rFonts w:ascii="Cambria" w:hAnsi="Cambria"/>
                <w:sz w:val="24"/>
                <w:szCs w:val="24"/>
              </w:rPr>
              <w:t xml:space="preserve">We have no appetite for decisions that could lead to additional scrutiny or attention on the </w:t>
            </w:r>
            <w:proofErr w:type="spellStart"/>
            <w:r w:rsidRPr="007B17D6">
              <w:rPr>
                <w:rFonts w:ascii="Cambria" w:hAnsi="Cambria"/>
                <w:sz w:val="24"/>
                <w:szCs w:val="24"/>
              </w:rPr>
              <w:t>organisation</w:t>
            </w:r>
            <w:proofErr w:type="spellEnd"/>
            <w:r w:rsidRPr="007B17D6">
              <w:rPr>
                <w:rFonts w:ascii="Cambria" w:hAnsi="Cambria"/>
                <w:sz w:val="24"/>
                <w:szCs w:val="24"/>
              </w:rPr>
              <w:t>.</w:t>
            </w:r>
          </w:p>
        </w:tc>
        <w:tc>
          <w:tcPr>
            <w:tcW w:w="5103" w:type="dxa"/>
          </w:tcPr>
          <w:p w14:paraId="2804C67A" w14:textId="77777777" w:rsidR="00621EA7" w:rsidRPr="007B17D6" w:rsidRDefault="00621EA7" w:rsidP="006A57CE">
            <w:pPr>
              <w:pStyle w:val="ListParagraph"/>
              <w:numPr>
                <w:ilvl w:val="0"/>
                <w:numId w:val="32"/>
              </w:numPr>
              <w:rPr>
                <w:rFonts w:ascii="Cambria" w:hAnsi="Cambria"/>
                <w:sz w:val="24"/>
                <w:szCs w:val="24"/>
              </w:rPr>
            </w:pPr>
            <w:r w:rsidRPr="007B17D6">
              <w:rPr>
                <w:rFonts w:ascii="Cambria" w:hAnsi="Cambria"/>
                <w:sz w:val="24"/>
                <w:szCs w:val="24"/>
              </w:rPr>
              <w:t xml:space="preserve">Improper, unethical, corrupt, unprofessional </w:t>
            </w:r>
            <w:proofErr w:type="spellStart"/>
            <w:r w:rsidRPr="007B17D6">
              <w:rPr>
                <w:rFonts w:ascii="Cambria" w:hAnsi="Cambria"/>
                <w:sz w:val="24"/>
                <w:szCs w:val="24"/>
              </w:rPr>
              <w:t>behaviour</w:t>
            </w:r>
            <w:proofErr w:type="spellEnd"/>
            <w:r w:rsidRPr="007B17D6">
              <w:rPr>
                <w:rFonts w:ascii="Cambria" w:hAnsi="Cambria"/>
                <w:sz w:val="24"/>
                <w:szCs w:val="24"/>
              </w:rPr>
              <w:t xml:space="preserve"> or failure to exercise respect and duty of care in accordance with our values and policies.</w:t>
            </w:r>
          </w:p>
          <w:p w14:paraId="5A3EFC9A" w14:textId="77777777" w:rsidR="00621EA7" w:rsidRPr="007B17D6" w:rsidRDefault="00621EA7" w:rsidP="006A57CE">
            <w:pPr>
              <w:pStyle w:val="ListParagraph"/>
              <w:numPr>
                <w:ilvl w:val="0"/>
                <w:numId w:val="32"/>
              </w:numPr>
              <w:rPr>
                <w:rFonts w:ascii="Cambria" w:hAnsi="Cambria"/>
                <w:sz w:val="24"/>
                <w:szCs w:val="24"/>
              </w:rPr>
            </w:pPr>
            <w:r w:rsidRPr="007B17D6">
              <w:rPr>
                <w:rFonts w:ascii="Cambria" w:hAnsi="Cambria"/>
                <w:sz w:val="24"/>
                <w:szCs w:val="24"/>
              </w:rPr>
              <w:t>Failure to act in a fair, honest, transparent, and accountable manner.</w:t>
            </w:r>
          </w:p>
          <w:p w14:paraId="3D6D8852" w14:textId="77777777" w:rsidR="00621EA7" w:rsidRPr="007B17D6" w:rsidRDefault="00621EA7" w:rsidP="006A57CE">
            <w:pPr>
              <w:pStyle w:val="ListParagraph"/>
              <w:numPr>
                <w:ilvl w:val="0"/>
                <w:numId w:val="32"/>
              </w:numPr>
              <w:rPr>
                <w:rFonts w:ascii="Cambria" w:hAnsi="Cambria"/>
                <w:sz w:val="24"/>
                <w:szCs w:val="24"/>
              </w:rPr>
            </w:pPr>
            <w:r w:rsidRPr="007B17D6">
              <w:rPr>
                <w:rFonts w:ascii="Cambria" w:hAnsi="Cambria"/>
                <w:sz w:val="24"/>
                <w:szCs w:val="24"/>
              </w:rPr>
              <w:t>Any communication or publication that will tarnish the reputation of NCA.</w:t>
            </w:r>
          </w:p>
          <w:p w14:paraId="2E138C9B" w14:textId="77777777" w:rsidR="00621EA7" w:rsidRPr="007B17D6" w:rsidRDefault="00621EA7" w:rsidP="006A57CE">
            <w:pPr>
              <w:pStyle w:val="ListParagraph"/>
              <w:numPr>
                <w:ilvl w:val="0"/>
                <w:numId w:val="32"/>
              </w:numPr>
              <w:rPr>
                <w:rFonts w:ascii="Cambria" w:hAnsi="Cambria"/>
                <w:sz w:val="24"/>
                <w:szCs w:val="24"/>
              </w:rPr>
            </w:pPr>
            <w:r w:rsidRPr="007B17D6">
              <w:rPr>
                <w:rFonts w:ascii="Cambria" w:hAnsi="Cambria"/>
                <w:sz w:val="24"/>
                <w:szCs w:val="24"/>
              </w:rPr>
              <w:t>Any partnership or alliance with any party that does not have credibility.</w:t>
            </w:r>
          </w:p>
        </w:tc>
      </w:tr>
      <w:tr w:rsidR="00A62546" w:rsidRPr="007B17D6" w14:paraId="562345BE" w14:textId="77777777" w:rsidTr="00F57027">
        <w:tc>
          <w:tcPr>
            <w:tcW w:w="1560" w:type="dxa"/>
          </w:tcPr>
          <w:p w14:paraId="5CF56BDC" w14:textId="77777777" w:rsidR="00621EA7" w:rsidRPr="007B17D6" w:rsidRDefault="00621EA7" w:rsidP="003D7351">
            <w:pPr>
              <w:rPr>
                <w:rFonts w:ascii="Cambria" w:hAnsi="Cambria"/>
                <w:sz w:val="24"/>
                <w:szCs w:val="24"/>
              </w:rPr>
            </w:pPr>
            <w:r w:rsidRPr="007B17D6">
              <w:rPr>
                <w:rFonts w:ascii="Cambria" w:hAnsi="Cambria"/>
                <w:sz w:val="24"/>
                <w:szCs w:val="24"/>
              </w:rPr>
              <w:t>Human Capital</w:t>
            </w:r>
          </w:p>
        </w:tc>
        <w:tc>
          <w:tcPr>
            <w:tcW w:w="1701" w:type="dxa"/>
          </w:tcPr>
          <w:p w14:paraId="4E37D061" w14:textId="77777777" w:rsidR="00621EA7" w:rsidRPr="007B17D6" w:rsidRDefault="00621EA7" w:rsidP="003D7351">
            <w:pPr>
              <w:rPr>
                <w:rFonts w:ascii="Cambria" w:hAnsi="Cambria"/>
                <w:sz w:val="24"/>
                <w:szCs w:val="24"/>
              </w:rPr>
            </w:pPr>
            <w:r w:rsidRPr="007B17D6">
              <w:rPr>
                <w:rFonts w:ascii="Cambria" w:hAnsi="Cambria"/>
                <w:sz w:val="24"/>
                <w:szCs w:val="24"/>
              </w:rPr>
              <w:t>Seek</w:t>
            </w:r>
          </w:p>
        </w:tc>
        <w:tc>
          <w:tcPr>
            <w:tcW w:w="2126" w:type="dxa"/>
          </w:tcPr>
          <w:p w14:paraId="4E4203F0" w14:textId="77777777" w:rsidR="00621EA7" w:rsidRPr="007B17D6" w:rsidRDefault="00621EA7" w:rsidP="003D7351">
            <w:pPr>
              <w:rPr>
                <w:rFonts w:ascii="Cambria" w:hAnsi="Cambria"/>
                <w:sz w:val="24"/>
                <w:szCs w:val="24"/>
              </w:rPr>
            </w:pPr>
            <w:r w:rsidRPr="007B17D6">
              <w:rPr>
                <w:rFonts w:ascii="Cambria" w:hAnsi="Cambria"/>
                <w:sz w:val="24"/>
                <w:szCs w:val="24"/>
              </w:rPr>
              <w:t>Significant</w:t>
            </w:r>
          </w:p>
        </w:tc>
        <w:tc>
          <w:tcPr>
            <w:tcW w:w="5103" w:type="dxa"/>
          </w:tcPr>
          <w:p w14:paraId="559DDAD7" w14:textId="77777777" w:rsidR="00621EA7" w:rsidRPr="007B17D6" w:rsidRDefault="00621EA7" w:rsidP="003D7351">
            <w:pPr>
              <w:rPr>
                <w:rFonts w:ascii="Cambria" w:hAnsi="Cambria"/>
                <w:sz w:val="24"/>
                <w:szCs w:val="24"/>
              </w:rPr>
            </w:pPr>
            <w:r w:rsidRPr="007B17D6">
              <w:rPr>
                <w:rFonts w:ascii="Cambria" w:hAnsi="Cambria"/>
                <w:sz w:val="24"/>
                <w:szCs w:val="24"/>
              </w:rPr>
              <w:t>We will pursue workforce innovation. We are willing to take risks which may have implications for our workforce but could improve the skills and capabilities of our staff. We recognize that innovation is likely to be disruptive in the short term but with the possibility of long-term gains.</w:t>
            </w:r>
          </w:p>
        </w:tc>
        <w:tc>
          <w:tcPr>
            <w:tcW w:w="5103" w:type="dxa"/>
          </w:tcPr>
          <w:p w14:paraId="23E13CFA" w14:textId="77777777" w:rsidR="00621EA7" w:rsidRPr="007B17D6" w:rsidRDefault="00621EA7" w:rsidP="006A57CE">
            <w:pPr>
              <w:pStyle w:val="ListParagraph"/>
              <w:numPr>
                <w:ilvl w:val="0"/>
                <w:numId w:val="34"/>
              </w:numPr>
              <w:rPr>
                <w:rFonts w:ascii="Cambria" w:hAnsi="Cambria"/>
                <w:sz w:val="24"/>
                <w:szCs w:val="24"/>
              </w:rPr>
            </w:pPr>
            <w:r w:rsidRPr="007B17D6">
              <w:rPr>
                <w:rFonts w:ascii="Cambria" w:hAnsi="Cambria"/>
                <w:sz w:val="24"/>
                <w:szCs w:val="24"/>
              </w:rPr>
              <w:t xml:space="preserve">Actions or </w:t>
            </w:r>
            <w:proofErr w:type="spellStart"/>
            <w:r w:rsidRPr="007B17D6">
              <w:rPr>
                <w:rFonts w:ascii="Cambria" w:hAnsi="Cambria"/>
                <w:sz w:val="24"/>
                <w:szCs w:val="24"/>
              </w:rPr>
              <w:t>behaviours</w:t>
            </w:r>
            <w:proofErr w:type="spellEnd"/>
            <w:r w:rsidRPr="007B17D6">
              <w:rPr>
                <w:rFonts w:ascii="Cambria" w:hAnsi="Cambria"/>
                <w:sz w:val="24"/>
                <w:szCs w:val="24"/>
              </w:rPr>
              <w:t xml:space="preserve"> that are deliberate and willingly contravene the Code of Conduct and NCA policies and procedures. </w:t>
            </w:r>
          </w:p>
          <w:p w14:paraId="12ED189E" w14:textId="77777777" w:rsidR="00621EA7" w:rsidRPr="007B17D6" w:rsidRDefault="00621EA7" w:rsidP="006A57CE">
            <w:pPr>
              <w:pStyle w:val="ListParagraph"/>
              <w:numPr>
                <w:ilvl w:val="0"/>
                <w:numId w:val="34"/>
              </w:numPr>
              <w:rPr>
                <w:rFonts w:ascii="Cambria" w:hAnsi="Cambria"/>
                <w:sz w:val="24"/>
                <w:szCs w:val="24"/>
              </w:rPr>
            </w:pPr>
            <w:r w:rsidRPr="007B17D6">
              <w:rPr>
                <w:rFonts w:ascii="Cambria" w:hAnsi="Cambria"/>
                <w:sz w:val="24"/>
                <w:szCs w:val="24"/>
              </w:rPr>
              <w:t xml:space="preserve">Actions which do not align to NCA values of teamwork, trust, accountability, innovation, consistency, and transparency. </w:t>
            </w:r>
          </w:p>
          <w:p w14:paraId="2CD6180D" w14:textId="77777777" w:rsidR="00621EA7" w:rsidRPr="007B17D6" w:rsidRDefault="00621EA7" w:rsidP="006A57CE">
            <w:pPr>
              <w:pStyle w:val="ListParagraph"/>
              <w:numPr>
                <w:ilvl w:val="0"/>
                <w:numId w:val="34"/>
              </w:numPr>
              <w:rPr>
                <w:rFonts w:ascii="Cambria" w:hAnsi="Cambria"/>
                <w:sz w:val="24"/>
                <w:szCs w:val="24"/>
              </w:rPr>
            </w:pPr>
            <w:r w:rsidRPr="007B17D6">
              <w:rPr>
                <w:rFonts w:ascii="Cambria" w:hAnsi="Cambria"/>
                <w:sz w:val="24"/>
                <w:szCs w:val="24"/>
              </w:rPr>
              <w:t xml:space="preserve">Practices that knowingly compromise staff well-being, workplace, or community safety (including discrimination, harassment, or bullying). </w:t>
            </w:r>
          </w:p>
          <w:p w14:paraId="2C657C79" w14:textId="77777777" w:rsidR="00621EA7" w:rsidRPr="007B17D6" w:rsidRDefault="00621EA7" w:rsidP="006A57CE">
            <w:pPr>
              <w:pStyle w:val="ListParagraph"/>
              <w:numPr>
                <w:ilvl w:val="0"/>
                <w:numId w:val="34"/>
              </w:numPr>
              <w:rPr>
                <w:rFonts w:ascii="Cambria" w:hAnsi="Cambria"/>
                <w:sz w:val="24"/>
                <w:szCs w:val="24"/>
              </w:rPr>
            </w:pPr>
            <w:r w:rsidRPr="007B17D6">
              <w:rPr>
                <w:rFonts w:ascii="Cambria" w:hAnsi="Cambria"/>
                <w:sz w:val="24"/>
                <w:szCs w:val="24"/>
              </w:rPr>
              <w:t xml:space="preserve">Activities that result in reasonably foreseeable and preventable fatalities, harm, serious injuries, or illnesses to our Board of directors, managers and/or employees. </w:t>
            </w:r>
          </w:p>
          <w:p w14:paraId="4C64E7F3" w14:textId="77777777" w:rsidR="00621EA7" w:rsidRPr="007B17D6" w:rsidRDefault="00621EA7" w:rsidP="006A57CE">
            <w:pPr>
              <w:pStyle w:val="ListParagraph"/>
              <w:numPr>
                <w:ilvl w:val="0"/>
                <w:numId w:val="34"/>
              </w:numPr>
              <w:rPr>
                <w:rFonts w:ascii="Cambria" w:hAnsi="Cambria"/>
                <w:sz w:val="24"/>
                <w:szCs w:val="24"/>
              </w:rPr>
            </w:pPr>
            <w:r w:rsidRPr="007B17D6">
              <w:rPr>
                <w:rFonts w:ascii="Cambria" w:hAnsi="Cambria"/>
                <w:sz w:val="24"/>
                <w:szCs w:val="24"/>
              </w:rPr>
              <w:t xml:space="preserve">Events that occur arising from untrained employees or failed internal processes. </w:t>
            </w:r>
          </w:p>
        </w:tc>
      </w:tr>
      <w:tr w:rsidR="00A62546" w:rsidRPr="007B17D6" w14:paraId="2FDB4BB8" w14:textId="77777777" w:rsidTr="00F57027">
        <w:tc>
          <w:tcPr>
            <w:tcW w:w="1560" w:type="dxa"/>
          </w:tcPr>
          <w:p w14:paraId="22377C84" w14:textId="77777777" w:rsidR="00621EA7" w:rsidRPr="007B17D6" w:rsidRDefault="00621EA7" w:rsidP="003D7351">
            <w:pPr>
              <w:rPr>
                <w:rFonts w:ascii="Cambria" w:hAnsi="Cambria"/>
                <w:sz w:val="24"/>
                <w:szCs w:val="24"/>
              </w:rPr>
            </w:pPr>
            <w:r w:rsidRPr="007B17D6">
              <w:rPr>
                <w:rFonts w:ascii="Cambria" w:hAnsi="Cambria"/>
                <w:sz w:val="24"/>
                <w:szCs w:val="24"/>
              </w:rPr>
              <w:lastRenderedPageBreak/>
              <w:t>Regulatory Compliance</w:t>
            </w:r>
          </w:p>
        </w:tc>
        <w:tc>
          <w:tcPr>
            <w:tcW w:w="1701" w:type="dxa"/>
          </w:tcPr>
          <w:p w14:paraId="45B09C69" w14:textId="77777777" w:rsidR="00621EA7" w:rsidRPr="007B17D6" w:rsidRDefault="00621EA7" w:rsidP="003D7351">
            <w:pPr>
              <w:rPr>
                <w:rFonts w:ascii="Cambria" w:hAnsi="Cambria"/>
                <w:sz w:val="24"/>
                <w:szCs w:val="24"/>
              </w:rPr>
            </w:pPr>
            <w:r w:rsidRPr="007B17D6">
              <w:rPr>
                <w:rFonts w:ascii="Cambria" w:hAnsi="Cambria"/>
                <w:sz w:val="24"/>
                <w:szCs w:val="24"/>
              </w:rPr>
              <w:t xml:space="preserve">None </w:t>
            </w:r>
          </w:p>
        </w:tc>
        <w:tc>
          <w:tcPr>
            <w:tcW w:w="2126" w:type="dxa"/>
          </w:tcPr>
          <w:p w14:paraId="236D346C" w14:textId="77777777" w:rsidR="00621EA7" w:rsidRPr="007B17D6" w:rsidRDefault="00621EA7" w:rsidP="003D7351">
            <w:pPr>
              <w:rPr>
                <w:rFonts w:ascii="Cambria" w:hAnsi="Cambria"/>
                <w:sz w:val="24"/>
                <w:szCs w:val="24"/>
              </w:rPr>
            </w:pPr>
            <w:r w:rsidRPr="007B17D6">
              <w:rPr>
                <w:rFonts w:ascii="Cambria" w:hAnsi="Cambria"/>
                <w:sz w:val="24"/>
                <w:szCs w:val="24"/>
              </w:rPr>
              <w:t>None</w:t>
            </w:r>
          </w:p>
        </w:tc>
        <w:tc>
          <w:tcPr>
            <w:tcW w:w="5103" w:type="dxa"/>
          </w:tcPr>
          <w:p w14:paraId="2F80E9A1" w14:textId="77777777" w:rsidR="00621EA7" w:rsidRPr="007B17D6" w:rsidRDefault="00621EA7" w:rsidP="003D7351">
            <w:pPr>
              <w:rPr>
                <w:rFonts w:ascii="Cambria" w:hAnsi="Cambria"/>
                <w:sz w:val="24"/>
                <w:szCs w:val="24"/>
              </w:rPr>
            </w:pPr>
            <w:r w:rsidRPr="007B17D6">
              <w:rPr>
                <w:rFonts w:ascii="Cambria" w:hAnsi="Cambria"/>
                <w:sz w:val="24"/>
                <w:szCs w:val="24"/>
              </w:rPr>
              <w:t>We have no appetite for decisions that may compromise compliance with statutory, regulatory or policy requirements.</w:t>
            </w:r>
          </w:p>
        </w:tc>
        <w:tc>
          <w:tcPr>
            <w:tcW w:w="5103" w:type="dxa"/>
          </w:tcPr>
          <w:p w14:paraId="7F8F8985" w14:textId="77777777" w:rsidR="00621EA7" w:rsidRPr="007B17D6" w:rsidRDefault="00621EA7" w:rsidP="006A57CE">
            <w:pPr>
              <w:pStyle w:val="ListParagraph"/>
              <w:numPr>
                <w:ilvl w:val="0"/>
                <w:numId w:val="36"/>
              </w:numPr>
              <w:rPr>
                <w:rFonts w:ascii="Cambria" w:hAnsi="Cambria"/>
                <w:sz w:val="24"/>
                <w:szCs w:val="24"/>
              </w:rPr>
            </w:pPr>
            <w:r w:rsidRPr="007B17D6">
              <w:rPr>
                <w:rFonts w:ascii="Cambria" w:hAnsi="Cambria"/>
                <w:sz w:val="24"/>
                <w:szCs w:val="24"/>
              </w:rPr>
              <w:t>Inactions that result in regulatory fines, sanctions, or penalties.</w:t>
            </w:r>
          </w:p>
          <w:p w14:paraId="409BB0D2" w14:textId="77777777" w:rsidR="00621EA7" w:rsidRPr="007B17D6" w:rsidRDefault="00621EA7" w:rsidP="006A57CE">
            <w:pPr>
              <w:pStyle w:val="ListParagraph"/>
              <w:numPr>
                <w:ilvl w:val="0"/>
                <w:numId w:val="36"/>
              </w:numPr>
              <w:rPr>
                <w:rFonts w:ascii="Cambria" w:hAnsi="Cambria"/>
                <w:sz w:val="24"/>
                <w:szCs w:val="24"/>
              </w:rPr>
            </w:pPr>
            <w:r w:rsidRPr="007B17D6">
              <w:rPr>
                <w:rFonts w:ascii="Cambria" w:hAnsi="Cambria"/>
                <w:sz w:val="24"/>
                <w:szCs w:val="24"/>
              </w:rPr>
              <w:t>Inactions that result in repeated non-compliance with laws, regulations, policies, and contracts.</w:t>
            </w:r>
          </w:p>
        </w:tc>
      </w:tr>
      <w:tr w:rsidR="00A62546" w:rsidRPr="007B17D6" w14:paraId="31A7194D" w14:textId="77777777" w:rsidTr="00F57027">
        <w:tc>
          <w:tcPr>
            <w:tcW w:w="1560" w:type="dxa"/>
          </w:tcPr>
          <w:p w14:paraId="0AF4AD1C" w14:textId="77777777" w:rsidR="00621EA7" w:rsidRPr="007B17D6" w:rsidRDefault="00621EA7" w:rsidP="003D7351">
            <w:pPr>
              <w:rPr>
                <w:rFonts w:ascii="Cambria" w:hAnsi="Cambria"/>
                <w:sz w:val="24"/>
                <w:szCs w:val="24"/>
              </w:rPr>
            </w:pPr>
            <w:r w:rsidRPr="007B17D6">
              <w:rPr>
                <w:rFonts w:ascii="Cambria" w:hAnsi="Cambria"/>
                <w:sz w:val="24"/>
                <w:szCs w:val="24"/>
              </w:rPr>
              <w:t xml:space="preserve">Supervision </w:t>
            </w:r>
          </w:p>
        </w:tc>
        <w:tc>
          <w:tcPr>
            <w:tcW w:w="1701" w:type="dxa"/>
          </w:tcPr>
          <w:p w14:paraId="67A1C7C9" w14:textId="77777777" w:rsidR="00621EA7" w:rsidRPr="007B17D6" w:rsidRDefault="00621EA7" w:rsidP="003D7351">
            <w:pPr>
              <w:rPr>
                <w:rFonts w:ascii="Cambria" w:hAnsi="Cambria"/>
                <w:sz w:val="24"/>
                <w:szCs w:val="24"/>
              </w:rPr>
            </w:pPr>
            <w:r w:rsidRPr="007B17D6">
              <w:rPr>
                <w:rFonts w:ascii="Cambria" w:hAnsi="Cambria"/>
                <w:sz w:val="24"/>
                <w:szCs w:val="24"/>
              </w:rPr>
              <w:t>Open</w:t>
            </w:r>
          </w:p>
        </w:tc>
        <w:tc>
          <w:tcPr>
            <w:tcW w:w="2126" w:type="dxa"/>
          </w:tcPr>
          <w:p w14:paraId="447A6833" w14:textId="77777777" w:rsidR="00621EA7" w:rsidRPr="007B17D6" w:rsidRDefault="00621EA7" w:rsidP="003D7351">
            <w:pPr>
              <w:rPr>
                <w:rFonts w:ascii="Cambria" w:hAnsi="Cambria"/>
                <w:sz w:val="24"/>
                <w:szCs w:val="24"/>
              </w:rPr>
            </w:pPr>
            <w:r w:rsidRPr="007B17D6">
              <w:rPr>
                <w:rFonts w:ascii="Cambria" w:hAnsi="Cambria"/>
                <w:sz w:val="24"/>
                <w:szCs w:val="24"/>
              </w:rPr>
              <w:t>High</w:t>
            </w:r>
          </w:p>
        </w:tc>
        <w:tc>
          <w:tcPr>
            <w:tcW w:w="5103" w:type="dxa"/>
          </w:tcPr>
          <w:p w14:paraId="26FC41DF" w14:textId="77777777" w:rsidR="00621EA7" w:rsidRPr="007B17D6" w:rsidRDefault="00621EA7" w:rsidP="003D7351">
            <w:pPr>
              <w:rPr>
                <w:rFonts w:ascii="Cambria" w:hAnsi="Cambria"/>
                <w:sz w:val="24"/>
                <w:szCs w:val="24"/>
              </w:rPr>
            </w:pPr>
            <w:r w:rsidRPr="007B17D6">
              <w:rPr>
                <w:rFonts w:ascii="Cambria" w:hAnsi="Cambria"/>
                <w:sz w:val="24"/>
                <w:szCs w:val="24"/>
              </w:rPr>
              <w:t>We are prepared to accept the possibility of some supervisory risk if there is the potential for improved outcomes for telecom service providers and consumers.</w:t>
            </w:r>
          </w:p>
        </w:tc>
        <w:tc>
          <w:tcPr>
            <w:tcW w:w="5103" w:type="dxa"/>
          </w:tcPr>
          <w:p w14:paraId="3677DD95" w14:textId="77777777" w:rsidR="00621EA7" w:rsidRPr="007B17D6" w:rsidRDefault="00621EA7" w:rsidP="006A57CE">
            <w:pPr>
              <w:pStyle w:val="ListParagraph"/>
              <w:numPr>
                <w:ilvl w:val="0"/>
                <w:numId w:val="37"/>
              </w:numPr>
              <w:rPr>
                <w:rFonts w:ascii="Cambria" w:hAnsi="Cambria"/>
                <w:sz w:val="24"/>
                <w:szCs w:val="24"/>
              </w:rPr>
            </w:pPr>
            <w:r w:rsidRPr="007B17D6">
              <w:rPr>
                <w:rFonts w:ascii="Cambria" w:hAnsi="Cambria"/>
                <w:sz w:val="24"/>
                <w:szCs w:val="24"/>
              </w:rPr>
              <w:t>Supervisory work plans that are not risk-based.</w:t>
            </w:r>
          </w:p>
          <w:p w14:paraId="2F7C613D" w14:textId="77777777" w:rsidR="00621EA7" w:rsidRPr="007B17D6" w:rsidRDefault="00621EA7" w:rsidP="006A57CE">
            <w:pPr>
              <w:pStyle w:val="ListParagraph"/>
              <w:numPr>
                <w:ilvl w:val="0"/>
                <w:numId w:val="37"/>
              </w:numPr>
              <w:rPr>
                <w:rFonts w:ascii="Cambria" w:hAnsi="Cambria"/>
                <w:sz w:val="24"/>
                <w:szCs w:val="24"/>
              </w:rPr>
            </w:pPr>
            <w:r w:rsidRPr="007B17D6">
              <w:rPr>
                <w:rFonts w:ascii="Cambria" w:hAnsi="Cambria"/>
                <w:sz w:val="24"/>
                <w:szCs w:val="24"/>
              </w:rPr>
              <w:t>Supervisory plans that do not focus on critical processes and or issues.</w:t>
            </w:r>
          </w:p>
          <w:p w14:paraId="51AB3F45" w14:textId="77777777" w:rsidR="00621EA7" w:rsidRPr="007B17D6" w:rsidRDefault="00621EA7" w:rsidP="006A57CE">
            <w:pPr>
              <w:pStyle w:val="ListParagraph"/>
              <w:numPr>
                <w:ilvl w:val="0"/>
                <w:numId w:val="37"/>
              </w:numPr>
              <w:rPr>
                <w:rFonts w:ascii="Cambria" w:hAnsi="Cambria"/>
                <w:sz w:val="24"/>
                <w:szCs w:val="24"/>
              </w:rPr>
            </w:pPr>
            <w:r w:rsidRPr="007B17D6">
              <w:rPr>
                <w:rFonts w:ascii="Cambria" w:hAnsi="Cambria"/>
                <w:sz w:val="24"/>
                <w:szCs w:val="24"/>
              </w:rPr>
              <w:t>Actions that will compromise our ability to effectively supervise the telecom service providers.</w:t>
            </w:r>
          </w:p>
        </w:tc>
      </w:tr>
    </w:tbl>
    <w:p w14:paraId="61753361" w14:textId="77777777" w:rsidR="00A20600" w:rsidRPr="007B17D6" w:rsidRDefault="00A20600" w:rsidP="002E1DB2">
      <w:pPr>
        <w:pStyle w:val="Heading2"/>
        <w:numPr>
          <w:ilvl w:val="0"/>
          <w:numId w:val="0"/>
        </w:numPr>
        <w:rPr>
          <w:sz w:val="24"/>
          <w:szCs w:val="24"/>
        </w:rPr>
        <w:sectPr w:rsidR="00A20600" w:rsidRPr="007B17D6" w:rsidSect="00735171">
          <w:headerReference w:type="even" r:id="rId24"/>
          <w:headerReference w:type="default" r:id="rId25"/>
          <w:headerReference w:type="first" r:id="rId26"/>
          <w:pgSz w:w="16838" w:h="11906" w:orient="landscape"/>
          <w:pgMar w:top="1440" w:right="1440" w:bottom="1440" w:left="1440" w:header="708" w:footer="708" w:gutter="0"/>
          <w:cols w:space="708"/>
          <w:docGrid w:linePitch="360"/>
        </w:sectPr>
      </w:pPr>
    </w:p>
    <w:p w14:paraId="6E3151C1" w14:textId="06541B32" w:rsidR="00F66C78" w:rsidRPr="00211639" w:rsidRDefault="00F66C78" w:rsidP="00211639">
      <w:pPr>
        <w:pStyle w:val="Heading1"/>
      </w:pPr>
      <w:bookmarkStart w:id="37" w:name="_Toc228741358"/>
      <w:r w:rsidRPr="00211639">
        <w:lastRenderedPageBreak/>
        <w:t>Risk Assessment Manual</w:t>
      </w:r>
      <w:bookmarkEnd w:id="37"/>
    </w:p>
    <w:p w14:paraId="24CCE110" w14:textId="77777777" w:rsidR="00024249" w:rsidRPr="007B17D6" w:rsidRDefault="00024249" w:rsidP="00221E02">
      <w:pPr>
        <w:pStyle w:val="Heading2"/>
        <w:rPr>
          <w:sz w:val="24"/>
          <w:szCs w:val="24"/>
        </w:rPr>
      </w:pPr>
      <w:bookmarkStart w:id="38" w:name="_Toc228741359"/>
      <w:r w:rsidRPr="007B17D6">
        <w:rPr>
          <w:sz w:val="24"/>
          <w:szCs w:val="24"/>
        </w:rPr>
        <w:t>Purpose of this</w:t>
      </w:r>
      <w:r w:rsidRPr="007B17D6">
        <w:rPr>
          <w:spacing w:val="-5"/>
          <w:sz w:val="24"/>
          <w:szCs w:val="24"/>
        </w:rPr>
        <w:t xml:space="preserve"> </w:t>
      </w:r>
      <w:r w:rsidRPr="007B17D6">
        <w:rPr>
          <w:sz w:val="24"/>
          <w:szCs w:val="24"/>
        </w:rPr>
        <w:t>manual</w:t>
      </w:r>
      <w:bookmarkEnd w:id="38"/>
    </w:p>
    <w:p w14:paraId="62E2E965" w14:textId="77777777" w:rsidR="00024249" w:rsidRPr="007B17D6" w:rsidRDefault="00024249" w:rsidP="00024249">
      <w:pPr>
        <w:pStyle w:val="BodyText"/>
        <w:ind w:right="454"/>
        <w:jc w:val="both"/>
        <w:rPr>
          <w:rFonts w:ascii="Cambria" w:hAnsi="Cambria"/>
          <w:sz w:val="24"/>
          <w:szCs w:val="24"/>
        </w:rPr>
      </w:pPr>
      <w:r w:rsidRPr="007B17D6">
        <w:rPr>
          <w:rFonts w:ascii="Cambria" w:hAnsi="Cambria"/>
          <w:sz w:val="24"/>
          <w:szCs w:val="24"/>
        </w:rPr>
        <w:t xml:space="preserve">This risk assessment manual provides guidance regarding the underlying approach to assessing the Authority’s risks. The manual forms part of the enterprise risk management framework and integrates with the strategic planning process. </w:t>
      </w:r>
    </w:p>
    <w:p w14:paraId="3620A594" w14:textId="36DB83C5" w:rsidR="00024249" w:rsidRPr="007B17D6" w:rsidRDefault="00024249" w:rsidP="00024249">
      <w:pPr>
        <w:spacing w:before="182"/>
        <w:ind w:right="455"/>
        <w:jc w:val="both"/>
        <w:rPr>
          <w:rFonts w:ascii="Cambria" w:hAnsi="Cambria"/>
          <w:sz w:val="24"/>
          <w:szCs w:val="24"/>
        </w:rPr>
      </w:pPr>
      <w:r w:rsidRPr="007B17D6">
        <w:rPr>
          <w:rFonts w:ascii="Cambria" w:hAnsi="Cambria"/>
          <w:sz w:val="24"/>
          <w:szCs w:val="24"/>
        </w:rPr>
        <w:t>This manual has been prepared for all those who are responsible for risk management within the Authority</w:t>
      </w:r>
      <w:r w:rsidR="00554ECB">
        <w:rPr>
          <w:rFonts w:ascii="Cambria" w:hAnsi="Cambria"/>
          <w:sz w:val="24"/>
          <w:szCs w:val="24"/>
        </w:rPr>
        <w:t xml:space="preserve"> </w:t>
      </w:r>
      <w:r w:rsidRPr="007B17D6">
        <w:rPr>
          <w:rFonts w:ascii="Cambria" w:hAnsi="Cambria"/>
          <w:sz w:val="24"/>
          <w:szCs w:val="24"/>
        </w:rPr>
        <w:t xml:space="preserve">– Director General, Deputy Director Generals, </w:t>
      </w:r>
      <w:r w:rsidR="009C1EA5" w:rsidRPr="007B17D6">
        <w:rPr>
          <w:rFonts w:ascii="Cambria" w:hAnsi="Cambria"/>
          <w:sz w:val="24"/>
          <w:szCs w:val="24"/>
        </w:rPr>
        <w:t>Directors</w:t>
      </w:r>
      <w:r w:rsidRPr="007B17D6">
        <w:rPr>
          <w:rFonts w:ascii="Cambria" w:hAnsi="Cambria"/>
          <w:sz w:val="24"/>
          <w:szCs w:val="24"/>
        </w:rPr>
        <w:t xml:space="preserve">, Deputy Directors, Senior and </w:t>
      </w:r>
      <w:r w:rsidR="009C1EA5" w:rsidRPr="007B17D6">
        <w:rPr>
          <w:rFonts w:ascii="Cambria" w:hAnsi="Cambria"/>
          <w:sz w:val="24"/>
          <w:szCs w:val="24"/>
        </w:rPr>
        <w:t>junior</w:t>
      </w:r>
      <w:r w:rsidRPr="007B17D6">
        <w:rPr>
          <w:rFonts w:ascii="Cambria" w:hAnsi="Cambria"/>
          <w:sz w:val="24"/>
          <w:szCs w:val="24"/>
        </w:rPr>
        <w:t xml:space="preserve"> staff</w:t>
      </w:r>
      <w:r w:rsidR="009C1EA5">
        <w:rPr>
          <w:rFonts w:ascii="Cambria" w:hAnsi="Cambria"/>
          <w:sz w:val="24"/>
          <w:szCs w:val="24"/>
        </w:rPr>
        <w:t>,</w:t>
      </w:r>
      <w:r w:rsidRPr="007B17D6">
        <w:rPr>
          <w:rFonts w:ascii="Cambria" w:hAnsi="Cambria"/>
          <w:sz w:val="24"/>
          <w:szCs w:val="24"/>
        </w:rPr>
        <w:t xml:space="preserve"> and all other personnel. </w:t>
      </w:r>
    </w:p>
    <w:p w14:paraId="5C071EC0" w14:textId="77777777" w:rsidR="00024249" w:rsidRPr="007B17D6" w:rsidRDefault="00024249" w:rsidP="00221E02">
      <w:pPr>
        <w:pStyle w:val="Heading2"/>
        <w:rPr>
          <w:sz w:val="24"/>
          <w:szCs w:val="24"/>
        </w:rPr>
      </w:pPr>
      <w:bookmarkStart w:id="39" w:name="_Toc228741360"/>
      <w:r w:rsidRPr="007B17D6">
        <w:rPr>
          <w:sz w:val="24"/>
          <w:szCs w:val="24"/>
        </w:rPr>
        <w:t>Defining Risk</w:t>
      </w:r>
      <w:bookmarkEnd w:id="39"/>
    </w:p>
    <w:p w14:paraId="18338E35" w14:textId="77777777" w:rsidR="00024249" w:rsidRPr="007B17D6" w:rsidRDefault="00024249" w:rsidP="00024249">
      <w:pPr>
        <w:pStyle w:val="BodyText"/>
        <w:spacing w:before="182"/>
        <w:ind w:right="456"/>
        <w:jc w:val="both"/>
        <w:rPr>
          <w:rFonts w:ascii="Cambria" w:hAnsi="Cambria"/>
          <w:sz w:val="24"/>
          <w:szCs w:val="24"/>
        </w:rPr>
      </w:pPr>
      <w:r w:rsidRPr="007B17D6">
        <w:rPr>
          <w:rFonts w:ascii="Cambria" w:hAnsi="Cambria"/>
          <w:sz w:val="24"/>
          <w:szCs w:val="24"/>
        </w:rPr>
        <w:t xml:space="preserve">It is common to think of risk as what might go wrong in an </w:t>
      </w:r>
      <w:proofErr w:type="spellStart"/>
      <w:r w:rsidRPr="007B17D6">
        <w:rPr>
          <w:rFonts w:ascii="Cambria" w:hAnsi="Cambria"/>
          <w:sz w:val="24"/>
          <w:szCs w:val="24"/>
        </w:rPr>
        <w:t>organisation</w:t>
      </w:r>
      <w:proofErr w:type="spellEnd"/>
      <w:r w:rsidRPr="007B17D6">
        <w:rPr>
          <w:rFonts w:ascii="Cambria" w:hAnsi="Cambria"/>
          <w:sz w:val="24"/>
          <w:szCs w:val="24"/>
        </w:rPr>
        <w:t xml:space="preserve">. However, the Authority embraces the more precise definition which is “the effect of uncertainty on an </w:t>
      </w:r>
      <w:proofErr w:type="spellStart"/>
      <w:r w:rsidRPr="007B17D6">
        <w:rPr>
          <w:rFonts w:ascii="Cambria" w:hAnsi="Cambria"/>
          <w:sz w:val="24"/>
          <w:szCs w:val="24"/>
        </w:rPr>
        <w:t>organisation’s</w:t>
      </w:r>
      <w:proofErr w:type="spellEnd"/>
      <w:r w:rsidRPr="007B17D6">
        <w:rPr>
          <w:rFonts w:ascii="Cambria" w:hAnsi="Cambria"/>
          <w:sz w:val="24"/>
          <w:szCs w:val="24"/>
        </w:rPr>
        <w:t xml:space="preserve"> objectives”. In this regard, risks in the Authority include both:</w:t>
      </w:r>
    </w:p>
    <w:p w14:paraId="0CE354A9" w14:textId="6F5935CC" w:rsidR="00024249" w:rsidRPr="007B17D6" w:rsidRDefault="009C1EA5" w:rsidP="006A57CE">
      <w:pPr>
        <w:pStyle w:val="ListParagraph"/>
        <w:widowControl w:val="0"/>
        <w:numPr>
          <w:ilvl w:val="2"/>
          <w:numId w:val="41"/>
        </w:numPr>
        <w:tabs>
          <w:tab w:val="left" w:pos="1228"/>
        </w:tabs>
        <w:autoSpaceDE w:val="0"/>
        <w:autoSpaceDN w:val="0"/>
        <w:spacing w:before="1" w:after="0" w:line="341" w:lineRule="exact"/>
        <w:ind w:hanging="368"/>
        <w:contextualSpacing w:val="0"/>
        <w:jc w:val="both"/>
        <w:rPr>
          <w:rFonts w:ascii="Cambria" w:hAnsi="Cambria"/>
          <w:sz w:val="24"/>
          <w:szCs w:val="24"/>
        </w:rPr>
      </w:pPr>
      <w:r>
        <w:rPr>
          <w:rFonts w:ascii="Cambria" w:hAnsi="Cambria"/>
          <w:sz w:val="24"/>
          <w:szCs w:val="24"/>
        </w:rPr>
        <w:t>P</w:t>
      </w:r>
      <w:r w:rsidR="00024249" w:rsidRPr="007B17D6">
        <w:rPr>
          <w:rFonts w:ascii="Cambria" w:hAnsi="Cambria"/>
          <w:sz w:val="24"/>
          <w:szCs w:val="24"/>
        </w:rPr>
        <w:t>otential threats to achieving those objectives (negative risk/threats)</w:t>
      </w:r>
      <w:r w:rsidR="00024249" w:rsidRPr="007B17D6">
        <w:rPr>
          <w:rFonts w:ascii="Cambria" w:hAnsi="Cambria"/>
          <w:spacing w:val="-15"/>
          <w:sz w:val="24"/>
          <w:szCs w:val="24"/>
        </w:rPr>
        <w:t xml:space="preserve"> </w:t>
      </w:r>
      <w:r w:rsidR="00024249" w:rsidRPr="007B17D6">
        <w:rPr>
          <w:rFonts w:ascii="Cambria" w:hAnsi="Cambria"/>
          <w:sz w:val="24"/>
          <w:szCs w:val="24"/>
        </w:rPr>
        <w:t>and:</w:t>
      </w:r>
    </w:p>
    <w:p w14:paraId="08337CDD" w14:textId="533B8A67" w:rsidR="00024249" w:rsidRPr="007B17D6" w:rsidRDefault="009C1EA5" w:rsidP="006A57CE">
      <w:pPr>
        <w:pStyle w:val="ListParagraph"/>
        <w:widowControl w:val="0"/>
        <w:numPr>
          <w:ilvl w:val="2"/>
          <w:numId w:val="41"/>
        </w:numPr>
        <w:tabs>
          <w:tab w:val="left" w:pos="1228"/>
        </w:tabs>
        <w:autoSpaceDE w:val="0"/>
        <w:autoSpaceDN w:val="0"/>
        <w:spacing w:before="1" w:after="0" w:line="276" w:lineRule="auto"/>
        <w:ind w:hanging="368"/>
        <w:contextualSpacing w:val="0"/>
        <w:rPr>
          <w:rFonts w:ascii="Cambria" w:hAnsi="Cambria"/>
          <w:sz w:val="24"/>
          <w:szCs w:val="24"/>
        </w:rPr>
      </w:pPr>
      <w:r w:rsidRPr="007B17D6">
        <w:rPr>
          <w:rFonts w:ascii="Cambria" w:hAnsi="Cambria"/>
          <w:sz w:val="24"/>
          <w:szCs w:val="24"/>
        </w:rPr>
        <w:t>Potential</w:t>
      </w:r>
      <w:r w:rsidR="00024249" w:rsidRPr="007B17D6">
        <w:rPr>
          <w:rFonts w:ascii="Cambria" w:hAnsi="Cambria"/>
          <w:sz w:val="24"/>
          <w:szCs w:val="24"/>
        </w:rPr>
        <w:t xml:space="preserve"> opportunities for achieving those objectives (positive</w:t>
      </w:r>
      <w:r w:rsidR="00024249" w:rsidRPr="007B17D6">
        <w:rPr>
          <w:rFonts w:ascii="Cambria" w:hAnsi="Cambria"/>
          <w:spacing w:val="-20"/>
          <w:sz w:val="24"/>
          <w:szCs w:val="24"/>
        </w:rPr>
        <w:t xml:space="preserve"> </w:t>
      </w:r>
      <w:r w:rsidR="00024249" w:rsidRPr="007B17D6">
        <w:rPr>
          <w:rFonts w:ascii="Cambria" w:hAnsi="Cambria"/>
          <w:sz w:val="24"/>
          <w:szCs w:val="24"/>
        </w:rPr>
        <w:t>risk/opportunities).</w:t>
      </w:r>
    </w:p>
    <w:p w14:paraId="3A49D6DE" w14:textId="3CDBF856" w:rsidR="00024249" w:rsidRPr="007B17D6" w:rsidRDefault="00024249" w:rsidP="00024249">
      <w:pPr>
        <w:pStyle w:val="BodyText"/>
        <w:spacing w:line="276" w:lineRule="auto"/>
        <w:ind w:right="455"/>
        <w:jc w:val="both"/>
        <w:rPr>
          <w:rFonts w:ascii="Cambria" w:hAnsi="Cambria"/>
          <w:sz w:val="24"/>
          <w:szCs w:val="24"/>
        </w:rPr>
      </w:pPr>
      <w:r w:rsidRPr="007B17D6">
        <w:rPr>
          <w:rFonts w:ascii="Cambria" w:hAnsi="Cambria"/>
          <w:sz w:val="24"/>
          <w:szCs w:val="24"/>
        </w:rPr>
        <w:t xml:space="preserve">Threats and opportunities will </w:t>
      </w:r>
      <w:r w:rsidR="002520E8" w:rsidRPr="007B17D6">
        <w:rPr>
          <w:rFonts w:ascii="Cambria" w:hAnsi="Cambria"/>
          <w:sz w:val="24"/>
          <w:szCs w:val="24"/>
        </w:rPr>
        <w:t>evolve</w:t>
      </w:r>
      <w:r w:rsidRPr="007B17D6">
        <w:rPr>
          <w:rFonts w:ascii="Cambria" w:hAnsi="Cambria"/>
          <w:sz w:val="24"/>
          <w:szCs w:val="24"/>
        </w:rPr>
        <w:t xml:space="preserve"> as the Authority’s internal dynamics change, as its</w:t>
      </w:r>
      <w:r w:rsidRPr="007B17D6">
        <w:rPr>
          <w:rFonts w:ascii="Cambria" w:hAnsi="Cambria"/>
          <w:spacing w:val="-11"/>
          <w:sz w:val="24"/>
          <w:szCs w:val="24"/>
        </w:rPr>
        <w:t xml:space="preserve"> </w:t>
      </w:r>
      <w:r w:rsidRPr="007B17D6">
        <w:rPr>
          <w:rFonts w:ascii="Cambria" w:hAnsi="Cambria"/>
          <w:sz w:val="24"/>
          <w:szCs w:val="24"/>
        </w:rPr>
        <w:t>relationships</w:t>
      </w:r>
      <w:r w:rsidRPr="007B17D6">
        <w:rPr>
          <w:rFonts w:ascii="Cambria" w:hAnsi="Cambria"/>
          <w:spacing w:val="-11"/>
          <w:sz w:val="24"/>
          <w:szCs w:val="24"/>
        </w:rPr>
        <w:t xml:space="preserve"> </w:t>
      </w:r>
      <w:r w:rsidRPr="007B17D6">
        <w:rPr>
          <w:rFonts w:ascii="Cambria" w:hAnsi="Cambria"/>
          <w:sz w:val="24"/>
          <w:szCs w:val="24"/>
        </w:rPr>
        <w:t>with</w:t>
      </w:r>
      <w:r w:rsidRPr="007B17D6">
        <w:rPr>
          <w:rFonts w:ascii="Cambria" w:hAnsi="Cambria"/>
          <w:spacing w:val="-10"/>
          <w:sz w:val="24"/>
          <w:szCs w:val="24"/>
        </w:rPr>
        <w:t xml:space="preserve"> </w:t>
      </w:r>
      <w:r w:rsidR="000C1D62" w:rsidRPr="007B17D6">
        <w:rPr>
          <w:rFonts w:ascii="Cambria" w:hAnsi="Cambria"/>
          <w:sz w:val="24"/>
          <w:szCs w:val="24"/>
        </w:rPr>
        <w:t>stakeholders</w:t>
      </w:r>
      <w:r w:rsidRPr="007B17D6">
        <w:rPr>
          <w:rFonts w:ascii="Cambria" w:hAnsi="Cambria"/>
          <w:spacing w:val="-11"/>
          <w:sz w:val="24"/>
          <w:szCs w:val="24"/>
        </w:rPr>
        <w:t xml:space="preserve"> </w:t>
      </w:r>
      <w:r w:rsidRPr="007B17D6">
        <w:rPr>
          <w:rFonts w:ascii="Cambria" w:hAnsi="Cambria"/>
          <w:sz w:val="24"/>
          <w:szCs w:val="24"/>
        </w:rPr>
        <w:t>change,</w:t>
      </w:r>
      <w:r w:rsidRPr="007B17D6">
        <w:rPr>
          <w:rFonts w:ascii="Cambria" w:hAnsi="Cambria"/>
          <w:spacing w:val="-11"/>
          <w:sz w:val="24"/>
          <w:szCs w:val="24"/>
        </w:rPr>
        <w:t xml:space="preserve"> </w:t>
      </w:r>
      <w:r w:rsidRPr="007B17D6">
        <w:rPr>
          <w:rFonts w:ascii="Cambria" w:hAnsi="Cambria"/>
          <w:sz w:val="24"/>
          <w:szCs w:val="24"/>
        </w:rPr>
        <w:t>and</w:t>
      </w:r>
      <w:r w:rsidRPr="007B17D6">
        <w:rPr>
          <w:rFonts w:ascii="Cambria" w:hAnsi="Cambria"/>
          <w:spacing w:val="-11"/>
          <w:sz w:val="24"/>
          <w:szCs w:val="24"/>
        </w:rPr>
        <w:t xml:space="preserve"> </w:t>
      </w:r>
      <w:r w:rsidRPr="007B17D6">
        <w:rPr>
          <w:rFonts w:ascii="Cambria" w:hAnsi="Cambria"/>
          <w:sz w:val="24"/>
          <w:szCs w:val="24"/>
        </w:rPr>
        <w:t>as</w:t>
      </w:r>
      <w:r w:rsidRPr="007B17D6">
        <w:rPr>
          <w:rFonts w:ascii="Cambria" w:hAnsi="Cambria"/>
          <w:spacing w:val="-10"/>
          <w:sz w:val="24"/>
          <w:szCs w:val="24"/>
        </w:rPr>
        <w:t xml:space="preserve"> </w:t>
      </w:r>
      <w:r w:rsidRPr="007B17D6">
        <w:rPr>
          <w:rFonts w:ascii="Cambria" w:hAnsi="Cambria"/>
          <w:sz w:val="24"/>
          <w:szCs w:val="24"/>
        </w:rPr>
        <w:t>the</w:t>
      </w:r>
      <w:r w:rsidRPr="007B17D6">
        <w:rPr>
          <w:rFonts w:ascii="Cambria" w:hAnsi="Cambria"/>
          <w:spacing w:val="-12"/>
          <w:sz w:val="24"/>
          <w:szCs w:val="24"/>
        </w:rPr>
        <w:t xml:space="preserve"> </w:t>
      </w:r>
      <w:r w:rsidRPr="007B17D6">
        <w:rPr>
          <w:rFonts w:ascii="Cambria" w:hAnsi="Cambria"/>
          <w:sz w:val="24"/>
          <w:szCs w:val="24"/>
        </w:rPr>
        <w:t>external</w:t>
      </w:r>
      <w:r w:rsidRPr="007B17D6">
        <w:rPr>
          <w:rFonts w:ascii="Cambria" w:hAnsi="Cambria"/>
          <w:spacing w:val="-11"/>
          <w:sz w:val="24"/>
          <w:szCs w:val="24"/>
        </w:rPr>
        <w:t xml:space="preserve"> </w:t>
      </w:r>
      <w:r w:rsidRPr="007B17D6">
        <w:rPr>
          <w:rFonts w:ascii="Cambria" w:hAnsi="Cambria"/>
          <w:sz w:val="24"/>
          <w:szCs w:val="24"/>
        </w:rPr>
        <w:t>environment in which it operates changes. Keeping abreast of the risks that may affect the Authority will therefore be an ongoing</w:t>
      </w:r>
      <w:r w:rsidRPr="007B17D6">
        <w:rPr>
          <w:rFonts w:ascii="Cambria" w:hAnsi="Cambria"/>
          <w:spacing w:val="-9"/>
          <w:sz w:val="24"/>
          <w:szCs w:val="24"/>
        </w:rPr>
        <w:t xml:space="preserve"> </w:t>
      </w:r>
      <w:r w:rsidRPr="007B17D6">
        <w:rPr>
          <w:rFonts w:ascii="Cambria" w:hAnsi="Cambria"/>
          <w:sz w:val="24"/>
          <w:szCs w:val="24"/>
        </w:rPr>
        <w:t>activity.</w:t>
      </w:r>
    </w:p>
    <w:p w14:paraId="3DC4DF69" w14:textId="77777777" w:rsidR="00024249" w:rsidRPr="007B17D6" w:rsidRDefault="00024249" w:rsidP="00024249">
      <w:pPr>
        <w:pStyle w:val="NoSpacing"/>
        <w:rPr>
          <w:rFonts w:ascii="Cambria" w:hAnsi="Cambria"/>
          <w:sz w:val="24"/>
          <w:szCs w:val="24"/>
        </w:rPr>
      </w:pPr>
    </w:p>
    <w:p w14:paraId="44BB940A" w14:textId="77777777" w:rsidR="00024249" w:rsidRPr="007B17D6" w:rsidRDefault="00024249" w:rsidP="00221E02">
      <w:pPr>
        <w:pStyle w:val="Heading2"/>
        <w:rPr>
          <w:sz w:val="24"/>
          <w:szCs w:val="24"/>
        </w:rPr>
      </w:pPr>
      <w:bookmarkStart w:id="40" w:name="_Toc228741361"/>
      <w:r w:rsidRPr="007B17D6">
        <w:rPr>
          <w:sz w:val="24"/>
          <w:szCs w:val="24"/>
        </w:rPr>
        <w:t>Defining Risk Management</w:t>
      </w:r>
      <w:bookmarkEnd w:id="40"/>
    </w:p>
    <w:p w14:paraId="6B2B15C0" w14:textId="77777777" w:rsidR="00024249" w:rsidRPr="007B17D6" w:rsidRDefault="00024249" w:rsidP="00024249">
      <w:pPr>
        <w:spacing w:before="179"/>
        <w:ind w:right="455"/>
        <w:jc w:val="both"/>
        <w:rPr>
          <w:rFonts w:ascii="Cambria" w:hAnsi="Cambria"/>
          <w:sz w:val="24"/>
          <w:szCs w:val="24"/>
        </w:rPr>
      </w:pPr>
      <w:r w:rsidRPr="007B17D6">
        <w:rPr>
          <w:rFonts w:ascii="Cambria" w:hAnsi="Cambria"/>
          <w:sz w:val="24"/>
          <w:szCs w:val="24"/>
        </w:rPr>
        <w:t xml:space="preserve">According to ISO 31000:2018, risk management is “coordinated activities to direct and control an </w:t>
      </w:r>
      <w:proofErr w:type="spellStart"/>
      <w:r w:rsidRPr="007B17D6">
        <w:rPr>
          <w:rFonts w:ascii="Cambria" w:hAnsi="Cambria"/>
          <w:sz w:val="24"/>
          <w:szCs w:val="24"/>
        </w:rPr>
        <w:t>organisation</w:t>
      </w:r>
      <w:proofErr w:type="spellEnd"/>
      <w:r w:rsidRPr="007B17D6">
        <w:rPr>
          <w:rFonts w:ascii="Cambria" w:hAnsi="Cambria"/>
          <w:sz w:val="24"/>
          <w:szCs w:val="24"/>
        </w:rPr>
        <w:t xml:space="preserve"> with regards to risk”. Risk management is therefore an integral part of strategic planning, decision-making, and resource allocation which aims at achieving </w:t>
      </w:r>
      <w:proofErr w:type="spellStart"/>
      <w:r w:rsidRPr="007B17D6">
        <w:rPr>
          <w:rFonts w:ascii="Cambria" w:hAnsi="Cambria"/>
          <w:sz w:val="24"/>
          <w:szCs w:val="24"/>
        </w:rPr>
        <w:t>organisational</w:t>
      </w:r>
      <w:proofErr w:type="spellEnd"/>
      <w:r w:rsidRPr="007B17D6">
        <w:rPr>
          <w:rFonts w:ascii="Cambria" w:hAnsi="Cambria"/>
          <w:sz w:val="24"/>
          <w:szCs w:val="24"/>
        </w:rPr>
        <w:t xml:space="preserve"> objectives. A risk management system encompasses many elements such as the following:</w:t>
      </w:r>
    </w:p>
    <w:p w14:paraId="6EEE69F2" w14:textId="77777777" w:rsidR="00024249" w:rsidRPr="007B17D6" w:rsidRDefault="00024249" w:rsidP="006A57CE">
      <w:pPr>
        <w:pStyle w:val="ListParagraph"/>
        <w:widowControl w:val="0"/>
        <w:numPr>
          <w:ilvl w:val="0"/>
          <w:numId w:val="43"/>
        </w:numPr>
        <w:autoSpaceDE w:val="0"/>
        <w:autoSpaceDN w:val="0"/>
        <w:spacing w:after="0" w:line="240" w:lineRule="auto"/>
        <w:contextualSpacing w:val="0"/>
        <w:rPr>
          <w:rFonts w:ascii="Cambria" w:hAnsi="Cambria"/>
          <w:sz w:val="24"/>
          <w:szCs w:val="24"/>
        </w:rPr>
      </w:pPr>
      <w:r w:rsidRPr="007B17D6">
        <w:rPr>
          <w:rFonts w:ascii="Cambria" w:hAnsi="Cambria"/>
          <w:sz w:val="24"/>
          <w:szCs w:val="24"/>
        </w:rPr>
        <w:t>a risk management policy,</w:t>
      </w:r>
    </w:p>
    <w:p w14:paraId="4B636B37" w14:textId="77777777" w:rsidR="00024249" w:rsidRPr="007B17D6" w:rsidRDefault="00024249" w:rsidP="006A57CE">
      <w:pPr>
        <w:pStyle w:val="ListParagraph"/>
        <w:widowControl w:val="0"/>
        <w:numPr>
          <w:ilvl w:val="0"/>
          <w:numId w:val="43"/>
        </w:numPr>
        <w:autoSpaceDE w:val="0"/>
        <w:autoSpaceDN w:val="0"/>
        <w:spacing w:after="0" w:line="240" w:lineRule="auto"/>
        <w:contextualSpacing w:val="0"/>
        <w:rPr>
          <w:rFonts w:ascii="Cambria" w:hAnsi="Cambria"/>
          <w:sz w:val="24"/>
          <w:szCs w:val="24"/>
        </w:rPr>
      </w:pPr>
      <w:r w:rsidRPr="007B17D6">
        <w:rPr>
          <w:rFonts w:ascii="Cambria" w:hAnsi="Cambria"/>
          <w:sz w:val="24"/>
          <w:szCs w:val="24"/>
        </w:rPr>
        <w:t>a risk management framework,</w:t>
      </w:r>
    </w:p>
    <w:p w14:paraId="4014F206" w14:textId="77777777" w:rsidR="00024249" w:rsidRPr="007B17D6" w:rsidRDefault="00024249" w:rsidP="006A57CE">
      <w:pPr>
        <w:pStyle w:val="ListParagraph"/>
        <w:widowControl w:val="0"/>
        <w:numPr>
          <w:ilvl w:val="0"/>
          <w:numId w:val="43"/>
        </w:numPr>
        <w:autoSpaceDE w:val="0"/>
        <w:autoSpaceDN w:val="0"/>
        <w:spacing w:after="0" w:line="240" w:lineRule="auto"/>
        <w:contextualSpacing w:val="0"/>
        <w:rPr>
          <w:rFonts w:ascii="Cambria" w:hAnsi="Cambria"/>
          <w:sz w:val="24"/>
          <w:szCs w:val="24"/>
        </w:rPr>
      </w:pPr>
      <w:r w:rsidRPr="007B17D6">
        <w:rPr>
          <w:rFonts w:ascii="Cambria" w:hAnsi="Cambria"/>
          <w:sz w:val="24"/>
          <w:szCs w:val="24"/>
        </w:rPr>
        <w:t>a risk assessment process and</w:t>
      </w:r>
    </w:p>
    <w:p w14:paraId="7E95B03C" w14:textId="77777777" w:rsidR="00024249" w:rsidRPr="007B17D6" w:rsidRDefault="00024249" w:rsidP="006A57CE">
      <w:pPr>
        <w:pStyle w:val="ListParagraph"/>
        <w:widowControl w:val="0"/>
        <w:numPr>
          <w:ilvl w:val="0"/>
          <w:numId w:val="43"/>
        </w:numPr>
        <w:autoSpaceDE w:val="0"/>
        <w:autoSpaceDN w:val="0"/>
        <w:spacing w:after="0" w:line="240" w:lineRule="auto"/>
        <w:contextualSpacing w:val="0"/>
        <w:rPr>
          <w:rFonts w:ascii="Cambria" w:hAnsi="Cambria"/>
          <w:sz w:val="24"/>
          <w:szCs w:val="24"/>
        </w:rPr>
      </w:pPr>
      <w:r w:rsidRPr="007B17D6">
        <w:rPr>
          <w:rFonts w:ascii="Cambria" w:hAnsi="Cambria"/>
          <w:sz w:val="24"/>
          <w:szCs w:val="24"/>
        </w:rPr>
        <w:t xml:space="preserve">various risk management tools and processes </w:t>
      </w:r>
    </w:p>
    <w:p w14:paraId="4F96E8C1" w14:textId="77777777" w:rsidR="00024249" w:rsidRPr="007B17D6" w:rsidRDefault="00024249" w:rsidP="00024249">
      <w:pPr>
        <w:pStyle w:val="NoSpacing"/>
        <w:rPr>
          <w:rFonts w:ascii="Cambria" w:hAnsi="Cambria"/>
          <w:sz w:val="24"/>
          <w:szCs w:val="24"/>
        </w:rPr>
      </w:pPr>
    </w:p>
    <w:p w14:paraId="59AFBE15" w14:textId="77777777" w:rsidR="00024249" w:rsidRPr="007B17D6" w:rsidRDefault="00024249" w:rsidP="00A1005D">
      <w:pPr>
        <w:pStyle w:val="Heading2"/>
        <w:rPr>
          <w:sz w:val="24"/>
          <w:szCs w:val="24"/>
        </w:rPr>
      </w:pPr>
      <w:bookmarkStart w:id="41" w:name="_Toc228741362"/>
      <w:r w:rsidRPr="007B17D6">
        <w:rPr>
          <w:sz w:val="24"/>
          <w:szCs w:val="24"/>
        </w:rPr>
        <w:t>Risk Assessment</w:t>
      </w:r>
      <w:bookmarkEnd w:id="41"/>
    </w:p>
    <w:p w14:paraId="461BFEB9" w14:textId="77777777" w:rsidR="00024249" w:rsidRPr="007B17D6" w:rsidRDefault="00024249" w:rsidP="00024249">
      <w:pPr>
        <w:pStyle w:val="Pa16"/>
        <w:spacing w:after="180"/>
        <w:jc w:val="both"/>
        <w:rPr>
          <w:rFonts w:cstheme="minorHAnsi"/>
        </w:rPr>
      </w:pPr>
      <w:r w:rsidRPr="007B17D6">
        <w:rPr>
          <w:rFonts w:cstheme="minorHAnsi"/>
        </w:rPr>
        <w:t>Risk assessment is the overall process of risk identification, risk analysis and risk evaluation. Risk assessment will be conducted systematically, iteratively, and collaboratively, drawing on the knowledge and views of stakeholders.  It will use the best available information, supplemented by further enquiry as necessary.</w:t>
      </w:r>
    </w:p>
    <w:p w14:paraId="3B07E9E8" w14:textId="77777777" w:rsidR="00024249" w:rsidRPr="007B17D6" w:rsidRDefault="00024249" w:rsidP="00FF1037">
      <w:pPr>
        <w:pStyle w:val="Heading2"/>
        <w:rPr>
          <w:sz w:val="24"/>
          <w:szCs w:val="24"/>
        </w:rPr>
      </w:pPr>
      <w:bookmarkStart w:id="42" w:name="_Toc228741363"/>
      <w:r w:rsidRPr="007B17D6">
        <w:rPr>
          <w:sz w:val="24"/>
          <w:szCs w:val="24"/>
        </w:rPr>
        <w:t>Risk Identification</w:t>
      </w:r>
      <w:bookmarkEnd w:id="42"/>
    </w:p>
    <w:p w14:paraId="39A535EF" w14:textId="4FEC7A83" w:rsidR="00024249" w:rsidRPr="007B17D6" w:rsidRDefault="00024249" w:rsidP="00024249">
      <w:pPr>
        <w:pStyle w:val="Pa16"/>
        <w:spacing w:after="180"/>
        <w:jc w:val="both"/>
        <w:rPr>
          <w:rFonts w:cstheme="minorHAnsi"/>
        </w:rPr>
      </w:pPr>
      <w:r w:rsidRPr="007B17D6">
        <w:rPr>
          <w:rFonts w:cstheme="minorHAnsi"/>
        </w:rPr>
        <w:t xml:space="preserve">The purpose of risk identification is to find, recognize and describe risks that might help or prevent the Authority in/from achieving its objectives. Relevant, </w:t>
      </w:r>
      <w:r w:rsidR="00F96583" w:rsidRPr="007B17D6">
        <w:rPr>
          <w:rFonts w:cstheme="minorHAnsi"/>
        </w:rPr>
        <w:t>appropriate,</w:t>
      </w:r>
      <w:r w:rsidRPr="007B17D6">
        <w:rPr>
          <w:rFonts w:cstheme="minorHAnsi"/>
        </w:rPr>
        <w:t xml:space="preserve"> and up-to-date information is important in identifying risks.</w:t>
      </w:r>
    </w:p>
    <w:p w14:paraId="1212E4B3" w14:textId="77777777" w:rsidR="00024249" w:rsidRPr="007B17D6" w:rsidRDefault="00024249" w:rsidP="00024249">
      <w:pPr>
        <w:pStyle w:val="Pa16"/>
        <w:spacing w:after="180"/>
        <w:jc w:val="both"/>
        <w:rPr>
          <w:rFonts w:cstheme="minorHAnsi"/>
        </w:rPr>
      </w:pPr>
      <w:r w:rsidRPr="007B17D6">
        <w:rPr>
          <w:rFonts w:cstheme="minorHAnsi"/>
        </w:rPr>
        <w:lastRenderedPageBreak/>
        <w:t>The Authority will use a range of techniques for identifying uncertainties that may affect one or more objectives. The following factors, and the relationship between these factors, should be considered:</w:t>
      </w:r>
    </w:p>
    <w:p w14:paraId="79DC5674" w14:textId="6549489C" w:rsidR="00024249" w:rsidRPr="007B17D6" w:rsidRDefault="009C1EA5" w:rsidP="006A57CE">
      <w:pPr>
        <w:pStyle w:val="ListParagraph"/>
        <w:widowControl w:val="0"/>
        <w:numPr>
          <w:ilvl w:val="0"/>
          <w:numId w:val="44"/>
        </w:numPr>
        <w:autoSpaceDE w:val="0"/>
        <w:autoSpaceDN w:val="0"/>
        <w:spacing w:after="0" w:line="240" w:lineRule="auto"/>
        <w:contextualSpacing w:val="0"/>
        <w:rPr>
          <w:rFonts w:ascii="Cambria" w:hAnsi="Cambria"/>
          <w:sz w:val="24"/>
          <w:szCs w:val="24"/>
        </w:rPr>
      </w:pPr>
      <w:r w:rsidRPr="007B17D6">
        <w:rPr>
          <w:rFonts w:ascii="Cambria" w:hAnsi="Cambria"/>
          <w:sz w:val="24"/>
          <w:szCs w:val="24"/>
        </w:rPr>
        <w:t>Tangible and intangible sources of risk;</w:t>
      </w:r>
    </w:p>
    <w:p w14:paraId="14ED9F86" w14:textId="30F8C8DE" w:rsidR="00024249" w:rsidRPr="007B17D6" w:rsidRDefault="009C1EA5" w:rsidP="006A57CE">
      <w:pPr>
        <w:pStyle w:val="ListParagraph"/>
        <w:widowControl w:val="0"/>
        <w:numPr>
          <w:ilvl w:val="0"/>
          <w:numId w:val="44"/>
        </w:numPr>
        <w:autoSpaceDE w:val="0"/>
        <w:autoSpaceDN w:val="0"/>
        <w:spacing w:after="0" w:line="240" w:lineRule="auto"/>
        <w:contextualSpacing w:val="0"/>
        <w:rPr>
          <w:rFonts w:ascii="Cambria" w:hAnsi="Cambria"/>
          <w:sz w:val="24"/>
          <w:szCs w:val="24"/>
        </w:rPr>
      </w:pPr>
      <w:r w:rsidRPr="007B17D6">
        <w:rPr>
          <w:rFonts w:ascii="Cambria" w:hAnsi="Cambria"/>
          <w:sz w:val="24"/>
          <w:szCs w:val="24"/>
        </w:rPr>
        <w:t>Causes and events;</w:t>
      </w:r>
    </w:p>
    <w:p w14:paraId="7B0D830F" w14:textId="2680270E" w:rsidR="00024249" w:rsidRPr="007B17D6" w:rsidRDefault="009C1EA5" w:rsidP="006A57CE">
      <w:pPr>
        <w:pStyle w:val="ListParagraph"/>
        <w:widowControl w:val="0"/>
        <w:numPr>
          <w:ilvl w:val="0"/>
          <w:numId w:val="44"/>
        </w:numPr>
        <w:autoSpaceDE w:val="0"/>
        <w:autoSpaceDN w:val="0"/>
        <w:spacing w:after="0" w:line="240" w:lineRule="auto"/>
        <w:contextualSpacing w:val="0"/>
        <w:rPr>
          <w:rFonts w:ascii="Cambria" w:hAnsi="Cambria"/>
          <w:sz w:val="24"/>
          <w:szCs w:val="24"/>
        </w:rPr>
      </w:pPr>
      <w:r w:rsidRPr="007B17D6">
        <w:rPr>
          <w:rFonts w:ascii="Cambria" w:hAnsi="Cambria"/>
          <w:sz w:val="24"/>
          <w:szCs w:val="24"/>
        </w:rPr>
        <w:t>Threats and opportunities;</w:t>
      </w:r>
    </w:p>
    <w:p w14:paraId="5069DD2B" w14:textId="15253F1B" w:rsidR="00024249" w:rsidRPr="007B17D6" w:rsidRDefault="009C1EA5" w:rsidP="006A57CE">
      <w:pPr>
        <w:pStyle w:val="ListParagraph"/>
        <w:widowControl w:val="0"/>
        <w:numPr>
          <w:ilvl w:val="0"/>
          <w:numId w:val="44"/>
        </w:numPr>
        <w:autoSpaceDE w:val="0"/>
        <w:autoSpaceDN w:val="0"/>
        <w:spacing w:after="0" w:line="240" w:lineRule="auto"/>
        <w:contextualSpacing w:val="0"/>
        <w:rPr>
          <w:rFonts w:ascii="Cambria" w:hAnsi="Cambria"/>
          <w:sz w:val="24"/>
          <w:szCs w:val="24"/>
        </w:rPr>
      </w:pPr>
      <w:r w:rsidRPr="007B17D6">
        <w:rPr>
          <w:rFonts w:ascii="Cambria" w:hAnsi="Cambria"/>
          <w:sz w:val="24"/>
          <w:szCs w:val="24"/>
        </w:rPr>
        <w:t>Vulnerabilities and capabilities;</w:t>
      </w:r>
    </w:p>
    <w:p w14:paraId="0856AB3E" w14:textId="0662A68B" w:rsidR="00024249" w:rsidRPr="007B17D6" w:rsidRDefault="009C1EA5" w:rsidP="006A57CE">
      <w:pPr>
        <w:pStyle w:val="ListParagraph"/>
        <w:widowControl w:val="0"/>
        <w:numPr>
          <w:ilvl w:val="0"/>
          <w:numId w:val="44"/>
        </w:numPr>
        <w:autoSpaceDE w:val="0"/>
        <w:autoSpaceDN w:val="0"/>
        <w:spacing w:after="0" w:line="240" w:lineRule="auto"/>
        <w:contextualSpacing w:val="0"/>
        <w:rPr>
          <w:rFonts w:ascii="Cambria" w:hAnsi="Cambria"/>
          <w:sz w:val="24"/>
          <w:szCs w:val="24"/>
        </w:rPr>
      </w:pPr>
      <w:r w:rsidRPr="007B17D6">
        <w:rPr>
          <w:rFonts w:ascii="Cambria" w:hAnsi="Cambria"/>
          <w:sz w:val="24"/>
          <w:szCs w:val="24"/>
        </w:rPr>
        <w:t>Changes in the external and internal context;</w:t>
      </w:r>
    </w:p>
    <w:p w14:paraId="7FF41D38" w14:textId="20055ECF" w:rsidR="00024249" w:rsidRPr="007B17D6" w:rsidRDefault="009C1EA5" w:rsidP="006A57CE">
      <w:pPr>
        <w:pStyle w:val="ListParagraph"/>
        <w:widowControl w:val="0"/>
        <w:numPr>
          <w:ilvl w:val="0"/>
          <w:numId w:val="44"/>
        </w:numPr>
        <w:autoSpaceDE w:val="0"/>
        <w:autoSpaceDN w:val="0"/>
        <w:spacing w:after="0" w:line="240" w:lineRule="auto"/>
        <w:contextualSpacing w:val="0"/>
        <w:rPr>
          <w:rFonts w:ascii="Cambria" w:hAnsi="Cambria"/>
          <w:sz w:val="24"/>
          <w:szCs w:val="24"/>
        </w:rPr>
      </w:pPr>
      <w:r w:rsidRPr="007B17D6">
        <w:rPr>
          <w:rFonts w:ascii="Cambria" w:hAnsi="Cambria"/>
          <w:sz w:val="24"/>
          <w:szCs w:val="24"/>
        </w:rPr>
        <w:t>Indicators of emerging risks;</w:t>
      </w:r>
    </w:p>
    <w:p w14:paraId="5311FA48" w14:textId="33D2E613" w:rsidR="00024249" w:rsidRPr="007B17D6" w:rsidRDefault="009C1EA5" w:rsidP="006A57CE">
      <w:pPr>
        <w:pStyle w:val="ListParagraph"/>
        <w:widowControl w:val="0"/>
        <w:numPr>
          <w:ilvl w:val="0"/>
          <w:numId w:val="44"/>
        </w:numPr>
        <w:autoSpaceDE w:val="0"/>
        <w:autoSpaceDN w:val="0"/>
        <w:spacing w:after="0" w:line="240" w:lineRule="auto"/>
        <w:contextualSpacing w:val="0"/>
        <w:rPr>
          <w:rFonts w:ascii="Cambria" w:hAnsi="Cambria"/>
          <w:sz w:val="24"/>
          <w:szCs w:val="24"/>
        </w:rPr>
      </w:pPr>
      <w:r w:rsidRPr="007B17D6">
        <w:rPr>
          <w:rFonts w:ascii="Cambria" w:hAnsi="Cambria"/>
          <w:sz w:val="24"/>
          <w:szCs w:val="24"/>
        </w:rPr>
        <w:t>The nature and value of assets and resources;</w:t>
      </w:r>
    </w:p>
    <w:p w14:paraId="73BB8F9E" w14:textId="3E85FA8C" w:rsidR="00024249" w:rsidRPr="007B17D6" w:rsidRDefault="009C1EA5" w:rsidP="006A57CE">
      <w:pPr>
        <w:pStyle w:val="ListParagraph"/>
        <w:widowControl w:val="0"/>
        <w:numPr>
          <w:ilvl w:val="0"/>
          <w:numId w:val="44"/>
        </w:numPr>
        <w:autoSpaceDE w:val="0"/>
        <w:autoSpaceDN w:val="0"/>
        <w:spacing w:after="0" w:line="240" w:lineRule="auto"/>
        <w:contextualSpacing w:val="0"/>
        <w:rPr>
          <w:rFonts w:ascii="Cambria" w:hAnsi="Cambria"/>
          <w:sz w:val="24"/>
          <w:szCs w:val="24"/>
        </w:rPr>
      </w:pPr>
      <w:r w:rsidRPr="007B17D6">
        <w:rPr>
          <w:rFonts w:ascii="Cambria" w:hAnsi="Cambria"/>
          <w:sz w:val="24"/>
          <w:szCs w:val="24"/>
        </w:rPr>
        <w:t xml:space="preserve">Consequences </w:t>
      </w:r>
      <w:r w:rsidR="00024249" w:rsidRPr="007B17D6">
        <w:rPr>
          <w:rFonts w:ascii="Cambria" w:hAnsi="Cambria"/>
          <w:sz w:val="24"/>
          <w:szCs w:val="24"/>
        </w:rPr>
        <w:t>and their impact on objectives;</w:t>
      </w:r>
    </w:p>
    <w:p w14:paraId="7D819D13" w14:textId="5DCEEF5B" w:rsidR="00024249" w:rsidRPr="007B17D6" w:rsidRDefault="009C1EA5" w:rsidP="006A57CE">
      <w:pPr>
        <w:pStyle w:val="ListParagraph"/>
        <w:widowControl w:val="0"/>
        <w:numPr>
          <w:ilvl w:val="0"/>
          <w:numId w:val="44"/>
        </w:numPr>
        <w:autoSpaceDE w:val="0"/>
        <w:autoSpaceDN w:val="0"/>
        <w:spacing w:after="0" w:line="240" w:lineRule="auto"/>
        <w:contextualSpacing w:val="0"/>
        <w:rPr>
          <w:rFonts w:ascii="Cambria" w:hAnsi="Cambria"/>
          <w:sz w:val="24"/>
          <w:szCs w:val="24"/>
        </w:rPr>
      </w:pPr>
      <w:r w:rsidRPr="007B17D6">
        <w:rPr>
          <w:rFonts w:ascii="Cambria" w:hAnsi="Cambria"/>
          <w:sz w:val="24"/>
          <w:szCs w:val="24"/>
        </w:rPr>
        <w:t xml:space="preserve">Limitations </w:t>
      </w:r>
      <w:r w:rsidR="00024249" w:rsidRPr="007B17D6">
        <w:rPr>
          <w:rFonts w:ascii="Cambria" w:hAnsi="Cambria"/>
          <w:sz w:val="24"/>
          <w:szCs w:val="24"/>
        </w:rPr>
        <w:t>of knowledge and reliability of information;</w:t>
      </w:r>
    </w:p>
    <w:p w14:paraId="7073EBB1" w14:textId="51F21928" w:rsidR="00024249" w:rsidRPr="007B17D6" w:rsidRDefault="009C1EA5" w:rsidP="006A57CE">
      <w:pPr>
        <w:pStyle w:val="ListParagraph"/>
        <w:widowControl w:val="0"/>
        <w:numPr>
          <w:ilvl w:val="0"/>
          <w:numId w:val="44"/>
        </w:numPr>
        <w:autoSpaceDE w:val="0"/>
        <w:autoSpaceDN w:val="0"/>
        <w:spacing w:after="0" w:line="240" w:lineRule="auto"/>
        <w:contextualSpacing w:val="0"/>
        <w:rPr>
          <w:rFonts w:ascii="Cambria" w:hAnsi="Cambria"/>
          <w:sz w:val="24"/>
          <w:szCs w:val="24"/>
        </w:rPr>
      </w:pPr>
      <w:r>
        <w:rPr>
          <w:rFonts w:ascii="Cambria" w:hAnsi="Cambria"/>
          <w:sz w:val="24"/>
          <w:szCs w:val="24"/>
        </w:rPr>
        <w:t>Time-related</w:t>
      </w:r>
      <w:r w:rsidR="00024249" w:rsidRPr="007B17D6">
        <w:rPr>
          <w:rFonts w:ascii="Cambria" w:hAnsi="Cambria"/>
          <w:sz w:val="24"/>
          <w:szCs w:val="24"/>
        </w:rPr>
        <w:t xml:space="preserve"> factors</w:t>
      </w:r>
      <w:r w:rsidR="00F96583">
        <w:rPr>
          <w:rFonts w:ascii="Cambria" w:hAnsi="Cambria"/>
          <w:sz w:val="24"/>
          <w:szCs w:val="24"/>
        </w:rPr>
        <w:t>.</w:t>
      </w:r>
    </w:p>
    <w:p w14:paraId="2A25E701" w14:textId="77777777" w:rsidR="00024249" w:rsidRPr="007B17D6" w:rsidRDefault="00024249" w:rsidP="00024249">
      <w:pPr>
        <w:ind w:left="360"/>
        <w:rPr>
          <w:rFonts w:ascii="Cambria" w:hAnsi="Cambria"/>
          <w:sz w:val="24"/>
          <w:szCs w:val="24"/>
        </w:rPr>
      </w:pPr>
    </w:p>
    <w:p w14:paraId="0B1BD507" w14:textId="77777777" w:rsidR="00024249" w:rsidRPr="007B17D6" w:rsidRDefault="00024249" w:rsidP="00FF1037">
      <w:pPr>
        <w:pStyle w:val="Heading2"/>
        <w:rPr>
          <w:sz w:val="24"/>
          <w:szCs w:val="24"/>
        </w:rPr>
      </w:pPr>
      <w:bookmarkStart w:id="43" w:name="_Toc228741364"/>
      <w:r w:rsidRPr="007B17D6">
        <w:rPr>
          <w:sz w:val="24"/>
          <w:szCs w:val="24"/>
        </w:rPr>
        <w:t>How to Identify Risks</w:t>
      </w:r>
      <w:bookmarkEnd w:id="43"/>
      <w:r w:rsidRPr="007B17D6">
        <w:rPr>
          <w:sz w:val="24"/>
          <w:szCs w:val="24"/>
        </w:rPr>
        <w:t xml:space="preserve"> </w:t>
      </w:r>
    </w:p>
    <w:p w14:paraId="45C821D8" w14:textId="77777777" w:rsidR="00024249" w:rsidRPr="007B17D6" w:rsidRDefault="00024249" w:rsidP="00024249">
      <w:pPr>
        <w:pStyle w:val="BodyText"/>
        <w:rPr>
          <w:rFonts w:ascii="Cambria" w:hAnsi="Cambria"/>
          <w:sz w:val="24"/>
          <w:szCs w:val="24"/>
        </w:rPr>
      </w:pPr>
      <w:r w:rsidRPr="007B17D6">
        <w:rPr>
          <w:rFonts w:ascii="Cambria" w:hAnsi="Cambria"/>
          <w:sz w:val="24"/>
          <w:szCs w:val="24"/>
        </w:rPr>
        <w:t>The Authority may identify risks through the following means:</w:t>
      </w:r>
    </w:p>
    <w:p w14:paraId="29C72D11" w14:textId="28E42F92" w:rsidR="00024249" w:rsidRPr="007B17D6" w:rsidRDefault="009C1EA5" w:rsidP="006A57CE">
      <w:pPr>
        <w:pStyle w:val="ListParagraph"/>
        <w:widowControl w:val="0"/>
        <w:numPr>
          <w:ilvl w:val="0"/>
          <w:numId w:val="45"/>
        </w:numPr>
        <w:autoSpaceDE w:val="0"/>
        <w:autoSpaceDN w:val="0"/>
        <w:spacing w:after="0" w:line="240" w:lineRule="auto"/>
        <w:contextualSpacing w:val="0"/>
        <w:rPr>
          <w:rFonts w:ascii="Cambria" w:hAnsi="Cambria"/>
          <w:sz w:val="24"/>
          <w:szCs w:val="24"/>
        </w:rPr>
      </w:pPr>
      <w:r w:rsidRPr="007B17D6">
        <w:rPr>
          <w:rFonts w:ascii="Cambria" w:hAnsi="Cambria"/>
          <w:sz w:val="24"/>
          <w:szCs w:val="24"/>
        </w:rPr>
        <w:t>By</w:t>
      </w:r>
      <w:r w:rsidR="00024249" w:rsidRPr="007B17D6">
        <w:rPr>
          <w:rFonts w:ascii="Cambria" w:hAnsi="Cambria"/>
          <w:sz w:val="24"/>
          <w:szCs w:val="24"/>
        </w:rPr>
        <w:t xml:space="preserve"> conducting one-on-one interviews with the relevant </w:t>
      </w:r>
      <w:r w:rsidR="002520E8" w:rsidRPr="007B17D6">
        <w:rPr>
          <w:rFonts w:ascii="Cambria" w:hAnsi="Cambria"/>
          <w:sz w:val="24"/>
          <w:szCs w:val="24"/>
        </w:rPr>
        <w:t>M</w:t>
      </w:r>
      <w:r w:rsidR="00024249" w:rsidRPr="007B17D6">
        <w:rPr>
          <w:rFonts w:ascii="Cambria" w:hAnsi="Cambria"/>
          <w:sz w:val="24"/>
          <w:szCs w:val="24"/>
        </w:rPr>
        <w:t xml:space="preserve">anagement and other personnel across the </w:t>
      </w:r>
      <w:proofErr w:type="spellStart"/>
      <w:r w:rsidR="00024249" w:rsidRPr="007B17D6">
        <w:rPr>
          <w:rFonts w:ascii="Cambria" w:hAnsi="Cambria"/>
          <w:sz w:val="24"/>
          <w:szCs w:val="24"/>
        </w:rPr>
        <w:t>organisation</w:t>
      </w:r>
      <w:proofErr w:type="spellEnd"/>
      <w:r w:rsidR="00024249" w:rsidRPr="007B17D6">
        <w:rPr>
          <w:rFonts w:ascii="Cambria" w:hAnsi="Cambria"/>
          <w:sz w:val="24"/>
          <w:szCs w:val="24"/>
        </w:rPr>
        <w:t xml:space="preserve">. </w:t>
      </w:r>
      <w:r w:rsidR="00024249" w:rsidRPr="007B17D6">
        <w:rPr>
          <w:rFonts w:ascii="Cambria" w:hAnsi="Cambria"/>
          <w:i/>
          <w:iCs/>
          <w:sz w:val="24"/>
          <w:szCs w:val="24"/>
        </w:rPr>
        <w:t xml:space="preserve">When using interviews, make sure the interviewees include the people responsible for </w:t>
      </w:r>
      <w:proofErr w:type="spellStart"/>
      <w:r w:rsidR="00024249" w:rsidRPr="007B17D6">
        <w:rPr>
          <w:rFonts w:ascii="Cambria" w:hAnsi="Cambria"/>
          <w:i/>
          <w:iCs/>
          <w:sz w:val="24"/>
          <w:szCs w:val="24"/>
        </w:rPr>
        <w:t>organisational</w:t>
      </w:r>
      <w:proofErr w:type="spellEnd"/>
      <w:r w:rsidR="00024249" w:rsidRPr="007B17D6">
        <w:rPr>
          <w:rFonts w:ascii="Cambria" w:hAnsi="Cambria"/>
          <w:i/>
          <w:iCs/>
          <w:sz w:val="24"/>
          <w:szCs w:val="24"/>
        </w:rPr>
        <w:t xml:space="preserve"> processes and outcomes in each of the identified risk categories and send </w:t>
      </w:r>
      <w:r w:rsidR="002520E8" w:rsidRPr="007B17D6">
        <w:rPr>
          <w:rFonts w:ascii="Cambria" w:hAnsi="Cambria"/>
          <w:i/>
          <w:iCs/>
          <w:sz w:val="24"/>
          <w:szCs w:val="24"/>
        </w:rPr>
        <w:t>a list</w:t>
      </w:r>
      <w:r w:rsidR="00024249" w:rsidRPr="007B17D6">
        <w:rPr>
          <w:rFonts w:ascii="Cambria" w:hAnsi="Cambria"/>
          <w:i/>
          <w:iCs/>
          <w:sz w:val="24"/>
          <w:szCs w:val="24"/>
        </w:rPr>
        <w:t xml:space="preserve"> of questions beforehand to allow interviewees to consider all</w:t>
      </w:r>
      <w:r w:rsidR="00024249" w:rsidRPr="007B17D6">
        <w:rPr>
          <w:rFonts w:ascii="Cambria" w:hAnsi="Cambria"/>
          <w:i/>
          <w:iCs/>
          <w:spacing w:val="-7"/>
          <w:sz w:val="24"/>
          <w:szCs w:val="24"/>
        </w:rPr>
        <w:t xml:space="preserve"> </w:t>
      </w:r>
      <w:r w:rsidR="00024249" w:rsidRPr="007B17D6">
        <w:rPr>
          <w:rFonts w:ascii="Cambria" w:hAnsi="Cambria"/>
          <w:i/>
          <w:iCs/>
          <w:sz w:val="24"/>
          <w:szCs w:val="24"/>
        </w:rPr>
        <w:t>risks</w:t>
      </w:r>
      <w:r w:rsidR="00024249" w:rsidRPr="007B17D6">
        <w:rPr>
          <w:rFonts w:ascii="Cambria" w:hAnsi="Cambria"/>
          <w:sz w:val="24"/>
          <w:szCs w:val="24"/>
        </w:rPr>
        <w:t>.</w:t>
      </w:r>
    </w:p>
    <w:p w14:paraId="5918B798" w14:textId="5DE36DDC" w:rsidR="00024249" w:rsidRPr="007B17D6" w:rsidRDefault="009C1EA5" w:rsidP="006A57CE">
      <w:pPr>
        <w:pStyle w:val="ListParagraph"/>
        <w:widowControl w:val="0"/>
        <w:numPr>
          <w:ilvl w:val="0"/>
          <w:numId w:val="45"/>
        </w:numPr>
        <w:autoSpaceDE w:val="0"/>
        <w:autoSpaceDN w:val="0"/>
        <w:spacing w:after="0" w:line="240" w:lineRule="auto"/>
        <w:contextualSpacing w:val="0"/>
        <w:rPr>
          <w:rFonts w:ascii="Cambria" w:hAnsi="Cambria"/>
          <w:sz w:val="24"/>
          <w:szCs w:val="24"/>
        </w:rPr>
      </w:pPr>
      <w:r w:rsidRPr="007B17D6">
        <w:rPr>
          <w:rFonts w:ascii="Cambria" w:hAnsi="Cambria"/>
          <w:sz w:val="24"/>
          <w:szCs w:val="24"/>
        </w:rPr>
        <w:t>By</w:t>
      </w:r>
      <w:r w:rsidR="00024249" w:rsidRPr="007B17D6">
        <w:rPr>
          <w:rFonts w:ascii="Cambria" w:hAnsi="Cambria"/>
          <w:sz w:val="24"/>
          <w:szCs w:val="24"/>
        </w:rPr>
        <w:t xml:space="preserve"> running risk workshops with the relevant management and other personnel, facilitated by the </w:t>
      </w:r>
      <w:r w:rsidR="00024249" w:rsidRPr="007B17D6">
        <w:rPr>
          <w:rFonts w:ascii="Cambria" w:hAnsi="Cambria"/>
          <w:i/>
          <w:iCs/>
          <w:sz w:val="24"/>
          <w:szCs w:val="24"/>
        </w:rPr>
        <w:t xml:space="preserve">Risk Management </w:t>
      </w:r>
      <w:r w:rsidR="002520E8" w:rsidRPr="007B17D6">
        <w:rPr>
          <w:rFonts w:ascii="Cambria" w:hAnsi="Cambria"/>
          <w:i/>
          <w:iCs/>
          <w:sz w:val="24"/>
          <w:szCs w:val="24"/>
        </w:rPr>
        <w:t>Committee</w:t>
      </w:r>
      <w:r w:rsidR="00024249" w:rsidRPr="007B17D6">
        <w:rPr>
          <w:rFonts w:ascii="Cambria" w:hAnsi="Cambria"/>
          <w:sz w:val="24"/>
          <w:szCs w:val="24"/>
        </w:rPr>
        <w:t xml:space="preserve"> (or designated person). </w:t>
      </w:r>
      <w:r w:rsidR="00024249" w:rsidRPr="007B17D6">
        <w:rPr>
          <w:rFonts w:ascii="Cambria" w:hAnsi="Cambria"/>
          <w:i/>
          <w:iCs/>
          <w:sz w:val="24"/>
          <w:szCs w:val="24"/>
        </w:rPr>
        <w:t>When using the workshop approach, use the identified risk categories as a framework for discussion. Working through the Authority’s list of risk categories in order will help discipline the discussion and ensure nothing is overlooked.</w:t>
      </w:r>
    </w:p>
    <w:p w14:paraId="24483AEE" w14:textId="61FC7E58" w:rsidR="00024249" w:rsidRPr="007B17D6" w:rsidRDefault="00024249" w:rsidP="00024249">
      <w:pPr>
        <w:rPr>
          <w:rFonts w:ascii="Cambria" w:hAnsi="Cambria"/>
          <w:sz w:val="24"/>
          <w:szCs w:val="24"/>
        </w:rPr>
      </w:pPr>
    </w:p>
    <w:p w14:paraId="020987D8" w14:textId="77777777" w:rsidR="00024249" w:rsidRPr="007B17D6" w:rsidRDefault="00024249" w:rsidP="00FF1037">
      <w:pPr>
        <w:pStyle w:val="Heading2"/>
        <w:rPr>
          <w:sz w:val="24"/>
          <w:szCs w:val="24"/>
        </w:rPr>
      </w:pPr>
      <w:bookmarkStart w:id="44" w:name="_Toc228741365"/>
      <w:r w:rsidRPr="007B17D6">
        <w:rPr>
          <w:sz w:val="24"/>
          <w:szCs w:val="24"/>
        </w:rPr>
        <w:t>How to Write Risks</w:t>
      </w:r>
      <w:bookmarkEnd w:id="44"/>
      <w:r w:rsidRPr="007B17D6">
        <w:rPr>
          <w:sz w:val="24"/>
          <w:szCs w:val="24"/>
        </w:rPr>
        <w:t xml:space="preserve"> </w:t>
      </w:r>
    </w:p>
    <w:p w14:paraId="42AD129B" w14:textId="2612EBB4" w:rsidR="00024249" w:rsidRPr="007B17D6" w:rsidRDefault="00024249" w:rsidP="00024249">
      <w:pPr>
        <w:rPr>
          <w:rFonts w:ascii="Cambria" w:hAnsi="Cambria"/>
          <w:sz w:val="24"/>
          <w:szCs w:val="24"/>
        </w:rPr>
      </w:pPr>
      <w:r w:rsidRPr="007B17D6">
        <w:rPr>
          <w:rFonts w:ascii="Cambria" w:hAnsi="Cambria"/>
          <w:sz w:val="24"/>
          <w:szCs w:val="24"/>
        </w:rPr>
        <w:t xml:space="preserve">The language used to describe risks should express this element of potentiality or uncertainty. Risk statements should use words like may, might, could. A risk statement that says something will </w:t>
      </w:r>
      <w:r w:rsidR="00183414" w:rsidRPr="007B17D6">
        <w:rPr>
          <w:rFonts w:ascii="Cambria" w:hAnsi="Cambria"/>
          <w:sz w:val="24"/>
          <w:szCs w:val="24"/>
        </w:rPr>
        <w:t>occur</w:t>
      </w:r>
      <w:r w:rsidRPr="007B17D6">
        <w:rPr>
          <w:rFonts w:ascii="Cambria" w:hAnsi="Cambria"/>
          <w:sz w:val="24"/>
          <w:szCs w:val="24"/>
        </w:rPr>
        <w:t xml:space="preserve"> </w:t>
      </w:r>
      <w:r w:rsidR="002520E8" w:rsidRPr="007B17D6">
        <w:rPr>
          <w:rFonts w:ascii="Cambria" w:hAnsi="Cambria"/>
          <w:sz w:val="24"/>
          <w:szCs w:val="24"/>
        </w:rPr>
        <w:t>does not describe</w:t>
      </w:r>
      <w:r w:rsidRPr="007B17D6">
        <w:rPr>
          <w:rFonts w:ascii="Cambria" w:hAnsi="Cambria"/>
          <w:sz w:val="24"/>
          <w:szCs w:val="24"/>
        </w:rPr>
        <w:t xml:space="preserve"> a risk at all.</w:t>
      </w:r>
    </w:p>
    <w:p w14:paraId="0B0B4CA1" w14:textId="77777777" w:rsidR="00024249" w:rsidRPr="007B17D6" w:rsidRDefault="00024249" w:rsidP="00B439B6">
      <w:pPr>
        <w:pStyle w:val="Heading2"/>
        <w:rPr>
          <w:sz w:val="24"/>
          <w:szCs w:val="24"/>
        </w:rPr>
      </w:pPr>
      <w:bookmarkStart w:id="45" w:name="_Toc228741366"/>
      <w:r w:rsidRPr="007B17D6">
        <w:rPr>
          <w:sz w:val="24"/>
          <w:szCs w:val="24"/>
        </w:rPr>
        <w:t>Identify Existing Risk Management Control</w:t>
      </w:r>
      <w:bookmarkEnd w:id="45"/>
    </w:p>
    <w:p w14:paraId="4B87792E" w14:textId="77777777" w:rsidR="00024249" w:rsidRPr="007B17D6" w:rsidRDefault="00024249" w:rsidP="00024249">
      <w:pPr>
        <w:tabs>
          <w:tab w:val="left" w:pos="559"/>
        </w:tabs>
        <w:ind w:left="1" w:right="454"/>
        <w:jc w:val="both"/>
        <w:rPr>
          <w:rFonts w:ascii="Cambria" w:hAnsi="Cambria"/>
          <w:spacing w:val="43"/>
          <w:sz w:val="24"/>
          <w:szCs w:val="24"/>
        </w:rPr>
      </w:pPr>
      <w:r w:rsidRPr="007B17D6">
        <w:rPr>
          <w:rFonts w:ascii="Cambria" w:hAnsi="Cambria"/>
          <w:sz w:val="24"/>
          <w:szCs w:val="24"/>
        </w:rPr>
        <w:t>It</w:t>
      </w:r>
      <w:r w:rsidRPr="007B17D6">
        <w:rPr>
          <w:rFonts w:ascii="Cambria" w:hAnsi="Cambria"/>
          <w:spacing w:val="-9"/>
          <w:sz w:val="24"/>
          <w:szCs w:val="24"/>
        </w:rPr>
        <w:t xml:space="preserve"> </w:t>
      </w:r>
      <w:r w:rsidRPr="007B17D6">
        <w:rPr>
          <w:rFonts w:ascii="Cambria" w:hAnsi="Cambria"/>
          <w:sz w:val="24"/>
          <w:szCs w:val="24"/>
        </w:rPr>
        <w:t>is</w:t>
      </w:r>
      <w:r w:rsidRPr="007B17D6">
        <w:rPr>
          <w:rFonts w:ascii="Cambria" w:hAnsi="Cambria"/>
          <w:spacing w:val="-6"/>
          <w:sz w:val="24"/>
          <w:szCs w:val="24"/>
        </w:rPr>
        <w:t xml:space="preserve"> </w:t>
      </w:r>
      <w:r w:rsidRPr="007B17D6">
        <w:rPr>
          <w:rFonts w:ascii="Cambria" w:hAnsi="Cambria"/>
          <w:sz w:val="24"/>
          <w:szCs w:val="24"/>
        </w:rPr>
        <w:t>important</w:t>
      </w:r>
      <w:r w:rsidRPr="007B17D6">
        <w:rPr>
          <w:rFonts w:ascii="Cambria" w:hAnsi="Cambria"/>
          <w:spacing w:val="-9"/>
          <w:sz w:val="24"/>
          <w:szCs w:val="24"/>
        </w:rPr>
        <w:t xml:space="preserve"> </w:t>
      </w:r>
      <w:r w:rsidRPr="007B17D6">
        <w:rPr>
          <w:rFonts w:ascii="Cambria" w:hAnsi="Cambria"/>
          <w:sz w:val="24"/>
          <w:szCs w:val="24"/>
        </w:rPr>
        <w:t>to</w:t>
      </w:r>
      <w:r w:rsidRPr="007B17D6">
        <w:rPr>
          <w:rFonts w:ascii="Cambria" w:hAnsi="Cambria"/>
          <w:spacing w:val="-7"/>
          <w:sz w:val="24"/>
          <w:szCs w:val="24"/>
        </w:rPr>
        <w:t xml:space="preserve"> </w:t>
      </w:r>
      <w:r w:rsidRPr="007B17D6">
        <w:rPr>
          <w:rFonts w:ascii="Cambria" w:hAnsi="Cambria"/>
          <w:sz w:val="24"/>
          <w:szCs w:val="24"/>
        </w:rPr>
        <w:t>identify</w:t>
      </w:r>
      <w:r w:rsidRPr="007B17D6">
        <w:rPr>
          <w:rFonts w:ascii="Cambria" w:hAnsi="Cambria"/>
          <w:spacing w:val="-8"/>
          <w:sz w:val="24"/>
          <w:szCs w:val="24"/>
        </w:rPr>
        <w:t xml:space="preserve"> existing </w:t>
      </w:r>
      <w:r w:rsidRPr="007B17D6">
        <w:rPr>
          <w:rFonts w:ascii="Cambria" w:hAnsi="Cambria"/>
          <w:sz w:val="24"/>
          <w:szCs w:val="24"/>
        </w:rPr>
        <w:t>operational controls or measures</w:t>
      </w:r>
      <w:r w:rsidRPr="007B17D6">
        <w:rPr>
          <w:rFonts w:ascii="Cambria" w:hAnsi="Cambria"/>
          <w:spacing w:val="-8"/>
          <w:sz w:val="24"/>
          <w:szCs w:val="24"/>
        </w:rPr>
        <w:t xml:space="preserve"> </w:t>
      </w:r>
      <w:r w:rsidRPr="007B17D6">
        <w:rPr>
          <w:rFonts w:ascii="Cambria" w:hAnsi="Cambria"/>
          <w:sz w:val="24"/>
          <w:szCs w:val="24"/>
        </w:rPr>
        <w:t>that</w:t>
      </w:r>
      <w:r w:rsidRPr="007B17D6">
        <w:rPr>
          <w:rFonts w:ascii="Cambria" w:hAnsi="Cambria"/>
          <w:spacing w:val="-9"/>
          <w:sz w:val="24"/>
          <w:szCs w:val="24"/>
        </w:rPr>
        <w:t xml:space="preserve"> </w:t>
      </w:r>
      <w:r w:rsidRPr="007B17D6">
        <w:rPr>
          <w:rFonts w:ascii="Cambria" w:hAnsi="Cambria"/>
          <w:sz w:val="24"/>
          <w:szCs w:val="24"/>
        </w:rPr>
        <w:t>help</w:t>
      </w:r>
      <w:r w:rsidRPr="007B17D6">
        <w:rPr>
          <w:rFonts w:ascii="Cambria" w:hAnsi="Cambria"/>
          <w:spacing w:val="-7"/>
          <w:sz w:val="24"/>
          <w:szCs w:val="24"/>
        </w:rPr>
        <w:t xml:space="preserve"> </w:t>
      </w:r>
      <w:r w:rsidRPr="007B17D6">
        <w:rPr>
          <w:rFonts w:ascii="Cambria" w:hAnsi="Cambria"/>
          <w:sz w:val="24"/>
          <w:szCs w:val="24"/>
        </w:rPr>
        <w:t>manage</w:t>
      </w:r>
      <w:r w:rsidRPr="007B17D6">
        <w:rPr>
          <w:rFonts w:ascii="Cambria" w:hAnsi="Cambria"/>
          <w:spacing w:val="-10"/>
          <w:sz w:val="24"/>
          <w:szCs w:val="24"/>
        </w:rPr>
        <w:t xml:space="preserve"> </w:t>
      </w:r>
      <w:r w:rsidRPr="007B17D6">
        <w:rPr>
          <w:rFonts w:ascii="Cambria" w:hAnsi="Cambria"/>
          <w:sz w:val="24"/>
          <w:szCs w:val="24"/>
        </w:rPr>
        <w:t>risk.</w:t>
      </w:r>
      <w:r w:rsidRPr="007B17D6">
        <w:rPr>
          <w:rFonts w:ascii="Cambria" w:hAnsi="Cambria"/>
          <w:spacing w:val="-6"/>
          <w:sz w:val="24"/>
          <w:szCs w:val="24"/>
        </w:rPr>
        <w:t xml:space="preserve"> </w:t>
      </w:r>
      <w:r w:rsidRPr="007B17D6">
        <w:rPr>
          <w:rFonts w:ascii="Cambria" w:hAnsi="Cambria"/>
          <w:sz w:val="24"/>
          <w:szCs w:val="24"/>
        </w:rPr>
        <w:t>This</w:t>
      </w:r>
      <w:r w:rsidRPr="007B17D6">
        <w:rPr>
          <w:rFonts w:ascii="Cambria" w:hAnsi="Cambria"/>
          <w:spacing w:val="-7"/>
          <w:sz w:val="24"/>
          <w:szCs w:val="24"/>
        </w:rPr>
        <w:t xml:space="preserve"> </w:t>
      </w:r>
      <w:r w:rsidRPr="007B17D6">
        <w:rPr>
          <w:rFonts w:ascii="Cambria" w:hAnsi="Cambria"/>
          <w:sz w:val="24"/>
          <w:szCs w:val="24"/>
        </w:rPr>
        <w:t>is</w:t>
      </w:r>
      <w:r w:rsidRPr="007B17D6">
        <w:rPr>
          <w:rFonts w:ascii="Cambria" w:hAnsi="Cambria"/>
          <w:spacing w:val="-6"/>
          <w:sz w:val="24"/>
          <w:szCs w:val="24"/>
        </w:rPr>
        <w:t xml:space="preserve"> </w:t>
      </w:r>
      <w:r w:rsidRPr="007B17D6">
        <w:rPr>
          <w:rFonts w:ascii="Cambria" w:hAnsi="Cambria"/>
          <w:sz w:val="24"/>
          <w:szCs w:val="24"/>
        </w:rPr>
        <w:t>because the Authority will generally take such controls into account when evaluating risks</w:t>
      </w:r>
      <w:r w:rsidRPr="007B17D6">
        <w:rPr>
          <w:rFonts w:ascii="Cambria" w:hAnsi="Cambria"/>
          <w:spacing w:val="43"/>
          <w:sz w:val="24"/>
          <w:szCs w:val="24"/>
        </w:rPr>
        <w:t>.</w:t>
      </w:r>
    </w:p>
    <w:p w14:paraId="118AEC5E" w14:textId="4CC30338" w:rsidR="00024249" w:rsidRPr="0011089F" w:rsidRDefault="00024249" w:rsidP="00024249">
      <w:pPr>
        <w:pStyle w:val="Heading2"/>
        <w:rPr>
          <w:sz w:val="24"/>
          <w:szCs w:val="24"/>
        </w:rPr>
      </w:pPr>
      <w:bookmarkStart w:id="46" w:name="_Toc228741367"/>
      <w:r w:rsidRPr="007B17D6">
        <w:rPr>
          <w:sz w:val="24"/>
          <w:szCs w:val="24"/>
        </w:rPr>
        <w:t>Risk Analysis</w:t>
      </w:r>
      <w:bookmarkEnd w:id="46"/>
    </w:p>
    <w:p w14:paraId="199A92D0" w14:textId="77777777" w:rsidR="00024249" w:rsidRPr="007B17D6" w:rsidRDefault="00024249" w:rsidP="00024249">
      <w:pPr>
        <w:rPr>
          <w:rFonts w:ascii="Cambria" w:hAnsi="Cambria"/>
          <w:sz w:val="24"/>
          <w:szCs w:val="24"/>
        </w:rPr>
      </w:pPr>
      <w:r w:rsidRPr="007B17D6">
        <w:rPr>
          <w:rFonts w:ascii="Cambria" w:hAnsi="Cambria"/>
          <w:sz w:val="24"/>
          <w:szCs w:val="24"/>
        </w:rPr>
        <w:t>The main purpose of performing risk analysis is to understand the nature of risk in the Authority as well as its characteristics including, where appropriate, the level of risk. Risk analysis involves a detailed consideration of uncertainties, risk sources, consequences, likelihood, events, and scenarios. The stages involved are:</w:t>
      </w:r>
    </w:p>
    <w:p w14:paraId="59FF0609" w14:textId="6BC3D71B" w:rsidR="00024249" w:rsidRPr="007B17D6" w:rsidRDefault="00024249" w:rsidP="006A57CE">
      <w:pPr>
        <w:pStyle w:val="ListParagraph"/>
        <w:widowControl w:val="0"/>
        <w:numPr>
          <w:ilvl w:val="0"/>
          <w:numId w:val="46"/>
        </w:numPr>
        <w:autoSpaceDE w:val="0"/>
        <w:autoSpaceDN w:val="0"/>
        <w:spacing w:after="0" w:line="240" w:lineRule="auto"/>
        <w:contextualSpacing w:val="0"/>
        <w:rPr>
          <w:rFonts w:ascii="Cambria" w:hAnsi="Cambria"/>
          <w:sz w:val="24"/>
          <w:szCs w:val="24"/>
        </w:rPr>
      </w:pPr>
      <w:r w:rsidRPr="007B17D6">
        <w:rPr>
          <w:rFonts w:ascii="Cambria" w:hAnsi="Cambria"/>
          <w:sz w:val="24"/>
          <w:szCs w:val="24"/>
        </w:rPr>
        <w:t xml:space="preserve">Define risk consequence and likelihood </w:t>
      </w:r>
      <w:r w:rsidR="00B439B6" w:rsidRPr="007B17D6">
        <w:rPr>
          <w:rFonts w:ascii="Cambria" w:hAnsi="Cambria"/>
          <w:sz w:val="24"/>
          <w:szCs w:val="24"/>
        </w:rPr>
        <w:t>criteria.</w:t>
      </w:r>
    </w:p>
    <w:p w14:paraId="27976442" w14:textId="1AF4BFC4" w:rsidR="00024249" w:rsidRPr="007B17D6" w:rsidRDefault="00024249" w:rsidP="006A57CE">
      <w:pPr>
        <w:pStyle w:val="ListParagraph"/>
        <w:widowControl w:val="0"/>
        <w:numPr>
          <w:ilvl w:val="0"/>
          <w:numId w:val="46"/>
        </w:numPr>
        <w:autoSpaceDE w:val="0"/>
        <w:autoSpaceDN w:val="0"/>
        <w:spacing w:after="0" w:line="240" w:lineRule="auto"/>
        <w:contextualSpacing w:val="0"/>
        <w:rPr>
          <w:rFonts w:ascii="Cambria" w:hAnsi="Cambria"/>
          <w:sz w:val="24"/>
          <w:szCs w:val="24"/>
        </w:rPr>
      </w:pPr>
      <w:r w:rsidRPr="007B17D6">
        <w:rPr>
          <w:rFonts w:ascii="Cambria" w:hAnsi="Cambria"/>
          <w:sz w:val="24"/>
          <w:szCs w:val="24"/>
        </w:rPr>
        <w:t xml:space="preserve">Assess risks against the consequence and likelihood </w:t>
      </w:r>
      <w:r w:rsidR="00B439B6" w:rsidRPr="007B17D6">
        <w:rPr>
          <w:rFonts w:ascii="Cambria" w:hAnsi="Cambria"/>
          <w:sz w:val="24"/>
          <w:szCs w:val="24"/>
        </w:rPr>
        <w:t>criteria.</w:t>
      </w:r>
    </w:p>
    <w:p w14:paraId="75EDFB69" w14:textId="2C556178" w:rsidR="00024249" w:rsidRPr="007B17D6" w:rsidRDefault="00024249" w:rsidP="006A57CE">
      <w:pPr>
        <w:pStyle w:val="ListParagraph"/>
        <w:widowControl w:val="0"/>
        <w:numPr>
          <w:ilvl w:val="0"/>
          <w:numId w:val="46"/>
        </w:numPr>
        <w:autoSpaceDE w:val="0"/>
        <w:autoSpaceDN w:val="0"/>
        <w:spacing w:after="0" w:line="240" w:lineRule="auto"/>
        <w:contextualSpacing w:val="0"/>
        <w:rPr>
          <w:rFonts w:ascii="Cambria" w:hAnsi="Cambria"/>
          <w:sz w:val="24"/>
          <w:szCs w:val="24"/>
        </w:rPr>
      </w:pPr>
      <w:r w:rsidRPr="007B17D6">
        <w:rPr>
          <w:rFonts w:ascii="Cambria" w:hAnsi="Cambria"/>
          <w:sz w:val="24"/>
          <w:szCs w:val="24"/>
        </w:rPr>
        <w:t xml:space="preserve">Develop a risk </w:t>
      </w:r>
      <w:r w:rsidR="00B439B6" w:rsidRPr="007B17D6">
        <w:rPr>
          <w:rFonts w:ascii="Cambria" w:hAnsi="Cambria"/>
          <w:sz w:val="24"/>
          <w:szCs w:val="24"/>
        </w:rPr>
        <w:t>matrix.</w:t>
      </w:r>
    </w:p>
    <w:p w14:paraId="45D2D744" w14:textId="36E328D0" w:rsidR="00024249" w:rsidRPr="007B17D6" w:rsidRDefault="00024249" w:rsidP="006A57CE">
      <w:pPr>
        <w:pStyle w:val="ListParagraph"/>
        <w:widowControl w:val="0"/>
        <w:numPr>
          <w:ilvl w:val="0"/>
          <w:numId w:val="46"/>
        </w:numPr>
        <w:autoSpaceDE w:val="0"/>
        <w:autoSpaceDN w:val="0"/>
        <w:spacing w:after="0" w:line="240" w:lineRule="auto"/>
        <w:contextualSpacing w:val="0"/>
        <w:rPr>
          <w:rFonts w:ascii="Cambria" w:hAnsi="Cambria"/>
          <w:sz w:val="24"/>
          <w:szCs w:val="24"/>
        </w:rPr>
      </w:pPr>
      <w:r w:rsidRPr="007B17D6">
        <w:rPr>
          <w:rFonts w:ascii="Cambria" w:hAnsi="Cambria"/>
          <w:sz w:val="24"/>
          <w:szCs w:val="24"/>
        </w:rPr>
        <w:t xml:space="preserve">Determine risk levels and scores using the risk </w:t>
      </w:r>
      <w:r w:rsidR="00B439B6" w:rsidRPr="007B17D6">
        <w:rPr>
          <w:rFonts w:ascii="Cambria" w:hAnsi="Cambria"/>
          <w:sz w:val="24"/>
          <w:szCs w:val="24"/>
        </w:rPr>
        <w:t>matrix.</w:t>
      </w:r>
    </w:p>
    <w:p w14:paraId="449929BD" w14:textId="77777777" w:rsidR="00024249" w:rsidRPr="007B17D6" w:rsidRDefault="00024249" w:rsidP="006A57CE">
      <w:pPr>
        <w:pStyle w:val="ListParagraph"/>
        <w:widowControl w:val="0"/>
        <w:numPr>
          <w:ilvl w:val="0"/>
          <w:numId w:val="46"/>
        </w:numPr>
        <w:autoSpaceDE w:val="0"/>
        <w:autoSpaceDN w:val="0"/>
        <w:spacing w:after="0" w:line="240" w:lineRule="auto"/>
        <w:contextualSpacing w:val="0"/>
        <w:rPr>
          <w:rFonts w:ascii="Cambria" w:hAnsi="Cambria"/>
          <w:sz w:val="24"/>
          <w:szCs w:val="24"/>
        </w:rPr>
      </w:pPr>
      <w:r w:rsidRPr="007B17D6">
        <w:rPr>
          <w:rFonts w:ascii="Cambria" w:hAnsi="Cambria"/>
          <w:sz w:val="24"/>
          <w:szCs w:val="24"/>
        </w:rPr>
        <w:lastRenderedPageBreak/>
        <w:t>Develop a risk profile and</w:t>
      </w:r>
    </w:p>
    <w:p w14:paraId="1BE6CFE4" w14:textId="2FAD9B8E" w:rsidR="00024249" w:rsidRPr="00B3491F" w:rsidRDefault="00024249" w:rsidP="00B3491F">
      <w:pPr>
        <w:pStyle w:val="ListParagraph"/>
        <w:widowControl w:val="0"/>
        <w:numPr>
          <w:ilvl w:val="0"/>
          <w:numId w:val="46"/>
        </w:numPr>
        <w:autoSpaceDE w:val="0"/>
        <w:autoSpaceDN w:val="0"/>
        <w:spacing w:after="0" w:line="240" w:lineRule="auto"/>
        <w:contextualSpacing w:val="0"/>
        <w:rPr>
          <w:rFonts w:ascii="Cambria" w:hAnsi="Cambria"/>
          <w:sz w:val="24"/>
          <w:szCs w:val="24"/>
        </w:rPr>
      </w:pPr>
      <w:r w:rsidRPr="007B17D6">
        <w:rPr>
          <w:rFonts w:ascii="Cambria" w:hAnsi="Cambria"/>
          <w:sz w:val="24"/>
          <w:szCs w:val="24"/>
        </w:rPr>
        <w:t xml:space="preserve">Assign risk </w:t>
      </w:r>
      <w:r w:rsidR="00B439B6" w:rsidRPr="007B17D6">
        <w:rPr>
          <w:rFonts w:ascii="Cambria" w:hAnsi="Cambria"/>
          <w:sz w:val="24"/>
          <w:szCs w:val="24"/>
        </w:rPr>
        <w:t>ownership.</w:t>
      </w:r>
    </w:p>
    <w:p w14:paraId="00C21AAD" w14:textId="77777777" w:rsidR="00024249" w:rsidRPr="007B17D6" w:rsidRDefault="00024249" w:rsidP="00B439B6">
      <w:pPr>
        <w:pStyle w:val="Heading2"/>
        <w:rPr>
          <w:sz w:val="24"/>
          <w:szCs w:val="24"/>
        </w:rPr>
      </w:pPr>
      <w:bookmarkStart w:id="47" w:name="_Toc228741368"/>
      <w:r w:rsidRPr="007B17D6">
        <w:rPr>
          <w:sz w:val="24"/>
          <w:szCs w:val="24"/>
        </w:rPr>
        <w:t>Define Risk Consequence and Likelihood Criteria</w:t>
      </w:r>
      <w:bookmarkEnd w:id="47"/>
    </w:p>
    <w:p w14:paraId="3185FED8" w14:textId="5A567A86" w:rsidR="00024249" w:rsidRPr="007B17D6" w:rsidRDefault="00024249" w:rsidP="00024249">
      <w:pPr>
        <w:jc w:val="both"/>
        <w:rPr>
          <w:rFonts w:ascii="Cambria" w:hAnsi="Cambria"/>
          <w:sz w:val="24"/>
          <w:szCs w:val="24"/>
        </w:rPr>
      </w:pPr>
      <w:r w:rsidRPr="007B17D6">
        <w:rPr>
          <w:rFonts w:ascii="Cambria" w:hAnsi="Cambria"/>
          <w:sz w:val="24"/>
          <w:szCs w:val="24"/>
        </w:rPr>
        <w:t>For the Authority to evaluate the level of threat or opportunity a risk presents, it should know</w:t>
      </w:r>
      <w:r w:rsidR="00120B3D">
        <w:rPr>
          <w:rFonts w:ascii="Cambria" w:hAnsi="Cambria"/>
          <w:sz w:val="24"/>
          <w:szCs w:val="24"/>
        </w:rPr>
        <w:t>:</w:t>
      </w:r>
      <w:r w:rsidRPr="007B17D6">
        <w:rPr>
          <w:rFonts w:ascii="Cambria" w:hAnsi="Cambria"/>
          <w:sz w:val="24"/>
          <w:szCs w:val="24"/>
        </w:rPr>
        <w:t xml:space="preserve"> </w:t>
      </w:r>
    </w:p>
    <w:p w14:paraId="7C8E6D72" w14:textId="27A41921" w:rsidR="00024249" w:rsidRPr="007B17D6" w:rsidRDefault="00024249" w:rsidP="00024249">
      <w:pPr>
        <w:ind w:left="720"/>
        <w:jc w:val="both"/>
        <w:rPr>
          <w:rFonts w:ascii="Cambria" w:hAnsi="Cambria"/>
          <w:sz w:val="24"/>
          <w:szCs w:val="24"/>
        </w:rPr>
      </w:pPr>
      <w:r w:rsidRPr="007B17D6">
        <w:rPr>
          <w:rFonts w:ascii="Cambria" w:hAnsi="Cambria"/>
          <w:sz w:val="24"/>
          <w:szCs w:val="24"/>
        </w:rPr>
        <w:t xml:space="preserve">(a) </w:t>
      </w:r>
      <w:r w:rsidR="009C1EA5">
        <w:rPr>
          <w:rFonts w:ascii="Cambria" w:hAnsi="Cambria"/>
          <w:sz w:val="24"/>
          <w:szCs w:val="24"/>
        </w:rPr>
        <w:t>H</w:t>
      </w:r>
      <w:r w:rsidRPr="007B17D6">
        <w:rPr>
          <w:rFonts w:ascii="Cambria" w:hAnsi="Cambria"/>
          <w:sz w:val="24"/>
          <w:szCs w:val="24"/>
        </w:rPr>
        <w:t>ow serious the consequences of the risk would be</w:t>
      </w:r>
      <w:r w:rsidR="00120B3D">
        <w:rPr>
          <w:rFonts w:ascii="Cambria" w:hAnsi="Cambria"/>
          <w:sz w:val="24"/>
          <w:szCs w:val="24"/>
        </w:rPr>
        <w:t>;</w:t>
      </w:r>
      <w:r w:rsidRPr="007B17D6">
        <w:rPr>
          <w:rFonts w:ascii="Cambria" w:hAnsi="Cambria"/>
          <w:sz w:val="24"/>
          <w:szCs w:val="24"/>
        </w:rPr>
        <w:t xml:space="preserve"> and </w:t>
      </w:r>
    </w:p>
    <w:p w14:paraId="7F09B6F8" w14:textId="0F45597B" w:rsidR="00024249" w:rsidRPr="007B17D6" w:rsidRDefault="009C1EA5" w:rsidP="00024249">
      <w:pPr>
        <w:ind w:left="720"/>
        <w:jc w:val="both"/>
        <w:rPr>
          <w:rFonts w:ascii="Cambria" w:hAnsi="Cambria"/>
          <w:sz w:val="24"/>
          <w:szCs w:val="24"/>
        </w:rPr>
      </w:pPr>
      <w:r>
        <w:rPr>
          <w:rFonts w:ascii="Cambria" w:hAnsi="Cambria"/>
          <w:sz w:val="24"/>
          <w:szCs w:val="24"/>
        </w:rPr>
        <w:t>(b) H</w:t>
      </w:r>
      <w:r w:rsidR="00024249" w:rsidRPr="007B17D6">
        <w:rPr>
          <w:rFonts w:ascii="Cambria" w:hAnsi="Cambria"/>
          <w:sz w:val="24"/>
          <w:szCs w:val="24"/>
        </w:rPr>
        <w:t>ow likely it is that the risk will happen.</w:t>
      </w:r>
    </w:p>
    <w:p w14:paraId="32BD36C4" w14:textId="77777777" w:rsidR="00024249" w:rsidRPr="007B17D6" w:rsidRDefault="00024249" w:rsidP="00024249">
      <w:pPr>
        <w:jc w:val="both"/>
        <w:rPr>
          <w:rFonts w:ascii="Cambria" w:hAnsi="Cambria"/>
          <w:sz w:val="24"/>
          <w:szCs w:val="24"/>
        </w:rPr>
      </w:pPr>
      <w:r w:rsidRPr="007B17D6">
        <w:rPr>
          <w:rFonts w:ascii="Cambria" w:hAnsi="Cambria"/>
          <w:sz w:val="24"/>
          <w:szCs w:val="24"/>
        </w:rPr>
        <w:t>We would therefore have to define risk consequence criteria and risk likelihood criteria.</w:t>
      </w:r>
    </w:p>
    <w:p w14:paraId="0B2C8201" w14:textId="77777777" w:rsidR="00024249" w:rsidRPr="007B17D6" w:rsidRDefault="00024249" w:rsidP="000B4FA4">
      <w:pPr>
        <w:pStyle w:val="Heading2"/>
        <w:rPr>
          <w:sz w:val="24"/>
          <w:szCs w:val="24"/>
        </w:rPr>
      </w:pPr>
      <w:bookmarkStart w:id="48" w:name="_Toc228741369"/>
      <w:r w:rsidRPr="007B17D6">
        <w:rPr>
          <w:sz w:val="24"/>
          <w:szCs w:val="24"/>
        </w:rPr>
        <w:t>Risk Consequence Criteria</w:t>
      </w:r>
      <w:bookmarkEnd w:id="48"/>
    </w:p>
    <w:p w14:paraId="45841F87" w14:textId="350E7025" w:rsidR="00024249" w:rsidRPr="007B17D6" w:rsidRDefault="00024249" w:rsidP="00024249">
      <w:pPr>
        <w:rPr>
          <w:rFonts w:ascii="Cambria" w:hAnsi="Cambria"/>
          <w:sz w:val="24"/>
          <w:szCs w:val="24"/>
        </w:rPr>
      </w:pPr>
      <w:r w:rsidRPr="007B17D6">
        <w:rPr>
          <w:rFonts w:ascii="Cambria" w:hAnsi="Cambria"/>
          <w:sz w:val="24"/>
          <w:szCs w:val="24"/>
        </w:rPr>
        <w:t xml:space="preserve">These criteria define the types and levels of impact a risk may have on the Authority. They answer the question ‘How </w:t>
      </w:r>
      <w:r w:rsidR="009C1EA5" w:rsidRPr="007B17D6">
        <w:rPr>
          <w:rFonts w:ascii="Cambria" w:hAnsi="Cambria"/>
          <w:sz w:val="24"/>
          <w:szCs w:val="24"/>
        </w:rPr>
        <w:t>the Authority would</w:t>
      </w:r>
      <w:r w:rsidRPr="007B17D6">
        <w:rPr>
          <w:rFonts w:ascii="Cambria" w:hAnsi="Cambria"/>
          <w:sz w:val="24"/>
          <w:szCs w:val="24"/>
        </w:rPr>
        <w:t xml:space="preserve"> be affected if a particular risk eventuates?’</w:t>
      </w:r>
    </w:p>
    <w:p w14:paraId="78BA5C99" w14:textId="77777777" w:rsidR="00024249" w:rsidRPr="007B17D6" w:rsidRDefault="00024249" w:rsidP="00024249">
      <w:pPr>
        <w:rPr>
          <w:rFonts w:ascii="Cambria" w:hAnsi="Cambria"/>
          <w:sz w:val="24"/>
          <w:szCs w:val="24"/>
        </w:rPr>
      </w:pPr>
      <w:r w:rsidRPr="007B17D6">
        <w:rPr>
          <w:rFonts w:ascii="Cambria" w:hAnsi="Cambria"/>
          <w:sz w:val="24"/>
          <w:szCs w:val="24"/>
        </w:rPr>
        <w:t xml:space="preserve">Types of potential impacts include financial, reputation, public and staff health and safety, business interruption and corporate objectives. </w:t>
      </w:r>
    </w:p>
    <w:p w14:paraId="207F62A1" w14:textId="4561663C" w:rsidR="00024249" w:rsidRPr="007B17D6" w:rsidRDefault="00024249" w:rsidP="00024249">
      <w:pPr>
        <w:pStyle w:val="BodyText"/>
        <w:spacing w:before="99"/>
        <w:jc w:val="both"/>
        <w:rPr>
          <w:rFonts w:ascii="Cambria" w:hAnsi="Cambria"/>
          <w:sz w:val="24"/>
          <w:szCs w:val="24"/>
        </w:rPr>
      </w:pPr>
      <w:r w:rsidRPr="007B17D6">
        <w:rPr>
          <w:rFonts w:ascii="Cambria" w:hAnsi="Cambria"/>
          <w:sz w:val="24"/>
          <w:szCs w:val="24"/>
        </w:rPr>
        <w:t>The table below shows the impact ratings</w:t>
      </w:r>
      <w:r w:rsidR="00402BCA">
        <w:rPr>
          <w:rFonts w:ascii="Cambria" w:hAnsi="Cambria"/>
          <w:sz w:val="24"/>
          <w:szCs w:val="24"/>
        </w:rPr>
        <w:t>:</w:t>
      </w:r>
    </w:p>
    <w:p w14:paraId="51F77681" w14:textId="77777777" w:rsidR="00024249" w:rsidRPr="007B17D6" w:rsidRDefault="00024249" w:rsidP="00024249">
      <w:pPr>
        <w:rPr>
          <w:rFonts w:ascii="Cambria" w:eastAsia="Times New Roman" w:hAnsi="Cambria" w:cs="Times New Roman"/>
          <w:sz w:val="24"/>
          <w:szCs w:val="24"/>
        </w:rPr>
      </w:pPr>
    </w:p>
    <w:p w14:paraId="1D8A1FA9" w14:textId="317547DA" w:rsidR="00024249" w:rsidRPr="007B17D6" w:rsidRDefault="00024249" w:rsidP="00024249">
      <w:pPr>
        <w:rPr>
          <w:rFonts w:ascii="Cambria" w:eastAsia="Times New Roman" w:hAnsi="Cambria" w:cs="Times New Roman"/>
          <w:b/>
          <w:bCs/>
          <w:sz w:val="24"/>
          <w:szCs w:val="24"/>
        </w:rPr>
      </w:pPr>
      <w:r w:rsidRPr="007B17D6">
        <w:rPr>
          <w:rFonts w:ascii="Cambria" w:eastAsia="Times New Roman" w:hAnsi="Cambria" w:cs="Times New Roman"/>
          <w:b/>
          <w:bCs/>
          <w:sz w:val="24"/>
          <w:szCs w:val="24"/>
        </w:rPr>
        <w:t xml:space="preserve">Table </w:t>
      </w:r>
      <w:r w:rsidR="002520E8" w:rsidRPr="007B17D6">
        <w:rPr>
          <w:rFonts w:ascii="Cambria" w:eastAsia="Times New Roman" w:hAnsi="Cambria" w:cs="Times New Roman"/>
          <w:b/>
          <w:bCs/>
          <w:sz w:val="24"/>
          <w:szCs w:val="24"/>
        </w:rPr>
        <w:t>2: -</w:t>
      </w:r>
      <w:r w:rsidRPr="007B17D6">
        <w:rPr>
          <w:rFonts w:ascii="Cambria" w:eastAsia="Times New Roman" w:hAnsi="Cambria" w:cs="Times New Roman"/>
          <w:b/>
          <w:bCs/>
          <w:sz w:val="24"/>
          <w:szCs w:val="24"/>
        </w:rPr>
        <w:t xml:space="preserve"> Risk Impact/ Consequence</w:t>
      </w:r>
    </w:p>
    <w:tbl>
      <w:tblPr>
        <w:tblStyle w:val="LightShading"/>
        <w:tblW w:w="5000" w:type="pct"/>
        <w:tblLook w:val="04A0" w:firstRow="1" w:lastRow="0" w:firstColumn="1" w:lastColumn="0" w:noHBand="0" w:noVBand="1"/>
      </w:tblPr>
      <w:tblGrid>
        <w:gridCol w:w="817"/>
        <w:gridCol w:w="1311"/>
        <w:gridCol w:w="1500"/>
        <w:gridCol w:w="1063"/>
        <w:gridCol w:w="1596"/>
        <w:gridCol w:w="1298"/>
        <w:gridCol w:w="1441"/>
      </w:tblGrid>
      <w:tr w:rsidR="00024249" w:rsidRPr="007B17D6" w14:paraId="7CD9CFB6" w14:textId="77777777" w:rsidTr="000B4F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1" w:type="dxa"/>
            <w:hideMark/>
          </w:tcPr>
          <w:p w14:paraId="6C7C108A" w14:textId="77777777" w:rsidR="00024249" w:rsidRPr="00DA5A78" w:rsidRDefault="00024249" w:rsidP="003D7351">
            <w:pPr>
              <w:jc w:val="center"/>
              <w:rPr>
                <w:rFonts w:ascii="Cambria" w:eastAsia="Times New Roman" w:hAnsi="Cambria" w:cs="Times New Roman"/>
                <w:b w:val="0"/>
                <w:bCs w:val="0"/>
                <w:color w:val="auto"/>
                <w:sz w:val="20"/>
                <w:szCs w:val="20"/>
              </w:rPr>
            </w:pPr>
          </w:p>
          <w:p w14:paraId="6E935E6A" w14:textId="77777777" w:rsidR="00024249" w:rsidRPr="00DA5A78" w:rsidRDefault="00024249" w:rsidP="003D7351">
            <w:pPr>
              <w:jc w:val="center"/>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Rating</w:t>
            </w:r>
          </w:p>
        </w:tc>
        <w:tc>
          <w:tcPr>
            <w:tcW w:w="1341" w:type="dxa"/>
            <w:hideMark/>
          </w:tcPr>
          <w:p w14:paraId="2699F215" w14:textId="77777777" w:rsidR="00024249" w:rsidRPr="00DA5A78" w:rsidRDefault="00024249" w:rsidP="003D7351">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br/>
              <w:t>Description</w:t>
            </w:r>
          </w:p>
        </w:tc>
        <w:tc>
          <w:tcPr>
            <w:tcW w:w="1524" w:type="dxa"/>
            <w:hideMark/>
          </w:tcPr>
          <w:p w14:paraId="7AE8E6EB" w14:textId="77777777" w:rsidR="00024249" w:rsidRPr="00DA5A78" w:rsidRDefault="00024249" w:rsidP="003D7351">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 xml:space="preserve">Public &amp; Staff </w:t>
            </w:r>
            <w:r w:rsidRPr="00DA5A78">
              <w:rPr>
                <w:rFonts w:ascii="Cambria" w:eastAsia="Times New Roman" w:hAnsi="Cambria" w:cs="Times New Roman"/>
                <w:color w:val="auto"/>
                <w:sz w:val="20"/>
                <w:szCs w:val="20"/>
              </w:rPr>
              <w:br/>
              <w:t xml:space="preserve">Health &amp; Safety </w:t>
            </w:r>
          </w:p>
        </w:tc>
        <w:tc>
          <w:tcPr>
            <w:tcW w:w="1022" w:type="dxa"/>
          </w:tcPr>
          <w:p w14:paraId="53EFB6A9" w14:textId="77777777" w:rsidR="00024249" w:rsidRPr="00DA5A78" w:rsidRDefault="00024249" w:rsidP="003D7351">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b w:val="0"/>
                <w:bCs w:val="0"/>
                <w:color w:val="auto"/>
                <w:sz w:val="20"/>
                <w:szCs w:val="20"/>
              </w:rPr>
            </w:pPr>
          </w:p>
          <w:p w14:paraId="2E3F63D0" w14:textId="77777777" w:rsidR="00024249" w:rsidRPr="00DA5A78" w:rsidRDefault="00024249" w:rsidP="003D7351">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Financial</w:t>
            </w:r>
          </w:p>
        </w:tc>
        <w:tc>
          <w:tcPr>
            <w:tcW w:w="1593" w:type="dxa"/>
            <w:hideMark/>
          </w:tcPr>
          <w:p w14:paraId="50E4E40D" w14:textId="77777777" w:rsidR="00024249" w:rsidRPr="00DA5A78" w:rsidRDefault="00024249" w:rsidP="003D7351">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br/>
              <w:t xml:space="preserve">Business Interruption </w:t>
            </w:r>
          </w:p>
        </w:tc>
        <w:tc>
          <w:tcPr>
            <w:tcW w:w="1343" w:type="dxa"/>
            <w:hideMark/>
          </w:tcPr>
          <w:p w14:paraId="780D971E" w14:textId="77777777" w:rsidR="00024249" w:rsidRPr="00DA5A78" w:rsidRDefault="00024249" w:rsidP="003D7351">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br/>
              <w:t xml:space="preserve">Reputation &amp; Image </w:t>
            </w:r>
          </w:p>
        </w:tc>
        <w:tc>
          <w:tcPr>
            <w:tcW w:w="1402" w:type="dxa"/>
            <w:hideMark/>
          </w:tcPr>
          <w:p w14:paraId="3C6B5648" w14:textId="77777777" w:rsidR="00024249" w:rsidRPr="00DA5A78" w:rsidRDefault="00024249" w:rsidP="003D7351">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auto"/>
                <w:sz w:val="18"/>
                <w:szCs w:val="18"/>
              </w:rPr>
            </w:pPr>
            <w:r w:rsidRPr="00DA5A78">
              <w:rPr>
                <w:rFonts w:ascii="Cambria" w:eastAsia="Times New Roman" w:hAnsi="Cambria" w:cs="Times New Roman"/>
                <w:color w:val="auto"/>
                <w:sz w:val="18"/>
                <w:szCs w:val="18"/>
              </w:rPr>
              <w:br/>
              <w:t xml:space="preserve">Corporate Objectives </w:t>
            </w:r>
          </w:p>
        </w:tc>
      </w:tr>
      <w:tr w:rsidR="00024249" w:rsidRPr="007B17D6" w14:paraId="67868C08" w14:textId="77777777" w:rsidTr="000B4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1" w:type="dxa"/>
            <w:hideMark/>
          </w:tcPr>
          <w:p w14:paraId="4B0264DD" w14:textId="77777777" w:rsidR="00024249" w:rsidRPr="00DA5A78" w:rsidRDefault="00024249" w:rsidP="003D7351">
            <w:pPr>
              <w:jc w:val="center"/>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1</w:t>
            </w:r>
          </w:p>
        </w:tc>
        <w:tc>
          <w:tcPr>
            <w:tcW w:w="1341" w:type="dxa"/>
            <w:hideMark/>
          </w:tcPr>
          <w:p w14:paraId="35E453EB" w14:textId="77777777" w:rsidR="00024249" w:rsidRPr="00DA5A78" w:rsidRDefault="00024249"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Insignificant</w:t>
            </w:r>
          </w:p>
          <w:p w14:paraId="13742BDA" w14:textId="77777777" w:rsidR="00024249" w:rsidRPr="00DA5A78" w:rsidRDefault="00024249"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(Very Low)</w:t>
            </w:r>
          </w:p>
        </w:tc>
        <w:tc>
          <w:tcPr>
            <w:tcW w:w="1524" w:type="dxa"/>
            <w:hideMark/>
          </w:tcPr>
          <w:p w14:paraId="6AC2F6A0" w14:textId="77777777" w:rsidR="00024249" w:rsidRPr="00DA5A78" w:rsidRDefault="00024249"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No or only minor personal injury; First Aid needed but no days lost</w:t>
            </w:r>
          </w:p>
        </w:tc>
        <w:tc>
          <w:tcPr>
            <w:tcW w:w="1022" w:type="dxa"/>
          </w:tcPr>
          <w:p w14:paraId="547C4D50" w14:textId="77777777" w:rsidR="00024249" w:rsidRPr="00DA5A78" w:rsidRDefault="00024249"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0"/>
                <w:szCs w:val="20"/>
              </w:rPr>
            </w:pPr>
          </w:p>
        </w:tc>
        <w:tc>
          <w:tcPr>
            <w:tcW w:w="1593" w:type="dxa"/>
            <w:hideMark/>
          </w:tcPr>
          <w:p w14:paraId="3FAED333" w14:textId="77777777" w:rsidR="00024249" w:rsidRPr="00DA5A78" w:rsidRDefault="00024249"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 xml:space="preserve">Negligible; Critical systems unavailable for less than one hour </w:t>
            </w:r>
          </w:p>
        </w:tc>
        <w:tc>
          <w:tcPr>
            <w:tcW w:w="1343" w:type="dxa"/>
            <w:hideMark/>
          </w:tcPr>
          <w:p w14:paraId="30E91CE7" w14:textId="77777777" w:rsidR="00024249" w:rsidRPr="00DA5A78" w:rsidRDefault="00024249"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 xml:space="preserve">Negligible impact </w:t>
            </w:r>
          </w:p>
        </w:tc>
        <w:tc>
          <w:tcPr>
            <w:tcW w:w="1402" w:type="dxa"/>
            <w:hideMark/>
          </w:tcPr>
          <w:p w14:paraId="7A06876E" w14:textId="77777777" w:rsidR="00024249" w:rsidRPr="004C7368" w:rsidRDefault="00024249"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rPr>
            </w:pPr>
            <w:r w:rsidRPr="004C7368">
              <w:rPr>
                <w:rFonts w:ascii="Cambria" w:eastAsia="Times New Roman" w:hAnsi="Cambria" w:cs="Times New Roman"/>
                <w:color w:val="auto"/>
              </w:rPr>
              <w:t>Resolved in day-to-day management</w:t>
            </w:r>
          </w:p>
        </w:tc>
      </w:tr>
      <w:tr w:rsidR="00024249" w:rsidRPr="007B17D6" w14:paraId="3E2C2F16" w14:textId="77777777" w:rsidTr="000B4FA4">
        <w:tc>
          <w:tcPr>
            <w:cnfStyle w:val="001000000000" w:firstRow="0" w:lastRow="0" w:firstColumn="1" w:lastColumn="0" w:oddVBand="0" w:evenVBand="0" w:oddHBand="0" w:evenHBand="0" w:firstRowFirstColumn="0" w:firstRowLastColumn="0" w:lastRowFirstColumn="0" w:lastRowLastColumn="0"/>
            <w:tcW w:w="801" w:type="dxa"/>
            <w:hideMark/>
          </w:tcPr>
          <w:p w14:paraId="2FB6FF86" w14:textId="77777777" w:rsidR="00024249" w:rsidRPr="00DA5A78" w:rsidRDefault="00024249" w:rsidP="003D7351">
            <w:pPr>
              <w:jc w:val="center"/>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2</w:t>
            </w:r>
          </w:p>
        </w:tc>
        <w:tc>
          <w:tcPr>
            <w:tcW w:w="1341" w:type="dxa"/>
            <w:hideMark/>
          </w:tcPr>
          <w:p w14:paraId="1A7591BF" w14:textId="77777777" w:rsidR="00024249" w:rsidRPr="00DA5A78" w:rsidRDefault="00024249" w:rsidP="003D735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Minor</w:t>
            </w:r>
          </w:p>
          <w:p w14:paraId="2B650C9A" w14:textId="77777777" w:rsidR="00024249" w:rsidRPr="00DA5A78" w:rsidRDefault="00024249" w:rsidP="003D735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(Low)</w:t>
            </w:r>
          </w:p>
        </w:tc>
        <w:tc>
          <w:tcPr>
            <w:tcW w:w="1524" w:type="dxa"/>
            <w:hideMark/>
          </w:tcPr>
          <w:p w14:paraId="5EA13CF8" w14:textId="5C40F022" w:rsidR="00024249" w:rsidRPr="00DA5A78" w:rsidRDefault="00024249" w:rsidP="003D7351">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 xml:space="preserve">Minor </w:t>
            </w:r>
            <w:r w:rsidR="002520E8" w:rsidRPr="00DA5A78">
              <w:rPr>
                <w:rFonts w:ascii="Cambria" w:eastAsia="Times New Roman" w:hAnsi="Cambria" w:cs="Times New Roman"/>
                <w:color w:val="auto"/>
                <w:sz w:val="20"/>
                <w:szCs w:val="20"/>
              </w:rPr>
              <w:t>injury:</w:t>
            </w:r>
            <w:r w:rsidRPr="00DA5A78">
              <w:rPr>
                <w:rFonts w:ascii="Cambria" w:eastAsia="Times New Roman" w:hAnsi="Cambria" w:cs="Times New Roman"/>
                <w:color w:val="auto"/>
                <w:sz w:val="20"/>
                <w:szCs w:val="20"/>
              </w:rPr>
              <w:t xml:space="preserve"> Medical treatment &amp; some days lost </w:t>
            </w:r>
          </w:p>
        </w:tc>
        <w:tc>
          <w:tcPr>
            <w:tcW w:w="1022" w:type="dxa"/>
          </w:tcPr>
          <w:p w14:paraId="6AACEBCE" w14:textId="77777777" w:rsidR="00024249" w:rsidRPr="00DA5A78" w:rsidRDefault="00024249" w:rsidP="003D7351">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0"/>
                <w:szCs w:val="20"/>
              </w:rPr>
            </w:pPr>
          </w:p>
        </w:tc>
        <w:tc>
          <w:tcPr>
            <w:tcW w:w="1593" w:type="dxa"/>
            <w:hideMark/>
          </w:tcPr>
          <w:p w14:paraId="06DF2564" w14:textId="01F896E2" w:rsidR="00024249" w:rsidRPr="00DA5A78" w:rsidRDefault="00024249" w:rsidP="003D7351">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 xml:space="preserve">Inconvenient; Critical systems unavailable for several hours </w:t>
            </w:r>
          </w:p>
        </w:tc>
        <w:tc>
          <w:tcPr>
            <w:tcW w:w="1343" w:type="dxa"/>
            <w:hideMark/>
          </w:tcPr>
          <w:p w14:paraId="39AA21DB" w14:textId="77777777" w:rsidR="00024249" w:rsidRPr="00DA5A78" w:rsidRDefault="00024249" w:rsidP="003D7351">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 xml:space="preserve">Adverse local media coverage only </w:t>
            </w:r>
          </w:p>
        </w:tc>
        <w:tc>
          <w:tcPr>
            <w:tcW w:w="1402" w:type="dxa"/>
            <w:hideMark/>
          </w:tcPr>
          <w:p w14:paraId="4EE18EB2" w14:textId="77777777" w:rsidR="00024249" w:rsidRPr="004C7368" w:rsidRDefault="00024249" w:rsidP="003D7351">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auto"/>
              </w:rPr>
            </w:pPr>
            <w:r w:rsidRPr="004C7368">
              <w:rPr>
                <w:rFonts w:ascii="Cambria" w:eastAsia="Times New Roman" w:hAnsi="Cambria" w:cs="Times New Roman"/>
                <w:color w:val="auto"/>
              </w:rPr>
              <w:t xml:space="preserve">Minor impact </w:t>
            </w:r>
          </w:p>
        </w:tc>
      </w:tr>
      <w:tr w:rsidR="00024249" w:rsidRPr="007B17D6" w14:paraId="516C4DB6" w14:textId="77777777" w:rsidTr="000B4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1" w:type="dxa"/>
            <w:hideMark/>
          </w:tcPr>
          <w:p w14:paraId="40173276" w14:textId="77777777" w:rsidR="00024249" w:rsidRPr="00DA5A78" w:rsidRDefault="00024249" w:rsidP="003D7351">
            <w:pPr>
              <w:jc w:val="center"/>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3</w:t>
            </w:r>
          </w:p>
        </w:tc>
        <w:tc>
          <w:tcPr>
            <w:tcW w:w="1341" w:type="dxa"/>
            <w:hideMark/>
          </w:tcPr>
          <w:p w14:paraId="54F7C00B" w14:textId="77777777" w:rsidR="00024249" w:rsidRPr="00DA5A78" w:rsidRDefault="00024249"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Moderate</w:t>
            </w:r>
          </w:p>
          <w:p w14:paraId="3F8F4468" w14:textId="77777777" w:rsidR="00024249" w:rsidRPr="00DA5A78" w:rsidRDefault="00024249"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(Medium)</w:t>
            </w:r>
          </w:p>
        </w:tc>
        <w:tc>
          <w:tcPr>
            <w:tcW w:w="1524" w:type="dxa"/>
            <w:hideMark/>
          </w:tcPr>
          <w:p w14:paraId="76401E86" w14:textId="1DBBB321" w:rsidR="00024249" w:rsidRPr="00DA5A78" w:rsidRDefault="002520E8"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Injury:</w:t>
            </w:r>
            <w:r w:rsidR="00024249" w:rsidRPr="00DA5A78">
              <w:rPr>
                <w:rFonts w:ascii="Cambria" w:eastAsia="Times New Roman" w:hAnsi="Cambria" w:cs="Times New Roman"/>
                <w:color w:val="auto"/>
                <w:sz w:val="20"/>
                <w:szCs w:val="20"/>
              </w:rPr>
              <w:t xml:space="preserve"> Possible hospitalization &amp; numerous days lost </w:t>
            </w:r>
          </w:p>
        </w:tc>
        <w:tc>
          <w:tcPr>
            <w:tcW w:w="1022" w:type="dxa"/>
          </w:tcPr>
          <w:p w14:paraId="14DFE53B" w14:textId="77777777" w:rsidR="00024249" w:rsidRPr="00DA5A78" w:rsidRDefault="00024249"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0"/>
                <w:szCs w:val="20"/>
              </w:rPr>
            </w:pPr>
          </w:p>
        </w:tc>
        <w:tc>
          <w:tcPr>
            <w:tcW w:w="1593" w:type="dxa"/>
            <w:hideMark/>
          </w:tcPr>
          <w:p w14:paraId="6C69C74C" w14:textId="77777777" w:rsidR="00024249" w:rsidRPr="00DA5A78" w:rsidRDefault="00024249"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 xml:space="preserve">Service Provider/Public dissatisfaction; Critical systems unavailable for less than 1 day </w:t>
            </w:r>
          </w:p>
        </w:tc>
        <w:tc>
          <w:tcPr>
            <w:tcW w:w="1343" w:type="dxa"/>
            <w:hideMark/>
          </w:tcPr>
          <w:p w14:paraId="310F97A9" w14:textId="77777777" w:rsidR="00024249" w:rsidRPr="00DA5A78" w:rsidRDefault="00024249"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Adverse regional media coverage</w:t>
            </w:r>
          </w:p>
        </w:tc>
        <w:tc>
          <w:tcPr>
            <w:tcW w:w="1402" w:type="dxa"/>
            <w:hideMark/>
          </w:tcPr>
          <w:p w14:paraId="3E39FB59" w14:textId="77777777" w:rsidR="00024249" w:rsidRPr="004C7368" w:rsidRDefault="00024249"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rPr>
            </w:pPr>
            <w:r w:rsidRPr="004C7368">
              <w:rPr>
                <w:rFonts w:ascii="Cambria" w:eastAsia="Times New Roman" w:hAnsi="Cambria" w:cs="Times New Roman"/>
                <w:color w:val="auto"/>
              </w:rPr>
              <w:t>Significant impact</w:t>
            </w:r>
          </w:p>
        </w:tc>
      </w:tr>
      <w:tr w:rsidR="00024249" w:rsidRPr="007B17D6" w14:paraId="6961D263" w14:textId="77777777" w:rsidTr="000B4FA4">
        <w:tc>
          <w:tcPr>
            <w:cnfStyle w:val="001000000000" w:firstRow="0" w:lastRow="0" w:firstColumn="1" w:lastColumn="0" w:oddVBand="0" w:evenVBand="0" w:oddHBand="0" w:evenHBand="0" w:firstRowFirstColumn="0" w:firstRowLastColumn="0" w:lastRowFirstColumn="0" w:lastRowLastColumn="0"/>
            <w:tcW w:w="801" w:type="dxa"/>
            <w:hideMark/>
          </w:tcPr>
          <w:p w14:paraId="42EE2ACA" w14:textId="77777777" w:rsidR="00024249" w:rsidRPr="00DA5A78" w:rsidRDefault="00024249" w:rsidP="003D7351">
            <w:pPr>
              <w:jc w:val="center"/>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4</w:t>
            </w:r>
          </w:p>
        </w:tc>
        <w:tc>
          <w:tcPr>
            <w:tcW w:w="1341" w:type="dxa"/>
            <w:hideMark/>
          </w:tcPr>
          <w:p w14:paraId="45EC61E5" w14:textId="77777777" w:rsidR="00024249" w:rsidRPr="00DA5A78" w:rsidRDefault="00024249" w:rsidP="003D735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Major</w:t>
            </w:r>
          </w:p>
          <w:p w14:paraId="18747838" w14:textId="77777777" w:rsidR="00024249" w:rsidRPr="00DA5A78" w:rsidRDefault="00024249" w:rsidP="003D735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(High)</w:t>
            </w:r>
          </w:p>
        </w:tc>
        <w:tc>
          <w:tcPr>
            <w:tcW w:w="1524" w:type="dxa"/>
            <w:hideMark/>
          </w:tcPr>
          <w:p w14:paraId="4734B0A5" w14:textId="77777777" w:rsidR="00024249" w:rsidRPr="00DA5A78" w:rsidRDefault="00024249" w:rsidP="003D7351">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 xml:space="preserve">Single death &amp;/or long-term illness or multiple serious injuries </w:t>
            </w:r>
          </w:p>
        </w:tc>
        <w:tc>
          <w:tcPr>
            <w:tcW w:w="1022" w:type="dxa"/>
          </w:tcPr>
          <w:p w14:paraId="4B697B8A" w14:textId="77777777" w:rsidR="00024249" w:rsidRPr="00DA5A78" w:rsidRDefault="00024249" w:rsidP="003D7351">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0"/>
                <w:szCs w:val="20"/>
              </w:rPr>
            </w:pPr>
          </w:p>
        </w:tc>
        <w:tc>
          <w:tcPr>
            <w:tcW w:w="1593" w:type="dxa"/>
            <w:hideMark/>
          </w:tcPr>
          <w:p w14:paraId="28B52F8E" w14:textId="77777777" w:rsidR="00024249" w:rsidRPr="00DA5A78" w:rsidRDefault="00024249" w:rsidP="003D7351">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 xml:space="preserve">Critical systems unavailable for 1 day or a series of prolonged outages </w:t>
            </w:r>
          </w:p>
        </w:tc>
        <w:tc>
          <w:tcPr>
            <w:tcW w:w="1343" w:type="dxa"/>
            <w:hideMark/>
          </w:tcPr>
          <w:p w14:paraId="49EE2CEF" w14:textId="77777777" w:rsidR="00024249" w:rsidRPr="00DA5A78" w:rsidRDefault="00024249" w:rsidP="003D7351">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 xml:space="preserve">Adverse and extended national media coverage </w:t>
            </w:r>
          </w:p>
        </w:tc>
        <w:tc>
          <w:tcPr>
            <w:tcW w:w="1402" w:type="dxa"/>
            <w:hideMark/>
          </w:tcPr>
          <w:p w14:paraId="513E9834" w14:textId="77777777" w:rsidR="00024249" w:rsidRPr="004C7368" w:rsidRDefault="00024249" w:rsidP="003D7351">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auto"/>
              </w:rPr>
            </w:pPr>
            <w:r w:rsidRPr="004C7368">
              <w:rPr>
                <w:rFonts w:ascii="Cambria" w:eastAsia="Times New Roman" w:hAnsi="Cambria" w:cs="Times New Roman"/>
                <w:color w:val="auto"/>
              </w:rPr>
              <w:t xml:space="preserve">Major impact </w:t>
            </w:r>
          </w:p>
        </w:tc>
      </w:tr>
      <w:tr w:rsidR="00024249" w:rsidRPr="007B17D6" w14:paraId="14C2EA61" w14:textId="77777777" w:rsidTr="000B4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1" w:type="dxa"/>
            <w:hideMark/>
          </w:tcPr>
          <w:p w14:paraId="68D11573" w14:textId="77777777" w:rsidR="00024249" w:rsidRPr="00DA5A78" w:rsidRDefault="00024249" w:rsidP="003D7351">
            <w:pPr>
              <w:jc w:val="center"/>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5</w:t>
            </w:r>
          </w:p>
        </w:tc>
        <w:tc>
          <w:tcPr>
            <w:tcW w:w="1341" w:type="dxa"/>
            <w:hideMark/>
          </w:tcPr>
          <w:p w14:paraId="3830D5CA" w14:textId="77777777" w:rsidR="00024249" w:rsidRPr="00DA5A78" w:rsidRDefault="00024249"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Catastrophic</w:t>
            </w:r>
          </w:p>
          <w:p w14:paraId="44866745" w14:textId="77777777" w:rsidR="00024249" w:rsidRPr="00DA5A78" w:rsidRDefault="00024249"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(Very High)</w:t>
            </w:r>
          </w:p>
        </w:tc>
        <w:tc>
          <w:tcPr>
            <w:tcW w:w="1524" w:type="dxa"/>
            <w:hideMark/>
          </w:tcPr>
          <w:p w14:paraId="7334A771" w14:textId="77777777" w:rsidR="00024249" w:rsidRPr="00DA5A78" w:rsidRDefault="00024249"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Fatality(</w:t>
            </w:r>
            <w:proofErr w:type="spellStart"/>
            <w:r w:rsidRPr="00DA5A78">
              <w:rPr>
                <w:rFonts w:ascii="Cambria" w:eastAsia="Times New Roman" w:hAnsi="Cambria" w:cs="Times New Roman"/>
                <w:color w:val="auto"/>
                <w:sz w:val="20"/>
                <w:szCs w:val="20"/>
              </w:rPr>
              <w:t>ies</w:t>
            </w:r>
            <w:proofErr w:type="spellEnd"/>
            <w:r w:rsidRPr="00DA5A78">
              <w:rPr>
                <w:rFonts w:ascii="Cambria" w:eastAsia="Times New Roman" w:hAnsi="Cambria" w:cs="Times New Roman"/>
                <w:color w:val="auto"/>
                <w:sz w:val="20"/>
                <w:szCs w:val="20"/>
              </w:rPr>
              <w:t xml:space="preserve">) or permanent disability or ill-health </w:t>
            </w:r>
          </w:p>
        </w:tc>
        <w:tc>
          <w:tcPr>
            <w:tcW w:w="1022" w:type="dxa"/>
          </w:tcPr>
          <w:p w14:paraId="46089109" w14:textId="77777777" w:rsidR="00024249" w:rsidRPr="00DA5A78" w:rsidRDefault="00024249"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0"/>
                <w:szCs w:val="20"/>
              </w:rPr>
            </w:pPr>
          </w:p>
        </w:tc>
        <w:tc>
          <w:tcPr>
            <w:tcW w:w="1593" w:type="dxa"/>
            <w:hideMark/>
          </w:tcPr>
          <w:p w14:paraId="51B0F131" w14:textId="77777777" w:rsidR="00024249" w:rsidRPr="00DA5A78" w:rsidRDefault="00024249"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 xml:space="preserve">Critical systems unavailable for more than a day (at a crucial time) </w:t>
            </w:r>
          </w:p>
        </w:tc>
        <w:tc>
          <w:tcPr>
            <w:tcW w:w="1343" w:type="dxa"/>
            <w:hideMark/>
          </w:tcPr>
          <w:p w14:paraId="0C21C65C" w14:textId="77777777" w:rsidR="00024249" w:rsidRPr="00DA5A78" w:rsidRDefault="00024249"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0"/>
                <w:szCs w:val="20"/>
              </w:rPr>
            </w:pPr>
            <w:r w:rsidRPr="00DA5A78">
              <w:rPr>
                <w:rFonts w:ascii="Cambria" w:eastAsia="Times New Roman" w:hAnsi="Cambria" w:cs="Times New Roman"/>
                <w:color w:val="auto"/>
                <w:sz w:val="20"/>
                <w:szCs w:val="20"/>
              </w:rPr>
              <w:t xml:space="preserve">Demand for Government inquiry </w:t>
            </w:r>
          </w:p>
        </w:tc>
        <w:tc>
          <w:tcPr>
            <w:tcW w:w="1402" w:type="dxa"/>
            <w:hideMark/>
          </w:tcPr>
          <w:p w14:paraId="06C37DEF" w14:textId="77777777" w:rsidR="00024249" w:rsidRPr="004C7368" w:rsidRDefault="00024249"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rPr>
            </w:pPr>
            <w:r w:rsidRPr="004C7368">
              <w:rPr>
                <w:rFonts w:ascii="Cambria" w:eastAsia="Times New Roman" w:hAnsi="Cambria" w:cs="Times New Roman"/>
                <w:color w:val="auto"/>
              </w:rPr>
              <w:t>Disastrous impact</w:t>
            </w:r>
          </w:p>
        </w:tc>
      </w:tr>
    </w:tbl>
    <w:p w14:paraId="4CCB9598" w14:textId="0E957E8B" w:rsidR="00024249" w:rsidRPr="007B17D6" w:rsidRDefault="00024249" w:rsidP="00024249">
      <w:pPr>
        <w:rPr>
          <w:rFonts w:ascii="Cambria" w:hAnsi="Cambria"/>
          <w:sz w:val="24"/>
          <w:szCs w:val="24"/>
        </w:rPr>
      </w:pPr>
      <w:r w:rsidRPr="007B17D6">
        <w:rPr>
          <w:rFonts w:ascii="Cambria" w:hAnsi="Cambria"/>
          <w:sz w:val="24"/>
          <w:szCs w:val="24"/>
        </w:rPr>
        <w:lastRenderedPageBreak/>
        <w:t xml:space="preserve">Levels of impact may range from insignificant to catastrophic. </w:t>
      </w:r>
    </w:p>
    <w:p w14:paraId="3936CE32" w14:textId="77777777" w:rsidR="00024249" w:rsidRPr="007B17D6" w:rsidRDefault="00024249" w:rsidP="00024249">
      <w:pPr>
        <w:rPr>
          <w:rFonts w:ascii="Cambria" w:hAnsi="Cambria"/>
          <w:sz w:val="24"/>
          <w:szCs w:val="24"/>
        </w:rPr>
      </w:pPr>
      <w:r w:rsidRPr="007B17D6">
        <w:rPr>
          <w:rFonts w:ascii="Cambria" w:hAnsi="Cambria"/>
          <w:sz w:val="24"/>
          <w:szCs w:val="24"/>
        </w:rPr>
        <w:t xml:space="preserve">Note that a single risk may have multiple consequences and affect multiple </w:t>
      </w:r>
      <w:proofErr w:type="spellStart"/>
      <w:r w:rsidRPr="007B17D6">
        <w:rPr>
          <w:rFonts w:ascii="Cambria" w:hAnsi="Cambria"/>
          <w:sz w:val="24"/>
          <w:szCs w:val="24"/>
        </w:rPr>
        <w:t>organisational</w:t>
      </w:r>
      <w:proofErr w:type="spellEnd"/>
      <w:r w:rsidRPr="007B17D6">
        <w:rPr>
          <w:rFonts w:ascii="Cambria" w:hAnsi="Cambria"/>
          <w:sz w:val="24"/>
          <w:szCs w:val="24"/>
        </w:rPr>
        <w:t xml:space="preserve"> objectives.</w:t>
      </w:r>
    </w:p>
    <w:p w14:paraId="0BD7FFF1" w14:textId="77777777" w:rsidR="00024249" w:rsidRPr="007B17D6" w:rsidRDefault="00024249" w:rsidP="000B4FA4">
      <w:pPr>
        <w:pStyle w:val="Heading2"/>
        <w:rPr>
          <w:sz w:val="24"/>
          <w:szCs w:val="24"/>
        </w:rPr>
      </w:pPr>
      <w:bookmarkStart w:id="49" w:name="_Toc228741370"/>
      <w:r w:rsidRPr="007B17D6">
        <w:rPr>
          <w:sz w:val="24"/>
          <w:szCs w:val="24"/>
        </w:rPr>
        <w:t>Risk Likelihood Criteria</w:t>
      </w:r>
      <w:bookmarkEnd w:id="49"/>
    </w:p>
    <w:p w14:paraId="78827EBD" w14:textId="77777777" w:rsidR="00024249" w:rsidRPr="007B17D6" w:rsidRDefault="00024249" w:rsidP="00024249">
      <w:pPr>
        <w:pStyle w:val="BodyText"/>
        <w:ind w:right="452"/>
        <w:jc w:val="both"/>
        <w:rPr>
          <w:rFonts w:ascii="Cambria" w:hAnsi="Cambria"/>
          <w:sz w:val="24"/>
          <w:szCs w:val="24"/>
        </w:rPr>
      </w:pPr>
      <w:r w:rsidRPr="007B17D6">
        <w:rPr>
          <w:rFonts w:ascii="Cambria" w:hAnsi="Cambria"/>
          <w:sz w:val="24"/>
          <w:szCs w:val="24"/>
        </w:rPr>
        <w:t>These criteria define levels of likelihood around a risk event occurring. They answer the question ‘How likely is it that the Authority will be exposed to risk x?’ Typically, the Authority can adopt five levels of likelihood, and for each level, provide descriptors and an estimate of probability. The table below shows the likelihood ratings.</w:t>
      </w:r>
    </w:p>
    <w:p w14:paraId="41450FB9" w14:textId="77777777" w:rsidR="00024249" w:rsidRPr="007B17D6" w:rsidRDefault="00024249" w:rsidP="00024249">
      <w:pPr>
        <w:pStyle w:val="BodyText"/>
        <w:spacing w:before="4"/>
        <w:rPr>
          <w:rFonts w:ascii="Cambria" w:hAnsi="Cambria"/>
          <w:sz w:val="24"/>
          <w:szCs w:val="24"/>
        </w:rPr>
      </w:pPr>
    </w:p>
    <w:p w14:paraId="1178F7D0" w14:textId="6824FB4C" w:rsidR="00024249" w:rsidRPr="007B17D6" w:rsidRDefault="00024249" w:rsidP="00024249">
      <w:pPr>
        <w:rPr>
          <w:rFonts w:ascii="Cambria" w:eastAsia="Times New Roman" w:hAnsi="Cambria" w:cs="Times New Roman"/>
          <w:b/>
          <w:bCs/>
          <w:sz w:val="24"/>
          <w:szCs w:val="24"/>
        </w:rPr>
      </w:pPr>
      <w:r w:rsidRPr="007B17D6">
        <w:rPr>
          <w:rFonts w:ascii="Cambria" w:eastAsia="Times New Roman" w:hAnsi="Cambria" w:cs="Times New Roman"/>
          <w:b/>
          <w:bCs/>
          <w:sz w:val="24"/>
          <w:szCs w:val="24"/>
        </w:rPr>
        <w:t xml:space="preserve">Table </w:t>
      </w:r>
      <w:r w:rsidR="002520E8" w:rsidRPr="007B17D6">
        <w:rPr>
          <w:rFonts w:ascii="Cambria" w:eastAsia="Times New Roman" w:hAnsi="Cambria" w:cs="Times New Roman"/>
          <w:b/>
          <w:bCs/>
          <w:sz w:val="24"/>
          <w:szCs w:val="24"/>
        </w:rPr>
        <w:t>3: -</w:t>
      </w:r>
      <w:r w:rsidR="00707AAC">
        <w:rPr>
          <w:rFonts w:ascii="Cambria" w:eastAsia="Times New Roman" w:hAnsi="Cambria" w:cs="Times New Roman"/>
          <w:b/>
          <w:bCs/>
          <w:sz w:val="24"/>
          <w:szCs w:val="24"/>
        </w:rPr>
        <w:t xml:space="preserve"> </w:t>
      </w:r>
      <w:r w:rsidRPr="007B17D6">
        <w:rPr>
          <w:rFonts w:ascii="Cambria" w:eastAsia="Times New Roman" w:hAnsi="Cambria" w:cs="Times New Roman"/>
          <w:b/>
          <w:bCs/>
          <w:sz w:val="24"/>
          <w:szCs w:val="24"/>
        </w:rPr>
        <w:t>Risk Likelihood</w:t>
      </w:r>
    </w:p>
    <w:tbl>
      <w:tblPr>
        <w:tblStyle w:val="LightShading"/>
        <w:tblW w:w="5000" w:type="pct"/>
        <w:tblLook w:val="04A0" w:firstRow="1" w:lastRow="0" w:firstColumn="1" w:lastColumn="0" w:noHBand="0" w:noVBand="1"/>
      </w:tblPr>
      <w:tblGrid>
        <w:gridCol w:w="936"/>
        <w:gridCol w:w="1510"/>
        <w:gridCol w:w="4951"/>
        <w:gridCol w:w="1629"/>
      </w:tblGrid>
      <w:tr w:rsidR="00024249" w:rsidRPr="007B17D6" w14:paraId="1063C213" w14:textId="77777777" w:rsidTr="000B4F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dxa"/>
            <w:hideMark/>
          </w:tcPr>
          <w:p w14:paraId="4E029112" w14:textId="77777777" w:rsidR="00024249" w:rsidRPr="007B17D6" w:rsidRDefault="00024249" w:rsidP="003D7351">
            <w:pPr>
              <w:jc w:val="center"/>
              <w:rPr>
                <w:rFonts w:ascii="Cambria" w:eastAsia="Times New Roman" w:hAnsi="Cambria" w:cs="Times New Roman"/>
                <w:b w:val="0"/>
                <w:bCs w:val="0"/>
                <w:color w:val="auto"/>
                <w:sz w:val="24"/>
                <w:szCs w:val="24"/>
              </w:rPr>
            </w:pPr>
            <w:r w:rsidRPr="007B17D6">
              <w:rPr>
                <w:rFonts w:ascii="Cambria" w:eastAsia="Times New Roman" w:hAnsi="Cambria" w:cs="Times New Roman"/>
                <w:color w:val="auto"/>
                <w:sz w:val="24"/>
                <w:szCs w:val="24"/>
              </w:rPr>
              <w:t>Rating</w:t>
            </w:r>
          </w:p>
        </w:tc>
        <w:tc>
          <w:tcPr>
            <w:tcW w:w="1489" w:type="dxa"/>
            <w:hideMark/>
          </w:tcPr>
          <w:p w14:paraId="5384334F" w14:textId="77777777" w:rsidR="00024249" w:rsidRPr="007B17D6" w:rsidRDefault="00024249" w:rsidP="003D7351">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b w:val="0"/>
                <w:bCs w:val="0"/>
                <w:color w:val="auto"/>
                <w:sz w:val="24"/>
                <w:szCs w:val="24"/>
              </w:rPr>
            </w:pPr>
            <w:r w:rsidRPr="007B17D6">
              <w:rPr>
                <w:rFonts w:ascii="Cambria" w:eastAsia="Times New Roman" w:hAnsi="Cambria" w:cs="Times New Roman"/>
                <w:color w:val="auto"/>
                <w:sz w:val="24"/>
                <w:szCs w:val="24"/>
              </w:rPr>
              <w:t>Description</w:t>
            </w:r>
          </w:p>
        </w:tc>
        <w:tc>
          <w:tcPr>
            <w:tcW w:w="5029" w:type="dxa"/>
            <w:hideMark/>
          </w:tcPr>
          <w:p w14:paraId="11B13A63" w14:textId="77777777" w:rsidR="00024249" w:rsidRPr="007B17D6" w:rsidRDefault="00024249" w:rsidP="003D7351">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b w:val="0"/>
                <w:bCs w:val="0"/>
                <w:color w:val="auto"/>
                <w:sz w:val="24"/>
                <w:szCs w:val="24"/>
              </w:rPr>
            </w:pPr>
            <w:r w:rsidRPr="007B17D6">
              <w:rPr>
                <w:rFonts w:ascii="Cambria" w:eastAsia="Times New Roman" w:hAnsi="Cambria" w:cs="Times New Roman"/>
                <w:color w:val="auto"/>
                <w:sz w:val="24"/>
                <w:szCs w:val="24"/>
              </w:rPr>
              <w:t>Likelihood of Occurrence</w:t>
            </w:r>
          </w:p>
        </w:tc>
        <w:tc>
          <w:tcPr>
            <w:tcW w:w="1633" w:type="dxa"/>
          </w:tcPr>
          <w:p w14:paraId="5719B5E4" w14:textId="77777777" w:rsidR="00024249" w:rsidRPr="007B17D6" w:rsidRDefault="00024249" w:rsidP="003D7351">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auto"/>
                <w:sz w:val="24"/>
                <w:szCs w:val="24"/>
              </w:rPr>
            </w:pPr>
            <w:r w:rsidRPr="007B17D6">
              <w:rPr>
                <w:rFonts w:ascii="Cambria" w:eastAsia="Times New Roman" w:hAnsi="Cambria" w:cs="Times New Roman"/>
                <w:color w:val="auto"/>
                <w:sz w:val="24"/>
                <w:szCs w:val="24"/>
              </w:rPr>
              <w:t>Probability</w:t>
            </w:r>
          </w:p>
        </w:tc>
      </w:tr>
      <w:tr w:rsidR="00024249" w:rsidRPr="007B17D6" w14:paraId="6653BA0C" w14:textId="77777777" w:rsidTr="000B4FA4">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875" w:type="dxa"/>
            <w:hideMark/>
          </w:tcPr>
          <w:p w14:paraId="5E190900" w14:textId="77777777" w:rsidR="00024249" w:rsidRPr="007B17D6" w:rsidRDefault="00024249" w:rsidP="003D7351">
            <w:pPr>
              <w:jc w:val="center"/>
              <w:rPr>
                <w:rFonts w:ascii="Cambria" w:eastAsia="Times New Roman" w:hAnsi="Cambria" w:cs="Times New Roman"/>
                <w:color w:val="auto"/>
                <w:sz w:val="24"/>
                <w:szCs w:val="24"/>
              </w:rPr>
            </w:pPr>
            <w:r w:rsidRPr="007B17D6">
              <w:rPr>
                <w:rFonts w:ascii="Cambria" w:eastAsia="Times New Roman" w:hAnsi="Cambria" w:cs="Times New Roman"/>
                <w:color w:val="auto"/>
                <w:sz w:val="24"/>
                <w:szCs w:val="24"/>
              </w:rPr>
              <w:t>1</w:t>
            </w:r>
          </w:p>
        </w:tc>
        <w:tc>
          <w:tcPr>
            <w:tcW w:w="1489" w:type="dxa"/>
            <w:hideMark/>
          </w:tcPr>
          <w:p w14:paraId="017B2463" w14:textId="77777777" w:rsidR="00024249" w:rsidRPr="007B17D6" w:rsidRDefault="00024249"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4"/>
                <w:szCs w:val="24"/>
              </w:rPr>
            </w:pPr>
            <w:r w:rsidRPr="007B17D6">
              <w:rPr>
                <w:rFonts w:ascii="Cambria" w:eastAsia="Times New Roman" w:hAnsi="Cambria" w:cs="Times New Roman"/>
                <w:color w:val="auto"/>
                <w:sz w:val="24"/>
                <w:szCs w:val="24"/>
              </w:rPr>
              <w:t>Rare</w:t>
            </w:r>
          </w:p>
          <w:p w14:paraId="6C2FA634" w14:textId="77777777" w:rsidR="00024249" w:rsidRPr="007B17D6" w:rsidRDefault="00024249"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4"/>
                <w:szCs w:val="24"/>
              </w:rPr>
            </w:pPr>
            <w:r w:rsidRPr="007B17D6">
              <w:rPr>
                <w:rFonts w:ascii="Cambria" w:eastAsia="Times New Roman" w:hAnsi="Cambria" w:cs="Times New Roman"/>
                <w:color w:val="auto"/>
                <w:sz w:val="24"/>
                <w:szCs w:val="24"/>
              </w:rPr>
              <w:t>(Very Low)</w:t>
            </w:r>
          </w:p>
        </w:tc>
        <w:tc>
          <w:tcPr>
            <w:tcW w:w="5029" w:type="dxa"/>
            <w:hideMark/>
          </w:tcPr>
          <w:p w14:paraId="7B081A97" w14:textId="47D6776E" w:rsidR="00024249" w:rsidRPr="007B17D6" w:rsidRDefault="00024249" w:rsidP="003D7351">
            <w:pPr>
              <w:jc w:val="both"/>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4"/>
                <w:szCs w:val="24"/>
              </w:rPr>
            </w:pPr>
            <w:r w:rsidRPr="007B17D6">
              <w:rPr>
                <w:rFonts w:ascii="Cambria" w:eastAsia="Times New Roman" w:hAnsi="Cambria" w:cs="Times New Roman"/>
                <w:color w:val="auto"/>
                <w:sz w:val="24"/>
                <w:szCs w:val="24"/>
              </w:rPr>
              <w:t xml:space="preserve">It is highly unlikely that the risk may occur. But given some exceptional situations or circumstances it could. In other words, it could </w:t>
            </w:r>
            <w:r w:rsidR="002520E8" w:rsidRPr="007B17D6">
              <w:rPr>
                <w:rFonts w:ascii="Cambria" w:eastAsia="Times New Roman" w:hAnsi="Cambria" w:cs="Times New Roman"/>
                <w:color w:val="auto"/>
                <w:sz w:val="24"/>
                <w:szCs w:val="24"/>
              </w:rPr>
              <w:t>happen</w:t>
            </w:r>
            <w:r w:rsidR="002520E8" w:rsidRPr="007B17D6">
              <w:rPr>
                <w:rFonts w:ascii="Cambria" w:eastAsia="Times New Roman" w:hAnsi="Cambria" w:cs="Times New Roman"/>
                <w:sz w:val="24"/>
                <w:szCs w:val="24"/>
              </w:rPr>
              <w:t>,</w:t>
            </w:r>
            <w:r w:rsidRPr="007B17D6">
              <w:rPr>
                <w:rFonts w:ascii="Cambria" w:eastAsia="Times New Roman" w:hAnsi="Cambria" w:cs="Times New Roman"/>
                <w:color w:val="auto"/>
                <w:sz w:val="24"/>
                <w:szCs w:val="24"/>
              </w:rPr>
              <w:t xml:space="preserve"> but it may probably never will. Very remote chance. </w:t>
            </w:r>
          </w:p>
        </w:tc>
        <w:tc>
          <w:tcPr>
            <w:tcW w:w="1633" w:type="dxa"/>
          </w:tcPr>
          <w:p w14:paraId="00F1086C" w14:textId="77777777" w:rsidR="00024249" w:rsidRPr="007B17D6" w:rsidRDefault="00024249" w:rsidP="003D7351">
            <w:pPr>
              <w:jc w:val="both"/>
              <w:cnfStyle w:val="000000100000" w:firstRow="0" w:lastRow="0" w:firstColumn="0" w:lastColumn="0" w:oddVBand="0" w:evenVBand="0" w:oddHBand="1" w:evenHBand="0" w:firstRowFirstColumn="0" w:firstRowLastColumn="0" w:lastRowFirstColumn="0" w:lastRowLastColumn="0"/>
              <w:rPr>
                <w:rFonts w:ascii="Cambria" w:hAnsi="Cambria"/>
                <w:color w:val="auto"/>
                <w:sz w:val="24"/>
                <w:szCs w:val="24"/>
              </w:rPr>
            </w:pPr>
          </w:p>
          <w:p w14:paraId="39DCCA90" w14:textId="77777777" w:rsidR="00024249" w:rsidRPr="007B17D6" w:rsidRDefault="00024249" w:rsidP="003D7351">
            <w:pPr>
              <w:jc w:val="both"/>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4"/>
                <w:szCs w:val="24"/>
              </w:rPr>
            </w:pPr>
            <w:r w:rsidRPr="007B17D6">
              <w:rPr>
                <w:rFonts w:ascii="Cambria" w:hAnsi="Cambria"/>
                <w:color w:val="auto"/>
                <w:sz w:val="24"/>
                <w:szCs w:val="24"/>
              </w:rPr>
              <w:t>20% or</w:t>
            </w:r>
            <w:r w:rsidRPr="007B17D6">
              <w:rPr>
                <w:rFonts w:ascii="Cambria" w:hAnsi="Cambria" w:cstheme="minorHAnsi"/>
                <w:color w:val="auto"/>
                <w:sz w:val="24"/>
                <w:szCs w:val="24"/>
              </w:rPr>
              <w:t>˂</w:t>
            </w:r>
            <w:r w:rsidRPr="007B17D6">
              <w:rPr>
                <w:rFonts w:ascii="Cambria" w:hAnsi="Cambria"/>
                <w:color w:val="auto"/>
                <w:sz w:val="24"/>
                <w:szCs w:val="24"/>
              </w:rPr>
              <w:t xml:space="preserve"> 2%</w:t>
            </w:r>
          </w:p>
        </w:tc>
      </w:tr>
      <w:tr w:rsidR="00024249" w:rsidRPr="007B17D6" w14:paraId="7EE2DCEB" w14:textId="77777777" w:rsidTr="000B4FA4">
        <w:trPr>
          <w:trHeight w:val="864"/>
        </w:trPr>
        <w:tc>
          <w:tcPr>
            <w:cnfStyle w:val="001000000000" w:firstRow="0" w:lastRow="0" w:firstColumn="1" w:lastColumn="0" w:oddVBand="0" w:evenVBand="0" w:oddHBand="0" w:evenHBand="0" w:firstRowFirstColumn="0" w:firstRowLastColumn="0" w:lastRowFirstColumn="0" w:lastRowLastColumn="0"/>
            <w:tcW w:w="875" w:type="dxa"/>
            <w:hideMark/>
          </w:tcPr>
          <w:p w14:paraId="35154B75" w14:textId="77777777" w:rsidR="00024249" w:rsidRPr="007B17D6" w:rsidRDefault="00024249" w:rsidP="003D7351">
            <w:pPr>
              <w:jc w:val="center"/>
              <w:rPr>
                <w:rFonts w:ascii="Cambria" w:eastAsia="Times New Roman" w:hAnsi="Cambria" w:cs="Times New Roman"/>
                <w:color w:val="auto"/>
                <w:sz w:val="24"/>
                <w:szCs w:val="24"/>
              </w:rPr>
            </w:pPr>
            <w:r w:rsidRPr="007B17D6">
              <w:rPr>
                <w:rFonts w:ascii="Cambria" w:eastAsia="Times New Roman" w:hAnsi="Cambria" w:cs="Times New Roman"/>
                <w:color w:val="auto"/>
                <w:sz w:val="24"/>
                <w:szCs w:val="24"/>
              </w:rPr>
              <w:t>2</w:t>
            </w:r>
          </w:p>
        </w:tc>
        <w:tc>
          <w:tcPr>
            <w:tcW w:w="1489" w:type="dxa"/>
            <w:hideMark/>
          </w:tcPr>
          <w:p w14:paraId="0CFC8CF7" w14:textId="77777777" w:rsidR="00024249" w:rsidRPr="007B17D6" w:rsidRDefault="00024249" w:rsidP="003D735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auto"/>
                <w:sz w:val="24"/>
                <w:szCs w:val="24"/>
              </w:rPr>
            </w:pPr>
            <w:r w:rsidRPr="007B17D6">
              <w:rPr>
                <w:rFonts w:ascii="Cambria" w:eastAsia="Times New Roman" w:hAnsi="Cambria" w:cs="Times New Roman"/>
                <w:color w:val="auto"/>
                <w:sz w:val="24"/>
                <w:szCs w:val="24"/>
              </w:rPr>
              <w:t>Unlikely</w:t>
            </w:r>
          </w:p>
          <w:p w14:paraId="4FB8A1D1" w14:textId="77777777" w:rsidR="00024249" w:rsidRPr="007B17D6" w:rsidRDefault="00024249" w:rsidP="003D735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auto"/>
                <w:sz w:val="24"/>
                <w:szCs w:val="24"/>
              </w:rPr>
            </w:pPr>
            <w:r w:rsidRPr="007B17D6">
              <w:rPr>
                <w:rFonts w:ascii="Cambria" w:eastAsia="Times New Roman" w:hAnsi="Cambria" w:cs="Times New Roman"/>
                <w:color w:val="auto"/>
                <w:sz w:val="24"/>
                <w:szCs w:val="24"/>
              </w:rPr>
              <w:t>(Low)</w:t>
            </w:r>
          </w:p>
        </w:tc>
        <w:tc>
          <w:tcPr>
            <w:tcW w:w="5029" w:type="dxa"/>
            <w:hideMark/>
          </w:tcPr>
          <w:p w14:paraId="7924B0B4" w14:textId="77777777" w:rsidR="00024249" w:rsidRPr="007B17D6" w:rsidRDefault="00024249" w:rsidP="003D7351">
            <w:pPr>
              <w:jc w:val="both"/>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auto"/>
                <w:sz w:val="24"/>
                <w:szCs w:val="24"/>
              </w:rPr>
            </w:pPr>
            <w:r w:rsidRPr="007B17D6">
              <w:rPr>
                <w:rFonts w:ascii="Cambria" w:eastAsia="Times New Roman" w:hAnsi="Cambria" w:cs="Times New Roman"/>
                <w:color w:val="auto"/>
                <w:sz w:val="24"/>
                <w:szCs w:val="24"/>
              </w:rPr>
              <w:t>The risk is not expected but we are mindful that there is a slight possibility it may occur at some point in time.</w:t>
            </w:r>
          </w:p>
        </w:tc>
        <w:tc>
          <w:tcPr>
            <w:tcW w:w="1633" w:type="dxa"/>
          </w:tcPr>
          <w:p w14:paraId="0F9BEB2B" w14:textId="77777777" w:rsidR="00024249" w:rsidRPr="007B17D6" w:rsidRDefault="00024249" w:rsidP="003D7351">
            <w:pPr>
              <w:jc w:val="both"/>
              <w:cnfStyle w:val="000000000000" w:firstRow="0" w:lastRow="0" w:firstColumn="0" w:lastColumn="0" w:oddVBand="0" w:evenVBand="0" w:oddHBand="0" w:evenHBand="0" w:firstRowFirstColumn="0" w:firstRowLastColumn="0" w:lastRowFirstColumn="0" w:lastRowLastColumn="0"/>
              <w:rPr>
                <w:rFonts w:ascii="Cambria" w:hAnsi="Cambria"/>
                <w:color w:val="auto"/>
                <w:sz w:val="24"/>
                <w:szCs w:val="24"/>
              </w:rPr>
            </w:pPr>
          </w:p>
          <w:p w14:paraId="6B999B2C" w14:textId="77777777" w:rsidR="00024249" w:rsidRPr="007B17D6" w:rsidRDefault="00024249" w:rsidP="003D7351">
            <w:pPr>
              <w:jc w:val="both"/>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auto"/>
                <w:sz w:val="24"/>
                <w:szCs w:val="24"/>
              </w:rPr>
            </w:pPr>
            <w:r w:rsidRPr="007B17D6">
              <w:rPr>
                <w:rFonts w:ascii="Cambria" w:hAnsi="Cambria"/>
                <w:color w:val="auto"/>
                <w:sz w:val="24"/>
                <w:szCs w:val="24"/>
              </w:rPr>
              <w:t>40% or 2-20%</w:t>
            </w:r>
          </w:p>
        </w:tc>
      </w:tr>
      <w:tr w:rsidR="00024249" w:rsidRPr="007B17D6" w14:paraId="011803D4" w14:textId="77777777" w:rsidTr="000B4FA4">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875" w:type="dxa"/>
            <w:hideMark/>
          </w:tcPr>
          <w:p w14:paraId="60421FFA" w14:textId="77777777" w:rsidR="00024249" w:rsidRPr="007B17D6" w:rsidRDefault="00024249" w:rsidP="003D7351">
            <w:pPr>
              <w:jc w:val="center"/>
              <w:rPr>
                <w:rFonts w:ascii="Cambria" w:eastAsia="Times New Roman" w:hAnsi="Cambria" w:cs="Times New Roman"/>
                <w:color w:val="auto"/>
                <w:sz w:val="24"/>
                <w:szCs w:val="24"/>
              </w:rPr>
            </w:pPr>
            <w:r w:rsidRPr="007B17D6">
              <w:rPr>
                <w:rFonts w:ascii="Cambria" w:eastAsia="Times New Roman" w:hAnsi="Cambria" w:cs="Times New Roman"/>
                <w:color w:val="auto"/>
                <w:sz w:val="24"/>
                <w:szCs w:val="24"/>
              </w:rPr>
              <w:t>3</w:t>
            </w:r>
          </w:p>
        </w:tc>
        <w:tc>
          <w:tcPr>
            <w:tcW w:w="1489" w:type="dxa"/>
            <w:hideMark/>
          </w:tcPr>
          <w:p w14:paraId="63D1965B" w14:textId="77777777" w:rsidR="00024249" w:rsidRPr="007B17D6" w:rsidRDefault="00024249"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4"/>
                <w:szCs w:val="24"/>
              </w:rPr>
            </w:pPr>
            <w:r w:rsidRPr="007B17D6">
              <w:rPr>
                <w:rFonts w:ascii="Cambria" w:eastAsia="Times New Roman" w:hAnsi="Cambria" w:cs="Times New Roman"/>
                <w:color w:val="auto"/>
                <w:sz w:val="24"/>
                <w:szCs w:val="24"/>
              </w:rPr>
              <w:t>Possible</w:t>
            </w:r>
          </w:p>
          <w:p w14:paraId="7A820768" w14:textId="77777777" w:rsidR="00024249" w:rsidRPr="007B17D6" w:rsidRDefault="00024249"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4"/>
                <w:szCs w:val="24"/>
              </w:rPr>
            </w:pPr>
            <w:r w:rsidRPr="007B17D6">
              <w:rPr>
                <w:rFonts w:ascii="Cambria" w:eastAsia="Times New Roman" w:hAnsi="Cambria" w:cs="Times New Roman"/>
                <w:color w:val="auto"/>
                <w:sz w:val="24"/>
                <w:szCs w:val="24"/>
              </w:rPr>
              <w:t>(Medium)</w:t>
            </w:r>
          </w:p>
        </w:tc>
        <w:tc>
          <w:tcPr>
            <w:tcW w:w="5029" w:type="dxa"/>
            <w:hideMark/>
          </w:tcPr>
          <w:p w14:paraId="696325A0" w14:textId="77777777" w:rsidR="00024249" w:rsidRPr="007B17D6" w:rsidRDefault="00024249" w:rsidP="003D7351">
            <w:pPr>
              <w:jc w:val="both"/>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4"/>
                <w:szCs w:val="24"/>
              </w:rPr>
            </w:pPr>
            <w:r w:rsidRPr="007B17D6">
              <w:rPr>
                <w:rFonts w:ascii="Cambria" w:eastAsia="Times New Roman" w:hAnsi="Cambria" w:cs="Times New Roman"/>
                <w:color w:val="auto"/>
                <w:sz w:val="24"/>
                <w:szCs w:val="24"/>
              </w:rPr>
              <w:t>The risk has occurred in the past so it could happen again.</w:t>
            </w:r>
          </w:p>
        </w:tc>
        <w:tc>
          <w:tcPr>
            <w:tcW w:w="1633" w:type="dxa"/>
          </w:tcPr>
          <w:p w14:paraId="1BA76D47" w14:textId="77777777" w:rsidR="00024249" w:rsidRPr="007B17D6" w:rsidRDefault="00024249" w:rsidP="003D7351">
            <w:pPr>
              <w:jc w:val="both"/>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4"/>
                <w:szCs w:val="24"/>
              </w:rPr>
            </w:pPr>
            <w:r w:rsidRPr="007B17D6">
              <w:rPr>
                <w:rFonts w:ascii="Cambria" w:hAnsi="Cambria"/>
                <w:color w:val="auto"/>
                <w:sz w:val="24"/>
                <w:szCs w:val="24"/>
              </w:rPr>
              <w:t>60% or</w:t>
            </w:r>
            <w:r w:rsidRPr="007B17D6">
              <w:rPr>
                <w:rFonts w:ascii="Cambria" w:hAnsi="Cambria" w:cstheme="minorHAnsi"/>
                <w:color w:val="auto"/>
                <w:sz w:val="24"/>
                <w:szCs w:val="24"/>
              </w:rPr>
              <w:t>21-60%</w:t>
            </w:r>
          </w:p>
        </w:tc>
      </w:tr>
      <w:tr w:rsidR="00024249" w:rsidRPr="007B17D6" w14:paraId="459EC63D" w14:textId="77777777" w:rsidTr="000B4FA4">
        <w:trPr>
          <w:trHeight w:val="864"/>
        </w:trPr>
        <w:tc>
          <w:tcPr>
            <w:cnfStyle w:val="001000000000" w:firstRow="0" w:lastRow="0" w:firstColumn="1" w:lastColumn="0" w:oddVBand="0" w:evenVBand="0" w:oddHBand="0" w:evenHBand="0" w:firstRowFirstColumn="0" w:firstRowLastColumn="0" w:lastRowFirstColumn="0" w:lastRowLastColumn="0"/>
            <w:tcW w:w="875" w:type="dxa"/>
            <w:hideMark/>
          </w:tcPr>
          <w:p w14:paraId="115796FD" w14:textId="77777777" w:rsidR="00024249" w:rsidRPr="007B17D6" w:rsidRDefault="00024249" w:rsidP="003D7351">
            <w:pPr>
              <w:jc w:val="center"/>
              <w:rPr>
                <w:rFonts w:ascii="Cambria" w:eastAsia="Times New Roman" w:hAnsi="Cambria" w:cs="Times New Roman"/>
                <w:color w:val="auto"/>
                <w:sz w:val="24"/>
                <w:szCs w:val="24"/>
              </w:rPr>
            </w:pPr>
            <w:r w:rsidRPr="007B17D6">
              <w:rPr>
                <w:rFonts w:ascii="Cambria" w:eastAsia="Times New Roman" w:hAnsi="Cambria" w:cs="Times New Roman"/>
                <w:color w:val="auto"/>
                <w:sz w:val="24"/>
                <w:szCs w:val="24"/>
              </w:rPr>
              <w:t>4</w:t>
            </w:r>
          </w:p>
        </w:tc>
        <w:tc>
          <w:tcPr>
            <w:tcW w:w="1489" w:type="dxa"/>
            <w:hideMark/>
          </w:tcPr>
          <w:p w14:paraId="68481983" w14:textId="77777777" w:rsidR="00024249" w:rsidRPr="007B17D6" w:rsidRDefault="00024249" w:rsidP="003D735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auto"/>
                <w:sz w:val="24"/>
                <w:szCs w:val="24"/>
              </w:rPr>
            </w:pPr>
            <w:r w:rsidRPr="007B17D6">
              <w:rPr>
                <w:rFonts w:ascii="Cambria" w:eastAsia="Times New Roman" w:hAnsi="Cambria" w:cs="Times New Roman"/>
                <w:color w:val="auto"/>
                <w:sz w:val="24"/>
                <w:szCs w:val="24"/>
              </w:rPr>
              <w:t>Likely</w:t>
            </w:r>
          </w:p>
          <w:p w14:paraId="3107A55F" w14:textId="77777777" w:rsidR="00024249" w:rsidRPr="007B17D6" w:rsidRDefault="00024249" w:rsidP="003D735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auto"/>
                <w:sz w:val="24"/>
                <w:szCs w:val="24"/>
              </w:rPr>
            </w:pPr>
            <w:r w:rsidRPr="007B17D6">
              <w:rPr>
                <w:rFonts w:ascii="Cambria" w:eastAsia="Times New Roman" w:hAnsi="Cambria" w:cs="Times New Roman"/>
                <w:color w:val="auto"/>
                <w:sz w:val="24"/>
                <w:szCs w:val="24"/>
              </w:rPr>
              <w:t>(High)</w:t>
            </w:r>
          </w:p>
        </w:tc>
        <w:tc>
          <w:tcPr>
            <w:tcW w:w="5029" w:type="dxa"/>
            <w:hideMark/>
          </w:tcPr>
          <w:p w14:paraId="0D600987" w14:textId="77777777" w:rsidR="00024249" w:rsidRPr="007B17D6" w:rsidRDefault="00024249" w:rsidP="003D7351">
            <w:pPr>
              <w:jc w:val="both"/>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auto"/>
                <w:sz w:val="24"/>
                <w:szCs w:val="24"/>
              </w:rPr>
            </w:pPr>
            <w:r w:rsidRPr="007B17D6">
              <w:rPr>
                <w:rFonts w:ascii="Cambria" w:eastAsia="Times New Roman" w:hAnsi="Cambria" w:cs="Times New Roman"/>
                <w:color w:val="auto"/>
                <w:sz w:val="24"/>
                <w:szCs w:val="24"/>
              </w:rPr>
              <w:t xml:space="preserve">This risk has been occurring quite frequently so there. There is a record of past occurrences in the </w:t>
            </w:r>
            <w:proofErr w:type="spellStart"/>
            <w:r w:rsidRPr="007B17D6">
              <w:rPr>
                <w:rFonts w:ascii="Cambria" w:eastAsia="Times New Roman" w:hAnsi="Cambria" w:cs="Times New Roman"/>
                <w:color w:val="auto"/>
                <w:sz w:val="24"/>
                <w:szCs w:val="24"/>
              </w:rPr>
              <w:t>organisation</w:t>
            </w:r>
            <w:proofErr w:type="spellEnd"/>
            <w:r w:rsidRPr="007B17D6">
              <w:rPr>
                <w:rFonts w:ascii="Cambria" w:eastAsia="Times New Roman" w:hAnsi="Cambria" w:cs="Times New Roman"/>
                <w:color w:val="auto"/>
                <w:sz w:val="24"/>
                <w:szCs w:val="24"/>
              </w:rPr>
              <w:t>.</w:t>
            </w:r>
          </w:p>
        </w:tc>
        <w:tc>
          <w:tcPr>
            <w:tcW w:w="1633" w:type="dxa"/>
          </w:tcPr>
          <w:p w14:paraId="385A359E" w14:textId="77777777" w:rsidR="00024249" w:rsidRPr="007B17D6" w:rsidRDefault="00024249" w:rsidP="003D7351">
            <w:pPr>
              <w:jc w:val="center"/>
              <w:cnfStyle w:val="000000000000" w:firstRow="0" w:lastRow="0" w:firstColumn="0" w:lastColumn="0" w:oddVBand="0" w:evenVBand="0" w:oddHBand="0" w:evenHBand="0" w:firstRowFirstColumn="0" w:firstRowLastColumn="0" w:lastRowFirstColumn="0" w:lastRowLastColumn="0"/>
              <w:rPr>
                <w:rFonts w:ascii="Cambria" w:hAnsi="Cambria"/>
                <w:color w:val="auto"/>
                <w:sz w:val="24"/>
                <w:szCs w:val="24"/>
              </w:rPr>
            </w:pPr>
          </w:p>
          <w:p w14:paraId="77C7C35D" w14:textId="77777777" w:rsidR="00024249" w:rsidRPr="007B17D6" w:rsidRDefault="00024249" w:rsidP="003D7351">
            <w:pPr>
              <w:jc w:val="both"/>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auto"/>
                <w:sz w:val="24"/>
                <w:szCs w:val="24"/>
              </w:rPr>
            </w:pPr>
            <w:r w:rsidRPr="007B17D6">
              <w:rPr>
                <w:rFonts w:ascii="Cambria" w:hAnsi="Cambria"/>
                <w:color w:val="auto"/>
                <w:sz w:val="24"/>
                <w:szCs w:val="24"/>
              </w:rPr>
              <w:t>80% or 61-90%</w:t>
            </w:r>
          </w:p>
        </w:tc>
      </w:tr>
      <w:tr w:rsidR="00024249" w:rsidRPr="007B17D6" w14:paraId="1F569216" w14:textId="77777777" w:rsidTr="000B4FA4">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875" w:type="dxa"/>
            <w:hideMark/>
          </w:tcPr>
          <w:p w14:paraId="7727EAF2" w14:textId="77777777" w:rsidR="00024249" w:rsidRPr="007B17D6" w:rsidRDefault="00024249" w:rsidP="003D7351">
            <w:pPr>
              <w:jc w:val="center"/>
              <w:rPr>
                <w:rFonts w:ascii="Cambria" w:eastAsia="Times New Roman" w:hAnsi="Cambria" w:cs="Times New Roman"/>
                <w:color w:val="auto"/>
                <w:sz w:val="24"/>
                <w:szCs w:val="24"/>
              </w:rPr>
            </w:pPr>
            <w:r w:rsidRPr="007B17D6">
              <w:rPr>
                <w:rFonts w:ascii="Cambria" w:eastAsia="Times New Roman" w:hAnsi="Cambria" w:cs="Times New Roman"/>
                <w:color w:val="auto"/>
                <w:sz w:val="24"/>
                <w:szCs w:val="24"/>
              </w:rPr>
              <w:t>5</w:t>
            </w:r>
          </w:p>
        </w:tc>
        <w:tc>
          <w:tcPr>
            <w:tcW w:w="1489" w:type="dxa"/>
            <w:hideMark/>
          </w:tcPr>
          <w:p w14:paraId="516D4F7B" w14:textId="77777777" w:rsidR="00024249" w:rsidRPr="007B17D6" w:rsidRDefault="00024249"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4"/>
                <w:szCs w:val="24"/>
              </w:rPr>
            </w:pPr>
            <w:r w:rsidRPr="007B17D6">
              <w:rPr>
                <w:rFonts w:ascii="Cambria" w:eastAsia="Times New Roman" w:hAnsi="Cambria" w:cs="Times New Roman"/>
                <w:color w:val="auto"/>
                <w:sz w:val="24"/>
                <w:szCs w:val="24"/>
              </w:rPr>
              <w:t>Almost Certain</w:t>
            </w:r>
          </w:p>
          <w:p w14:paraId="698F0E67" w14:textId="77777777" w:rsidR="00024249" w:rsidRPr="007B17D6" w:rsidRDefault="00024249"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4"/>
                <w:szCs w:val="24"/>
              </w:rPr>
            </w:pPr>
            <w:r w:rsidRPr="007B17D6">
              <w:rPr>
                <w:rFonts w:ascii="Cambria" w:eastAsia="Times New Roman" w:hAnsi="Cambria" w:cs="Times New Roman"/>
                <w:color w:val="auto"/>
                <w:sz w:val="24"/>
                <w:szCs w:val="24"/>
              </w:rPr>
              <w:t>(Very High)</w:t>
            </w:r>
          </w:p>
        </w:tc>
        <w:tc>
          <w:tcPr>
            <w:tcW w:w="5029" w:type="dxa"/>
            <w:hideMark/>
          </w:tcPr>
          <w:p w14:paraId="302874C3" w14:textId="5A1E5EF5" w:rsidR="00024249" w:rsidRPr="007B17D6" w:rsidRDefault="00024249" w:rsidP="003D7351">
            <w:pPr>
              <w:jc w:val="both"/>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4"/>
                <w:szCs w:val="24"/>
              </w:rPr>
            </w:pPr>
            <w:r w:rsidRPr="007B17D6">
              <w:rPr>
                <w:rFonts w:ascii="Cambria" w:eastAsia="Times New Roman" w:hAnsi="Cambria" w:cs="Times New Roman"/>
                <w:color w:val="auto"/>
                <w:sz w:val="24"/>
                <w:szCs w:val="24"/>
              </w:rPr>
              <w:t xml:space="preserve">It is very likely that this risk will occur as it has </w:t>
            </w:r>
            <w:r w:rsidR="002520E8" w:rsidRPr="007B17D6">
              <w:rPr>
                <w:rFonts w:ascii="Cambria" w:eastAsia="Times New Roman" w:hAnsi="Cambria" w:cs="Times New Roman"/>
                <w:color w:val="auto"/>
                <w:sz w:val="24"/>
                <w:szCs w:val="24"/>
              </w:rPr>
              <w:t>happe</w:t>
            </w:r>
            <w:r w:rsidR="002520E8" w:rsidRPr="007B17D6">
              <w:rPr>
                <w:rFonts w:ascii="Cambria" w:eastAsia="Times New Roman" w:hAnsi="Cambria" w:cs="Times New Roman"/>
                <w:sz w:val="24"/>
                <w:szCs w:val="24"/>
              </w:rPr>
              <w:t>ned</w:t>
            </w:r>
            <w:r w:rsidRPr="007B17D6">
              <w:rPr>
                <w:rFonts w:ascii="Cambria" w:eastAsia="Times New Roman" w:hAnsi="Cambria" w:cs="Times New Roman"/>
                <w:color w:val="auto"/>
                <w:sz w:val="24"/>
                <w:szCs w:val="24"/>
              </w:rPr>
              <w:t xml:space="preserve"> many times. There is a history of regular occurrences.</w:t>
            </w:r>
          </w:p>
        </w:tc>
        <w:tc>
          <w:tcPr>
            <w:tcW w:w="1633" w:type="dxa"/>
          </w:tcPr>
          <w:p w14:paraId="1B143389" w14:textId="77777777" w:rsidR="00024249" w:rsidRPr="007B17D6" w:rsidRDefault="00024249" w:rsidP="003D7351">
            <w:pPr>
              <w:jc w:val="both"/>
              <w:cnfStyle w:val="000000100000" w:firstRow="0" w:lastRow="0" w:firstColumn="0" w:lastColumn="0" w:oddVBand="0" w:evenVBand="0" w:oddHBand="1" w:evenHBand="0" w:firstRowFirstColumn="0" w:firstRowLastColumn="0" w:lastRowFirstColumn="0" w:lastRowLastColumn="0"/>
              <w:rPr>
                <w:rFonts w:ascii="Cambria" w:hAnsi="Cambria"/>
                <w:color w:val="auto"/>
                <w:sz w:val="24"/>
                <w:szCs w:val="24"/>
              </w:rPr>
            </w:pPr>
          </w:p>
          <w:p w14:paraId="7109C850" w14:textId="77777777" w:rsidR="00024249" w:rsidRPr="007B17D6" w:rsidRDefault="00024249" w:rsidP="003D7351">
            <w:pPr>
              <w:jc w:val="both"/>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color w:val="auto"/>
                <w:sz w:val="24"/>
                <w:szCs w:val="24"/>
              </w:rPr>
            </w:pPr>
            <w:r w:rsidRPr="007B17D6">
              <w:rPr>
                <w:rFonts w:ascii="Cambria" w:hAnsi="Cambria"/>
                <w:color w:val="auto"/>
                <w:sz w:val="24"/>
                <w:szCs w:val="24"/>
              </w:rPr>
              <w:t xml:space="preserve">100% or </w:t>
            </w:r>
            <w:r w:rsidRPr="007B17D6">
              <w:rPr>
                <w:rFonts w:ascii="Cambria" w:hAnsi="Cambria" w:cstheme="minorHAnsi"/>
                <w:color w:val="auto"/>
                <w:sz w:val="24"/>
                <w:szCs w:val="24"/>
              </w:rPr>
              <w:t>˃</w:t>
            </w:r>
            <w:r w:rsidRPr="007B17D6">
              <w:rPr>
                <w:rFonts w:ascii="Cambria" w:hAnsi="Cambria"/>
                <w:color w:val="auto"/>
                <w:sz w:val="24"/>
                <w:szCs w:val="24"/>
              </w:rPr>
              <w:t>90%</w:t>
            </w:r>
          </w:p>
        </w:tc>
      </w:tr>
    </w:tbl>
    <w:p w14:paraId="5C7D1EE0" w14:textId="77777777" w:rsidR="00DC096D" w:rsidRDefault="00DC096D" w:rsidP="00DC096D">
      <w:pPr>
        <w:pStyle w:val="Heading2"/>
        <w:numPr>
          <w:ilvl w:val="0"/>
          <w:numId w:val="0"/>
        </w:numPr>
        <w:ind w:left="792"/>
        <w:rPr>
          <w:sz w:val="24"/>
          <w:szCs w:val="24"/>
        </w:rPr>
      </w:pPr>
    </w:p>
    <w:p w14:paraId="44347F20" w14:textId="6032060C" w:rsidR="00024249" w:rsidRPr="007B17D6" w:rsidRDefault="008B2169" w:rsidP="00406D60">
      <w:pPr>
        <w:pStyle w:val="Heading2"/>
        <w:rPr>
          <w:sz w:val="24"/>
          <w:szCs w:val="24"/>
        </w:rPr>
      </w:pPr>
      <w:bookmarkStart w:id="50" w:name="_Toc228741371"/>
      <w:r>
        <w:rPr>
          <w:sz w:val="24"/>
          <w:szCs w:val="24"/>
        </w:rPr>
        <w:t>Assess Risks a</w:t>
      </w:r>
      <w:r w:rsidR="00024249" w:rsidRPr="007B17D6">
        <w:rPr>
          <w:sz w:val="24"/>
          <w:szCs w:val="24"/>
        </w:rPr>
        <w:t>gainst the Consequence and Likelihood Criteria</w:t>
      </w:r>
      <w:bookmarkEnd w:id="50"/>
    </w:p>
    <w:p w14:paraId="2CFDCBEA" w14:textId="77777777" w:rsidR="00024249" w:rsidRPr="007B17D6" w:rsidRDefault="00024249" w:rsidP="00024249">
      <w:pPr>
        <w:pStyle w:val="BodyText"/>
        <w:spacing w:before="100"/>
        <w:ind w:right="458"/>
        <w:jc w:val="both"/>
        <w:rPr>
          <w:rFonts w:ascii="Cambria" w:hAnsi="Cambria"/>
          <w:sz w:val="24"/>
          <w:szCs w:val="24"/>
        </w:rPr>
      </w:pPr>
      <w:r w:rsidRPr="007B17D6">
        <w:rPr>
          <w:rFonts w:ascii="Cambria" w:hAnsi="Cambria"/>
          <w:sz w:val="24"/>
          <w:szCs w:val="24"/>
        </w:rPr>
        <w:t>Having established the criteria, the Authority can now assess the risks identified earlier against these criteria. In doing so the following points should be noted.</w:t>
      </w:r>
    </w:p>
    <w:p w14:paraId="1F8488F5" w14:textId="4CAF4314" w:rsidR="00024249" w:rsidRPr="007B17D6" w:rsidRDefault="00024249" w:rsidP="006A57CE">
      <w:pPr>
        <w:pStyle w:val="ListParagraph"/>
        <w:widowControl w:val="0"/>
        <w:numPr>
          <w:ilvl w:val="0"/>
          <w:numId w:val="42"/>
        </w:numPr>
        <w:tabs>
          <w:tab w:val="left" w:pos="860"/>
          <w:tab w:val="left" w:pos="861"/>
        </w:tabs>
        <w:autoSpaceDE w:val="0"/>
        <w:autoSpaceDN w:val="0"/>
        <w:spacing w:before="99" w:after="0" w:line="240" w:lineRule="auto"/>
        <w:ind w:right="515"/>
        <w:jc w:val="both"/>
        <w:rPr>
          <w:rFonts w:ascii="Cambria" w:hAnsi="Cambria"/>
          <w:sz w:val="24"/>
          <w:szCs w:val="24"/>
        </w:rPr>
      </w:pPr>
      <w:r w:rsidRPr="007B17D6">
        <w:rPr>
          <w:rFonts w:ascii="Cambria" w:hAnsi="Cambria"/>
          <w:sz w:val="24"/>
          <w:szCs w:val="24"/>
        </w:rPr>
        <w:t xml:space="preserve">The context of the risk. If a risk has a financial impact, the Authority </w:t>
      </w:r>
      <w:r w:rsidR="002520E8" w:rsidRPr="007B17D6">
        <w:rPr>
          <w:rFonts w:ascii="Cambria" w:hAnsi="Cambria"/>
          <w:sz w:val="24"/>
          <w:szCs w:val="24"/>
        </w:rPr>
        <w:t>must</w:t>
      </w:r>
      <w:r w:rsidRPr="007B17D6">
        <w:rPr>
          <w:rFonts w:ascii="Cambria" w:hAnsi="Cambria"/>
          <w:sz w:val="24"/>
          <w:szCs w:val="24"/>
        </w:rPr>
        <w:t xml:space="preserve"> assess it against the financial criteria in the risk consequence table. If it has a public and staff health and safety impact, assess it against the public and staff health and safety criteria and so on. Bear in mind that some risks may have impacts across multiple</w:t>
      </w:r>
      <w:r w:rsidRPr="007B17D6">
        <w:rPr>
          <w:rFonts w:ascii="Cambria" w:hAnsi="Cambria"/>
          <w:spacing w:val="-2"/>
          <w:sz w:val="24"/>
          <w:szCs w:val="24"/>
        </w:rPr>
        <w:t xml:space="preserve"> </w:t>
      </w:r>
      <w:r w:rsidRPr="007B17D6">
        <w:rPr>
          <w:rFonts w:ascii="Cambria" w:hAnsi="Cambria"/>
          <w:sz w:val="24"/>
          <w:szCs w:val="24"/>
        </w:rPr>
        <w:t>criteria.</w:t>
      </w:r>
    </w:p>
    <w:p w14:paraId="3A86D447" w14:textId="7A03F3AF" w:rsidR="00024249" w:rsidRPr="007B17D6" w:rsidRDefault="00024249" w:rsidP="006A57CE">
      <w:pPr>
        <w:pStyle w:val="ListParagraph"/>
        <w:widowControl w:val="0"/>
        <w:numPr>
          <w:ilvl w:val="0"/>
          <w:numId w:val="42"/>
        </w:numPr>
        <w:tabs>
          <w:tab w:val="left" w:pos="860"/>
          <w:tab w:val="left" w:pos="861"/>
        </w:tabs>
        <w:autoSpaceDE w:val="0"/>
        <w:autoSpaceDN w:val="0"/>
        <w:spacing w:before="101" w:after="0" w:line="240" w:lineRule="auto"/>
        <w:jc w:val="both"/>
        <w:rPr>
          <w:rFonts w:ascii="Cambria" w:hAnsi="Cambria"/>
          <w:sz w:val="24"/>
          <w:szCs w:val="24"/>
        </w:rPr>
      </w:pPr>
      <w:r w:rsidRPr="007B17D6">
        <w:rPr>
          <w:rFonts w:ascii="Cambria" w:hAnsi="Cambria"/>
          <w:sz w:val="24"/>
          <w:szCs w:val="24"/>
        </w:rPr>
        <w:t xml:space="preserve">Any risk management controls </w:t>
      </w:r>
      <w:r w:rsidR="002520E8" w:rsidRPr="007B17D6">
        <w:rPr>
          <w:rFonts w:ascii="Cambria" w:hAnsi="Cambria"/>
          <w:sz w:val="24"/>
          <w:szCs w:val="24"/>
        </w:rPr>
        <w:t>are already</w:t>
      </w:r>
      <w:r w:rsidRPr="007B17D6">
        <w:rPr>
          <w:rFonts w:ascii="Cambria" w:hAnsi="Cambria"/>
          <w:sz w:val="24"/>
          <w:szCs w:val="24"/>
        </w:rPr>
        <w:t xml:space="preserve"> in</w:t>
      </w:r>
      <w:r w:rsidRPr="007B17D6">
        <w:rPr>
          <w:rFonts w:ascii="Cambria" w:hAnsi="Cambria"/>
          <w:spacing w:val="-7"/>
          <w:sz w:val="24"/>
          <w:szCs w:val="24"/>
        </w:rPr>
        <w:t xml:space="preserve"> </w:t>
      </w:r>
      <w:r w:rsidRPr="007B17D6">
        <w:rPr>
          <w:rFonts w:ascii="Cambria" w:hAnsi="Cambria"/>
          <w:sz w:val="24"/>
          <w:szCs w:val="24"/>
        </w:rPr>
        <w:t>place.</w:t>
      </w:r>
    </w:p>
    <w:p w14:paraId="618A8740" w14:textId="77777777" w:rsidR="00024249" w:rsidRPr="007B17D6" w:rsidRDefault="00024249" w:rsidP="00024249">
      <w:pPr>
        <w:pStyle w:val="BodyText"/>
        <w:spacing w:before="100"/>
        <w:ind w:right="461"/>
        <w:jc w:val="both"/>
        <w:rPr>
          <w:rFonts w:ascii="Cambria" w:hAnsi="Cambria"/>
          <w:sz w:val="24"/>
          <w:szCs w:val="24"/>
        </w:rPr>
      </w:pPr>
      <w:r w:rsidRPr="007B17D6">
        <w:rPr>
          <w:rFonts w:ascii="Cambria" w:hAnsi="Cambria"/>
          <w:sz w:val="24"/>
          <w:szCs w:val="24"/>
        </w:rPr>
        <w:t>As each risk is assessed the results are entered into the Consequence and Likelihood columns in the Risk Register.</w:t>
      </w:r>
    </w:p>
    <w:p w14:paraId="1A738BD4" w14:textId="77777777" w:rsidR="00024249" w:rsidRPr="007B17D6" w:rsidRDefault="00024249" w:rsidP="00024249">
      <w:pPr>
        <w:pStyle w:val="BodyText"/>
        <w:spacing w:before="2"/>
        <w:rPr>
          <w:rFonts w:ascii="Cambria" w:hAnsi="Cambria"/>
          <w:sz w:val="24"/>
          <w:szCs w:val="24"/>
        </w:rPr>
      </w:pPr>
    </w:p>
    <w:p w14:paraId="5DC7F4DE" w14:textId="77777777" w:rsidR="00024249" w:rsidRPr="007B17D6" w:rsidRDefault="00024249" w:rsidP="00406D60">
      <w:pPr>
        <w:pStyle w:val="Heading2"/>
        <w:rPr>
          <w:sz w:val="24"/>
          <w:szCs w:val="24"/>
        </w:rPr>
      </w:pPr>
      <w:bookmarkStart w:id="51" w:name="_Toc228741372"/>
      <w:r w:rsidRPr="007B17D6">
        <w:rPr>
          <w:sz w:val="24"/>
          <w:szCs w:val="24"/>
        </w:rPr>
        <w:t>Develop a Risk Matrix</w:t>
      </w:r>
      <w:bookmarkEnd w:id="51"/>
    </w:p>
    <w:p w14:paraId="5B09D2F8" w14:textId="77777777" w:rsidR="00024249" w:rsidRPr="007B17D6" w:rsidRDefault="00024249" w:rsidP="00024249">
      <w:pPr>
        <w:pStyle w:val="BodyText"/>
        <w:spacing w:before="100"/>
        <w:ind w:right="461"/>
        <w:jc w:val="both"/>
        <w:rPr>
          <w:rFonts w:ascii="Cambria" w:hAnsi="Cambria"/>
          <w:sz w:val="24"/>
          <w:szCs w:val="24"/>
        </w:rPr>
      </w:pPr>
      <w:r w:rsidRPr="007B17D6">
        <w:rPr>
          <w:rFonts w:ascii="Cambria" w:hAnsi="Cambria"/>
          <w:sz w:val="24"/>
          <w:szCs w:val="24"/>
        </w:rPr>
        <w:t xml:space="preserve">The next step is to rate each risk by determining its level and score. You do this using </w:t>
      </w:r>
      <w:r w:rsidRPr="007B17D6">
        <w:rPr>
          <w:rFonts w:ascii="Cambria" w:hAnsi="Cambria"/>
          <w:sz w:val="24"/>
          <w:szCs w:val="24"/>
        </w:rPr>
        <w:lastRenderedPageBreak/>
        <w:t>a risk matrix.</w:t>
      </w:r>
    </w:p>
    <w:p w14:paraId="22EF6AA2" w14:textId="1E60B39A" w:rsidR="00024249" w:rsidRPr="007B17D6" w:rsidRDefault="00024249" w:rsidP="00024249">
      <w:pPr>
        <w:pStyle w:val="BodyText"/>
        <w:spacing w:before="100"/>
        <w:ind w:right="461"/>
        <w:jc w:val="both"/>
        <w:rPr>
          <w:rFonts w:ascii="Cambria" w:hAnsi="Cambria"/>
          <w:sz w:val="24"/>
          <w:szCs w:val="24"/>
        </w:rPr>
      </w:pPr>
      <w:r w:rsidRPr="007B17D6">
        <w:rPr>
          <w:rFonts w:ascii="Cambria" w:hAnsi="Cambria"/>
          <w:sz w:val="24"/>
          <w:szCs w:val="24"/>
        </w:rPr>
        <w:t>The risk matrix lets you rate a risk based on its consequences and likelihood</w:t>
      </w:r>
      <w:r w:rsidR="00BB7D72">
        <w:rPr>
          <w:rFonts w:ascii="Cambria" w:hAnsi="Cambria"/>
          <w:sz w:val="24"/>
          <w:szCs w:val="24"/>
        </w:rPr>
        <w:t>.</w:t>
      </w:r>
      <w:r w:rsidRPr="007B17D6">
        <w:rPr>
          <w:rFonts w:ascii="Cambria" w:hAnsi="Cambria"/>
          <w:sz w:val="24"/>
          <w:szCs w:val="24"/>
        </w:rPr>
        <w:t xml:space="preserve"> The matrix is constructed using the five levels of likelihood and the five levels of consequence, and contains the following three levels of risk:</w:t>
      </w:r>
    </w:p>
    <w:p w14:paraId="55DA89F7" w14:textId="77777777" w:rsidR="00024249" w:rsidRPr="007B17D6" w:rsidRDefault="00024249" w:rsidP="00024249">
      <w:pPr>
        <w:pStyle w:val="Pa26"/>
        <w:spacing w:before="100" w:after="154"/>
        <w:rPr>
          <w:rFonts w:cstheme="minorHAnsi"/>
          <w:b/>
          <w:bCs/>
        </w:rPr>
      </w:pPr>
      <w:r w:rsidRPr="007B17D6">
        <w:rPr>
          <w:rFonts w:cstheme="minorHAnsi"/>
          <w:b/>
          <w:bCs/>
        </w:rPr>
        <w:t>Table 4: - Risk Level and Score</w:t>
      </w:r>
    </w:p>
    <w:p w14:paraId="3BEB9CA7" w14:textId="77777777" w:rsidR="00024249" w:rsidRPr="007B17D6" w:rsidRDefault="00024249" w:rsidP="00024249">
      <w:pPr>
        <w:pStyle w:val="BodyText"/>
        <w:spacing w:before="3"/>
        <w:rPr>
          <w:rFonts w:ascii="Cambria" w:hAnsi="Cambria"/>
          <w:sz w:val="24"/>
          <w:szCs w:val="24"/>
        </w:rPr>
      </w:pPr>
    </w:p>
    <w:tbl>
      <w:tblPr>
        <w:tblW w:w="9151" w:type="dxa"/>
        <w:tblLook w:val="04A0" w:firstRow="1" w:lastRow="0" w:firstColumn="1" w:lastColumn="0" w:noHBand="0" w:noVBand="1"/>
      </w:tblPr>
      <w:tblGrid>
        <w:gridCol w:w="2960"/>
        <w:gridCol w:w="1560"/>
        <w:gridCol w:w="4631"/>
      </w:tblGrid>
      <w:tr w:rsidR="00024249" w:rsidRPr="007B17D6" w14:paraId="19BA4FD2" w14:textId="77777777" w:rsidTr="003D7351">
        <w:trPr>
          <w:trHeight w:val="288"/>
        </w:trPr>
        <w:tc>
          <w:tcPr>
            <w:tcW w:w="2960" w:type="dxa"/>
            <w:tcBorders>
              <w:top w:val="single" w:sz="8" w:space="0" w:color="auto"/>
              <w:left w:val="single" w:sz="8" w:space="0" w:color="auto"/>
              <w:bottom w:val="single" w:sz="4" w:space="0" w:color="auto"/>
              <w:right w:val="single" w:sz="4" w:space="0" w:color="auto"/>
            </w:tcBorders>
            <w:noWrap/>
            <w:vAlign w:val="bottom"/>
            <w:hideMark/>
          </w:tcPr>
          <w:p w14:paraId="58E576ED" w14:textId="77777777" w:rsidR="00024249" w:rsidRPr="007B17D6" w:rsidRDefault="00024249" w:rsidP="003D7351">
            <w:pPr>
              <w:rPr>
                <w:rFonts w:ascii="Cambria" w:eastAsia="Times New Roman" w:hAnsi="Cambria"/>
                <w:b/>
                <w:bCs/>
                <w:sz w:val="24"/>
                <w:szCs w:val="24"/>
              </w:rPr>
            </w:pPr>
            <w:r w:rsidRPr="007B17D6">
              <w:rPr>
                <w:rFonts w:ascii="Cambria" w:eastAsia="Times New Roman" w:hAnsi="Cambria"/>
                <w:b/>
                <w:bCs/>
                <w:sz w:val="24"/>
                <w:szCs w:val="24"/>
              </w:rPr>
              <w:t>Risk level</w:t>
            </w:r>
          </w:p>
        </w:tc>
        <w:tc>
          <w:tcPr>
            <w:tcW w:w="1560" w:type="dxa"/>
            <w:tcBorders>
              <w:top w:val="single" w:sz="8" w:space="0" w:color="auto"/>
              <w:left w:val="nil"/>
              <w:bottom w:val="single" w:sz="4" w:space="0" w:color="auto"/>
              <w:right w:val="single" w:sz="4" w:space="0" w:color="auto"/>
            </w:tcBorders>
            <w:noWrap/>
            <w:vAlign w:val="bottom"/>
            <w:hideMark/>
          </w:tcPr>
          <w:p w14:paraId="76104E24" w14:textId="77777777" w:rsidR="00024249" w:rsidRPr="007B17D6" w:rsidRDefault="00024249" w:rsidP="003D7351">
            <w:pPr>
              <w:jc w:val="center"/>
              <w:rPr>
                <w:rFonts w:ascii="Cambria" w:eastAsia="Times New Roman" w:hAnsi="Cambria"/>
                <w:b/>
                <w:bCs/>
                <w:sz w:val="24"/>
                <w:szCs w:val="24"/>
              </w:rPr>
            </w:pPr>
            <w:r w:rsidRPr="007B17D6">
              <w:rPr>
                <w:rFonts w:ascii="Cambria" w:eastAsia="Times New Roman" w:hAnsi="Cambria"/>
                <w:b/>
                <w:bCs/>
                <w:sz w:val="24"/>
                <w:szCs w:val="24"/>
              </w:rPr>
              <w:t>Score</w:t>
            </w:r>
          </w:p>
        </w:tc>
        <w:tc>
          <w:tcPr>
            <w:tcW w:w="4631" w:type="dxa"/>
            <w:tcBorders>
              <w:top w:val="single" w:sz="4" w:space="0" w:color="auto"/>
              <w:left w:val="nil"/>
              <w:bottom w:val="single" w:sz="4" w:space="0" w:color="auto"/>
              <w:right w:val="single" w:sz="4" w:space="0" w:color="auto"/>
            </w:tcBorders>
            <w:noWrap/>
            <w:vAlign w:val="bottom"/>
            <w:hideMark/>
          </w:tcPr>
          <w:p w14:paraId="6A92B86E" w14:textId="77777777" w:rsidR="00024249" w:rsidRPr="007B17D6" w:rsidRDefault="00024249" w:rsidP="003D7351">
            <w:pPr>
              <w:jc w:val="center"/>
              <w:rPr>
                <w:rFonts w:ascii="Cambria" w:eastAsia="Times New Roman" w:hAnsi="Cambria"/>
                <w:b/>
                <w:bCs/>
                <w:sz w:val="24"/>
                <w:szCs w:val="24"/>
              </w:rPr>
            </w:pPr>
            <w:r w:rsidRPr="007B17D6">
              <w:rPr>
                <w:rFonts w:ascii="Cambria" w:eastAsia="Times New Roman" w:hAnsi="Cambria"/>
                <w:b/>
                <w:bCs/>
                <w:sz w:val="24"/>
                <w:szCs w:val="24"/>
              </w:rPr>
              <w:t>Materiality</w:t>
            </w:r>
          </w:p>
        </w:tc>
      </w:tr>
      <w:tr w:rsidR="00024249" w:rsidRPr="007B17D6" w14:paraId="231F1F96" w14:textId="77777777" w:rsidTr="003D7351">
        <w:trPr>
          <w:trHeight w:val="422"/>
        </w:trPr>
        <w:tc>
          <w:tcPr>
            <w:tcW w:w="2960" w:type="dxa"/>
            <w:tcBorders>
              <w:top w:val="nil"/>
              <w:left w:val="single" w:sz="8" w:space="0" w:color="auto"/>
              <w:bottom w:val="single" w:sz="4" w:space="0" w:color="auto"/>
              <w:right w:val="single" w:sz="4" w:space="0" w:color="auto"/>
            </w:tcBorders>
            <w:shd w:val="clear" w:color="auto" w:fill="00B050"/>
            <w:noWrap/>
            <w:vAlign w:val="bottom"/>
            <w:hideMark/>
          </w:tcPr>
          <w:p w14:paraId="1B94E86F" w14:textId="77777777" w:rsidR="00024249" w:rsidRPr="007B17D6" w:rsidRDefault="00024249" w:rsidP="003D7351">
            <w:pPr>
              <w:rPr>
                <w:rFonts w:ascii="Cambria" w:eastAsia="Times New Roman" w:hAnsi="Cambria"/>
                <w:sz w:val="24"/>
                <w:szCs w:val="24"/>
              </w:rPr>
            </w:pPr>
            <w:r w:rsidRPr="007B17D6">
              <w:rPr>
                <w:rFonts w:ascii="Cambria" w:eastAsia="Times New Roman" w:hAnsi="Cambria"/>
                <w:sz w:val="24"/>
                <w:szCs w:val="24"/>
              </w:rPr>
              <w:t xml:space="preserve">Low </w:t>
            </w:r>
          </w:p>
        </w:tc>
        <w:tc>
          <w:tcPr>
            <w:tcW w:w="1560" w:type="dxa"/>
            <w:tcBorders>
              <w:top w:val="nil"/>
              <w:left w:val="nil"/>
              <w:bottom w:val="single" w:sz="4" w:space="0" w:color="auto"/>
              <w:right w:val="single" w:sz="4" w:space="0" w:color="auto"/>
            </w:tcBorders>
            <w:noWrap/>
            <w:vAlign w:val="bottom"/>
            <w:hideMark/>
          </w:tcPr>
          <w:p w14:paraId="3AA5A631"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1-10</w:t>
            </w:r>
          </w:p>
        </w:tc>
        <w:tc>
          <w:tcPr>
            <w:tcW w:w="4631" w:type="dxa"/>
            <w:tcBorders>
              <w:top w:val="nil"/>
              <w:left w:val="nil"/>
              <w:bottom w:val="single" w:sz="4" w:space="0" w:color="auto"/>
              <w:right w:val="single" w:sz="4" w:space="0" w:color="auto"/>
            </w:tcBorders>
            <w:noWrap/>
            <w:vAlign w:val="bottom"/>
            <w:hideMark/>
          </w:tcPr>
          <w:p w14:paraId="7FE584A8" w14:textId="77777777" w:rsidR="00024249" w:rsidRPr="007B17D6" w:rsidRDefault="00024249" w:rsidP="003D7351">
            <w:pPr>
              <w:rPr>
                <w:rFonts w:ascii="Cambria" w:eastAsia="Times New Roman" w:hAnsi="Cambria"/>
                <w:sz w:val="24"/>
                <w:szCs w:val="24"/>
              </w:rPr>
            </w:pPr>
            <w:r w:rsidRPr="007B17D6">
              <w:rPr>
                <w:rFonts w:ascii="Cambria" w:eastAsia="Times New Roman" w:hAnsi="Cambria"/>
                <w:sz w:val="24"/>
                <w:szCs w:val="24"/>
              </w:rPr>
              <w:t>These risks need to be reviewed from time to time even though they are being managed by effective internal controls.</w:t>
            </w:r>
          </w:p>
        </w:tc>
      </w:tr>
      <w:tr w:rsidR="00024249" w:rsidRPr="007B17D6" w14:paraId="2A1762C5" w14:textId="77777777" w:rsidTr="003D7351">
        <w:trPr>
          <w:trHeight w:val="422"/>
        </w:trPr>
        <w:tc>
          <w:tcPr>
            <w:tcW w:w="2960" w:type="dxa"/>
            <w:tcBorders>
              <w:top w:val="nil"/>
              <w:left w:val="single" w:sz="8" w:space="0" w:color="auto"/>
              <w:bottom w:val="single" w:sz="4" w:space="0" w:color="auto"/>
              <w:right w:val="single" w:sz="4" w:space="0" w:color="auto"/>
            </w:tcBorders>
            <w:shd w:val="clear" w:color="auto" w:fill="FFFF00"/>
            <w:noWrap/>
            <w:vAlign w:val="bottom"/>
            <w:hideMark/>
          </w:tcPr>
          <w:p w14:paraId="7C0B8F63" w14:textId="77777777" w:rsidR="00024249" w:rsidRPr="007B17D6" w:rsidRDefault="00024249" w:rsidP="003D7351">
            <w:pPr>
              <w:rPr>
                <w:rFonts w:ascii="Cambria" w:eastAsia="Times New Roman" w:hAnsi="Cambria"/>
                <w:sz w:val="24"/>
                <w:szCs w:val="24"/>
              </w:rPr>
            </w:pPr>
            <w:r w:rsidRPr="007B17D6">
              <w:rPr>
                <w:rFonts w:ascii="Cambria" w:eastAsia="Times New Roman" w:hAnsi="Cambria"/>
                <w:sz w:val="24"/>
                <w:szCs w:val="24"/>
              </w:rPr>
              <w:t>Medium</w:t>
            </w:r>
          </w:p>
        </w:tc>
        <w:tc>
          <w:tcPr>
            <w:tcW w:w="1560" w:type="dxa"/>
            <w:tcBorders>
              <w:top w:val="nil"/>
              <w:left w:val="nil"/>
              <w:bottom w:val="single" w:sz="4" w:space="0" w:color="auto"/>
              <w:right w:val="single" w:sz="4" w:space="0" w:color="auto"/>
            </w:tcBorders>
            <w:noWrap/>
            <w:vAlign w:val="bottom"/>
            <w:hideMark/>
          </w:tcPr>
          <w:p w14:paraId="6288B742"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11-16</w:t>
            </w:r>
          </w:p>
        </w:tc>
        <w:tc>
          <w:tcPr>
            <w:tcW w:w="4631" w:type="dxa"/>
            <w:tcBorders>
              <w:top w:val="nil"/>
              <w:left w:val="nil"/>
              <w:bottom w:val="single" w:sz="4" w:space="0" w:color="auto"/>
              <w:right w:val="single" w:sz="4" w:space="0" w:color="auto"/>
            </w:tcBorders>
            <w:noWrap/>
            <w:vAlign w:val="bottom"/>
            <w:hideMark/>
          </w:tcPr>
          <w:p w14:paraId="31EB4734" w14:textId="77777777" w:rsidR="00024249" w:rsidRPr="007B17D6" w:rsidRDefault="00024249" w:rsidP="003D7351">
            <w:pPr>
              <w:rPr>
                <w:rFonts w:ascii="Cambria" w:eastAsia="Times New Roman" w:hAnsi="Cambria"/>
                <w:sz w:val="24"/>
                <w:szCs w:val="24"/>
              </w:rPr>
            </w:pPr>
            <w:r w:rsidRPr="007B17D6">
              <w:rPr>
                <w:rFonts w:ascii="Cambria" w:eastAsia="Times New Roman" w:hAnsi="Cambria"/>
                <w:sz w:val="24"/>
                <w:szCs w:val="24"/>
              </w:rPr>
              <w:t>These risks need constant monitoring to ensure that they are with tolerable thresholds</w:t>
            </w:r>
          </w:p>
        </w:tc>
      </w:tr>
      <w:tr w:rsidR="00024249" w:rsidRPr="007B17D6" w14:paraId="4D993887" w14:textId="77777777" w:rsidTr="003D7351">
        <w:trPr>
          <w:trHeight w:val="300"/>
        </w:trPr>
        <w:tc>
          <w:tcPr>
            <w:tcW w:w="2960" w:type="dxa"/>
            <w:tcBorders>
              <w:top w:val="nil"/>
              <w:left w:val="single" w:sz="8" w:space="0" w:color="auto"/>
              <w:bottom w:val="single" w:sz="8" w:space="0" w:color="auto"/>
              <w:right w:val="single" w:sz="4" w:space="0" w:color="auto"/>
            </w:tcBorders>
            <w:shd w:val="clear" w:color="auto" w:fill="C00000"/>
            <w:noWrap/>
            <w:vAlign w:val="bottom"/>
            <w:hideMark/>
          </w:tcPr>
          <w:p w14:paraId="5E34E0FA" w14:textId="77777777" w:rsidR="00024249" w:rsidRPr="007B17D6" w:rsidRDefault="00024249" w:rsidP="003D7351">
            <w:pPr>
              <w:rPr>
                <w:rFonts w:ascii="Cambria" w:eastAsia="Times New Roman" w:hAnsi="Cambria"/>
                <w:sz w:val="24"/>
                <w:szCs w:val="24"/>
              </w:rPr>
            </w:pPr>
            <w:r w:rsidRPr="007B17D6">
              <w:rPr>
                <w:rFonts w:ascii="Cambria" w:eastAsia="Times New Roman" w:hAnsi="Cambria"/>
                <w:sz w:val="24"/>
                <w:szCs w:val="24"/>
              </w:rPr>
              <w:t>High</w:t>
            </w:r>
          </w:p>
        </w:tc>
        <w:tc>
          <w:tcPr>
            <w:tcW w:w="1560" w:type="dxa"/>
            <w:tcBorders>
              <w:top w:val="nil"/>
              <w:left w:val="nil"/>
              <w:bottom w:val="single" w:sz="8" w:space="0" w:color="auto"/>
              <w:right w:val="single" w:sz="4" w:space="0" w:color="auto"/>
            </w:tcBorders>
            <w:noWrap/>
            <w:vAlign w:val="bottom"/>
            <w:hideMark/>
          </w:tcPr>
          <w:p w14:paraId="2DA7C69D"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17-25</w:t>
            </w:r>
          </w:p>
        </w:tc>
        <w:tc>
          <w:tcPr>
            <w:tcW w:w="4631" w:type="dxa"/>
            <w:tcBorders>
              <w:top w:val="nil"/>
              <w:left w:val="nil"/>
              <w:bottom w:val="single" w:sz="8" w:space="0" w:color="auto"/>
              <w:right w:val="single" w:sz="4" w:space="0" w:color="auto"/>
            </w:tcBorders>
            <w:noWrap/>
            <w:vAlign w:val="bottom"/>
            <w:hideMark/>
          </w:tcPr>
          <w:p w14:paraId="187B4F2D" w14:textId="77777777" w:rsidR="00024249" w:rsidRPr="007B17D6" w:rsidRDefault="00024249" w:rsidP="003D7351">
            <w:pPr>
              <w:rPr>
                <w:rFonts w:ascii="Cambria" w:eastAsia="Times New Roman" w:hAnsi="Cambria"/>
                <w:sz w:val="24"/>
                <w:szCs w:val="24"/>
              </w:rPr>
            </w:pPr>
            <w:r w:rsidRPr="007B17D6">
              <w:rPr>
                <w:rFonts w:ascii="Cambria" w:eastAsia="Times New Roman" w:hAnsi="Cambria"/>
                <w:sz w:val="24"/>
                <w:szCs w:val="24"/>
              </w:rPr>
              <w:t>These risks need immediate attention and decision making to avoid catastrophic consequences.</w:t>
            </w:r>
          </w:p>
        </w:tc>
      </w:tr>
    </w:tbl>
    <w:p w14:paraId="0A1A8251" w14:textId="688E6486" w:rsidR="00024249" w:rsidRDefault="00024249" w:rsidP="00024249">
      <w:pPr>
        <w:pStyle w:val="BodyText"/>
        <w:rPr>
          <w:rFonts w:ascii="Cambria" w:hAnsi="Cambria"/>
          <w:sz w:val="24"/>
          <w:szCs w:val="24"/>
        </w:rPr>
      </w:pPr>
    </w:p>
    <w:p w14:paraId="360606CA" w14:textId="77777777" w:rsidR="00024249" w:rsidRPr="007B17D6" w:rsidRDefault="00024249" w:rsidP="00024249">
      <w:pPr>
        <w:pStyle w:val="Pa26"/>
        <w:spacing w:before="100" w:after="154"/>
        <w:rPr>
          <w:rFonts w:cstheme="minorHAnsi"/>
          <w:b/>
          <w:bCs/>
        </w:rPr>
      </w:pPr>
      <w:r w:rsidRPr="007B17D6">
        <w:rPr>
          <w:rFonts w:cstheme="minorHAnsi"/>
          <w:b/>
          <w:bCs/>
        </w:rPr>
        <w:t>Table 5: - Risk Matrix</w:t>
      </w:r>
    </w:p>
    <w:p w14:paraId="203F310D" w14:textId="77777777" w:rsidR="00024249" w:rsidRPr="007B17D6" w:rsidRDefault="00024249" w:rsidP="00024249">
      <w:pPr>
        <w:pStyle w:val="BodyText"/>
        <w:tabs>
          <w:tab w:val="left" w:pos="758"/>
        </w:tabs>
        <w:rPr>
          <w:rFonts w:ascii="Cambria" w:hAnsi="Cambria"/>
          <w:sz w:val="24"/>
          <w:szCs w:val="24"/>
        </w:rPr>
      </w:pPr>
      <w:r w:rsidRPr="007B17D6">
        <w:rPr>
          <w:rFonts w:ascii="Cambria" w:hAnsi="Cambria"/>
          <w:noProof/>
          <w:sz w:val="24"/>
          <w:szCs w:val="24"/>
          <w:lang w:val="en-GB" w:eastAsia="en-GB"/>
        </w:rPr>
        <mc:AlternateContent>
          <mc:Choice Requires="wpg">
            <w:drawing>
              <wp:anchor distT="0" distB="0" distL="0" distR="0" simplePos="0" relativeHeight="251658245" behindDoc="1" locked="0" layoutInCell="1" allowOverlap="1" wp14:anchorId="4C346F63" wp14:editId="12A1FC23">
                <wp:simplePos x="0" y="0"/>
                <wp:positionH relativeFrom="page">
                  <wp:posOffset>914400</wp:posOffset>
                </wp:positionH>
                <wp:positionV relativeFrom="paragraph">
                  <wp:posOffset>187960</wp:posOffset>
                </wp:positionV>
                <wp:extent cx="5733415" cy="20320"/>
                <wp:effectExtent l="0" t="0" r="0" b="0"/>
                <wp:wrapTopAndBottom/>
                <wp:docPr id="5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3415" cy="20320"/>
                          <a:chOff x="1440" y="296"/>
                          <a:chExt cx="9029" cy="32"/>
                        </a:xfrm>
                      </wpg:grpSpPr>
                      <wps:wsp>
                        <wps:cNvPr id="57" name="Rectangle 18"/>
                        <wps:cNvSpPr>
                          <a:spLocks noChangeArrowheads="1"/>
                        </wps:cNvSpPr>
                        <wps:spPr bwMode="auto">
                          <a:xfrm>
                            <a:off x="1440" y="296"/>
                            <a:ext cx="9026"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 name="Rectangle 17"/>
                        <wps:cNvSpPr>
                          <a:spLocks noChangeArrowheads="1"/>
                        </wps:cNvSpPr>
                        <wps:spPr bwMode="auto">
                          <a:xfrm>
                            <a:off x="10463" y="296"/>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AutoShape 16"/>
                        <wps:cNvSpPr>
                          <a:spLocks/>
                        </wps:cNvSpPr>
                        <wps:spPr bwMode="auto">
                          <a:xfrm>
                            <a:off x="1440" y="296"/>
                            <a:ext cx="9028" cy="27"/>
                          </a:xfrm>
                          <a:custGeom>
                            <a:avLst/>
                            <a:gdLst>
                              <a:gd name="T0" fmla="+- 0 1445 1440"/>
                              <a:gd name="T1" fmla="*/ T0 w 9028"/>
                              <a:gd name="T2" fmla="+- 0 301 297"/>
                              <a:gd name="T3" fmla="*/ 301 h 27"/>
                              <a:gd name="T4" fmla="+- 0 1440 1440"/>
                              <a:gd name="T5" fmla="*/ T4 w 9028"/>
                              <a:gd name="T6" fmla="+- 0 301 297"/>
                              <a:gd name="T7" fmla="*/ 301 h 27"/>
                              <a:gd name="T8" fmla="+- 0 1440 1440"/>
                              <a:gd name="T9" fmla="*/ T8 w 9028"/>
                              <a:gd name="T10" fmla="+- 0 323 297"/>
                              <a:gd name="T11" fmla="*/ 323 h 27"/>
                              <a:gd name="T12" fmla="+- 0 1445 1440"/>
                              <a:gd name="T13" fmla="*/ T12 w 9028"/>
                              <a:gd name="T14" fmla="+- 0 323 297"/>
                              <a:gd name="T15" fmla="*/ 323 h 27"/>
                              <a:gd name="T16" fmla="+- 0 1445 1440"/>
                              <a:gd name="T17" fmla="*/ T16 w 9028"/>
                              <a:gd name="T18" fmla="+- 0 301 297"/>
                              <a:gd name="T19" fmla="*/ 301 h 27"/>
                              <a:gd name="T20" fmla="+- 0 10468 1440"/>
                              <a:gd name="T21" fmla="*/ T20 w 9028"/>
                              <a:gd name="T22" fmla="+- 0 297 297"/>
                              <a:gd name="T23" fmla="*/ 297 h 27"/>
                              <a:gd name="T24" fmla="+- 0 10464 1440"/>
                              <a:gd name="T25" fmla="*/ T24 w 9028"/>
                              <a:gd name="T26" fmla="+- 0 297 297"/>
                              <a:gd name="T27" fmla="*/ 297 h 27"/>
                              <a:gd name="T28" fmla="+- 0 10464 1440"/>
                              <a:gd name="T29" fmla="*/ T28 w 9028"/>
                              <a:gd name="T30" fmla="+- 0 301 297"/>
                              <a:gd name="T31" fmla="*/ 301 h 27"/>
                              <a:gd name="T32" fmla="+- 0 10468 1440"/>
                              <a:gd name="T33" fmla="*/ T32 w 9028"/>
                              <a:gd name="T34" fmla="+- 0 301 297"/>
                              <a:gd name="T35" fmla="*/ 301 h 27"/>
                              <a:gd name="T36" fmla="+- 0 10468 1440"/>
                              <a:gd name="T37" fmla="*/ T36 w 9028"/>
                              <a:gd name="T38" fmla="+- 0 297 297"/>
                              <a:gd name="T39" fmla="*/ 297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28" h="27">
                                <a:moveTo>
                                  <a:pt x="5" y="4"/>
                                </a:moveTo>
                                <a:lnTo>
                                  <a:pt x="0" y="4"/>
                                </a:lnTo>
                                <a:lnTo>
                                  <a:pt x="0" y="26"/>
                                </a:lnTo>
                                <a:lnTo>
                                  <a:pt x="5" y="26"/>
                                </a:lnTo>
                                <a:lnTo>
                                  <a:pt x="5" y="4"/>
                                </a:lnTo>
                                <a:close/>
                                <a:moveTo>
                                  <a:pt x="9028" y="0"/>
                                </a:moveTo>
                                <a:lnTo>
                                  <a:pt x="9024" y="0"/>
                                </a:lnTo>
                                <a:lnTo>
                                  <a:pt x="9024" y="4"/>
                                </a:lnTo>
                                <a:lnTo>
                                  <a:pt x="9028" y="4"/>
                                </a:lnTo>
                                <a:lnTo>
                                  <a:pt x="9028"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Rectangle 15"/>
                        <wps:cNvSpPr>
                          <a:spLocks noChangeArrowheads="1"/>
                        </wps:cNvSpPr>
                        <wps:spPr bwMode="auto">
                          <a:xfrm>
                            <a:off x="10463" y="301"/>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Rectangle 14"/>
                        <wps:cNvSpPr>
                          <a:spLocks noChangeArrowheads="1"/>
                        </wps:cNvSpPr>
                        <wps:spPr bwMode="auto">
                          <a:xfrm>
                            <a:off x="1440" y="322"/>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 name="AutoShape 13"/>
                        <wps:cNvSpPr>
                          <a:spLocks/>
                        </wps:cNvSpPr>
                        <wps:spPr bwMode="auto">
                          <a:xfrm>
                            <a:off x="1440" y="322"/>
                            <a:ext cx="9028" cy="5"/>
                          </a:xfrm>
                          <a:custGeom>
                            <a:avLst/>
                            <a:gdLst>
                              <a:gd name="T0" fmla="+- 0 10463 1440"/>
                              <a:gd name="T1" fmla="*/ T0 w 9028"/>
                              <a:gd name="T2" fmla="+- 0 323 323"/>
                              <a:gd name="T3" fmla="*/ 323 h 5"/>
                              <a:gd name="T4" fmla="+- 0 1445 1440"/>
                              <a:gd name="T5" fmla="*/ T4 w 9028"/>
                              <a:gd name="T6" fmla="+- 0 323 323"/>
                              <a:gd name="T7" fmla="*/ 323 h 5"/>
                              <a:gd name="T8" fmla="+- 0 1440 1440"/>
                              <a:gd name="T9" fmla="*/ T8 w 9028"/>
                              <a:gd name="T10" fmla="+- 0 323 323"/>
                              <a:gd name="T11" fmla="*/ 323 h 5"/>
                              <a:gd name="T12" fmla="+- 0 1440 1440"/>
                              <a:gd name="T13" fmla="*/ T12 w 9028"/>
                              <a:gd name="T14" fmla="+- 0 328 323"/>
                              <a:gd name="T15" fmla="*/ 328 h 5"/>
                              <a:gd name="T16" fmla="+- 0 1445 1440"/>
                              <a:gd name="T17" fmla="*/ T16 w 9028"/>
                              <a:gd name="T18" fmla="+- 0 328 323"/>
                              <a:gd name="T19" fmla="*/ 328 h 5"/>
                              <a:gd name="T20" fmla="+- 0 10463 1440"/>
                              <a:gd name="T21" fmla="*/ T20 w 9028"/>
                              <a:gd name="T22" fmla="+- 0 328 323"/>
                              <a:gd name="T23" fmla="*/ 328 h 5"/>
                              <a:gd name="T24" fmla="+- 0 10463 1440"/>
                              <a:gd name="T25" fmla="*/ T24 w 9028"/>
                              <a:gd name="T26" fmla="+- 0 323 323"/>
                              <a:gd name="T27" fmla="*/ 323 h 5"/>
                              <a:gd name="T28" fmla="+- 0 10468 1440"/>
                              <a:gd name="T29" fmla="*/ T28 w 9028"/>
                              <a:gd name="T30" fmla="+- 0 323 323"/>
                              <a:gd name="T31" fmla="*/ 323 h 5"/>
                              <a:gd name="T32" fmla="+- 0 10464 1440"/>
                              <a:gd name="T33" fmla="*/ T32 w 9028"/>
                              <a:gd name="T34" fmla="+- 0 323 323"/>
                              <a:gd name="T35" fmla="*/ 323 h 5"/>
                              <a:gd name="T36" fmla="+- 0 10464 1440"/>
                              <a:gd name="T37" fmla="*/ T36 w 9028"/>
                              <a:gd name="T38" fmla="+- 0 328 323"/>
                              <a:gd name="T39" fmla="*/ 328 h 5"/>
                              <a:gd name="T40" fmla="+- 0 10468 1440"/>
                              <a:gd name="T41" fmla="*/ T40 w 9028"/>
                              <a:gd name="T42" fmla="+- 0 328 323"/>
                              <a:gd name="T43" fmla="*/ 328 h 5"/>
                              <a:gd name="T44" fmla="+- 0 10468 1440"/>
                              <a:gd name="T45" fmla="*/ T44 w 9028"/>
                              <a:gd name="T46" fmla="+- 0 323 323"/>
                              <a:gd name="T47" fmla="*/ 323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028" h="5">
                                <a:moveTo>
                                  <a:pt x="9023" y="0"/>
                                </a:moveTo>
                                <a:lnTo>
                                  <a:pt x="5" y="0"/>
                                </a:lnTo>
                                <a:lnTo>
                                  <a:pt x="0" y="0"/>
                                </a:lnTo>
                                <a:lnTo>
                                  <a:pt x="0" y="5"/>
                                </a:lnTo>
                                <a:lnTo>
                                  <a:pt x="5" y="5"/>
                                </a:lnTo>
                                <a:lnTo>
                                  <a:pt x="9023" y="5"/>
                                </a:lnTo>
                                <a:lnTo>
                                  <a:pt x="9023" y="0"/>
                                </a:lnTo>
                                <a:close/>
                                <a:moveTo>
                                  <a:pt x="9028" y="0"/>
                                </a:moveTo>
                                <a:lnTo>
                                  <a:pt x="9024" y="0"/>
                                </a:lnTo>
                                <a:lnTo>
                                  <a:pt x="9024" y="5"/>
                                </a:lnTo>
                                <a:lnTo>
                                  <a:pt x="9028" y="5"/>
                                </a:lnTo>
                                <a:lnTo>
                                  <a:pt x="9028"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FA4253" id="Group 12" o:spid="_x0000_s1026" style="position:absolute;margin-left:1in;margin-top:14.8pt;width:451.45pt;height:1.6pt;z-index:-251658235;mso-wrap-distance-left:0;mso-wrap-distance-right:0;mso-position-horizontal-relative:page" coordorigin="1440,296" coordsize="902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">
                <v:rect id="Rectangle 18" o:spid="_x0000_s1027" style="position:absolute;left:1440;top:296;width:9026;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" fillcolor="#9f9f9f" stroked="f"/>
                <v:rect id="Rectangle 17" o:spid="_x0000_s1028" style="position:absolute;left:10463;top:29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" fillcolor="#e2e2e2" stroked="f"/>
                <v:shape id="AutoShape 16" o:spid="_x0000_s1029" style="position:absolute;left:1440;top:296;width:9028;height:27;visibility:visible;mso-wrap-style:square;v-text-anchor:top" coordsize="90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" path="m5,4l,4,,26r5,l5,4xm9028,r-4,l9024,4r4,l9028,xe" fillcolor="#9f9f9f" stroked="f">
                  <v:path arrowok="t" o:connecttype="custom" o:connectlocs="5,301;0,301;0,323;5,323;5,301;9028,297;9024,297;9024,301;9028,301;9028,297" o:connectangles="0,0,0,0,0,0,0,0,0,0"/>
                </v:shape>
                <v:rect id="Rectangle 15" o:spid="_x0000_s1030" style="position:absolute;left:10463;top:301;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" fillcolor="#e2e2e2" stroked="f"/>
                <v:rect id="Rectangle 14" o:spid="_x0000_s1031" style="position:absolute;left:1440;top:32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" fillcolor="#9f9f9f" stroked="f"/>
                <v:shape id="AutoShape 13" o:spid="_x0000_s1032" style="position:absolute;left:1440;top:322;width:9028;height:5;visibility:visible;mso-wrap-style:square;v-text-anchor:top" coordsize="9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" path="m9023,l5,,,,,5r5,l9023,5r,-5xm9028,r-4,l9024,5r4,l9028,xe" fillcolor="#e2e2e2" stroked="f">
                  <v:path arrowok="t" o:connecttype="custom" o:connectlocs="9023,323;5,323;0,323;0,328;5,328;9023,328;9023,323;9028,323;9024,323;9024,328;9028,328;9028,323" o:connectangles="0,0,0,0,0,0,0,0,0,0,0,0"/>
                </v:shape>
                <w10:wrap type="topAndBottom" anchorx="page"/>
              </v:group>
            </w:pict>
          </mc:Fallback>
        </mc:AlternateContent>
      </w:r>
    </w:p>
    <w:tbl>
      <w:tblPr>
        <w:tblW w:w="9003" w:type="dxa"/>
        <w:tblLook w:val="04A0" w:firstRow="1" w:lastRow="0" w:firstColumn="1" w:lastColumn="0" w:noHBand="0" w:noVBand="1"/>
      </w:tblPr>
      <w:tblGrid>
        <w:gridCol w:w="694"/>
        <w:gridCol w:w="1482"/>
        <w:gridCol w:w="1512"/>
        <w:gridCol w:w="1319"/>
        <w:gridCol w:w="1374"/>
        <w:gridCol w:w="1392"/>
        <w:gridCol w:w="1230"/>
      </w:tblGrid>
      <w:tr w:rsidR="00024249" w:rsidRPr="007B17D6" w14:paraId="1661E94B" w14:textId="77777777" w:rsidTr="00484E3E">
        <w:trPr>
          <w:trHeight w:val="472"/>
        </w:trPr>
        <w:tc>
          <w:tcPr>
            <w:tcW w:w="694" w:type="dxa"/>
            <w:vMerge w:val="restart"/>
            <w:tcBorders>
              <w:top w:val="nil"/>
              <w:left w:val="nil"/>
              <w:bottom w:val="nil"/>
              <w:right w:val="nil"/>
            </w:tcBorders>
            <w:noWrap/>
            <w:textDirection w:val="btLr"/>
            <w:vAlign w:val="center"/>
            <w:hideMark/>
          </w:tcPr>
          <w:p w14:paraId="33498602" w14:textId="77777777" w:rsidR="00024249" w:rsidRPr="007B17D6" w:rsidRDefault="00024249" w:rsidP="003D7351">
            <w:pPr>
              <w:jc w:val="center"/>
              <w:rPr>
                <w:rFonts w:ascii="Cambria" w:eastAsia="Times New Roman" w:hAnsi="Cambria"/>
                <w:b/>
                <w:bCs/>
                <w:sz w:val="24"/>
                <w:szCs w:val="24"/>
              </w:rPr>
            </w:pPr>
            <w:r w:rsidRPr="007B17D6">
              <w:rPr>
                <w:rFonts w:ascii="Cambria" w:eastAsia="Times New Roman" w:hAnsi="Cambria"/>
                <w:b/>
                <w:bCs/>
                <w:sz w:val="24"/>
                <w:szCs w:val="24"/>
              </w:rPr>
              <w:t>LIKELIHOOD</w:t>
            </w:r>
          </w:p>
        </w:tc>
        <w:tc>
          <w:tcPr>
            <w:tcW w:w="1482" w:type="dxa"/>
            <w:tcBorders>
              <w:top w:val="nil"/>
              <w:left w:val="nil"/>
              <w:bottom w:val="single" w:sz="4" w:space="0" w:color="auto"/>
              <w:right w:val="single" w:sz="4" w:space="0" w:color="auto"/>
            </w:tcBorders>
            <w:vAlign w:val="center"/>
            <w:hideMark/>
          </w:tcPr>
          <w:p w14:paraId="26A6BCBE"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Almost Certain (5)</w:t>
            </w:r>
          </w:p>
        </w:tc>
        <w:tc>
          <w:tcPr>
            <w:tcW w:w="1512" w:type="dxa"/>
            <w:tcBorders>
              <w:top w:val="single" w:sz="4" w:space="0" w:color="auto"/>
              <w:left w:val="nil"/>
              <w:bottom w:val="single" w:sz="4" w:space="0" w:color="auto"/>
              <w:right w:val="single" w:sz="4" w:space="0" w:color="auto"/>
            </w:tcBorders>
            <w:shd w:val="clear" w:color="000000" w:fill="70AD47"/>
            <w:noWrap/>
            <w:vAlign w:val="bottom"/>
            <w:hideMark/>
          </w:tcPr>
          <w:p w14:paraId="65A37979"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5</w:t>
            </w:r>
          </w:p>
        </w:tc>
        <w:tc>
          <w:tcPr>
            <w:tcW w:w="1319" w:type="dxa"/>
            <w:tcBorders>
              <w:top w:val="single" w:sz="4" w:space="0" w:color="auto"/>
              <w:left w:val="nil"/>
              <w:bottom w:val="single" w:sz="4" w:space="0" w:color="auto"/>
              <w:right w:val="single" w:sz="4" w:space="0" w:color="auto"/>
            </w:tcBorders>
            <w:shd w:val="clear" w:color="000000" w:fill="FFFF00"/>
            <w:noWrap/>
            <w:vAlign w:val="bottom"/>
            <w:hideMark/>
          </w:tcPr>
          <w:p w14:paraId="4B77F67D"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10</w:t>
            </w:r>
          </w:p>
        </w:tc>
        <w:tc>
          <w:tcPr>
            <w:tcW w:w="1374" w:type="dxa"/>
            <w:tcBorders>
              <w:top w:val="single" w:sz="4" w:space="0" w:color="auto"/>
              <w:left w:val="nil"/>
              <w:bottom w:val="single" w:sz="4" w:space="0" w:color="auto"/>
              <w:right w:val="single" w:sz="4" w:space="0" w:color="auto"/>
            </w:tcBorders>
            <w:shd w:val="clear" w:color="000000" w:fill="FFFF00"/>
            <w:noWrap/>
            <w:vAlign w:val="bottom"/>
            <w:hideMark/>
          </w:tcPr>
          <w:p w14:paraId="543809F4"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15</w:t>
            </w:r>
          </w:p>
        </w:tc>
        <w:tc>
          <w:tcPr>
            <w:tcW w:w="1392" w:type="dxa"/>
            <w:tcBorders>
              <w:top w:val="single" w:sz="4" w:space="0" w:color="auto"/>
              <w:left w:val="nil"/>
              <w:bottom w:val="single" w:sz="4" w:space="0" w:color="auto"/>
              <w:right w:val="single" w:sz="4" w:space="0" w:color="auto"/>
            </w:tcBorders>
            <w:shd w:val="clear" w:color="000000" w:fill="C00000"/>
            <w:noWrap/>
            <w:vAlign w:val="bottom"/>
            <w:hideMark/>
          </w:tcPr>
          <w:p w14:paraId="04E2A8BD"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20</w:t>
            </w:r>
          </w:p>
        </w:tc>
        <w:tc>
          <w:tcPr>
            <w:tcW w:w="1229" w:type="dxa"/>
            <w:tcBorders>
              <w:top w:val="single" w:sz="4" w:space="0" w:color="auto"/>
              <w:left w:val="nil"/>
              <w:bottom w:val="single" w:sz="4" w:space="0" w:color="auto"/>
              <w:right w:val="single" w:sz="4" w:space="0" w:color="auto"/>
            </w:tcBorders>
            <w:shd w:val="clear" w:color="000000" w:fill="C00000"/>
            <w:noWrap/>
            <w:vAlign w:val="bottom"/>
            <w:hideMark/>
          </w:tcPr>
          <w:p w14:paraId="06701F00"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25</w:t>
            </w:r>
          </w:p>
        </w:tc>
      </w:tr>
      <w:tr w:rsidR="00024249" w:rsidRPr="007B17D6" w14:paraId="6029BABB" w14:textId="77777777" w:rsidTr="00484E3E">
        <w:trPr>
          <w:trHeight w:val="472"/>
        </w:trPr>
        <w:tc>
          <w:tcPr>
            <w:tcW w:w="694" w:type="dxa"/>
            <w:vMerge/>
            <w:tcBorders>
              <w:top w:val="nil"/>
              <w:left w:val="nil"/>
              <w:bottom w:val="nil"/>
              <w:right w:val="nil"/>
            </w:tcBorders>
            <w:vAlign w:val="center"/>
            <w:hideMark/>
          </w:tcPr>
          <w:p w14:paraId="453F8EC1" w14:textId="77777777" w:rsidR="00024249" w:rsidRPr="007B17D6" w:rsidRDefault="00024249" w:rsidP="003D7351">
            <w:pPr>
              <w:rPr>
                <w:rFonts w:ascii="Cambria" w:eastAsia="Times New Roman" w:hAnsi="Cambria"/>
                <w:b/>
                <w:bCs/>
                <w:sz w:val="24"/>
                <w:szCs w:val="24"/>
              </w:rPr>
            </w:pPr>
          </w:p>
        </w:tc>
        <w:tc>
          <w:tcPr>
            <w:tcW w:w="1482" w:type="dxa"/>
            <w:tcBorders>
              <w:top w:val="nil"/>
              <w:left w:val="nil"/>
              <w:bottom w:val="single" w:sz="4" w:space="0" w:color="auto"/>
              <w:right w:val="single" w:sz="4" w:space="0" w:color="auto"/>
            </w:tcBorders>
            <w:vAlign w:val="center"/>
            <w:hideMark/>
          </w:tcPr>
          <w:p w14:paraId="325457E8"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cstheme="minorHAnsi"/>
                <w:sz w:val="24"/>
                <w:szCs w:val="24"/>
              </w:rPr>
              <w:t xml:space="preserve">Likely </w:t>
            </w:r>
            <w:r w:rsidRPr="007B17D6">
              <w:rPr>
                <w:rFonts w:ascii="Cambria" w:eastAsia="Times New Roman" w:hAnsi="Cambria" w:cstheme="minorHAnsi"/>
                <w:sz w:val="24"/>
                <w:szCs w:val="24"/>
              </w:rPr>
              <w:br/>
              <w:t>(4)</w:t>
            </w:r>
          </w:p>
        </w:tc>
        <w:tc>
          <w:tcPr>
            <w:tcW w:w="1512" w:type="dxa"/>
            <w:tcBorders>
              <w:top w:val="nil"/>
              <w:left w:val="nil"/>
              <w:bottom w:val="single" w:sz="4" w:space="0" w:color="auto"/>
              <w:right w:val="single" w:sz="4" w:space="0" w:color="auto"/>
            </w:tcBorders>
            <w:shd w:val="clear" w:color="000000" w:fill="70AD47"/>
            <w:noWrap/>
            <w:vAlign w:val="bottom"/>
            <w:hideMark/>
          </w:tcPr>
          <w:p w14:paraId="68BD384B"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4</w:t>
            </w:r>
          </w:p>
        </w:tc>
        <w:tc>
          <w:tcPr>
            <w:tcW w:w="1319" w:type="dxa"/>
            <w:tcBorders>
              <w:top w:val="nil"/>
              <w:left w:val="nil"/>
              <w:bottom w:val="single" w:sz="4" w:space="0" w:color="auto"/>
              <w:right w:val="single" w:sz="4" w:space="0" w:color="auto"/>
            </w:tcBorders>
            <w:shd w:val="clear" w:color="000000" w:fill="70AD47"/>
            <w:noWrap/>
            <w:vAlign w:val="bottom"/>
            <w:hideMark/>
          </w:tcPr>
          <w:p w14:paraId="3E258D5B"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8</w:t>
            </w:r>
          </w:p>
        </w:tc>
        <w:tc>
          <w:tcPr>
            <w:tcW w:w="1374" w:type="dxa"/>
            <w:tcBorders>
              <w:top w:val="nil"/>
              <w:left w:val="nil"/>
              <w:bottom w:val="single" w:sz="4" w:space="0" w:color="auto"/>
              <w:right w:val="single" w:sz="4" w:space="0" w:color="auto"/>
            </w:tcBorders>
            <w:shd w:val="clear" w:color="000000" w:fill="FFFF00"/>
            <w:noWrap/>
            <w:vAlign w:val="bottom"/>
            <w:hideMark/>
          </w:tcPr>
          <w:p w14:paraId="41ACBC6B"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12</w:t>
            </w:r>
          </w:p>
        </w:tc>
        <w:tc>
          <w:tcPr>
            <w:tcW w:w="1392" w:type="dxa"/>
            <w:tcBorders>
              <w:top w:val="nil"/>
              <w:left w:val="nil"/>
              <w:bottom w:val="single" w:sz="4" w:space="0" w:color="auto"/>
              <w:right w:val="single" w:sz="4" w:space="0" w:color="auto"/>
            </w:tcBorders>
            <w:shd w:val="clear" w:color="000000" w:fill="FFFF00"/>
            <w:noWrap/>
            <w:vAlign w:val="bottom"/>
            <w:hideMark/>
          </w:tcPr>
          <w:p w14:paraId="1AC51EFA"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16</w:t>
            </w:r>
          </w:p>
        </w:tc>
        <w:tc>
          <w:tcPr>
            <w:tcW w:w="1229" w:type="dxa"/>
            <w:tcBorders>
              <w:top w:val="nil"/>
              <w:left w:val="nil"/>
              <w:bottom w:val="single" w:sz="4" w:space="0" w:color="auto"/>
              <w:right w:val="single" w:sz="4" w:space="0" w:color="auto"/>
            </w:tcBorders>
            <w:shd w:val="clear" w:color="000000" w:fill="C00000"/>
            <w:noWrap/>
            <w:vAlign w:val="bottom"/>
            <w:hideMark/>
          </w:tcPr>
          <w:p w14:paraId="174228F3"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20</w:t>
            </w:r>
          </w:p>
        </w:tc>
      </w:tr>
      <w:tr w:rsidR="00024249" w:rsidRPr="007B17D6" w14:paraId="30CB3232" w14:textId="77777777" w:rsidTr="00484E3E">
        <w:trPr>
          <w:trHeight w:val="472"/>
        </w:trPr>
        <w:tc>
          <w:tcPr>
            <w:tcW w:w="694" w:type="dxa"/>
            <w:vMerge/>
            <w:tcBorders>
              <w:top w:val="nil"/>
              <w:left w:val="nil"/>
              <w:bottom w:val="nil"/>
              <w:right w:val="nil"/>
            </w:tcBorders>
            <w:vAlign w:val="center"/>
            <w:hideMark/>
          </w:tcPr>
          <w:p w14:paraId="3BED8A93" w14:textId="77777777" w:rsidR="00024249" w:rsidRPr="007B17D6" w:rsidRDefault="00024249" w:rsidP="003D7351">
            <w:pPr>
              <w:rPr>
                <w:rFonts w:ascii="Cambria" w:eastAsia="Times New Roman" w:hAnsi="Cambria"/>
                <w:b/>
                <w:bCs/>
                <w:sz w:val="24"/>
                <w:szCs w:val="24"/>
              </w:rPr>
            </w:pPr>
          </w:p>
        </w:tc>
        <w:tc>
          <w:tcPr>
            <w:tcW w:w="1482" w:type="dxa"/>
            <w:tcBorders>
              <w:top w:val="nil"/>
              <w:left w:val="nil"/>
              <w:bottom w:val="single" w:sz="4" w:space="0" w:color="auto"/>
              <w:right w:val="single" w:sz="4" w:space="0" w:color="auto"/>
            </w:tcBorders>
            <w:vAlign w:val="center"/>
            <w:hideMark/>
          </w:tcPr>
          <w:p w14:paraId="22E9FFCC"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cstheme="minorHAnsi"/>
                <w:sz w:val="24"/>
                <w:szCs w:val="24"/>
              </w:rPr>
              <w:t xml:space="preserve">Possible </w:t>
            </w:r>
            <w:r w:rsidRPr="007B17D6">
              <w:rPr>
                <w:rFonts w:ascii="Cambria" w:eastAsia="Times New Roman" w:hAnsi="Cambria" w:cstheme="minorHAnsi"/>
                <w:sz w:val="24"/>
                <w:szCs w:val="24"/>
              </w:rPr>
              <w:br/>
              <w:t>(3)</w:t>
            </w:r>
          </w:p>
        </w:tc>
        <w:tc>
          <w:tcPr>
            <w:tcW w:w="1512" w:type="dxa"/>
            <w:tcBorders>
              <w:top w:val="nil"/>
              <w:left w:val="nil"/>
              <w:bottom w:val="single" w:sz="4" w:space="0" w:color="auto"/>
              <w:right w:val="single" w:sz="4" w:space="0" w:color="auto"/>
            </w:tcBorders>
            <w:shd w:val="clear" w:color="000000" w:fill="70AD47"/>
            <w:noWrap/>
            <w:vAlign w:val="bottom"/>
            <w:hideMark/>
          </w:tcPr>
          <w:p w14:paraId="0606F926"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3</w:t>
            </w:r>
          </w:p>
        </w:tc>
        <w:tc>
          <w:tcPr>
            <w:tcW w:w="1319" w:type="dxa"/>
            <w:tcBorders>
              <w:top w:val="nil"/>
              <w:left w:val="nil"/>
              <w:bottom w:val="single" w:sz="4" w:space="0" w:color="auto"/>
              <w:right w:val="single" w:sz="4" w:space="0" w:color="auto"/>
            </w:tcBorders>
            <w:shd w:val="clear" w:color="000000" w:fill="70AD47"/>
            <w:noWrap/>
            <w:vAlign w:val="bottom"/>
            <w:hideMark/>
          </w:tcPr>
          <w:p w14:paraId="5490D795"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6</w:t>
            </w:r>
          </w:p>
        </w:tc>
        <w:tc>
          <w:tcPr>
            <w:tcW w:w="1374" w:type="dxa"/>
            <w:tcBorders>
              <w:top w:val="nil"/>
              <w:left w:val="nil"/>
              <w:bottom w:val="single" w:sz="4" w:space="0" w:color="auto"/>
              <w:right w:val="single" w:sz="4" w:space="0" w:color="auto"/>
            </w:tcBorders>
            <w:shd w:val="clear" w:color="000000" w:fill="FFFF00"/>
            <w:noWrap/>
            <w:vAlign w:val="bottom"/>
            <w:hideMark/>
          </w:tcPr>
          <w:p w14:paraId="53AB527C"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9</w:t>
            </w:r>
          </w:p>
        </w:tc>
        <w:tc>
          <w:tcPr>
            <w:tcW w:w="1392" w:type="dxa"/>
            <w:tcBorders>
              <w:top w:val="nil"/>
              <w:left w:val="nil"/>
              <w:bottom w:val="single" w:sz="4" w:space="0" w:color="auto"/>
              <w:right w:val="single" w:sz="4" w:space="0" w:color="auto"/>
            </w:tcBorders>
            <w:shd w:val="clear" w:color="000000" w:fill="FFFF00"/>
            <w:noWrap/>
            <w:vAlign w:val="bottom"/>
            <w:hideMark/>
          </w:tcPr>
          <w:p w14:paraId="6E883357"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12</w:t>
            </w:r>
          </w:p>
        </w:tc>
        <w:tc>
          <w:tcPr>
            <w:tcW w:w="1229" w:type="dxa"/>
            <w:tcBorders>
              <w:top w:val="nil"/>
              <w:left w:val="nil"/>
              <w:bottom w:val="single" w:sz="4" w:space="0" w:color="auto"/>
              <w:right w:val="single" w:sz="4" w:space="0" w:color="auto"/>
            </w:tcBorders>
            <w:shd w:val="clear" w:color="000000" w:fill="FFFF00"/>
            <w:noWrap/>
            <w:vAlign w:val="bottom"/>
            <w:hideMark/>
          </w:tcPr>
          <w:p w14:paraId="7A2677B4"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15</w:t>
            </w:r>
          </w:p>
        </w:tc>
      </w:tr>
      <w:tr w:rsidR="00024249" w:rsidRPr="007B17D6" w14:paraId="134E913A" w14:textId="77777777" w:rsidTr="00484E3E">
        <w:trPr>
          <w:trHeight w:val="472"/>
        </w:trPr>
        <w:tc>
          <w:tcPr>
            <w:tcW w:w="694" w:type="dxa"/>
            <w:vMerge/>
            <w:tcBorders>
              <w:top w:val="nil"/>
              <w:left w:val="nil"/>
              <w:bottom w:val="nil"/>
              <w:right w:val="nil"/>
            </w:tcBorders>
            <w:vAlign w:val="center"/>
            <w:hideMark/>
          </w:tcPr>
          <w:p w14:paraId="7E51811A" w14:textId="77777777" w:rsidR="00024249" w:rsidRPr="007B17D6" w:rsidRDefault="00024249" w:rsidP="003D7351">
            <w:pPr>
              <w:rPr>
                <w:rFonts w:ascii="Cambria" w:eastAsia="Times New Roman" w:hAnsi="Cambria"/>
                <w:b/>
                <w:bCs/>
                <w:sz w:val="24"/>
                <w:szCs w:val="24"/>
              </w:rPr>
            </w:pPr>
          </w:p>
        </w:tc>
        <w:tc>
          <w:tcPr>
            <w:tcW w:w="1482" w:type="dxa"/>
            <w:tcBorders>
              <w:top w:val="nil"/>
              <w:left w:val="nil"/>
              <w:bottom w:val="single" w:sz="4" w:space="0" w:color="auto"/>
              <w:right w:val="single" w:sz="4" w:space="0" w:color="auto"/>
            </w:tcBorders>
            <w:vAlign w:val="center"/>
            <w:hideMark/>
          </w:tcPr>
          <w:p w14:paraId="17D2B397"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cstheme="minorHAnsi"/>
                <w:sz w:val="24"/>
                <w:szCs w:val="24"/>
              </w:rPr>
              <w:t xml:space="preserve">Unlikely </w:t>
            </w:r>
            <w:r w:rsidRPr="007B17D6">
              <w:rPr>
                <w:rFonts w:ascii="Cambria" w:eastAsia="Times New Roman" w:hAnsi="Cambria" w:cstheme="minorHAnsi"/>
                <w:sz w:val="24"/>
                <w:szCs w:val="24"/>
              </w:rPr>
              <w:br/>
              <w:t>(2)</w:t>
            </w:r>
          </w:p>
        </w:tc>
        <w:tc>
          <w:tcPr>
            <w:tcW w:w="1512" w:type="dxa"/>
            <w:tcBorders>
              <w:top w:val="nil"/>
              <w:left w:val="nil"/>
              <w:bottom w:val="single" w:sz="4" w:space="0" w:color="auto"/>
              <w:right w:val="single" w:sz="4" w:space="0" w:color="auto"/>
            </w:tcBorders>
            <w:shd w:val="clear" w:color="000000" w:fill="70AD47"/>
            <w:noWrap/>
            <w:vAlign w:val="bottom"/>
            <w:hideMark/>
          </w:tcPr>
          <w:p w14:paraId="09406620"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2</w:t>
            </w:r>
          </w:p>
        </w:tc>
        <w:tc>
          <w:tcPr>
            <w:tcW w:w="1319" w:type="dxa"/>
            <w:tcBorders>
              <w:top w:val="nil"/>
              <w:left w:val="nil"/>
              <w:bottom w:val="single" w:sz="4" w:space="0" w:color="auto"/>
              <w:right w:val="single" w:sz="4" w:space="0" w:color="auto"/>
            </w:tcBorders>
            <w:shd w:val="clear" w:color="000000" w:fill="70AD47"/>
            <w:noWrap/>
            <w:vAlign w:val="bottom"/>
            <w:hideMark/>
          </w:tcPr>
          <w:p w14:paraId="069A8AEF"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4</w:t>
            </w:r>
          </w:p>
        </w:tc>
        <w:tc>
          <w:tcPr>
            <w:tcW w:w="1374" w:type="dxa"/>
            <w:tcBorders>
              <w:top w:val="nil"/>
              <w:left w:val="nil"/>
              <w:bottom w:val="single" w:sz="4" w:space="0" w:color="auto"/>
              <w:right w:val="single" w:sz="4" w:space="0" w:color="auto"/>
            </w:tcBorders>
            <w:shd w:val="clear" w:color="000000" w:fill="70AD47"/>
            <w:noWrap/>
            <w:vAlign w:val="bottom"/>
            <w:hideMark/>
          </w:tcPr>
          <w:p w14:paraId="71D093DD"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6</w:t>
            </w:r>
          </w:p>
        </w:tc>
        <w:tc>
          <w:tcPr>
            <w:tcW w:w="1392" w:type="dxa"/>
            <w:tcBorders>
              <w:top w:val="nil"/>
              <w:left w:val="nil"/>
              <w:bottom w:val="single" w:sz="4" w:space="0" w:color="auto"/>
              <w:right w:val="single" w:sz="4" w:space="0" w:color="auto"/>
            </w:tcBorders>
            <w:shd w:val="clear" w:color="000000" w:fill="70AD47"/>
            <w:noWrap/>
            <w:vAlign w:val="bottom"/>
            <w:hideMark/>
          </w:tcPr>
          <w:p w14:paraId="69C58975"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8</w:t>
            </w:r>
          </w:p>
        </w:tc>
        <w:tc>
          <w:tcPr>
            <w:tcW w:w="1229" w:type="dxa"/>
            <w:tcBorders>
              <w:top w:val="nil"/>
              <w:left w:val="nil"/>
              <w:bottom w:val="single" w:sz="4" w:space="0" w:color="auto"/>
              <w:right w:val="single" w:sz="4" w:space="0" w:color="auto"/>
            </w:tcBorders>
            <w:shd w:val="clear" w:color="000000" w:fill="70AD47"/>
            <w:noWrap/>
            <w:vAlign w:val="bottom"/>
            <w:hideMark/>
          </w:tcPr>
          <w:p w14:paraId="5A37373A"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10</w:t>
            </w:r>
          </w:p>
        </w:tc>
      </w:tr>
      <w:tr w:rsidR="00024249" w:rsidRPr="007B17D6" w14:paraId="5A63CA95" w14:textId="77777777" w:rsidTr="00484E3E">
        <w:trPr>
          <w:trHeight w:val="472"/>
        </w:trPr>
        <w:tc>
          <w:tcPr>
            <w:tcW w:w="694" w:type="dxa"/>
            <w:vMerge/>
            <w:tcBorders>
              <w:top w:val="nil"/>
              <w:left w:val="nil"/>
              <w:bottom w:val="nil"/>
              <w:right w:val="nil"/>
            </w:tcBorders>
            <w:vAlign w:val="center"/>
            <w:hideMark/>
          </w:tcPr>
          <w:p w14:paraId="482619CA" w14:textId="77777777" w:rsidR="00024249" w:rsidRPr="007B17D6" w:rsidRDefault="00024249" w:rsidP="003D7351">
            <w:pPr>
              <w:rPr>
                <w:rFonts w:ascii="Cambria" w:eastAsia="Times New Roman" w:hAnsi="Cambria"/>
                <w:b/>
                <w:bCs/>
                <w:sz w:val="24"/>
                <w:szCs w:val="24"/>
              </w:rPr>
            </w:pPr>
          </w:p>
        </w:tc>
        <w:tc>
          <w:tcPr>
            <w:tcW w:w="1482" w:type="dxa"/>
            <w:tcBorders>
              <w:top w:val="nil"/>
              <w:left w:val="nil"/>
              <w:bottom w:val="nil"/>
              <w:right w:val="nil"/>
            </w:tcBorders>
            <w:vAlign w:val="center"/>
            <w:hideMark/>
          </w:tcPr>
          <w:p w14:paraId="78B82B4D"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cstheme="minorHAnsi"/>
                <w:sz w:val="24"/>
                <w:szCs w:val="24"/>
              </w:rPr>
              <w:t xml:space="preserve">Rare </w:t>
            </w:r>
            <w:r w:rsidRPr="007B17D6">
              <w:rPr>
                <w:rFonts w:ascii="Cambria" w:eastAsia="Times New Roman" w:hAnsi="Cambria" w:cstheme="minorHAnsi"/>
                <w:sz w:val="24"/>
                <w:szCs w:val="24"/>
              </w:rPr>
              <w:br/>
              <w:t>(1)</w:t>
            </w:r>
          </w:p>
        </w:tc>
        <w:tc>
          <w:tcPr>
            <w:tcW w:w="1512" w:type="dxa"/>
            <w:tcBorders>
              <w:top w:val="nil"/>
              <w:left w:val="nil"/>
              <w:bottom w:val="single" w:sz="4" w:space="0" w:color="auto"/>
              <w:right w:val="single" w:sz="4" w:space="0" w:color="auto"/>
            </w:tcBorders>
            <w:shd w:val="clear" w:color="000000" w:fill="70AD47"/>
            <w:noWrap/>
            <w:vAlign w:val="bottom"/>
            <w:hideMark/>
          </w:tcPr>
          <w:p w14:paraId="4C622FC5"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1</w:t>
            </w:r>
          </w:p>
        </w:tc>
        <w:tc>
          <w:tcPr>
            <w:tcW w:w="1319" w:type="dxa"/>
            <w:tcBorders>
              <w:top w:val="nil"/>
              <w:left w:val="nil"/>
              <w:bottom w:val="single" w:sz="4" w:space="0" w:color="auto"/>
              <w:right w:val="single" w:sz="4" w:space="0" w:color="auto"/>
            </w:tcBorders>
            <w:shd w:val="clear" w:color="000000" w:fill="70AD47"/>
            <w:noWrap/>
            <w:vAlign w:val="bottom"/>
            <w:hideMark/>
          </w:tcPr>
          <w:p w14:paraId="6DCF69B6"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2</w:t>
            </w:r>
          </w:p>
        </w:tc>
        <w:tc>
          <w:tcPr>
            <w:tcW w:w="1374" w:type="dxa"/>
            <w:tcBorders>
              <w:top w:val="nil"/>
              <w:left w:val="nil"/>
              <w:bottom w:val="single" w:sz="4" w:space="0" w:color="auto"/>
              <w:right w:val="single" w:sz="4" w:space="0" w:color="auto"/>
            </w:tcBorders>
            <w:shd w:val="clear" w:color="000000" w:fill="70AD47"/>
            <w:noWrap/>
            <w:vAlign w:val="bottom"/>
            <w:hideMark/>
          </w:tcPr>
          <w:p w14:paraId="49176074"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3</w:t>
            </w:r>
          </w:p>
        </w:tc>
        <w:tc>
          <w:tcPr>
            <w:tcW w:w="1392" w:type="dxa"/>
            <w:tcBorders>
              <w:top w:val="nil"/>
              <w:left w:val="nil"/>
              <w:bottom w:val="single" w:sz="4" w:space="0" w:color="auto"/>
              <w:right w:val="single" w:sz="4" w:space="0" w:color="auto"/>
            </w:tcBorders>
            <w:shd w:val="clear" w:color="000000" w:fill="70AD47"/>
            <w:noWrap/>
            <w:vAlign w:val="bottom"/>
            <w:hideMark/>
          </w:tcPr>
          <w:p w14:paraId="20DC2D5E"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4</w:t>
            </w:r>
          </w:p>
        </w:tc>
        <w:tc>
          <w:tcPr>
            <w:tcW w:w="1229" w:type="dxa"/>
            <w:tcBorders>
              <w:top w:val="nil"/>
              <w:left w:val="nil"/>
              <w:bottom w:val="single" w:sz="4" w:space="0" w:color="auto"/>
              <w:right w:val="single" w:sz="4" w:space="0" w:color="auto"/>
            </w:tcBorders>
            <w:shd w:val="clear" w:color="000000" w:fill="70AD47"/>
            <w:noWrap/>
            <w:vAlign w:val="bottom"/>
            <w:hideMark/>
          </w:tcPr>
          <w:p w14:paraId="39C51FDA"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5</w:t>
            </w:r>
          </w:p>
        </w:tc>
      </w:tr>
      <w:tr w:rsidR="00024249" w:rsidRPr="007B17D6" w14:paraId="560AAF36" w14:textId="77777777" w:rsidTr="00484E3E">
        <w:trPr>
          <w:trHeight w:val="472"/>
        </w:trPr>
        <w:tc>
          <w:tcPr>
            <w:tcW w:w="694" w:type="dxa"/>
            <w:tcBorders>
              <w:top w:val="nil"/>
              <w:left w:val="nil"/>
              <w:bottom w:val="nil"/>
              <w:right w:val="nil"/>
            </w:tcBorders>
            <w:noWrap/>
            <w:vAlign w:val="bottom"/>
            <w:hideMark/>
          </w:tcPr>
          <w:p w14:paraId="415F8E8B" w14:textId="77777777" w:rsidR="00024249" w:rsidRPr="007B17D6" w:rsidRDefault="00024249" w:rsidP="003D7351">
            <w:pPr>
              <w:jc w:val="center"/>
              <w:rPr>
                <w:rFonts w:ascii="Cambria" w:eastAsia="Times New Roman" w:hAnsi="Cambria"/>
                <w:sz w:val="24"/>
                <w:szCs w:val="24"/>
              </w:rPr>
            </w:pPr>
          </w:p>
        </w:tc>
        <w:tc>
          <w:tcPr>
            <w:tcW w:w="1482" w:type="dxa"/>
            <w:tcBorders>
              <w:top w:val="nil"/>
              <w:left w:val="nil"/>
              <w:bottom w:val="nil"/>
              <w:right w:val="nil"/>
            </w:tcBorders>
            <w:noWrap/>
            <w:vAlign w:val="bottom"/>
            <w:hideMark/>
          </w:tcPr>
          <w:p w14:paraId="09EC513A" w14:textId="77777777" w:rsidR="00024249" w:rsidRPr="007B17D6" w:rsidRDefault="00024249" w:rsidP="003D7351">
            <w:pPr>
              <w:rPr>
                <w:rFonts w:ascii="Cambria" w:eastAsia="Times New Roman" w:hAnsi="Cambria" w:cs="Times New Roman"/>
                <w:sz w:val="24"/>
                <w:szCs w:val="24"/>
              </w:rPr>
            </w:pPr>
          </w:p>
        </w:tc>
        <w:tc>
          <w:tcPr>
            <w:tcW w:w="1512" w:type="dxa"/>
            <w:tcBorders>
              <w:top w:val="nil"/>
              <w:left w:val="nil"/>
              <w:bottom w:val="nil"/>
              <w:right w:val="single" w:sz="4" w:space="0" w:color="auto"/>
            </w:tcBorders>
            <w:vAlign w:val="center"/>
            <w:hideMark/>
          </w:tcPr>
          <w:p w14:paraId="49F4D2AB"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Insignificant (1)</w:t>
            </w:r>
          </w:p>
        </w:tc>
        <w:tc>
          <w:tcPr>
            <w:tcW w:w="1319" w:type="dxa"/>
            <w:tcBorders>
              <w:top w:val="nil"/>
              <w:left w:val="nil"/>
              <w:bottom w:val="nil"/>
              <w:right w:val="single" w:sz="4" w:space="0" w:color="auto"/>
            </w:tcBorders>
            <w:vAlign w:val="center"/>
            <w:hideMark/>
          </w:tcPr>
          <w:p w14:paraId="5042D797"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Minor</w:t>
            </w:r>
            <w:r w:rsidRPr="007B17D6">
              <w:rPr>
                <w:rFonts w:ascii="Cambria" w:eastAsia="Times New Roman" w:hAnsi="Cambria"/>
                <w:sz w:val="24"/>
                <w:szCs w:val="24"/>
              </w:rPr>
              <w:br/>
              <w:t xml:space="preserve"> (2)</w:t>
            </w:r>
          </w:p>
        </w:tc>
        <w:tc>
          <w:tcPr>
            <w:tcW w:w="1374" w:type="dxa"/>
            <w:tcBorders>
              <w:top w:val="nil"/>
              <w:left w:val="nil"/>
              <w:bottom w:val="nil"/>
              <w:right w:val="single" w:sz="4" w:space="0" w:color="auto"/>
            </w:tcBorders>
            <w:vAlign w:val="center"/>
            <w:hideMark/>
          </w:tcPr>
          <w:p w14:paraId="2F55A428"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Moderate</w:t>
            </w:r>
            <w:r w:rsidRPr="007B17D6">
              <w:rPr>
                <w:rFonts w:ascii="Cambria" w:eastAsia="Times New Roman" w:hAnsi="Cambria"/>
                <w:sz w:val="24"/>
                <w:szCs w:val="24"/>
              </w:rPr>
              <w:br/>
              <w:t xml:space="preserve"> (3)</w:t>
            </w:r>
          </w:p>
        </w:tc>
        <w:tc>
          <w:tcPr>
            <w:tcW w:w="1392" w:type="dxa"/>
            <w:tcBorders>
              <w:top w:val="nil"/>
              <w:left w:val="nil"/>
              <w:bottom w:val="nil"/>
              <w:right w:val="single" w:sz="4" w:space="0" w:color="auto"/>
            </w:tcBorders>
            <w:vAlign w:val="center"/>
            <w:hideMark/>
          </w:tcPr>
          <w:p w14:paraId="03876661"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Major</w:t>
            </w:r>
            <w:r w:rsidRPr="007B17D6">
              <w:rPr>
                <w:rFonts w:ascii="Cambria" w:eastAsia="Times New Roman" w:hAnsi="Cambria"/>
                <w:sz w:val="24"/>
                <w:szCs w:val="24"/>
              </w:rPr>
              <w:br/>
              <w:t>(4)</w:t>
            </w:r>
          </w:p>
        </w:tc>
        <w:tc>
          <w:tcPr>
            <w:tcW w:w="1229" w:type="dxa"/>
            <w:tcBorders>
              <w:top w:val="nil"/>
              <w:left w:val="nil"/>
              <w:bottom w:val="nil"/>
              <w:right w:val="nil"/>
            </w:tcBorders>
            <w:vAlign w:val="center"/>
            <w:hideMark/>
          </w:tcPr>
          <w:p w14:paraId="7C6F5487" w14:textId="77777777" w:rsidR="00024249" w:rsidRPr="007B17D6" w:rsidRDefault="00024249" w:rsidP="003D7351">
            <w:pPr>
              <w:jc w:val="center"/>
              <w:rPr>
                <w:rFonts w:ascii="Cambria" w:eastAsia="Times New Roman" w:hAnsi="Cambria"/>
                <w:sz w:val="24"/>
                <w:szCs w:val="24"/>
              </w:rPr>
            </w:pPr>
            <w:r w:rsidRPr="007B17D6">
              <w:rPr>
                <w:rFonts w:ascii="Cambria" w:eastAsia="Times New Roman" w:hAnsi="Cambria"/>
                <w:sz w:val="24"/>
                <w:szCs w:val="24"/>
              </w:rPr>
              <w:t xml:space="preserve">Critical </w:t>
            </w:r>
            <w:r w:rsidRPr="007B17D6">
              <w:rPr>
                <w:rFonts w:ascii="Cambria" w:eastAsia="Times New Roman" w:hAnsi="Cambria"/>
                <w:sz w:val="24"/>
                <w:szCs w:val="24"/>
              </w:rPr>
              <w:br/>
              <w:t>(5)</w:t>
            </w:r>
          </w:p>
        </w:tc>
      </w:tr>
      <w:tr w:rsidR="00024249" w:rsidRPr="007B17D6" w14:paraId="1A45115F" w14:textId="77777777" w:rsidTr="00484E3E">
        <w:trPr>
          <w:trHeight w:val="294"/>
        </w:trPr>
        <w:tc>
          <w:tcPr>
            <w:tcW w:w="694" w:type="dxa"/>
            <w:tcBorders>
              <w:top w:val="nil"/>
              <w:left w:val="nil"/>
              <w:bottom w:val="nil"/>
              <w:right w:val="nil"/>
            </w:tcBorders>
            <w:noWrap/>
            <w:vAlign w:val="bottom"/>
            <w:hideMark/>
          </w:tcPr>
          <w:p w14:paraId="72F0814E" w14:textId="77777777" w:rsidR="00024249" w:rsidRPr="007B17D6" w:rsidRDefault="00024249" w:rsidP="003D7351">
            <w:pPr>
              <w:jc w:val="center"/>
              <w:rPr>
                <w:rFonts w:ascii="Cambria" w:eastAsia="Times New Roman" w:hAnsi="Cambria"/>
                <w:sz w:val="24"/>
                <w:szCs w:val="24"/>
              </w:rPr>
            </w:pPr>
          </w:p>
        </w:tc>
        <w:tc>
          <w:tcPr>
            <w:tcW w:w="1482" w:type="dxa"/>
            <w:tcBorders>
              <w:top w:val="nil"/>
              <w:left w:val="nil"/>
              <w:bottom w:val="nil"/>
              <w:right w:val="nil"/>
            </w:tcBorders>
            <w:noWrap/>
            <w:vAlign w:val="bottom"/>
            <w:hideMark/>
          </w:tcPr>
          <w:p w14:paraId="0F9D939C" w14:textId="77777777" w:rsidR="00024249" w:rsidRPr="007B17D6" w:rsidRDefault="00024249" w:rsidP="003D7351">
            <w:pPr>
              <w:rPr>
                <w:rFonts w:ascii="Cambria" w:eastAsia="Times New Roman" w:hAnsi="Cambria" w:cs="Times New Roman"/>
                <w:sz w:val="24"/>
                <w:szCs w:val="24"/>
              </w:rPr>
            </w:pPr>
          </w:p>
        </w:tc>
        <w:tc>
          <w:tcPr>
            <w:tcW w:w="6827" w:type="dxa"/>
            <w:gridSpan w:val="5"/>
            <w:tcBorders>
              <w:top w:val="nil"/>
              <w:left w:val="nil"/>
              <w:bottom w:val="nil"/>
              <w:right w:val="nil"/>
            </w:tcBorders>
            <w:noWrap/>
            <w:vAlign w:val="bottom"/>
            <w:hideMark/>
          </w:tcPr>
          <w:p w14:paraId="2B348E55" w14:textId="77777777" w:rsidR="00024249" w:rsidRPr="007B17D6" w:rsidRDefault="00024249" w:rsidP="003D7351">
            <w:pPr>
              <w:jc w:val="center"/>
              <w:rPr>
                <w:rFonts w:ascii="Cambria" w:eastAsia="Times New Roman" w:hAnsi="Cambria"/>
                <w:b/>
                <w:bCs/>
                <w:sz w:val="24"/>
                <w:szCs w:val="24"/>
              </w:rPr>
            </w:pPr>
            <w:r w:rsidRPr="007B17D6">
              <w:rPr>
                <w:rFonts w:ascii="Cambria" w:eastAsia="Times New Roman" w:hAnsi="Cambria"/>
                <w:b/>
                <w:bCs/>
                <w:sz w:val="24"/>
                <w:szCs w:val="24"/>
              </w:rPr>
              <w:t>CONSEQUENCE</w:t>
            </w:r>
          </w:p>
        </w:tc>
      </w:tr>
    </w:tbl>
    <w:p w14:paraId="66B82FB8" w14:textId="77777777" w:rsidR="00024249" w:rsidRPr="007B17D6" w:rsidRDefault="00024249" w:rsidP="00024249">
      <w:pPr>
        <w:pStyle w:val="BodyText"/>
        <w:spacing w:before="10"/>
        <w:rPr>
          <w:rFonts w:ascii="Cambria" w:hAnsi="Cambria"/>
          <w:b/>
          <w:sz w:val="24"/>
          <w:szCs w:val="24"/>
        </w:rPr>
      </w:pPr>
    </w:p>
    <w:p w14:paraId="430B8740" w14:textId="77777777" w:rsidR="00024249" w:rsidRPr="007B17D6" w:rsidRDefault="00024249" w:rsidP="00406D60">
      <w:pPr>
        <w:pStyle w:val="Heading2"/>
        <w:rPr>
          <w:sz w:val="24"/>
          <w:szCs w:val="24"/>
        </w:rPr>
      </w:pPr>
      <w:bookmarkStart w:id="52" w:name="_Toc228741373"/>
      <w:r w:rsidRPr="007B17D6">
        <w:rPr>
          <w:sz w:val="24"/>
          <w:szCs w:val="24"/>
        </w:rPr>
        <w:t>Determine Risk Levels and Scores using the Risk Matrix</w:t>
      </w:r>
      <w:bookmarkEnd w:id="52"/>
    </w:p>
    <w:p w14:paraId="2C508130" w14:textId="77777777" w:rsidR="00024249" w:rsidRPr="007B17D6" w:rsidRDefault="00024249" w:rsidP="00024249">
      <w:pPr>
        <w:rPr>
          <w:rFonts w:ascii="Cambria" w:hAnsi="Cambria"/>
          <w:sz w:val="24"/>
          <w:szCs w:val="24"/>
        </w:rPr>
      </w:pPr>
      <w:r w:rsidRPr="007B17D6">
        <w:rPr>
          <w:rFonts w:ascii="Cambria" w:hAnsi="Cambria"/>
          <w:sz w:val="24"/>
          <w:szCs w:val="24"/>
        </w:rPr>
        <w:t>Using the risk matrix, the Authority can now assign each risk a level and score. This is done by plotting the risk’s ‘consequence’ against its ‘likelihood’.</w:t>
      </w:r>
    </w:p>
    <w:p w14:paraId="2778C73C" w14:textId="77777777" w:rsidR="00024249" w:rsidRPr="007B17D6" w:rsidRDefault="00024249" w:rsidP="00024249">
      <w:pPr>
        <w:rPr>
          <w:rFonts w:ascii="Cambria" w:hAnsi="Cambria"/>
          <w:sz w:val="24"/>
          <w:szCs w:val="24"/>
        </w:rPr>
      </w:pPr>
      <w:r w:rsidRPr="007B17D6">
        <w:rPr>
          <w:rFonts w:ascii="Cambria" w:hAnsi="Cambria"/>
          <w:sz w:val="24"/>
          <w:szCs w:val="24"/>
        </w:rPr>
        <w:lastRenderedPageBreak/>
        <w:t>For example: if a risk consequence is ‘major (4) and likelihood of occurrence is ‘unlikely’ (2) its risk score will be 4:2 = 8. Eight is low level risk.</w:t>
      </w:r>
    </w:p>
    <w:p w14:paraId="4FEBEDD6" w14:textId="77777777" w:rsidR="00024249" w:rsidRPr="007B17D6" w:rsidRDefault="00024249" w:rsidP="00406D60">
      <w:pPr>
        <w:pStyle w:val="Heading2"/>
        <w:rPr>
          <w:sz w:val="24"/>
          <w:szCs w:val="24"/>
        </w:rPr>
      </w:pPr>
      <w:bookmarkStart w:id="53" w:name="_Toc228741374"/>
      <w:r w:rsidRPr="007B17D6">
        <w:rPr>
          <w:sz w:val="24"/>
          <w:szCs w:val="24"/>
        </w:rPr>
        <w:t>Assign Risk Ownership</w:t>
      </w:r>
      <w:bookmarkEnd w:id="53"/>
    </w:p>
    <w:p w14:paraId="29101392" w14:textId="5C71F1EF" w:rsidR="00024249" w:rsidRPr="007B17D6" w:rsidRDefault="00024249" w:rsidP="00024249">
      <w:pPr>
        <w:jc w:val="both"/>
        <w:rPr>
          <w:rFonts w:ascii="Cambria" w:hAnsi="Cambria"/>
          <w:sz w:val="24"/>
          <w:szCs w:val="24"/>
        </w:rPr>
      </w:pPr>
      <w:r w:rsidRPr="007B17D6">
        <w:rPr>
          <w:rFonts w:ascii="Cambria" w:hAnsi="Cambria"/>
          <w:sz w:val="24"/>
          <w:szCs w:val="24"/>
        </w:rPr>
        <w:t xml:space="preserve">As each risk is assessed, the Authority should assign the risk to an owner who will be responsible for managing it. At </w:t>
      </w:r>
      <w:r w:rsidR="00DC2B69">
        <w:rPr>
          <w:rFonts w:ascii="Cambria" w:hAnsi="Cambria"/>
          <w:sz w:val="24"/>
          <w:szCs w:val="24"/>
        </w:rPr>
        <w:t>the NCA</w:t>
      </w:r>
      <w:r w:rsidRPr="007B17D6">
        <w:rPr>
          <w:rFonts w:ascii="Cambria" w:hAnsi="Cambria"/>
          <w:sz w:val="24"/>
          <w:szCs w:val="24"/>
        </w:rPr>
        <w:t>, the risk owners are the Directors of the various divisions. They are the ones who have authority to manage risks and to allocate resources for risk treatment actions.</w:t>
      </w:r>
    </w:p>
    <w:p w14:paraId="68CB7FEF" w14:textId="77777777" w:rsidR="00024249" w:rsidRPr="007B17D6" w:rsidRDefault="00024249" w:rsidP="00024249">
      <w:pPr>
        <w:jc w:val="both"/>
        <w:rPr>
          <w:rFonts w:ascii="Cambria" w:hAnsi="Cambria"/>
          <w:sz w:val="24"/>
          <w:szCs w:val="24"/>
        </w:rPr>
      </w:pPr>
      <w:r w:rsidRPr="007B17D6">
        <w:rPr>
          <w:rFonts w:ascii="Cambria" w:hAnsi="Cambria"/>
          <w:sz w:val="24"/>
          <w:szCs w:val="24"/>
        </w:rPr>
        <w:t>Assigning ownership to risks is an important part in integrating risk management into the Authority. Risk ownership improves accountability for managing risks within acceptable, valid levels of tolerance and for escalating any risks deemed unacceptable.</w:t>
      </w:r>
    </w:p>
    <w:p w14:paraId="7D7F630F" w14:textId="77777777" w:rsidR="00024249" w:rsidRPr="007B17D6" w:rsidRDefault="00024249" w:rsidP="00406D60">
      <w:pPr>
        <w:pStyle w:val="Heading2"/>
        <w:rPr>
          <w:sz w:val="24"/>
          <w:szCs w:val="24"/>
        </w:rPr>
      </w:pPr>
      <w:bookmarkStart w:id="54" w:name="_Toc228741375"/>
      <w:r w:rsidRPr="007B17D6">
        <w:rPr>
          <w:sz w:val="24"/>
          <w:szCs w:val="24"/>
        </w:rPr>
        <w:t>Risk Evaluation</w:t>
      </w:r>
      <w:bookmarkEnd w:id="54"/>
    </w:p>
    <w:p w14:paraId="1B084125" w14:textId="77777777" w:rsidR="00024249" w:rsidRPr="007B17D6" w:rsidRDefault="00024249" w:rsidP="00473F9A">
      <w:pPr>
        <w:jc w:val="both"/>
        <w:rPr>
          <w:rFonts w:ascii="Cambria" w:hAnsi="Cambria"/>
          <w:sz w:val="24"/>
          <w:szCs w:val="24"/>
        </w:rPr>
      </w:pPr>
      <w:r w:rsidRPr="007B17D6">
        <w:rPr>
          <w:rFonts w:ascii="Cambria" w:hAnsi="Cambria"/>
          <w:sz w:val="24"/>
          <w:szCs w:val="24"/>
        </w:rPr>
        <w:t>The purpose of risk evaluation is to support the Authority in making decisions regarding risk.  It involves comparing the results of the risk analysis with the established risk criteria to determine where additional action is required. This can lead the Authority to decide any of the following:</w:t>
      </w:r>
    </w:p>
    <w:p w14:paraId="26B7E450" w14:textId="705A57BA" w:rsidR="00024249" w:rsidRPr="007B17D6" w:rsidRDefault="009C1EA5" w:rsidP="006A57CE">
      <w:pPr>
        <w:pStyle w:val="ListParagraph"/>
        <w:widowControl w:val="0"/>
        <w:numPr>
          <w:ilvl w:val="0"/>
          <w:numId w:val="47"/>
        </w:numPr>
        <w:autoSpaceDE w:val="0"/>
        <w:autoSpaceDN w:val="0"/>
        <w:spacing w:after="0" w:line="240" w:lineRule="auto"/>
        <w:contextualSpacing w:val="0"/>
        <w:rPr>
          <w:rFonts w:ascii="Cambria" w:hAnsi="Cambria"/>
          <w:sz w:val="24"/>
          <w:szCs w:val="24"/>
        </w:rPr>
      </w:pPr>
      <w:r w:rsidRPr="007B17D6">
        <w:rPr>
          <w:rFonts w:ascii="Cambria" w:hAnsi="Cambria"/>
          <w:sz w:val="24"/>
          <w:szCs w:val="24"/>
        </w:rPr>
        <w:t>Do nothing further;</w:t>
      </w:r>
    </w:p>
    <w:p w14:paraId="77BE898E" w14:textId="58643C6C" w:rsidR="00024249" w:rsidRPr="007B17D6" w:rsidRDefault="009C1EA5" w:rsidP="006A57CE">
      <w:pPr>
        <w:pStyle w:val="ListParagraph"/>
        <w:widowControl w:val="0"/>
        <w:numPr>
          <w:ilvl w:val="0"/>
          <w:numId w:val="47"/>
        </w:numPr>
        <w:autoSpaceDE w:val="0"/>
        <w:autoSpaceDN w:val="0"/>
        <w:spacing w:after="0" w:line="240" w:lineRule="auto"/>
        <w:contextualSpacing w:val="0"/>
        <w:rPr>
          <w:rFonts w:ascii="Cambria" w:hAnsi="Cambria"/>
          <w:sz w:val="24"/>
          <w:szCs w:val="24"/>
        </w:rPr>
      </w:pPr>
      <w:r w:rsidRPr="007B17D6">
        <w:rPr>
          <w:rFonts w:ascii="Cambria" w:hAnsi="Cambria"/>
          <w:sz w:val="24"/>
          <w:szCs w:val="24"/>
        </w:rPr>
        <w:t>Consider risk treatment options;</w:t>
      </w:r>
    </w:p>
    <w:p w14:paraId="63B00B23" w14:textId="70E25533" w:rsidR="00024249" w:rsidRPr="007B17D6" w:rsidRDefault="009C1EA5" w:rsidP="006A57CE">
      <w:pPr>
        <w:pStyle w:val="ListParagraph"/>
        <w:widowControl w:val="0"/>
        <w:numPr>
          <w:ilvl w:val="0"/>
          <w:numId w:val="47"/>
        </w:numPr>
        <w:autoSpaceDE w:val="0"/>
        <w:autoSpaceDN w:val="0"/>
        <w:spacing w:after="0" w:line="240" w:lineRule="auto"/>
        <w:contextualSpacing w:val="0"/>
        <w:rPr>
          <w:rFonts w:ascii="Cambria" w:hAnsi="Cambria"/>
          <w:sz w:val="24"/>
          <w:szCs w:val="24"/>
        </w:rPr>
      </w:pPr>
      <w:r w:rsidRPr="007B17D6">
        <w:rPr>
          <w:rFonts w:ascii="Cambria" w:hAnsi="Cambria"/>
          <w:sz w:val="24"/>
          <w:szCs w:val="24"/>
        </w:rPr>
        <w:t>Underta</w:t>
      </w:r>
      <w:r w:rsidR="00024249" w:rsidRPr="007B17D6">
        <w:rPr>
          <w:rFonts w:ascii="Cambria" w:hAnsi="Cambria"/>
          <w:sz w:val="24"/>
          <w:szCs w:val="24"/>
        </w:rPr>
        <w:t>ke further analysis to better understand the risk;</w:t>
      </w:r>
    </w:p>
    <w:p w14:paraId="73A835F9" w14:textId="24097034" w:rsidR="00024249" w:rsidRPr="007B17D6" w:rsidRDefault="009C1EA5" w:rsidP="006A57CE">
      <w:pPr>
        <w:pStyle w:val="ListParagraph"/>
        <w:widowControl w:val="0"/>
        <w:numPr>
          <w:ilvl w:val="0"/>
          <w:numId w:val="47"/>
        </w:numPr>
        <w:autoSpaceDE w:val="0"/>
        <w:autoSpaceDN w:val="0"/>
        <w:spacing w:after="0" w:line="240" w:lineRule="auto"/>
        <w:contextualSpacing w:val="0"/>
        <w:rPr>
          <w:rFonts w:ascii="Cambria" w:hAnsi="Cambria"/>
          <w:sz w:val="24"/>
          <w:szCs w:val="24"/>
        </w:rPr>
      </w:pPr>
      <w:r w:rsidRPr="007B17D6">
        <w:rPr>
          <w:rFonts w:ascii="Cambria" w:hAnsi="Cambria"/>
          <w:sz w:val="24"/>
          <w:szCs w:val="24"/>
        </w:rPr>
        <w:t>Maintain existing controls; or</w:t>
      </w:r>
    </w:p>
    <w:p w14:paraId="172B7FC1" w14:textId="50033630" w:rsidR="00024249" w:rsidRPr="007B17D6" w:rsidRDefault="009C1EA5" w:rsidP="006A57CE">
      <w:pPr>
        <w:pStyle w:val="ListParagraph"/>
        <w:widowControl w:val="0"/>
        <w:numPr>
          <w:ilvl w:val="0"/>
          <w:numId w:val="47"/>
        </w:numPr>
        <w:autoSpaceDE w:val="0"/>
        <w:autoSpaceDN w:val="0"/>
        <w:spacing w:after="0" w:line="240" w:lineRule="auto"/>
        <w:contextualSpacing w:val="0"/>
        <w:rPr>
          <w:rFonts w:ascii="Cambria" w:hAnsi="Cambria"/>
          <w:sz w:val="24"/>
          <w:szCs w:val="24"/>
        </w:rPr>
      </w:pPr>
      <w:r w:rsidRPr="007B17D6">
        <w:rPr>
          <w:rFonts w:ascii="Cambria" w:hAnsi="Cambria"/>
          <w:sz w:val="24"/>
          <w:szCs w:val="24"/>
        </w:rPr>
        <w:t>Reconsider objectives.</w:t>
      </w:r>
    </w:p>
    <w:p w14:paraId="39DF3B97" w14:textId="42B8D561" w:rsidR="00024249" w:rsidRPr="007B17D6" w:rsidRDefault="00024249" w:rsidP="00024249">
      <w:pPr>
        <w:rPr>
          <w:rFonts w:ascii="Cambria" w:hAnsi="Cambria"/>
          <w:sz w:val="24"/>
          <w:szCs w:val="24"/>
        </w:rPr>
      </w:pPr>
      <w:r w:rsidRPr="007B17D6">
        <w:rPr>
          <w:rFonts w:ascii="Cambria" w:hAnsi="Cambria"/>
          <w:sz w:val="24"/>
          <w:szCs w:val="24"/>
        </w:rPr>
        <w:t>The outcome of risk evaluation should be recorded, communicated, and then validated at approp</w:t>
      </w:r>
      <w:r w:rsidR="00087562">
        <w:rPr>
          <w:rFonts w:ascii="Cambria" w:hAnsi="Cambria"/>
          <w:sz w:val="24"/>
          <w:szCs w:val="24"/>
        </w:rPr>
        <w:t xml:space="preserve">riate levels of the Authority. </w:t>
      </w:r>
    </w:p>
    <w:p w14:paraId="43FDE739" w14:textId="6F249877" w:rsidR="00024249" w:rsidRPr="007B17D6" w:rsidRDefault="00024249" w:rsidP="00A1005D">
      <w:pPr>
        <w:pStyle w:val="Heading2"/>
        <w:rPr>
          <w:sz w:val="24"/>
          <w:szCs w:val="24"/>
        </w:rPr>
      </w:pPr>
      <w:bookmarkStart w:id="55" w:name="_Toc228741376"/>
      <w:r w:rsidRPr="007B17D6">
        <w:rPr>
          <w:sz w:val="24"/>
          <w:szCs w:val="24"/>
        </w:rPr>
        <w:t>Risk Treatment</w:t>
      </w:r>
      <w:bookmarkEnd w:id="55"/>
    </w:p>
    <w:p w14:paraId="7E9C479A" w14:textId="77777777" w:rsidR="00024249" w:rsidRPr="007B17D6" w:rsidRDefault="00024249" w:rsidP="00024249">
      <w:pPr>
        <w:rPr>
          <w:rFonts w:ascii="Cambria" w:hAnsi="Cambria"/>
          <w:sz w:val="24"/>
          <w:szCs w:val="24"/>
        </w:rPr>
      </w:pPr>
      <w:r w:rsidRPr="007B17D6">
        <w:rPr>
          <w:rFonts w:ascii="Cambria" w:hAnsi="Cambria"/>
          <w:sz w:val="24"/>
          <w:szCs w:val="24"/>
        </w:rPr>
        <w:t>The Authority at this stage will select and implement options for addressing risk. This will involve the following iterative process:</w:t>
      </w:r>
    </w:p>
    <w:p w14:paraId="4C73CD3D" w14:textId="16DD5B2D" w:rsidR="00024249" w:rsidRPr="007B17D6" w:rsidRDefault="009C1EA5" w:rsidP="006A57CE">
      <w:pPr>
        <w:pStyle w:val="ListParagraph"/>
        <w:widowControl w:val="0"/>
        <w:numPr>
          <w:ilvl w:val="0"/>
          <w:numId w:val="48"/>
        </w:numPr>
        <w:autoSpaceDE w:val="0"/>
        <w:autoSpaceDN w:val="0"/>
        <w:spacing w:after="0" w:line="276" w:lineRule="auto"/>
        <w:contextualSpacing w:val="0"/>
        <w:rPr>
          <w:rFonts w:ascii="Cambria" w:hAnsi="Cambria"/>
          <w:sz w:val="24"/>
          <w:szCs w:val="24"/>
        </w:rPr>
      </w:pPr>
      <w:r w:rsidRPr="007B17D6">
        <w:rPr>
          <w:rFonts w:ascii="Cambria" w:hAnsi="Cambria"/>
          <w:sz w:val="24"/>
          <w:szCs w:val="24"/>
        </w:rPr>
        <w:t>Formulating and selecting risk treatment options;</w:t>
      </w:r>
    </w:p>
    <w:p w14:paraId="11958563" w14:textId="17E15D21" w:rsidR="00024249" w:rsidRPr="007B17D6" w:rsidRDefault="009C1EA5" w:rsidP="006A57CE">
      <w:pPr>
        <w:pStyle w:val="ListParagraph"/>
        <w:widowControl w:val="0"/>
        <w:numPr>
          <w:ilvl w:val="0"/>
          <w:numId w:val="48"/>
        </w:numPr>
        <w:autoSpaceDE w:val="0"/>
        <w:autoSpaceDN w:val="0"/>
        <w:spacing w:after="0" w:line="276" w:lineRule="auto"/>
        <w:contextualSpacing w:val="0"/>
        <w:rPr>
          <w:rFonts w:ascii="Cambria" w:hAnsi="Cambria"/>
          <w:sz w:val="24"/>
          <w:szCs w:val="24"/>
        </w:rPr>
      </w:pPr>
      <w:r w:rsidRPr="007B17D6">
        <w:rPr>
          <w:rFonts w:ascii="Cambria" w:hAnsi="Cambria"/>
          <w:sz w:val="24"/>
          <w:szCs w:val="24"/>
        </w:rPr>
        <w:t>Planning and implementing risk treatment;</w:t>
      </w:r>
    </w:p>
    <w:p w14:paraId="302AF3D8" w14:textId="173593A6" w:rsidR="00024249" w:rsidRPr="007B17D6" w:rsidRDefault="009C1EA5" w:rsidP="006A57CE">
      <w:pPr>
        <w:pStyle w:val="ListParagraph"/>
        <w:widowControl w:val="0"/>
        <w:numPr>
          <w:ilvl w:val="0"/>
          <w:numId w:val="48"/>
        </w:numPr>
        <w:autoSpaceDE w:val="0"/>
        <w:autoSpaceDN w:val="0"/>
        <w:spacing w:after="0" w:line="276" w:lineRule="auto"/>
        <w:contextualSpacing w:val="0"/>
        <w:rPr>
          <w:rFonts w:ascii="Cambria" w:hAnsi="Cambria"/>
          <w:sz w:val="24"/>
          <w:szCs w:val="24"/>
        </w:rPr>
      </w:pPr>
      <w:r w:rsidRPr="007B17D6">
        <w:rPr>
          <w:rFonts w:ascii="Cambria" w:hAnsi="Cambria"/>
          <w:sz w:val="24"/>
          <w:szCs w:val="24"/>
        </w:rPr>
        <w:t>Assessing the effectiveness of that treat</w:t>
      </w:r>
      <w:r w:rsidR="00024249" w:rsidRPr="007B17D6">
        <w:rPr>
          <w:rFonts w:ascii="Cambria" w:hAnsi="Cambria"/>
          <w:sz w:val="24"/>
          <w:szCs w:val="24"/>
        </w:rPr>
        <w:t>ment;</w:t>
      </w:r>
    </w:p>
    <w:p w14:paraId="7AD966E1" w14:textId="035F4C9C" w:rsidR="00024249" w:rsidRPr="007B17D6" w:rsidRDefault="009C1EA5" w:rsidP="006A57CE">
      <w:pPr>
        <w:pStyle w:val="ListParagraph"/>
        <w:widowControl w:val="0"/>
        <w:numPr>
          <w:ilvl w:val="0"/>
          <w:numId w:val="48"/>
        </w:numPr>
        <w:autoSpaceDE w:val="0"/>
        <w:autoSpaceDN w:val="0"/>
        <w:spacing w:after="0" w:line="276" w:lineRule="auto"/>
        <w:contextualSpacing w:val="0"/>
        <w:rPr>
          <w:rFonts w:ascii="Cambria" w:hAnsi="Cambria"/>
          <w:sz w:val="24"/>
          <w:szCs w:val="24"/>
        </w:rPr>
      </w:pPr>
      <w:r w:rsidRPr="007B17D6">
        <w:rPr>
          <w:rFonts w:ascii="Cambria" w:hAnsi="Cambria"/>
          <w:sz w:val="24"/>
          <w:szCs w:val="24"/>
        </w:rPr>
        <w:t>Deciding whether the remaining risk is acceptable;</w:t>
      </w:r>
    </w:p>
    <w:p w14:paraId="4CE3D086" w14:textId="0919DC34" w:rsidR="00605814" w:rsidRPr="00162697" w:rsidRDefault="009C1EA5" w:rsidP="00162697">
      <w:pPr>
        <w:pStyle w:val="ListParagraph"/>
        <w:widowControl w:val="0"/>
        <w:numPr>
          <w:ilvl w:val="0"/>
          <w:numId w:val="48"/>
        </w:numPr>
        <w:autoSpaceDE w:val="0"/>
        <w:autoSpaceDN w:val="0"/>
        <w:spacing w:after="0" w:line="276" w:lineRule="auto"/>
        <w:contextualSpacing w:val="0"/>
        <w:rPr>
          <w:rFonts w:ascii="Cambria" w:hAnsi="Cambria"/>
          <w:sz w:val="24"/>
          <w:szCs w:val="24"/>
        </w:rPr>
      </w:pPr>
      <w:r w:rsidRPr="007B17D6">
        <w:rPr>
          <w:rFonts w:ascii="Cambria" w:hAnsi="Cambria"/>
          <w:sz w:val="24"/>
          <w:szCs w:val="24"/>
        </w:rPr>
        <w:t>If not acceptable, taking further treatment</w:t>
      </w:r>
      <w:r w:rsidR="00605814">
        <w:rPr>
          <w:rFonts w:ascii="Cambria" w:hAnsi="Cambria"/>
          <w:sz w:val="24"/>
          <w:szCs w:val="24"/>
        </w:rPr>
        <w:t>.</w:t>
      </w:r>
    </w:p>
    <w:p w14:paraId="16D14E0C" w14:textId="77777777" w:rsidR="00024249" w:rsidRPr="007B17D6" w:rsidRDefault="00024249" w:rsidP="00A1005D">
      <w:pPr>
        <w:pStyle w:val="Heading2"/>
        <w:rPr>
          <w:sz w:val="24"/>
          <w:szCs w:val="24"/>
        </w:rPr>
      </w:pPr>
      <w:bookmarkStart w:id="56" w:name="_Toc228741377"/>
      <w:r w:rsidRPr="007B17D6">
        <w:rPr>
          <w:sz w:val="24"/>
          <w:szCs w:val="24"/>
        </w:rPr>
        <w:t>Selection of Risk Treatment Options</w:t>
      </w:r>
      <w:bookmarkEnd w:id="56"/>
    </w:p>
    <w:p w14:paraId="76ABD070" w14:textId="77777777" w:rsidR="00024249" w:rsidRPr="007B17D6" w:rsidRDefault="00024249" w:rsidP="00024249">
      <w:pPr>
        <w:jc w:val="both"/>
        <w:rPr>
          <w:rFonts w:ascii="Cambria" w:hAnsi="Cambria"/>
          <w:sz w:val="24"/>
          <w:szCs w:val="24"/>
        </w:rPr>
      </w:pPr>
      <w:r w:rsidRPr="007B17D6">
        <w:rPr>
          <w:rFonts w:ascii="Cambria" w:hAnsi="Cambria"/>
          <w:sz w:val="24"/>
          <w:szCs w:val="24"/>
        </w:rPr>
        <w:t xml:space="preserve">The Authority must select the most appropriate response. In doing so the Authority must balance the potential benefits derived in relation to the achievement of the objectives against costs, effort or disadvantages of implementation. </w:t>
      </w:r>
    </w:p>
    <w:p w14:paraId="38684DBA" w14:textId="77777777" w:rsidR="00024249" w:rsidRPr="007B17D6" w:rsidRDefault="00024249" w:rsidP="00024249">
      <w:pPr>
        <w:rPr>
          <w:rFonts w:ascii="Cambria" w:hAnsi="Cambria"/>
          <w:sz w:val="24"/>
          <w:szCs w:val="24"/>
        </w:rPr>
      </w:pPr>
      <w:r w:rsidRPr="007B17D6">
        <w:rPr>
          <w:rFonts w:ascii="Cambria" w:hAnsi="Cambria"/>
          <w:sz w:val="24"/>
          <w:szCs w:val="24"/>
        </w:rPr>
        <w:t xml:space="preserve">Risk treatment options are not necessarily mutually exclusive or appropriate in all circumstances. The Authority can choose from the following options for treating risk: </w:t>
      </w:r>
    </w:p>
    <w:p w14:paraId="147AA7EC" w14:textId="06978F77" w:rsidR="00024249" w:rsidRPr="007B17D6" w:rsidRDefault="009C1EA5" w:rsidP="006A57CE">
      <w:pPr>
        <w:pStyle w:val="ListParagraph"/>
        <w:widowControl w:val="0"/>
        <w:numPr>
          <w:ilvl w:val="0"/>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Avoiding the risk by deciding not to start or continue with the activity that gives rise to the risk;</w:t>
      </w:r>
    </w:p>
    <w:p w14:paraId="4088C9EC" w14:textId="3F946557" w:rsidR="00024249" w:rsidRPr="007B17D6" w:rsidRDefault="009C1EA5" w:rsidP="006A57CE">
      <w:pPr>
        <w:pStyle w:val="ListParagraph"/>
        <w:widowControl w:val="0"/>
        <w:numPr>
          <w:ilvl w:val="0"/>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Taking or increasing the risk to pursue an opportunity;</w:t>
      </w:r>
    </w:p>
    <w:p w14:paraId="5AB73D9F" w14:textId="20B3266F" w:rsidR="00024249" w:rsidRPr="007B17D6" w:rsidRDefault="009C1EA5" w:rsidP="006A57CE">
      <w:pPr>
        <w:pStyle w:val="ListParagraph"/>
        <w:widowControl w:val="0"/>
        <w:numPr>
          <w:ilvl w:val="0"/>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Removing the threat source;</w:t>
      </w:r>
    </w:p>
    <w:p w14:paraId="42C3E344" w14:textId="19DA7921" w:rsidR="00024249" w:rsidRPr="007B17D6" w:rsidRDefault="009C1EA5" w:rsidP="006A57CE">
      <w:pPr>
        <w:pStyle w:val="ListParagraph"/>
        <w:widowControl w:val="0"/>
        <w:numPr>
          <w:ilvl w:val="0"/>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Reducing the risk loss by changing the</w:t>
      </w:r>
      <w:r w:rsidR="00024249" w:rsidRPr="007B17D6">
        <w:rPr>
          <w:rFonts w:ascii="Cambria" w:hAnsi="Cambria"/>
          <w:sz w:val="24"/>
          <w:szCs w:val="24"/>
        </w:rPr>
        <w:t xml:space="preserve"> likelihood and the consequences;</w:t>
      </w:r>
    </w:p>
    <w:p w14:paraId="6FF26DC2" w14:textId="6FC6832C" w:rsidR="00024249" w:rsidRPr="007B17D6" w:rsidRDefault="009C1EA5" w:rsidP="006A57CE">
      <w:pPr>
        <w:pStyle w:val="ListParagraph"/>
        <w:widowControl w:val="0"/>
        <w:numPr>
          <w:ilvl w:val="0"/>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lastRenderedPageBreak/>
        <w:t>Sharing the risk (</w:t>
      </w:r>
      <w:r w:rsidR="00605814" w:rsidRPr="007B17D6">
        <w:rPr>
          <w:rFonts w:ascii="Cambria" w:hAnsi="Cambria"/>
          <w:sz w:val="24"/>
          <w:szCs w:val="24"/>
        </w:rPr>
        <w:t>e.g.,</w:t>
      </w:r>
      <w:r w:rsidR="00024249" w:rsidRPr="007B17D6">
        <w:rPr>
          <w:rFonts w:ascii="Cambria" w:hAnsi="Cambria"/>
          <w:sz w:val="24"/>
          <w:szCs w:val="24"/>
        </w:rPr>
        <w:t xml:space="preserve"> through contracts, buying insurance);</w:t>
      </w:r>
    </w:p>
    <w:p w14:paraId="69F7AF06" w14:textId="680599CE" w:rsidR="00024249" w:rsidRPr="00162697" w:rsidRDefault="009C1EA5" w:rsidP="00162697">
      <w:pPr>
        <w:pStyle w:val="ListParagraph"/>
        <w:widowControl w:val="0"/>
        <w:numPr>
          <w:ilvl w:val="0"/>
          <w:numId w:val="49"/>
        </w:numPr>
        <w:autoSpaceDE w:val="0"/>
        <w:autoSpaceDN w:val="0"/>
        <w:spacing w:after="0" w:line="240" w:lineRule="auto"/>
        <w:contextualSpacing w:val="0"/>
        <w:rPr>
          <w:rFonts w:ascii="Cambria" w:hAnsi="Cambria"/>
          <w:sz w:val="24"/>
          <w:szCs w:val="24"/>
        </w:rPr>
      </w:pPr>
      <w:r w:rsidRPr="007B17D6">
        <w:rPr>
          <w:rFonts w:ascii="Cambria" w:hAnsi="Cambria"/>
          <w:sz w:val="24"/>
          <w:szCs w:val="24"/>
        </w:rPr>
        <w:t>Retaining the risk by informed decision</w:t>
      </w:r>
    </w:p>
    <w:p w14:paraId="1CFDB88C" w14:textId="5AE87C83" w:rsidR="00024249" w:rsidRPr="009010FB" w:rsidRDefault="00024249" w:rsidP="00024249">
      <w:pPr>
        <w:pStyle w:val="Heading2"/>
        <w:rPr>
          <w:sz w:val="24"/>
          <w:szCs w:val="24"/>
        </w:rPr>
      </w:pPr>
      <w:bookmarkStart w:id="57" w:name="_Toc228741378"/>
      <w:r w:rsidRPr="007B17D6">
        <w:rPr>
          <w:sz w:val="24"/>
          <w:szCs w:val="24"/>
        </w:rPr>
        <w:t>Preparing and Implementing Risk Treatment Plans</w:t>
      </w:r>
      <w:bookmarkEnd w:id="57"/>
    </w:p>
    <w:p w14:paraId="4C9D97CB" w14:textId="77777777" w:rsidR="00024249" w:rsidRPr="007B17D6" w:rsidRDefault="00024249" w:rsidP="00024249">
      <w:pPr>
        <w:rPr>
          <w:rFonts w:ascii="Cambria" w:hAnsi="Cambria"/>
          <w:sz w:val="24"/>
          <w:szCs w:val="24"/>
        </w:rPr>
      </w:pPr>
      <w:r w:rsidRPr="007B17D6">
        <w:rPr>
          <w:rFonts w:ascii="Cambria" w:hAnsi="Cambria"/>
          <w:sz w:val="24"/>
          <w:szCs w:val="24"/>
        </w:rPr>
        <w:t>The Authority needs to specify how the chosen treatment options will be implemented, so that arrangements are understood by those involved, and progress against the plan can be monitored. The treatment plan should therefore clearly identify the order in which risk treatment will be implemented.</w:t>
      </w:r>
    </w:p>
    <w:p w14:paraId="54D524C8" w14:textId="77777777" w:rsidR="00024249" w:rsidRPr="007B17D6" w:rsidRDefault="00024249" w:rsidP="00024249">
      <w:pPr>
        <w:rPr>
          <w:rFonts w:ascii="Cambria" w:hAnsi="Cambria"/>
          <w:sz w:val="24"/>
          <w:szCs w:val="24"/>
        </w:rPr>
      </w:pPr>
      <w:r w:rsidRPr="007B17D6">
        <w:rPr>
          <w:rFonts w:ascii="Cambria" w:hAnsi="Cambria"/>
          <w:sz w:val="24"/>
          <w:szCs w:val="24"/>
        </w:rPr>
        <w:t>Treatment plans should be integrated into the management plans and processes of the Authority, in consultation with appropriate stakeholders.</w:t>
      </w:r>
    </w:p>
    <w:p w14:paraId="0FF0E4ED" w14:textId="77777777" w:rsidR="00024249" w:rsidRPr="007B17D6" w:rsidRDefault="00024249" w:rsidP="00024249">
      <w:pPr>
        <w:rPr>
          <w:rFonts w:ascii="Cambria" w:hAnsi="Cambria"/>
          <w:sz w:val="24"/>
          <w:szCs w:val="24"/>
        </w:rPr>
      </w:pPr>
      <w:r w:rsidRPr="007B17D6">
        <w:rPr>
          <w:rFonts w:ascii="Cambria" w:hAnsi="Cambria"/>
          <w:sz w:val="24"/>
          <w:szCs w:val="24"/>
        </w:rPr>
        <w:t>The information provided in the treatment plan will include:</w:t>
      </w:r>
    </w:p>
    <w:p w14:paraId="278B0A87" w14:textId="1B6C81EE" w:rsidR="00024249" w:rsidRPr="007B17D6" w:rsidRDefault="009C1EA5" w:rsidP="006A57CE">
      <w:pPr>
        <w:pStyle w:val="ListParagraph"/>
        <w:widowControl w:val="0"/>
        <w:numPr>
          <w:ilvl w:val="0"/>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The rationale for selection of the treatment options, including the expected benefits</w:t>
      </w:r>
      <w:r w:rsidR="00024249" w:rsidRPr="007B17D6">
        <w:rPr>
          <w:rFonts w:ascii="Cambria" w:hAnsi="Cambria"/>
          <w:sz w:val="24"/>
          <w:szCs w:val="24"/>
        </w:rPr>
        <w:t xml:space="preserve"> to be gained;</w:t>
      </w:r>
    </w:p>
    <w:p w14:paraId="1C1F99E3" w14:textId="0CB112D8" w:rsidR="00024249" w:rsidRPr="007B17D6" w:rsidRDefault="009C1EA5" w:rsidP="006A57CE">
      <w:pPr>
        <w:pStyle w:val="ListParagraph"/>
        <w:widowControl w:val="0"/>
        <w:numPr>
          <w:ilvl w:val="0"/>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Those who are accountable and responsible for approving and implementing the plan;</w:t>
      </w:r>
    </w:p>
    <w:p w14:paraId="035F5FD4" w14:textId="4C4A4EDC" w:rsidR="00024249" w:rsidRPr="007B17D6" w:rsidRDefault="009C1EA5" w:rsidP="006A57CE">
      <w:pPr>
        <w:pStyle w:val="ListParagraph"/>
        <w:widowControl w:val="0"/>
        <w:numPr>
          <w:ilvl w:val="0"/>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The proposed actions;</w:t>
      </w:r>
    </w:p>
    <w:p w14:paraId="7CEBEAA1" w14:textId="3B6C07C7" w:rsidR="00024249" w:rsidRPr="007B17D6" w:rsidRDefault="009C1EA5" w:rsidP="006A57CE">
      <w:pPr>
        <w:pStyle w:val="ListParagraph"/>
        <w:widowControl w:val="0"/>
        <w:numPr>
          <w:ilvl w:val="0"/>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The resources required, including contingencies;</w:t>
      </w:r>
    </w:p>
    <w:p w14:paraId="01951F8C" w14:textId="71955F55" w:rsidR="00024249" w:rsidRPr="007B17D6" w:rsidRDefault="009C1EA5" w:rsidP="006A57CE">
      <w:pPr>
        <w:pStyle w:val="ListParagraph"/>
        <w:widowControl w:val="0"/>
        <w:numPr>
          <w:ilvl w:val="0"/>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The performance measures;</w:t>
      </w:r>
    </w:p>
    <w:p w14:paraId="50E7F77B" w14:textId="17A3A843" w:rsidR="00024249" w:rsidRPr="007B17D6" w:rsidRDefault="009C1EA5" w:rsidP="006A57CE">
      <w:pPr>
        <w:pStyle w:val="ListParagraph"/>
        <w:widowControl w:val="0"/>
        <w:numPr>
          <w:ilvl w:val="0"/>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The constraints;</w:t>
      </w:r>
    </w:p>
    <w:p w14:paraId="6E0DF74F" w14:textId="1178E142" w:rsidR="00024249" w:rsidRPr="007B17D6" w:rsidRDefault="009C1EA5" w:rsidP="006A57CE">
      <w:pPr>
        <w:pStyle w:val="ListParagraph"/>
        <w:widowControl w:val="0"/>
        <w:numPr>
          <w:ilvl w:val="0"/>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The required reporting and monitoring;</w:t>
      </w:r>
    </w:p>
    <w:p w14:paraId="214B9F1F" w14:textId="23BCA10E" w:rsidR="00024249" w:rsidRPr="009010FB" w:rsidRDefault="009C1EA5" w:rsidP="00024249">
      <w:pPr>
        <w:pStyle w:val="ListParagraph"/>
        <w:widowControl w:val="0"/>
        <w:numPr>
          <w:ilvl w:val="0"/>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 xml:space="preserve">When </w:t>
      </w:r>
      <w:r w:rsidR="00024249" w:rsidRPr="007B17D6">
        <w:rPr>
          <w:rFonts w:ascii="Cambria" w:hAnsi="Cambria"/>
          <w:sz w:val="24"/>
          <w:szCs w:val="24"/>
        </w:rPr>
        <w:t>actions are expected to be undertaken and completed.</w:t>
      </w:r>
    </w:p>
    <w:p w14:paraId="6D24356F" w14:textId="77777777" w:rsidR="00024249" w:rsidRPr="007B17D6" w:rsidRDefault="00024249" w:rsidP="00A1005D">
      <w:pPr>
        <w:pStyle w:val="Heading2"/>
        <w:rPr>
          <w:sz w:val="24"/>
          <w:szCs w:val="24"/>
        </w:rPr>
      </w:pPr>
      <w:bookmarkStart w:id="58" w:name="_Toc228741379"/>
      <w:r w:rsidRPr="007B17D6">
        <w:rPr>
          <w:sz w:val="24"/>
          <w:szCs w:val="24"/>
        </w:rPr>
        <w:t>Monitoring and Review</w:t>
      </w:r>
      <w:bookmarkEnd w:id="58"/>
    </w:p>
    <w:p w14:paraId="5303BDD7" w14:textId="1A5B459A" w:rsidR="00024249" w:rsidRPr="007B17D6" w:rsidRDefault="00024249" w:rsidP="00024249">
      <w:pPr>
        <w:jc w:val="both"/>
        <w:rPr>
          <w:rFonts w:ascii="Cambria" w:hAnsi="Cambria"/>
          <w:sz w:val="24"/>
          <w:szCs w:val="24"/>
        </w:rPr>
      </w:pPr>
      <w:r w:rsidRPr="007B17D6">
        <w:rPr>
          <w:rFonts w:ascii="Cambria" w:hAnsi="Cambria"/>
          <w:sz w:val="24"/>
          <w:szCs w:val="24"/>
        </w:rPr>
        <w:t>The Authority must assure and improve the quality and effectiveness of process design, implementation and outcomes. To achieve this, ongoing monitoring and periodic review of the risk management process and its outcomes should be a planned part of the risk management process.  Responsibilities should be clearly defined.</w:t>
      </w:r>
    </w:p>
    <w:p w14:paraId="5196C3B6" w14:textId="77777777" w:rsidR="00024249" w:rsidRPr="007B17D6" w:rsidRDefault="00024249" w:rsidP="00024249">
      <w:pPr>
        <w:jc w:val="both"/>
        <w:rPr>
          <w:rFonts w:ascii="Cambria" w:hAnsi="Cambria"/>
          <w:sz w:val="24"/>
          <w:szCs w:val="24"/>
        </w:rPr>
      </w:pPr>
      <w:r w:rsidRPr="007B17D6">
        <w:rPr>
          <w:rFonts w:ascii="Cambria" w:hAnsi="Cambria"/>
          <w:sz w:val="24"/>
          <w:szCs w:val="24"/>
        </w:rPr>
        <w:t xml:space="preserve">Monitoring and review should occur at all stages of the process. The monitoring and review must include planning, gathering, and </w:t>
      </w:r>
      <w:proofErr w:type="spellStart"/>
      <w:r w:rsidRPr="007B17D6">
        <w:rPr>
          <w:rFonts w:ascii="Cambria" w:hAnsi="Cambria"/>
          <w:sz w:val="24"/>
          <w:szCs w:val="24"/>
        </w:rPr>
        <w:t>analysing</w:t>
      </w:r>
      <w:proofErr w:type="spellEnd"/>
      <w:r w:rsidRPr="007B17D6">
        <w:rPr>
          <w:rFonts w:ascii="Cambria" w:hAnsi="Cambria"/>
          <w:sz w:val="24"/>
          <w:szCs w:val="24"/>
        </w:rPr>
        <w:t xml:space="preserve"> information, recording results, and providing feedback.</w:t>
      </w:r>
    </w:p>
    <w:p w14:paraId="1FDEF875" w14:textId="77777777" w:rsidR="00024249" w:rsidRPr="007B17D6" w:rsidRDefault="00024249" w:rsidP="00024249">
      <w:pPr>
        <w:jc w:val="both"/>
        <w:rPr>
          <w:rFonts w:ascii="Cambria" w:hAnsi="Cambria"/>
          <w:sz w:val="24"/>
          <w:szCs w:val="24"/>
        </w:rPr>
      </w:pPr>
      <w:r w:rsidRPr="007B17D6">
        <w:rPr>
          <w:rFonts w:ascii="Cambria" w:hAnsi="Cambria"/>
          <w:sz w:val="24"/>
          <w:szCs w:val="24"/>
        </w:rPr>
        <w:t>The results of monitoring and review should be incorporated throughout the Authority’s’ performance management, measurement, and reporting activities.</w:t>
      </w:r>
    </w:p>
    <w:p w14:paraId="1F829A0D" w14:textId="77777777" w:rsidR="00024249" w:rsidRPr="007B17D6" w:rsidRDefault="00024249" w:rsidP="00024249">
      <w:pPr>
        <w:jc w:val="both"/>
        <w:rPr>
          <w:rFonts w:ascii="Cambria" w:hAnsi="Cambria"/>
          <w:sz w:val="24"/>
          <w:szCs w:val="24"/>
        </w:rPr>
      </w:pPr>
      <w:r w:rsidRPr="007B17D6">
        <w:rPr>
          <w:rFonts w:ascii="Cambria" w:hAnsi="Cambria"/>
          <w:sz w:val="24"/>
          <w:szCs w:val="24"/>
        </w:rPr>
        <w:t>Internal Audit will play a key role in the monitoring and review of the effectiveness of the risk management efforts by conducting risk management reviews and audits at periodic intervals.</w:t>
      </w:r>
    </w:p>
    <w:p w14:paraId="53A5BC06" w14:textId="12F21B19" w:rsidR="00024249" w:rsidRPr="007B17D6" w:rsidRDefault="00024249" w:rsidP="006A57CE">
      <w:pPr>
        <w:pStyle w:val="Heading2"/>
        <w:numPr>
          <w:ilvl w:val="1"/>
          <w:numId w:val="40"/>
        </w:numPr>
        <w:rPr>
          <w:sz w:val="24"/>
          <w:szCs w:val="24"/>
        </w:rPr>
      </w:pPr>
      <w:bookmarkStart w:id="59" w:name="_Toc228741380"/>
      <w:r w:rsidRPr="007B17D6">
        <w:rPr>
          <w:sz w:val="24"/>
          <w:szCs w:val="24"/>
        </w:rPr>
        <w:t>Recording and Reporting</w:t>
      </w:r>
      <w:bookmarkEnd w:id="59"/>
    </w:p>
    <w:p w14:paraId="182B1922" w14:textId="3A89EE60" w:rsidR="00024249" w:rsidRPr="007B17D6" w:rsidRDefault="00024249" w:rsidP="00473F9A">
      <w:pPr>
        <w:jc w:val="both"/>
        <w:rPr>
          <w:rFonts w:ascii="Cambria" w:hAnsi="Cambria"/>
          <w:sz w:val="24"/>
          <w:szCs w:val="24"/>
        </w:rPr>
      </w:pPr>
      <w:r w:rsidRPr="007B17D6">
        <w:rPr>
          <w:rFonts w:ascii="Cambria" w:hAnsi="Cambria"/>
          <w:sz w:val="24"/>
          <w:szCs w:val="24"/>
        </w:rPr>
        <w:t xml:space="preserve">The </w:t>
      </w:r>
      <w:r w:rsidR="008730E8">
        <w:rPr>
          <w:rFonts w:ascii="Cambria" w:hAnsi="Cambria"/>
          <w:sz w:val="24"/>
          <w:szCs w:val="24"/>
        </w:rPr>
        <w:t>A</w:t>
      </w:r>
      <w:r w:rsidRPr="007B17D6">
        <w:rPr>
          <w:rFonts w:ascii="Cambria" w:hAnsi="Cambria"/>
          <w:sz w:val="24"/>
          <w:szCs w:val="24"/>
        </w:rPr>
        <w:t>uthority’s’ risk management process and its outcomes should be documented and reported through appropriate mechanisms. Recording and reporting will aim to:</w:t>
      </w:r>
    </w:p>
    <w:p w14:paraId="486FF6DB" w14:textId="1DB49AC5" w:rsidR="00024249" w:rsidRPr="007B17D6" w:rsidRDefault="009C1EA5" w:rsidP="00473F9A">
      <w:pPr>
        <w:pStyle w:val="ListParagraph"/>
        <w:widowControl w:val="0"/>
        <w:numPr>
          <w:ilvl w:val="0"/>
          <w:numId w:val="49"/>
        </w:numPr>
        <w:autoSpaceDE w:val="0"/>
        <w:autoSpaceDN w:val="0"/>
        <w:spacing w:after="0" w:line="276" w:lineRule="auto"/>
        <w:contextualSpacing w:val="0"/>
        <w:jc w:val="both"/>
        <w:rPr>
          <w:rFonts w:ascii="Cambria" w:hAnsi="Cambria"/>
          <w:sz w:val="24"/>
          <w:szCs w:val="24"/>
        </w:rPr>
      </w:pPr>
      <w:r w:rsidRPr="007B17D6">
        <w:rPr>
          <w:rFonts w:ascii="Cambria" w:hAnsi="Cambria"/>
          <w:sz w:val="24"/>
          <w:szCs w:val="24"/>
        </w:rPr>
        <w:t xml:space="preserve">Communicate </w:t>
      </w:r>
      <w:r w:rsidR="00024249" w:rsidRPr="007B17D6">
        <w:rPr>
          <w:rFonts w:ascii="Cambria" w:hAnsi="Cambria"/>
          <w:sz w:val="24"/>
          <w:szCs w:val="24"/>
        </w:rPr>
        <w:t>risk management activities and outcomes across all divisions and departments within the Authority;</w:t>
      </w:r>
    </w:p>
    <w:p w14:paraId="0A5E10AB" w14:textId="5092E60A" w:rsidR="00024249" w:rsidRPr="007B17D6" w:rsidRDefault="009C1EA5" w:rsidP="006A57CE">
      <w:pPr>
        <w:pStyle w:val="ListParagraph"/>
        <w:widowControl w:val="0"/>
        <w:numPr>
          <w:ilvl w:val="0"/>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 xml:space="preserve">Provide </w:t>
      </w:r>
      <w:r w:rsidR="00024249" w:rsidRPr="007B17D6">
        <w:rPr>
          <w:rFonts w:ascii="Cambria" w:hAnsi="Cambria"/>
          <w:sz w:val="24"/>
          <w:szCs w:val="24"/>
        </w:rPr>
        <w:t>information for decision-making;</w:t>
      </w:r>
    </w:p>
    <w:p w14:paraId="55B2332E" w14:textId="651F770E" w:rsidR="00024249" w:rsidRPr="007B17D6" w:rsidRDefault="009C1EA5" w:rsidP="006A57CE">
      <w:pPr>
        <w:pStyle w:val="ListParagraph"/>
        <w:widowControl w:val="0"/>
        <w:numPr>
          <w:ilvl w:val="0"/>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 xml:space="preserve">Improve </w:t>
      </w:r>
      <w:r w:rsidR="00024249" w:rsidRPr="007B17D6">
        <w:rPr>
          <w:rFonts w:ascii="Cambria" w:hAnsi="Cambria"/>
          <w:sz w:val="24"/>
          <w:szCs w:val="24"/>
        </w:rPr>
        <w:t>risk management activities;</w:t>
      </w:r>
    </w:p>
    <w:p w14:paraId="30625B5B" w14:textId="3A8E7229" w:rsidR="00024249" w:rsidRPr="007B17D6" w:rsidRDefault="009C1EA5" w:rsidP="00473F9A">
      <w:pPr>
        <w:pStyle w:val="ListParagraph"/>
        <w:widowControl w:val="0"/>
        <w:numPr>
          <w:ilvl w:val="0"/>
          <w:numId w:val="49"/>
        </w:numPr>
        <w:autoSpaceDE w:val="0"/>
        <w:autoSpaceDN w:val="0"/>
        <w:spacing w:after="0" w:line="276" w:lineRule="auto"/>
        <w:contextualSpacing w:val="0"/>
        <w:jc w:val="both"/>
        <w:rPr>
          <w:rFonts w:ascii="Cambria" w:hAnsi="Cambria"/>
          <w:sz w:val="24"/>
          <w:szCs w:val="24"/>
        </w:rPr>
      </w:pPr>
      <w:r w:rsidRPr="007B17D6">
        <w:rPr>
          <w:rFonts w:ascii="Cambria" w:hAnsi="Cambria"/>
          <w:sz w:val="24"/>
          <w:szCs w:val="24"/>
        </w:rPr>
        <w:lastRenderedPageBreak/>
        <w:t>A</w:t>
      </w:r>
      <w:r w:rsidR="00024249" w:rsidRPr="007B17D6">
        <w:rPr>
          <w:rFonts w:ascii="Cambria" w:hAnsi="Cambria"/>
          <w:sz w:val="24"/>
          <w:szCs w:val="24"/>
        </w:rPr>
        <w:t>ssist interaction with stakeholders, including those with responsibility and accountability for risk management activities.</w:t>
      </w:r>
    </w:p>
    <w:p w14:paraId="48577E43" w14:textId="77777777" w:rsidR="00024249" w:rsidRPr="007B17D6" w:rsidRDefault="00024249" w:rsidP="00473F9A">
      <w:pPr>
        <w:pStyle w:val="ListParagraph"/>
        <w:widowControl w:val="0"/>
        <w:numPr>
          <w:ilvl w:val="0"/>
          <w:numId w:val="49"/>
        </w:numPr>
        <w:autoSpaceDE w:val="0"/>
        <w:autoSpaceDN w:val="0"/>
        <w:spacing w:after="0" w:line="276" w:lineRule="auto"/>
        <w:contextualSpacing w:val="0"/>
        <w:jc w:val="both"/>
        <w:rPr>
          <w:rFonts w:ascii="Cambria" w:hAnsi="Cambria"/>
          <w:sz w:val="24"/>
          <w:szCs w:val="24"/>
        </w:rPr>
      </w:pPr>
      <w:r w:rsidRPr="007B17D6">
        <w:rPr>
          <w:rFonts w:ascii="Cambria" w:hAnsi="Cambria"/>
          <w:sz w:val="24"/>
          <w:szCs w:val="24"/>
        </w:rPr>
        <w:t xml:space="preserve">Decisions concerning the creation, retention and handling of documented information should </w:t>
      </w:r>
      <w:proofErr w:type="gramStart"/>
      <w:r w:rsidRPr="007B17D6">
        <w:rPr>
          <w:rFonts w:ascii="Cambria" w:hAnsi="Cambria"/>
          <w:sz w:val="24"/>
          <w:szCs w:val="24"/>
        </w:rPr>
        <w:t>take into account</w:t>
      </w:r>
      <w:proofErr w:type="gramEnd"/>
      <w:r w:rsidRPr="007B17D6">
        <w:rPr>
          <w:rFonts w:ascii="Cambria" w:hAnsi="Cambria"/>
          <w:sz w:val="24"/>
          <w:szCs w:val="24"/>
        </w:rPr>
        <w:t xml:space="preserve">, but not be limited </w:t>
      </w:r>
      <w:proofErr w:type="gramStart"/>
      <w:r w:rsidRPr="007B17D6">
        <w:rPr>
          <w:rFonts w:ascii="Cambria" w:hAnsi="Cambria"/>
          <w:sz w:val="24"/>
          <w:szCs w:val="24"/>
        </w:rPr>
        <w:t>to:</w:t>
      </w:r>
      <w:proofErr w:type="gramEnd"/>
      <w:r w:rsidRPr="007B17D6">
        <w:rPr>
          <w:rFonts w:ascii="Cambria" w:hAnsi="Cambria"/>
          <w:sz w:val="24"/>
          <w:szCs w:val="24"/>
        </w:rPr>
        <w:t xml:space="preserve"> their use, information sensitivity and the external and internal context.</w:t>
      </w:r>
    </w:p>
    <w:p w14:paraId="5F939FC3" w14:textId="77777777" w:rsidR="00024249" w:rsidRPr="007B17D6" w:rsidRDefault="00024249" w:rsidP="00473F9A">
      <w:pPr>
        <w:pStyle w:val="ListParagraph"/>
        <w:widowControl w:val="0"/>
        <w:numPr>
          <w:ilvl w:val="0"/>
          <w:numId w:val="49"/>
        </w:numPr>
        <w:autoSpaceDE w:val="0"/>
        <w:autoSpaceDN w:val="0"/>
        <w:spacing w:after="0" w:line="276" w:lineRule="auto"/>
        <w:contextualSpacing w:val="0"/>
        <w:jc w:val="both"/>
        <w:rPr>
          <w:rFonts w:ascii="Cambria" w:hAnsi="Cambria"/>
          <w:sz w:val="24"/>
          <w:szCs w:val="24"/>
        </w:rPr>
      </w:pPr>
      <w:r w:rsidRPr="007B17D6">
        <w:rPr>
          <w:rFonts w:ascii="Cambria" w:hAnsi="Cambria"/>
          <w:sz w:val="24"/>
          <w:szCs w:val="24"/>
        </w:rPr>
        <w:t>Reporting is an integral part of the organization’s governance and should enhance the quality of dialogue with stakeholders and support top management and oversight bodies in meeting their responsibilities. Factors to consider for reporting include, but are not limited to:</w:t>
      </w:r>
    </w:p>
    <w:p w14:paraId="3D64EA5C" w14:textId="069C0941" w:rsidR="00024249" w:rsidRPr="007B17D6" w:rsidRDefault="009C1EA5" w:rsidP="00473F9A">
      <w:pPr>
        <w:pStyle w:val="ListParagraph"/>
        <w:widowControl w:val="0"/>
        <w:numPr>
          <w:ilvl w:val="1"/>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Differing stakeholders and their specific information need and requirements;</w:t>
      </w:r>
    </w:p>
    <w:p w14:paraId="637FA230" w14:textId="5ED25CCC" w:rsidR="00024249" w:rsidRPr="007B17D6" w:rsidRDefault="009C1EA5" w:rsidP="00473F9A">
      <w:pPr>
        <w:pStyle w:val="ListParagraph"/>
        <w:widowControl w:val="0"/>
        <w:numPr>
          <w:ilvl w:val="1"/>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 xml:space="preserve">Cost, </w:t>
      </w:r>
      <w:r w:rsidR="00B205A9" w:rsidRPr="007B17D6">
        <w:rPr>
          <w:rFonts w:ascii="Cambria" w:hAnsi="Cambria"/>
          <w:sz w:val="24"/>
          <w:szCs w:val="24"/>
        </w:rPr>
        <w:t>frequency,</w:t>
      </w:r>
      <w:r w:rsidR="00024249" w:rsidRPr="007B17D6">
        <w:rPr>
          <w:rFonts w:ascii="Cambria" w:hAnsi="Cambria"/>
          <w:sz w:val="24"/>
          <w:szCs w:val="24"/>
        </w:rPr>
        <w:t xml:space="preserve"> and timeliness of reporting;</w:t>
      </w:r>
    </w:p>
    <w:p w14:paraId="327DF251" w14:textId="5239E813" w:rsidR="00024249" w:rsidRPr="007B17D6" w:rsidRDefault="009C1EA5" w:rsidP="00473F9A">
      <w:pPr>
        <w:pStyle w:val="ListParagraph"/>
        <w:widowControl w:val="0"/>
        <w:numPr>
          <w:ilvl w:val="1"/>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Method of repo</w:t>
      </w:r>
      <w:r w:rsidR="00024249" w:rsidRPr="007B17D6">
        <w:rPr>
          <w:rFonts w:ascii="Cambria" w:hAnsi="Cambria"/>
          <w:sz w:val="24"/>
          <w:szCs w:val="24"/>
        </w:rPr>
        <w:t xml:space="preserve">rting; </w:t>
      </w:r>
    </w:p>
    <w:p w14:paraId="24C5CFF7" w14:textId="2FAE52AA" w:rsidR="00024249" w:rsidRPr="007B17D6" w:rsidRDefault="009C1EA5" w:rsidP="00473F9A">
      <w:pPr>
        <w:pStyle w:val="ListParagraph"/>
        <w:widowControl w:val="0"/>
        <w:numPr>
          <w:ilvl w:val="1"/>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Relevance of information to organizational objectives and decision-making.</w:t>
      </w:r>
    </w:p>
    <w:p w14:paraId="3925B145" w14:textId="77777777" w:rsidR="00024249" w:rsidRPr="007B17D6" w:rsidRDefault="00024249" w:rsidP="003B15F3">
      <w:pPr>
        <w:pStyle w:val="Heading3"/>
        <w:rPr>
          <w:rFonts w:ascii="Cambria" w:hAnsi="Cambria"/>
        </w:rPr>
      </w:pPr>
      <w:bookmarkStart w:id="60" w:name="_Toc228741381"/>
      <w:r w:rsidRPr="007B17D6">
        <w:rPr>
          <w:rFonts w:ascii="Cambria" w:hAnsi="Cambria"/>
        </w:rPr>
        <w:t>Typical Reporting Intervals</w:t>
      </w:r>
      <w:bookmarkEnd w:id="60"/>
    </w:p>
    <w:p w14:paraId="230CD575" w14:textId="77777777" w:rsidR="00024249" w:rsidRPr="007B17D6" w:rsidRDefault="00024249" w:rsidP="00024249">
      <w:pPr>
        <w:jc w:val="both"/>
        <w:rPr>
          <w:rFonts w:ascii="Cambria" w:hAnsi="Cambria"/>
          <w:sz w:val="24"/>
          <w:szCs w:val="24"/>
        </w:rPr>
      </w:pPr>
      <w:r w:rsidRPr="007B17D6">
        <w:rPr>
          <w:rFonts w:ascii="Cambria" w:hAnsi="Cambria"/>
          <w:sz w:val="24"/>
          <w:szCs w:val="24"/>
        </w:rPr>
        <w:t xml:space="preserve">The Authority will prepare the following communications as part of its reporting framework. </w:t>
      </w:r>
    </w:p>
    <w:p w14:paraId="5F2C6DD9" w14:textId="77777777" w:rsidR="00024249" w:rsidRPr="007B17D6" w:rsidRDefault="00024249" w:rsidP="00024249">
      <w:pPr>
        <w:jc w:val="both"/>
        <w:rPr>
          <w:rFonts w:ascii="Cambria" w:hAnsi="Cambria"/>
          <w:sz w:val="24"/>
          <w:szCs w:val="24"/>
        </w:rPr>
      </w:pPr>
      <w:r w:rsidRPr="007B17D6">
        <w:rPr>
          <w:rFonts w:ascii="Cambria" w:hAnsi="Cambria"/>
          <w:sz w:val="24"/>
          <w:szCs w:val="24"/>
        </w:rPr>
        <w:t>Immediate Communications. – This will report on significant risk events that could adversely affect the long-term achievement of one or more key operational objectives and may require immediate notification to the advisory board. For example, a catastrophic weather event that could interrupt a major part of operations. Or a significant legal action that could be both costly and damaging to the Authority’s reputation.</w:t>
      </w:r>
    </w:p>
    <w:p w14:paraId="136B6B11" w14:textId="59799DCC" w:rsidR="00024249" w:rsidRPr="007B17D6" w:rsidRDefault="00024249" w:rsidP="00024249">
      <w:pPr>
        <w:jc w:val="both"/>
        <w:rPr>
          <w:rFonts w:ascii="Cambria" w:hAnsi="Cambria"/>
          <w:sz w:val="24"/>
          <w:szCs w:val="24"/>
        </w:rPr>
      </w:pPr>
      <w:r w:rsidRPr="007B17D6">
        <w:rPr>
          <w:rFonts w:ascii="Cambria" w:hAnsi="Cambria"/>
          <w:sz w:val="24"/>
          <w:szCs w:val="24"/>
        </w:rPr>
        <w:t>Periodic Written Communications/Presentations – These communications will be done typically with scheduled board and committee meetings on quarterly basis. They provide information about:</w:t>
      </w:r>
    </w:p>
    <w:p w14:paraId="1AF73907" w14:textId="7499EEF1" w:rsidR="00024249" w:rsidRPr="007B17D6" w:rsidRDefault="00024249" w:rsidP="006A57CE">
      <w:pPr>
        <w:pStyle w:val="ListParagraph"/>
        <w:widowControl w:val="0"/>
        <w:numPr>
          <w:ilvl w:val="0"/>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New or emerging risks</w:t>
      </w:r>
      <w:r w:rsidR="007E6FE3">
        <w:rPr>
          <w:rFonts w:ascii="Cambria" w:hAnsi="Cambria"/>
          <w:sz w:val="24"/>
          <w:szCs w:val="24"/>
        </w:rPr>
        <w:t>;</w:t>
      </w:r>
    </w:p>
    <w:p w14:paraId="195390D2" w14:textId="50708E5C" w:rsidR="00024249" w:rsidRPr="007B17D6" w:rsidRDefault="00024249" w:rsidP="006A57CE">
      <w:pPr>
        <w:pStyle w:val="ListParagraph"/>
        <w:widowControl w:val="0"/>
        <w:numPr>
          <w:ilvl w:val="0"/>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Changes in the nature or assessment of existing risks</w:t>
      </w:r>
      <w:r w:rsidR="007E6FE3">
        <w:rPr>
          <w:rFonts w:ascii="Cambria" w:hAnsi="Cambria"/>
          <w:sz w:val="24"/>
          <w:szCs w:val="24"/>
        </w:rPr>
        <w:t>;</w:t>
      </w:r>
    </w:p>
    <w:p w14:paraId="35E78282" w14:textId="09122E2D" w:rsidR="00024249" w:rsidRPr="007B17D6" w:rsidRDefault="00024249" w:rsidP="006A57CE">
      <w:pPr>
        <w:pStyle w:val="ListParagraph"/>
        <w:widowControl w:val="0"/>
        <w:numPr>
          <w:ilvl w:val="0"/>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Causes of tolerance level violations and how management responded</w:t>
      </w:r>
      <w:r w:rsidR="007E6FE3">
        <w:rPr>
          <w:rFonts w:ascii="Cambria" w:hAnsi="Cambria"/>
          <w:sz w:val="24"/>
          <w:szCs w:val="24"/>
        </w:rPr>
        <w:t>;</w:t>
      </w:r>
    </w:p>
    <w:p w14:paraId="0D86943D" w14:textId="30B1C1AA" w:rsidR="00024249" w:rsidRPr="007B17D6" w:rsidRDefault="00024249" w:rsidP="006A57CE">
      <w:pPr>
        <w:pStyle w:val="ListParagraph"/>
        <w:widowControl w:val="0"/>
        <w:numPr>
          <w:ilvl w:val="0"/>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Changes in treatment approaches for key risks</w:t>
      </w:r>
      <w:r w:rsidR="007E6FE3">
        <w:rPr>
          <w:rFonts w:ascii="Cambria" w:hAnsi="Cambria"/>
          <w:sz w:val="24"/>
          <w:szCs w:val="24"/>
        </w:rPr>
        <w:t>;</w:t>
      </w:r>
    </w:p>
    <w:p w14:paraId="7EF1A7EC" w14:textId="2E5F53E7" w:rsidR="00024249" w:rsidRPr="007B17D6" w:rsidRDefault="00024249" w:rsidP="006A57CE">
      <w:pPr>
        <w:pStyle w:val="ListParagraph"/>
        <w:widowControl w:val="0"/>
        <w:numPr>
          <w:ilvl w:val="0"/>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Risk trends identified in monitoring activities</w:t>
      </w:r>
      <w:r w:rsidR="007E6FE3">
        <w:rPr>
          <w:rFonts w:ascii="Cambria" w:hAnsi="Cambria"/>
          <w:sz w:val="24"/>
          <w:szCs w:val="24"/>
        </w:rPr>
        <w:t>;</w:t>
      </w:r>
    </w:p>
    <w:p w14:paraId="2BB327CA" w14:textId="56905444" w:rsidR="00B54100" w:rsidRPr="009010FB" w:rsidRDefault="00024249" w:rsidP="00024249">
      <w:pPr>
        <w:pStyle w:val="ListParagraph"/>
        <w:widowControl w:val="0"/>
        <w:numPr>
          <w:ilvl w:val="0"/>
          <w:numId w:val="49"/>
        </w:numPr>
        <w:autoSpaceDE w:val="0"/>
        <w:autoSpaceDN w:val="0"/>
        <w:spacing w:after="0" w:line="276" w:lineRule="auto"/>
        <w:contextualSpacing w:val="0"/>
        <w:rPr>
          <w:rFonts w:ascii="Cambria" w:hAnsi="Cambria"/>
          <w:sz w:val="24"/>
          <w:szCs w:val="24"/>
        </w:rPr>
      </w:pPr>
      <w:r w:rsidRPr="007B17D6">
        <w:rPr>
          <w:rFonts w:ascii="Cambria" w:hAnsi="Cambria"/>
          <w:sz w:val="24"/>
          <w:szCs w:val="24"/>
        </w:rPr>
        <w:t>Effectiveness of risk management processes</w:t>
      </w:r>
      <w:r w:rsidR="007E6FE3">
        <w:rPr>
          <w:rFonts w:ascii="Cambria" w:hAnsi="Cambria"/>
          <w:sz w:val="24"/>
          <w:szCs w:val="24"/>
        </w:rPr>
        <w:t>.</w:t>
      </w:r>
    </w:p>
    <w:p w14:paraId="56311191" w14:textId="5A8AD95C" w:rsidR="00106B6A" w:rsidRDefault="00024249" w:rsidP="00024249">
      <w:pPr>
        <w:rPr>
          <w:rFonts w:ascii="Cambria" w:hAnsi="Cambria"/>
          <w:sz w:val="24"/>
          <w:szCs w:val="24"/>
        </w:rPr>
      </w:pPr>
      <w:r w:rsidRPr="007B17D6">
        <w:rPr>
          <w:rFonts w:ascii="Cambria" w:hAnsi="Cambria"/>
          <w:sz w:val="24"/>
          <w:szCs w:val="24"/>
        </w:rPr>
        <w:t xml:space="preserve">The table </w:t>
      </w:r>
      <w:r w:rsidR="00B54100">
        <w:rPr>
          <w:rFonts w:ascii="Cambria" w:hAnsi="Cambria"/>
          <w:sz w:val="24"/>
          <w:szCs w:val="24"/>
        </w:rPr>
        <w:t xml:space="preserve">below </w:t>
      </w:r>
      <w:r w:rsidRPr="007B17D6">
        <w:rPr>
          <w:rFonts w:ascii="Cambria" w:hAnsi="Cambria"/>
          <w:sz w:val="24"/>
          <w:szCs w:val="24"/>
        </w:rPr>
        <w:t>shows the various reports and the designated Officers as well as the frequency of the reports</w:t>
      </w:r>
      <w:r w:rsidR="00B205A9" w:rsidRPr="007B17D6">
        <w:rPr>
          <w:rFonts w:ascii="Cambria" w:hAnsi="Cambria"/>
          <w:sz w:val="24"/>
          <w:szCs w:val="24"/>
        </w:rPr>
        <w:t>.</w:t>
      </w:r>
    </w:p>
    <w:p w14:paraId="2861725B" w14:textId="77777777" w:rsidR="00024249" w:rsidRPr="007B17D6" w:rsidRDefault="00024249" w:rsidP="00024249">
      <w:pPr>
        <w:rPr>
          <w:rFonts w:ascii="Cambria" w:hAnsi="Cambria"/>
          <w:b/>
          <w:bCs/>
          <w:sz w:val="24"/>
          <w:szCs w:val="24"/>
        </w:rPr>
      </w:pPr>
      <w:r w:rsidRPr="007B17D6">
        <w:rPr>
          <w:rFonts w:ascii="Cambria" w:hAnsi="Cambria"/>
          <w:b/>
          <w:bCs/>
          <w:sz w:val="24"/>
          <w:szCs w:val="24"/>
        </w:rPr>
        <w:t>Table 6: -Types of Reports and Designated Officers</w:t>
      </w:r>
    </w:p>
    <w:p w14:paraId="3D6CCF72" w14:textId="77777777" w:rsidR="00024249" w:rsidRPr="007B17D6" w:rsidRDefault="00024249" w:rsidP="00024249">
      <w:pPr>
        <w:pStyle w:val="NoSpacing"/>
        <w:rPr>
          <w:rFonts w:ascii="Cambria" w:hAnsi="Cambria" w:cstheme="minorHAnsi"/>
          <w:sz w:val="24"/>
          <w:szCs w:val="24"/>
        </w:rPr>
      </w:pPr>
    </w:p>
    <w:tbl>
      <w:tblPr>
        <w:tblStyle w:val="TableGrid"/>
        <w:tblW w:w="0" w:type="auto"/>
        <w:tblInd w:w="-147" w:type="dxa"/>
        <w:tblLayout w:type="fixed"/>
        <w:tblLook w:val="04A0" w:firstRow="1" w:lastRow="0" w:firstColumn="1" w:lastColumn="0" w:noHBand="0" w:noVBand="1"/>
      </w:tblPr>
      <w:tblGrid>
        <w:gridCol w:w="1985"/>
        <w:gridCol w:w="1418"/>
        <w:gridCol w:w="2116"/>
        <w:gridCol w:w="2121"/>
        <w:gridCol w:w="1523"/>
      </w:tblGrid>
      <w:tr w:rsidR="00024249" w:rsidRPr="00B54100" w14:paraId="01F5AB59" w14:textId="77777777" w:rsidTr="00484E3E">
        <w:tc>
          <w:tcPr>
            <w:tcW w:w="1985" w:type="dxa"/>
            <w:shd w:val="clear" w:color="auto" w:fill="BFBFBF" w:themeFill="background1" w:themeFillShade="BF"/>
          </w:tcPr>
          <w:p w14:paraId="125F1FB5" w14:textId="77777777" w:rsidR="00024249" w:rsidRPr="00B54100" w:rsidRDefault="00024249" w:rsidP="003D7351">
            <w:pPr>
              <w:rPr>
                <w:rFonts w:ascii="Cambria" w:hAnsi="Cambria"/>
                <w:b/>
                <w:bCs/>
              </w:rPr>
            </w:pPr>
            <w:r w:rsidRPr="00B54100">
              <w:rPr>
                <w:rFonts w:ascii="Cambria" w:hAnsi="Cambria"/>
                <w:b/>
                <w:bCs/>
              </w:rPr>
              <w:t>Author</w:t>
            </w:r>
          </w:p>
          <w:p w14:paraId="66502DAE" w14:textId="77777777" w:rsidR="00024249" w:rsidRPr="00B54100" w:rsidRDefault="00024249" w:rsidP="003D7351">
            <w:pPr>
              <w:rPr>
                <w:rFonts w:ascii="Cambria" w:hAnsi="Cambria"/>
                <w:b/>
                <w:bCs/>
              </w:rPr>
            </w:pPr>
          </w:p>
        </w:tc>
        <w:tc>
          <w:tcPr>
            <w:tcW w:w="1418" w:type="dxa"/>
            <w:shd w:val="clear" w:color="auto" w:fill="BFBFBF" w:themeFill="background1" w:themeFillShade="BF"/>
          </w:tcPr>
          <w:p w14:paraId="2CF55EA1" w14:textId="77777777" w:rsidR="00024249" w:rsidRPr="00B54100" w:rsidRDefault="00024249" w:rsidP="003D7351">
            <w:pPr>
              <w:rPr>
                <w:rFonts w:ascii="Cambria" w:hAnsi="Cambria"/>
                <w:b/>
                <w:bCs/>
              </w:rPr>
            </w:pPr>
            <w:r w:rsidRPr="00B54100">
              <w:rPr>
                <w:rFonts w:ascii="Cambria" w:hAnsi="Cambria"/>
                <w:b/>
                <w:bCs/>
              </w:rPr>
              <w:t>Type</w:t>
            </w:r>
          </w:p>
        </w:tc>
        <w:tc>
          <w:tcPr>
            <w:tcW w:w="2116" w:type="dxa"/>
            <w:shd w:val="clear" w:color="auto" w:fill="BFBFBF" w:themeFill="background1" w:themeFillShade="BF"/>
          </w:tcPr>
          <w:p w14:paraId="5C3C07F9" w14:textId="77777777" w:rsidR="00024249" w:rsidRPr="00B54100" w:rsidRDefault="00024249" w:rsidP="003D7351">
            <w:pPr>
              <w:rPr>
                <w:rFonts w:ascii="Cambria" w:hAnsi="Cambria"/>
                <w:b/>
                <w:bCs/>
              </w:rPr>
            </w:pPr>
            <w:r w:rsidRPr="00B54100">
              <w:rPr>
                <w:rFonts w:ascii="Cambria" w:hAnsi="Cambria"/>
                <w:b/>
                <w:bCs/>
              </w:rPr>
              <w:t>Risk Report/Output Analysis</w:t>
            </w:r>
          </w:p>
        </w:tc>
        <w:tc>
          <w:tcPr>
            <w:tcW w:w="2121" w:type="dxa"/>
            <w:shd w:val="clear" w:color="auto" w:fill="BFBFBF" w:themeFill="background1" w:themeFillShade="BF"/>
          </w:tcPr>
          <w:p w14:paraId="060AD239" w14:textId="77777777" w:rsidR="00024249" w:rsidRPr="00B54100" w:rsidRDefault="00024249" w:rsidP="003D7351">
            <w:pPr>
              <w:rPr>
                <w:rFonts w:ascii="Cambria" w:hAnsi="Cambria"/>
                <w:b/>
                <w:bCs/>
              </w:rPr>
            </w:pPr>
            <w:r w:rsidRPr="00B54100">
              <w:rPr>
                <w:rFonts w:ascii="Cambria" w:hAnsi="Cambria"/>
                <w:b/>
                <w:bCs/>
              </w:rPr>
              <w:t>Distribution</w:t>
            </w:r>
          </w:p>
        </w:tc>
        <w:tc>
          <w:tcPr>
            <w:tcW w:w="1523" w:type="dxa"/>
            <w:shd w:val="clear" w:color="auto" w:fill="BFBFBF" w:themeFill="background1" w:themeFillShade="BF"/>
          </w:tcPr>
          <w:p w14:paraId="682F845C" w14:textId="77777777" w:rsidR="00024249" w:rsidRPr="00B54100" w:rsidRDefault="00024249" w:rsidP="003D7351">
            <w:pPr>
              <w:rPr>
                <w:rFonts w:ascii="Cambria" w:hAnsi="Cambria"/>
                <w:b/>
                <w:bCs/>
              </w:rPr>
            </w:pPr>
            <w:r w:rsidRPr="00B54100">
              <w:rPr>
                <w:rFonts w:ascii="Cambria" w:hAnsi="Cambria"/>
                <w:b/>
                <w:bCs/>
              </w:rPr>
              <w:t>Frequency</w:t>
            </w:r>
          </w:p>
        </w:tc>
      </w:tr>
      <w:tr w:rsidR="00024249" w:rsidRPr="00B54100" w14:paraId="2FC1AC70" w14:textId="77777777" w:rsidTr="00484E3E">
        <w:tc>
          <w:tcPr>
            <w:tcW w:w="1985" w:type="dxa"/>
          </w:tcPr>
          <w:p w14:paraId="48BB145A" w14:textId="77777777" w:rsidR="00024249" w:rsidRPr="00B54100" w:rsidRDefault="00024249" w:rsidP="003D7351">
            <w:pPr>
              <w:rPr>
                <w:rFonts w:ascii="Cambria" w:hAnsi="Cambria"/>
              </w:rPr>
            </w:pPr>
            <w:r w:rsidRPr="00B54100">
              <w:rPr>
                <w:rFonts w:ascii="Cambria" w:hAnsi="Cambria"/>
              </w:rPr>
              <w:t>Director General</w:t>
            </w:r>
          </w:p>
        </w:tc>
        <w:tc>
          <w:tcPr>
            <w:tcW w:w="1418" w:type="dxa"/>
          </w:tcPr>
          <w:p w14:paraId="4C08A22E" w14:textId="77777777" w:rsidR="00024249" w:rsidRPr="00B54100" w:rsidRDefault="00024249" w:rsidP="003D7351">
            <w:pPr>
              <w:rPr>
                <w:rFonts w:ascii="Cambria" w:hAnsi="Cambria"/>
              </w:rPr>
            </w:pPr>
          </w:p>
        </w:tc>
        <w:tc>
          <w:tcPr>
            <w:tcW w:w="2116" w:type="dxa"/>
          </w:tcPr>
          <w:p w14:paraId="02429542" w14:textId="77777777" w:rsidR="00024249" w:rsidRPr="00B54100" w:rsidRDefault="00024249" w:rsidP="003D7351">
            <w:pPr>
              <w:rPr>
                <w:rFonts w:ascii="Cambria" w:hAnsi="Cambria"/>
              </w:rPr>
            </w:pPr>
            <w:r w:rsidRPr="00B54100">
              <w:rPr>
                <w:rFonts w:ascii="Cambria" w:hAnsi="Cambria"/>
              </w:rPr>
              <w:t>Sign off the Corporate Risk Register</w:t>
            </w:r>
          </w:p>
        </w:tc>
        <w:tc>
          <w:tcPr>
            <w:tcW w:w="2121" w:type="dxa"/>
          </w:tcPr>
          <w:p w14:paraId="4F64B096" w14:textId="77777777" w:rsidR="00024249" w:rsidRPr="00B54100" w:rsidRDefault="00024249" w:rsidP="003D7351">
            <w:pPr>
              <w:rPr>
                <w:rFonts w:ascii="Cambria" w:hAnsi="Cambria"/>
              </w:rPr>
            </w:pPr>
            <w:r w:rsidRPr="00B54100">
              <w:rPr>
                <w:rFonts w:ascii="Cambria" w:hAnsi="Cambria"/>
              </w:rPr>
              <w:t>Risk Committee/Board</w:t>
            </w:r>
          </w:p>
        </w:tc>
        <w:tc>
          <w:tcPr>
            <w:tcW w:w="1523" w:type="dxa"/>
          </w:tcPr>
          <w:p w14:paraId="64D73964" w14:textId="77777777" w:rsidR="00024249" w:rsidRPr="00B54100" w:rsidRDefault="00024249" w:rsidP="003D7351">
            <w:pPr>
              <w:rPr>
                <w:rFonts w:ascii="Cambria" w:hAnsi="Cambria"/>
              </w:rPr>
            </w:pPr>
            <w:r w:rsidRPr="00B54100">
              <w:rPr>
                <w:rFonts w:ascii="Cambria" w:hAnsi="Cambria"/>
              </w:rPr>
              <w:t>Annual</w:t>
            </w:r>
          </w:p>
        </w:tc>
      </w:tr>
      <w:tr w:rsidR="00024249" w:rsidRPr="00B54100" w14:paraId="2020D42D" w14:textId="77777777" w:rsidTr="00484E3E">
        <w:tc>
          <w:tcPr>
            <w:tcW w:w="1985" w:type="dxa"/>
          </w:tcPr>
          <w:p w14:paraId="340108E0" w14:textId="77777777" w:rsidR="00024249" w:rsidRPr="00B54100" w:rsidRDefault="00024249" w:rsidP="003D7351">
            <w:pPr>
              <w:rPr>
                <w:rFonts w:ascii="Cambria" w:hAnsi="Cambria"/>
              </w:rPr>
            </w:pPr>
            <w:r w:rsidRPr="00B54100">
              <w:rPr>
                <w:rFonts w:ascii="Cambria" w:hAnsi="Cambria"/>
              </w:rPr>
              <w:lastRenderedPageBreak/>
              <w:t>Divisional Directors</w:t>
            </w:r>
          </w:p>
        </w:tc>
        <w:tc>
          <w:tcPr>
            <w:tcW w:w="1418" w:type="dxa"/>
          </w:tcPr>
          <w:p w14:paraId="26BE3818" w14:textId="77777777" w:rsidR="00024249" w:rsidRPr="00B54100" w:rsidRDefault="00024249" w:rsidP="003D7351">
            <w:pPr>
              <w:rPr>
                <w:rFonts w:ascii="Cambria" w:hAnsi="Cambria"/>
              </w:rPr>
            </w:pPr>
            <w:r w:rsidRPr="00B54100">
              <w:rPr>
                <w:rFonts w:ascii="Cambria" w:hAnsi="Cambria"/>
              </w:rPr>
              <w:t>Periodic</w:t>
            </w:r>
          </w:p>
        </w:tc>
        <w:tc>
          <w:tcPr>
            <w:tcW w:w="2116" w:type="dxa"/>
          </w:tcPr>
          <w:p w14:paraId="6A7AA577" w14:textId="77777777" w:rsidR="00024249" w:rsidRPr="00B54100" w:rsidRDefault="00024249" w:rsidP="003D7351">
            <w:pPr>
              <w:rPr>
                <w:rFonts w:ascii="Cambria" w:hAnsi="Cambria"/>
              </w:rPr>
            </w:pPr>
            <w:r w:rsidRPr="00B54100">
              <w:rPr>
                <w:rFonts w:ascii="Cambria" w:hAnsi="Cambria"/>
              </w:rPr>
              <w:t>Review of Divisional Risk Register</w:t>
            </w:r>
          </w:p>
        </w:tc>
        <w:tc>
          <w:tcPr>
            <w:tcW w:w="2121" w:type="dxa"/>
          </w:tcPr>
          <w:p w14:paraId="7E2AC1A2" w14:textId="6BB6F54C" w:rsidR="00024249" w:rsidRPr="00B54100" w:rsidRDefault="00024249" w:rsidP="003D7351">
            <w:pPr>
              <w:rPr>
                <w:rFonts w:ascii="Cambria" w:hAnsi="Cambria"/>
              </w:rPr>
            </w:pPr>
            <w:r w:rsidRPr="00B54100">
              <w:rPr>
                <w:rFonts w:ascii="Cambria" w:hAnsi="Cambria"/>
              </w:rPr>
              <w:t>Director Genera</w:t>
            </w:r>
            <w:r w:rsidR="00E0730E">
              <w:rPr>
                <w:rFonts w:ascii="Cambria" w:hAnsi="Cambria"/>
              </w:rPr>
              <w:t>l</w:t>
            </w:r>
            <w:r w:rsidR="00162697" w:rsidRPr="00B54100">
              <w:rPr>
                <w:rFonts w:ascii="Cambria" w:hAnsi="Cambria"/>
              </w:rPr>
              <w:t>/</w:t>
            </w:r>
            <w:r w:rsidR="004D553B" w:rsidRPr="00B54100">
              <w:rPr>
                <w:rFonts w:ascii="Cambria" w:hAnsi="Cambria"/>
              </w:rPr>
              <w:t xml:space="preserve"> </w:t>
            </w:r>
            <w:r w:rsidRPr="00B54100">
              <w:rPr>
                <w:rFonts w:ascii="Cambria" w:hAnsi="Cambria"/>
              </w:rPr>
              <w:t>Internal Audit</w:t>
            </w:r>
          </w:p>
        </w:tc>
        <w:tc>
          <w:tcPr>
            <w:tcW w:w="1523" w:type="dxa"/>
          </w:tcPr>
          <w:p w14:paraId="49536A46" w14:textId="77777777" w:rsidR="00024249" w:rsidRPr="00B54100" w:rsidRDefault="00024249" w:rsidP="003D7351">
            <w:pPr>
              <w:rPr>
                <w:rFonts w:ascii="Cambria" w:hAnsi="Cambria"/>
              </w:rPr>
            </w:pPr>
            <w:r w:rsidRPr="00B54100">
              <w:rPr>
                <w:rFonts w:ascii="Cambria" w:hAnsi="Cambria"/>
              </w:rPr>
              <w:t>Annual</w:t>
            </w:r>
          </w:p>
        </w:tc>
      </w:tr>
      <w:tr w:rsidR="00024249" w:rsidRPr="00B54100" w14:paraId="2AE6457B" w14:textId="77777777" w:rsidTr="00484E3E">
        <w:tc>
          <w:tcPr>
            <w:tcW w:w="1985" w:type="dxa"/>
          </w:tcPr>
          <w:p w14:paraId="26788689" w14:textId="77777777" w:rsidR="00024249" w:rsidRPr="00B54100" w:rsidRDefault="00024249" w:rsidP="003D7351">
            <w:pPr>
              <w:rPr>
                <w:rFonts w:ascii="Cambria" w:hAnsi="Cambria"/>
              </w:rPr>
            </w:pPr>
            <w:r w:rsidRPr="00B54100">
              <w:rPr>
                <w:rFonts w:ascii="Cambria" w:hAnsi="Cambria"/>
              </w:rPr>
              <w:t>Internal Audit</w:t>
            </w:r>
          </w:p>
        </w:tc>
        <w:tc>
          <w:tcPr>
            <w:tcW w:w="1418" w:type="dxa"/>
          </w:tcPr>
          <w:p w14:paraId="78CDF47B" w14:textId="77777777" w:rsidR="00024249" w:rsidRPr="00B54100" w:rsidRDefault="00024249" w:rsidP="003D7351">
            <w:pPr>
              <w:rPr>
                <w:rFonts w:ascii="Cambria" w:hAnsi="Cambria"/>
              </w:rPr>
            </w:pPr>
            <w:r w:rsidRPr="00B54100">
              <w:rPr>
                <w:rFonts w:ascii="Cambria" w:hAnsi="Cambria"/>
              </w:rPr>
              <w:t>Periodic</w:t>
            </w:r>
          </w:p>
        </w:tc>
        <w:tc>
          <w:tcPr>
            <w:tcW w:w="2116" w:type="dxa"/>
          </w:tcPr>
          <w:p w14:paraId="1029142A" w14:textId="77777777" w:rsidR="00024249" w:rsidRPr="00B54100" w:rsidRDefault="00024249" w:rsidP="003D7351">
            <w:pPr>
              <w:rPr>
                <w:rFonts w:ascii="Cambria" w:hAnsi="Cambria"/>
              </w:rPr>
            </w:pPr>
            <w:r w:rsidRPr="00B54100">
              <w:rPr>
                <w:rFonts w:ascii="Cambria" w:hAnsi="Cambria"/>
              </w:rPr>
              <w:t>Risk Management Review/Audit</w:t>
            </w:r>
          </w:p>
        </w:tc>
        <w:tc>
          <w:tcPr>
            <w:tcW w:w="2121" w:type="dxa"/>
          </w:tcPr>
          <w:p w14:paraId="12F73DF1" w14:textId="77777777" w:rsidR="00024249" w:rsidRPr="00B54100" w:rsidRDefault="00024249" w:rsidP="003D7351">
            <w:pPr>
              <w:rPr>
                <w:rFonts w:ascii="Cambria" w:hAnsi="Cambria"/>
              </w:rPr>
            </w:pPr>
            <w:r w:rsidRPr="00B54100">
              <w:rPr>
                <w:rFonts w:ascii="Cambria" w:hAnsi="Cambria"/>
              </w:rPr>
              <w:t>Audit Committee</w:t>
            </w:r>
          </w:p>
        </w:tc>
        <w:tc>
          <w:tcPr>
            <w:tcW w:w="1523" w:type="dxa"/>
          </w:tcPr>
          <w:p w14:paraId="3210003F" w14:textId="77777777" w:rsidR="00024249" w:rsidRPr="00B54100" w:rsidRDefault="00024249" w:rsidP="003D7351">
            <w:pPr>
              <w:rPr>
                <w:rFonts w:ascii="Cambria" w:hAnsi="Cambria"/>
              </w:rPr>
            </w:pPr>
            <w:r w:rsidRPr="00B54100">
              <w:rPr>
                <w:rFonts w:ascii="Cambria" w:hAnsi="Cambria"/>
              </w:rPr>
              <w:t>Annual</w:t>
            </w:r>
          </w:p>
        </w:tc>
      </w:tr>
      <w:tr w:rsidR="00024249" w:rsidRPr="00B54100" w14:paraId="5BFFC978" w14:textId="77777777" w:rsidTr="00484E3E">
        <w:tc>
          <w:tcPr>
            <w:tcW w:w="1985" w:type="dxa"/>
          </w:tcPr>
          <w:p w14:paraId="5F045C4B" w14:textId="714D924B" w:rsidR="00024249" w:rsidRPr="00B54100" w:rsidRDefault="00024249" w:rsidP="003D7351">
            <w:pPr>
              <w:rPr>
                <w:rFonts w:ascii="Cambria" w:hAnsi="Cambria"/>
              </w:rPr>
            </w:pPr>
            <w:r w:rsidRPr="00B54100">
              <w:rPr>
                <w:rFonts w:ascii="Cambria" w:hAnsi="Cambria"/>
              </w:rPr>
              <w:t xml:space="preserve">Risk Management </w:t>
            </w:r>
            <w:r w:rsidR="00441F81" w:rsidRPr="00B54100">
              <w:rPr>
                <w:rFonts w:ascii="Cambria" w:hAnsi="Cambria"/>
              </w:rPr>
              <w:t>Committee</w:t>
            </w:r>
            <w:r w:rsidR="00E0730E">
              <w:rPr>
                <w:rFonts w:ascii="Cambria" w:hAnsi="Cambria"/>
              </w:rPr>
              <w:t>/ Risk Management Unit or Division.</w:t>
            </w:r>
          </w:p>
        </w:tc>
        <w:tc>
          <w:tcPr>
            <w:tcW w:w="1418" w:type="dxa"/>
          </w:tcPr>
          <w:p w14:paraId="45559691" w14:textId="77777777" w:rsidR="00024249" w:rsidRPr="00B54100" w:rsidRDefault="00024249" w:rsidP="003D7351">
            <w:pPr>
              <w:rPr>
                <w:rFonts w:ascii="Cambria" w:hAnsi="Cambria"/>
              </w:rPr>
            </w:pPr>
            <w:r w:rsidRPr="00B54100">
              <w:rPr>
                <w:rFonts w:ascii="Cambria" w:hAnsi="Cambria"/>
              </w:rPr>
              <w:t>Periodic</w:t>
            </w:r>
          </w:p>
        </w:tc>
        <w:tc>
          <w:tcPr>
            <w:tcW w:w="2116" w:type="dxa"/>
          </w:tcPr>
          <w:p w14:paraId="7F7E1309" w14:textId="77777777" w:rsidR="00024249" w:rsidRPr="00B54100" w:rsidRDefault="00024249" w:rsidP="003D7351">
            <w:pPr>
              <w:rPr>
                <w:rFonts w:ascii="Cambria" w:hAnsi="Cambria"/>
              </w:rPr>
            </w:pPr>
            <w:r w:rsidRPr="00B54100">
              <w:rPr>
                <w:rFonts w:ascii="Cambria" w:hAnsi="Cambria"/>
              </w:rPr>
              <w:t>Risk Management Status report</w:t>
            </w:r>
          </w:p>
        </w:tc>
        <w:tc>
          <w:tcPr>
            <w:tcW w:w="2121" w:type="dxa"/>
          </w:tcPr>
          <w:p w14:paraId="22AD42B9" w14:textId="77777777" w:rsidR="00024249" w:rsidRPr="00B54100" w:rsidRDefault="00024249" w:rsidP="003D7351">
            <w:pPr>
              <w:rPr>
                <w:rFonts w:ascii="Cambria" w:hAnsi="Cambria"/>
              </w:rPr>
            </w:pPr>
            <w:r w:rsidRPr="00B54100">
              <w:rPr>
                <w:rFonts w:ascii="Cambria" w:hAnsi="Cambria"/>
              </w:rPr>
              <w:t>Director General /Internal Audit/Risk Committee/Board</w:t>
            </w:r>
          </w:p>
        </w:tc>
        <w:tc>
          <w:tcPr>
            <w:tcW w:w="1523" w:type="dxa"/>
          </w:tcPr>
          <w:p w14:paraId="6BE56FD2" w14:textId="77777777" w:rsidR="00024249" w:rsidRPr="00B54100" w:rsidRDefault="00024249" w:rsidP="003D7351">
            <w:pPr>
              <w:rPr>
                <w:rFonts w:ascii="Cambria" w:hAnsi="Cambria"/>
              </w:rPr>
            </w:pPr>
            <w:r w:rsidRPr="00B54100">
              <w:rPr>
                <w:rFonts w:ascii="Cambria" w:hAnsi="Cambria"/>
              </w:rPr>
              <w:t>Bi-annually</w:t>
            </w:r>
          </w:p>
        </w:tc>
      </w:tr>
      <w:tr w:rsidR="00024249" w:rsidRPr="00B54100" w14:paraId="2902A3DD" w14:textId="77777777" w:rsidTr="00484E3E">
        <w:tc>
          <w:tcPr>
            <w:tcW w:w="1985" w:type="dxa"/>
          </w:tcPr>
          <w:p w14:paraId="7EE0D5EF" w14:textId="77777777" w:rsidR="00024249" w:rsidRPr="00B54100" w:rsidRDefault="00024249" w:rsidP="003D7351">
            <w:pPr>
              <w:rPr>
                <w:rFonts w:ascii="Cambria" w:hAnsi="Cambria"/>
              </w:rPr>
            </w:pPr>
            <w:r w:rsidRPr="00B54100">
              <w:rPr>
                <w:rFonts w:ascii="Cambria" w:hAnsi="Cambria"/>
              </w:rPr>
              <w:t>Management</w:t>
            </w:r>
          </w:p>
        </w:tc>
        <w:tc>
          <w:tcPr>
            <w:tcW w:w="1418" w:type="dxa"/>
          </w:tcPr>
          <w:p w14:paraId="127C2DC2" w14:textId="77777777" w:rsidR="00024249" w:rsidRPr="00B54100" w:rsidRDefault="00024249" w:rsidP="003D7351">
            <w:pPr>
              <w:rPr>
                <w:rFonts w:ascii="Cambria" w:hAnsi="Cambria"/>
              </w:rPr>
            </w:pPr>
            <w:r w:rsidRPr="00B54100">
              <w:rPr>
                <w:rFonts w:ascii="Cambria" w:hAnsi="Cambria"/>
              </w:rPr>
              <w:t>Immediate</w:t>
            </w:r>
          </w:p>
        </w:tc>
        <w:tc>
          <w:tcPr>
            <w:tcW w:w="2116" w:type="dxa"/>
          </w:tcPr>
          <w:p w14:paraId="40F42FBD" w14:textId="77777777" w:rsidR="00024249" w:rsidRPr="00B54100" w:rsidRDefault="00024249" w:rsidP="003D7351">
            <w:pPr>
              <w:rPr>
                <w:rFonts w:ascii="Cambria" w:hAnsi="Cambria"/>
              </w:rPr>
            </w:pPr>
            <w:r w:rsidRPr="00B54100">
              <w:rPr>
                <w:rFonts w:ascii="Cambria" w:hAnsi="Cambria"/>
              </w:rPr>
              <w:t xml:space="preserve">Raise/escalate any risk identified or considered as not being sufficiently addressed </w:t>
            </w:r>
          </w:p>
        </w:tc>
        <w:tc>
          <w:tcPr>
            <w:tcW w:w="2121" w:type="dxa"/>
          </w:tcPr>
          <w:p w14:paraId="72D82B57" w14:textId="77777777" w:rsidR="00024249" w:rsidRPr="00B54100" w:rsidRDefault="00024249" w:rsidP="003D7351">
            <w:pPr>
              <w:rPr>
                <w:rFonts w:ascii="Cambria" w:hAnsi="Cambria"/>
              </w:rPr>
            </w:pPr>
            <w:r w:rsidRPr="00B54100">
              <w:rPr>
                <w:rFonts w:ascii="Cambria" w:hAnsi="Cambria"/>
              </w:rPr>
              <w:t>Director General</w:t>
            </w:r>
          </w:p>
        </w:tc>
        <w:tc>
          <w:tcPr>
            <w:tcW w:w="1523" w:type="dxa"/>
          </w:tcPr>
          <w:p w14:paraId="6A03A5F5" w14:textId="77777777" w:rsidR="00024249" w:rsidRPr="00B54100" w:rsidRDefault="00024249" w:rsidP="003D7351">
            <w:pPr>
              <w:rPr>
                <w:rFonts w:ascii="Cambria" w:hAnsi="Cambria"/>
              </w:rPr>
            </w:pPr>
            <w:r w:rsidRPr="00B54100">
              <w:rPr>
                <w:rFonts w:ascii="Cambria" w:hAnsi="Cambria"/>
              </w:rPr>
              <w:t>As and when applicable</w:t>
            </w:r>
          </w:p>
        </w:tc>
      </w:tr>
      <w:tr w:rsidR="00024249" w:rsidRPr="00B54100" w14:paraId="1295FC77" w14:textId="77777777" w:rsidTr="00484E3E">
        <w:tc>
          <w:tcPr>
            <w:tcW w:w="1985" w:type="dxa"/>
          </w:tcPr>
          <w:p w14:paraId="6555126D" w14:textId="77777777" w:rsidR="00024249" w:rsidRPr="00B54100" w:rsidRDefault="00024249" w:rsidP="003D7351">
            <w:pPr>
              <w:rPr>
                <w:rFonts w:ascii="Cambria" w:hAnsi="Cambria"/>
              </w:rPr>
            </w:pPr>
            <w:r w:rsidRPr="00B54100">
              <w:rPr>
                <w:rFonts w:ascii="Cambria" w:hAnsi="Cambria"/>
              </w:rPr>
              <w:t>Senior and Junior Staff</w:t>
            </w:r>
          </w:p>
        </w:tc>
        <w:tc>
          <w:tcPr>
            <w:tcW w:w="1418" w:type="dxa"/>
          </w:tcPr>
          <w:p w14:paraId="0BB0C1D5" w14:textId="77777777" w:rsidR="00024249" w:rsidRPr="00B54100" w:rsidRDefault="00024249" w:rsidP="003D7351">
            <w:pPr>
              <w:rPr>
                <w:rFonts w:ascii="Cambria" w:hAnsi="Cambria"/>
              </w:rPr>
            </w:pPr>
            <w:r w:rsidRPr="00B54100">
              <w:rPr>
                <w:rFonts w:ascii="Cambria" w:hAnsi="Cambria"/>
              </w:rPr>
              <w:t>Immediate</w:t>
            </w:r>
          </w:p>
        </w:tc>
        <w:tc>
          <w:tcPr>
            <w:tcW w:w="2116" w:type="dxa"/>
          </w:tcPr>
          <w:p w14:paraId="1708C0E1" w14:textId="77777777" w:rsidR="00024249" w:rsidRPr="00B54100" w:rsidRDefault="00024249" w:rsidP="003D7351">
            <w:pPr>
              <w:rPr>
                <w:rFonts w:ascii="Cambria" w:hAnsi="Cambria"/>
              </w:rPr>
            </w:pPr>
            <w:r w:rsidRPr="00B54100">
              <w:rPr>
                <w:rFonts w:ascii="Cambria" w:hAnsi="Cambria"/>
              </w:rPr>
              <w:t>Raise/escalate any risk identified or considered as not being sufficiently addressed</w:t>
            </w:r>
          </w:p>
        </w:tc>
        <w:tc>
          <w:tcPr>
            <w:tcW w:w="2121" w:type="dxa"/>
          </w:tcPr>
          <w:p w14:paraId="45DC2991" w14:textId="77777777" w:rsidR="00024249" w:rsidRPr="00B54100" w:rsidRDefault="00024249" w:rsidP="003D7351">
            <w:pPr>
              <w:rPr>
                <w:rFonts w:ascii="Cambria" w:hAnsi="Cambria"/>
              </w:rPr>
            </w:pPr>
            <w:r w:rsidRPr="00B54100">
              <w:rPr>
                <w:rFonts w:ascii="Cambria" w:hAnsi="Cambria"/>
              </w:rPr>
              <w:t>Divisional/ Unit Heads</w:t>
            </w:r>
          </w:p>
        </w:tc>
        <w:tc>
          <w:tcPr>
            <w:tcW w:w="1523" w:type="dxa"/>
          </w:tcPr>
          <w:p w14:paraId="2A337180" w14:textId="77777777" w:rsidR="00024249" w:rsidRPr="00B54100" w:rsidRDefault="00024249" w:rsidP="003D7351">
            <w:pPr>
              <w:rPr>
                <w:rFonts w:ascii="Cambria" w:hAnsi="Cambria"/>
              </w:rPr>
            </w:pPr>
            <w:r w:rsidRPr="00B54100">
              <w:rPr>
                <w:rFonts w:ascii="Cambria" w:hAnsi="Cambria"/>
              </w:rPr>
              <w:t>As and when applicable</w:t>
            </w:r>
          </w:p>
        </w:tc>
      </w:tr>
    </w:tbl>
    <w:p w14:paraId="368E40FB" w14:textId="77777777" w:rsidR="00C73B1A" w:rsidRDefault="00C73B1A" w:rsidP="00C73B1A">
      <w:pPr>
        <w:pStyle w:val="Heading1"/>
        <w:numPr>
          <w:ilvl w:val="0"/>
          <w:numId w:val="0"/>
        </w:numPr>
        <w:ind w:left="425" w:hanging="425"/>
      </w:pPr>
    </w:p>
    <w:p w14:paraId="13792450" w14:textId="77777777" w:rsidR="00C73B1A" w:rsidRDefault="00C73B1A" w:rsidP="00C73B1A"/>
    <w:p w14:paraId="35BC3358" w14:textId="77777777" w:rsidR="00C73B1A" w:rsidRDefault="00C73B1A" w:rsidP="00C73B1A"/>
    <w:p w14:paraId="00878532" w14:textId="77777777" w:rsidR="00C73B1A" w:rsidRDefault="00C73B1A" w:rsidP="00C73B1A"/>
    <w:p w14:paraId="2100DA48" w14:textId="77777777" w:rsidR="00C73B1A" w:rsidRDefault="00C73B1A" w:rsidP="00C73B1A"/>
    <w:p w14:paraId="682C9424" w14:textId="77777777" w:rsidR="009010FB" w:rsidRDefault="009010FB" w:rsidP="00C73B1A"/>
    <w:p w14:paraId="46D59CB5" w14:textId="77777777" w:rsidR="009010FB" w:rsidRDefault="009010FB" w:rsidP="00C73B1A"/>
    <w:p w14:paraId="1BED3C21" w14:textId="77777777" w:rsidR="009010FB" w:rsidRDefault="009010FB" w:rsidP="00C73B1A"/>
    <w:p w14:paraId="665C0AFA" w14:textId="77777777" w:rsidR="009010FB" w:rsidRDefault="009010FB" w:rsidP="00C73B1A"/>
    <w:p w14:paraId="3F45E8C9" w14:textId="77777777" w:rsidR="009010FB" w:rsidRDefault="009010FB" w:rsidP="00C73B1A"/>
    <w:p w14:paraId="3DE47CA9" w14:textId="77777777" w:rsidR="009010FB" w:rsidRDefault="009010FB" w:rsidP="00C73B1A"/>
    <w:p w14:paraId="700373EA" w14:textId="77777777" w:rsidR="009010FB" w:rsidRDefault="009010FB" w:rsidP="00C73B1A"/>
    <w:p w14:paraId="654C5F57" w14:textId="77777777" w:rsidR="009010FB" w:rsidRDefault="009010FB" w:rsidP="00C73B1A"/>
    <w:p w14:paraId="71B0B65F" w14:textId="77777777" w:rsidR="00C522B4" w:rsidRDefault="00C522B4" w:rsidP="00C73B1A"/>
    <w:p w14:paraId="002F318B" w14:textId="77777777" w:rsidR="00C522B4" w:rsidRDefault="00C522B4" w:rsidP="00C73B1A"/>
    <w:p w14:paraId="7B6848D8" w14:textId="77777777" w:rsidR="00C522B4" w:rsidRDefault="00C522B4" w:rsidP="00C73B1A"/>
    <w:p w14:paraId="4E6DBF60" w14:textId="77777777" w:rsidR="00C522B4" w:rsidRDefault="00C522B4" w:rsidP="00C73B1A"/>
    <w:p w14:paraId="178792A2" w14:textId="77777777" w:rsidR="009010FB" w:rsidRDefault="009010FB" w:rsidP="00C73B1A"/>
    <w:p w14:paraId="3D4D6DEC" w14:textId="4943512E" w:rsidR="00087562" w:rsidRDefault="005B500A" w:rsidP="00087562">
      <w:pPr>
        <w:pStyle w:val="Heading1"/>
      </w:pPr>
      <w:bookmarkStart w:id="61" w:name="_Toc228741382"/>
      <w:r w:rsidRPr="007B17D6">
        <w:lastRenderedPageBreak/>
        <w:t>Review/Revision History</w:t>
      </w:r>
      <w:bookmarkEnd w:id="61"/>
    </w:p>
    <w:p w14:paraId="737764E3" w14:textId="5F04121B" w:rsidR="00087562" w:rsidRDefault="00087562" w:rsidP="00087562"/>
    <w:tbl>
      <w:tblPr>
        <w:tblStyle w:val="TableGrid"/>
        <w:tblW w:w="0" w:type="auto"/>
        <w:tblLook w:val="04A0" w:firstRow="1" w:lastRow="0" w:firstColumn="1" w:lastColumn="0" w:noHBand="0" w:noVBand="1"/>
      </w:tblPr>
      <w:tblGrid>
        <w:gridCol w:w="1413"/>
        <w:gridCol w:w="3095"/>
        <w:gridCol w:w="2254"/>
        <w:gridCol w:w="2254"/>
      </w:tblGrid>
      <w:tr w:rsidR="00087562" w14:paraId="55F05EAC" w14:textId="77777777" w:rsidTr="00087562">
        <w:tc>
          <w:tcPr>
            <w:tcW w:w="1413" w:type="dxa"/>
            <w:shd w:val="clear" w:color="auto" w:fill="A6A6A6" w:themeFill="background1" w:themeFillShade="A6"/>
          </w:tcPr>
          <w:p w14:paraId="1B1648BB" w14:textId="1CCFDB52" w:rsidR="00087562" w:rsidRPr="00087562" w:rsidRDefault="00087562" w:rsidP="00087562">
            <w:pPr>
              <w:rPr>
                <w:b/>
              </w:rPr>
            </w:pPr>
            <w:r w:rsidRPr="00087562">
              <w:rPr>
                <w:b/>
              </w:rPr>
              <w:t>Version Number</w:t>
            </w:r>
          </w:p>
        </w:tc>
        <w:tc>
          <w:tcPr>
            <w:tcW w:w="3095" w:type="dxa"/>
            <w:shd w:val="clear" w:color="auto" w:fill="A6A6A6" w:themeFill="background1" w:themeFillShade="A6"/>
          </w:tcPr>
          <w:p w14:paraId="40F1006E" w14:textId="7CC8259B" w:rsidR="00087562" w:rsidRPr="00087562" w:rsidRDefault="00087562" w:rsidP="00087562">
            <w:pPr>
              <w:rPr>
                <w:b/>
              </w:rPr>
            </w:pPr>
            <w:r w:rsidRPr="00087562">
              <w:rPr>
                <w:b/>
              </w:rPr>
              <w:t>Version Date</w:t>
            </w:r>
          </w:p>
        </w:tc>
        <w:tc>
          <w:tcPr>
            <w:tcW w:w="2254" w:type="dxa"/>
            <w:shd w:val="clear" w:color="auto" w:fill="A6A6A6" w:themeFill="background1" w:themeFillShade="A6"/>
          </w:tcPr>
          <w:p w14:paraId="78AA5546" w14:textId="70C1543D" w:rsidR="00087562" w:rsidRPr="00087562" w:rsidRDefault="00087562" w:rsidP="00087562">
            <w:pPr>
              <w:rPr>
                <w:b/>
              </w:rPr>
            </w:pPr>
            <w:r w:rsidRPr="00087562">
              <w:rPr>
                <w:b/>
              </w:rPr>
              <w:t>Revised By</w:t>
            </w:r>
          </w:p>
        </w:tc>
        <w:tc>
          <w:tcPr>
            <w:tcW w:w="2254" w:type="dxa"/>
            <w:shd w:val="clear" w:color="auto" w:fill="A6A6A6" w:themeFill="background1" w:themeFillShade="A6"/>
          </w:tcPr>
          <w:p w14:paraId="39964C0D" w14:textId="0D8FDF1F" w:rsidR="00087562" w:rsidRPr="00087562" w:rsidRDefault="00087562" w:rsidP="00087562">
            <w:pPr>
              <w:rPr>
                <w:b/>
              </w:rPr>
            </w:pPr>
            <w:r w:rsidRPr="00087562">
              <w:rPr>
                <w:b/>
              </w:rPr>
              <w:t>Description of Changes Made</w:t>
            </w:r>
          </w:p>
        </w:tc>
      </w:tr>
      <w:tr w:rsidR="00087562" w14:paraId="4893CEE1" w14:textId="77777777" w:rsidTr="00087562">
        <w:tc>
          <w:tcPr>
            <w:tcW w:w="1413" w:type="dxa"/>
          </w:tcPr>
          <w:p w14:paraId="016CBF0F" w14:textId="67B44F9C" w:rsidR="00087562" w:rsidRDefault="00087562" w:rsidP="00087562"/>
        </w:tc>
        <w:tc>
          <w:tcPr>
            <w:tcW w:w="3095" w:type="dxa"/>
          </w:tcPr>
          <w:p w14:paraId="43EA5C5E" w14:textId="4AD1A503" w:rsidR="00087562" w:rsidRDefault="00087562" w:rsidP="00087562"/>
        </w:tc>
        <w:tc>
          <w:tcPr>
            <w:tcW w:w="2254" w:type="dxa"/>
          </w:tcPr>
          <w:p w14:paraId="10E66BA7" w14:textId="77777777" w:rsidR="00087562" w:rsidRDefault="00087562" w:rsidP="00087562"/>
        </w:tc>
        <w:tc>
          <w:tcPr>
            <w:tcW w:w="2254" w:type="dxa"/>
          </w:tcPr>
          <w:p w14:paraId="72BC9B04" w14:textId="77777777" w:rsidR="00087562" w:rsidRDefault="00087562" w:rsidP="00087562"/>
        </w:tc>
      </w:tr>
      <w:tr w:rsidR="00087562" w14:paraId="348CA817" w14:textId="77777777" w:rsidTr="00087562">
        <w:tc>
          <w:tcPr>
            <w:tcW w:w="1413" w:type="dxa"/>
          </w:tcPr>
          <w:p w14:paraId="69747344" w14:textId="77777777" w:rsidR="00087562" w:rsidRDefault="00087562" w:rsidP="00087562"/>
        </w:tc>
        <w:tc>
          <w:tcPr>
            <w:tcW w:w="3095" w:type="dxa"/>
          </w:tcPr>
          <w:p w14:paraId="3376D644" w14:textId="77777777" w:rsidR="00087562" w:rsidRDefault="00087562" w:rsidP="00087562"/>
        </w:tc>
        <w:tc>
          <w:tcPr>
            <w:tcW w:w="2254" w:type="dxa"/>
          </w:tcPr>
          <w:p w14:paraId="7106AB05" w14:textId="77777777" w:rsidR="00087562" w:rsidRDefault="00087562" w:rsidP="00087562"/>
        </w:tc>
        <w:tc>
          <w:tcPr>
            <w:tcW w:w="2254" w:type="dxa"/>
          </w:tcPr>
          <w:p w14:paraId="27DBC120" w14:textId="77777777" w:rsidR="00087562" w:rsidRDefault="00087562" w:rsidP="00087562"/>
        </w:tc>
      </w:tr>
      <w:tr w:rsidR="00087562" w14:paraId="39C1621B" w14:textId="77777777" w:rsidTr="00087562">
        <w:tc>
          <w:tcPr>
            <w:tcW w:w="1413" w:type="dxa"/>
          </w:tcPr>
          <w:p w14:paraId="13194E6E" w14:textId="77777777" w:rsidR="00087562" w:rsidRDefault="00087562" w:rsidP="00087562"/>
        </w:tc>
        <w:tc>
          <w:tcPr>
            <w:tcW w:w="3095" w:type="dxa"/>
          </w:tcPr>
          <w:p w14:paraId="4CE27DCB" w14:textId="77777777" w:rsidR="00087562" w:rsidRDefault="00087562" w:rsidP="00087562"/>
        </w:tc>
        <w:tc>
          <w:tcPr>
            <w:tcW w:w="2254" w:type="dxa"/>
          </w:tcPr>
          <w:p w14:paraId="2800B88D" w14:textId="77777777" w:rsidR="00087562" w:rsidRDefault="00087562" w:rsidP="00087562"/>
        </w:tc>
        <w:tc>
          <w:tcPr>
            <w:tcW w:w="2254" w:type="dxa"/>
          </w:tcPr>
          <w:p w14:paraId="3EB4D0F7" w14:textId="77777777" w:rsidR="00087562" w:rsidRDefault="00087562" w:rsidP="00087562"/>
        </w:tc>
      </w:tr>
      <w:tr w:rsidR="00087562" w14:paraId="2803A07C" w14:textId="77777777" w:rsidTr="00087562">
        <w:tc>
          <w:tcPr>
            <w:tcW w:w="1413" w:type="dxa"/>
          </w:tcPr>
          <w:p w14:paraId="4ADD7F7F" w14:textId="77777777" w:rsidR="00087562" w:rsidRDefault="00087562" w:rsidP="00087562"/>
        </w:tc>
        <w:tc>
          <w:tcPr>
            <w:tcW w:w="3095" w:type="dxa"/>
          </w:tcPr>
          <w:p w14:paraId="2E71153D" w14:textId="77777777" w:rsidR="00087562" w:rsidRDefault="00087562" w:rsidP="00087562"/>
        </w:tc>
        <w:tc>
          <w:tcPr>
            <w:tcW w:w="2254" w:type="dxa"/>
          </w:tcPr>
          <w:p w14:paraId="4348806E" w14:textId="77777777" w:rsidR="00087562" w:rsidRDefault="00087562" w:rsidP="00087562"/>
        </w:tc>
        <w:tc>
          <w:tcPr>
            <w:tcW w:w="2254" w:type="dxa"/>
          </w:tcPr>
          <w:p w14:paraId="4F73C970" w14:textId="77777777" w:rsidR="00087562" w:rsidRDefault="00087562" w:rsidP="00087562"/>
        </w:tc>
      </w:tr>
      <w:tr w:rsidR="00087562" w14:paraId="26FA9FC8" w14:textId="77777777" w:rsidTr="00087562">
        <w:tc>
          <w:tcPr>
            <w:tcW w:w="1413" w:type="dxa"/>
          </w:tcPr>
          <w:p w14:paraId="2E3083DF" w14:textId="77777777" w:rsidR="00087562" w:rsidRDefault="00087562" w:rsidP="00087562"/>
        </w:tc>
        <w:tc>
          <w:tcPr>
            <w:tcW w:w="3095" w:type="dxa"/>
          </w:tcPr>
          <w:p w14:paraId="163FDF27" w14:textId="77777777" w:rsidR="00087562" w:rsidRDefault="00087562" w:rsidP="00087562"/>
        </w:tc>
        <w:tc>
          <w:tcPr>
            <w:tcW w:w="2254" w:type="dxa"/>
          </w:tcPr>
          <w:p w14:paraId="2B60862E" w14:textId="77777777" w:rsidR="00087562" w:rsidRDefault="00087562" w:rsidP="00087562"/>
        </w:tc>
        <w:tc>
          <w:tcPr>
            <w:tcW w:w="2254" w:type="dxa"/>
          </w:tcPr>
          <w:p w14:paraId="3108503A" w14:textId="77777777" w:rsidR="00087562" w:rsidRDefault="00087562" w:rsidP="00087562"/>
        </w:tc>
      </w:tr>
      <w:tr w:rsidR="00087562" w14:paraId="2F024B6A" w14:textId="77777777" w:rsidTr="00087562">
        <w:tc>
          <w:tcPr>
            <w:tcW w:w="1413" w:type="dxa"/>
          </w:tcPr>
          <w:p w14:paraId="77D085E8" w14:textId="77777777" w:rsidR="00087562" w:rsidRDefault="00087562" w:rsidP="00087562"/>
        </w:tc>
        <w:tc>
          <w:tcPr>
            <w:tcW w:w="3095" w:type="dxa"/>
          </w:tcPr>
          <w:p w14:paraId="15AE15B6" w14:textId="77777777" w:rsidR="00087562" w:rsidRDefault="00087562" w:rsidP="00087562"/>
        </w:tc>
        <w:tc>
          <w:tcPr>
            <w:tcW w:w="2254" w:type="dxa"/>
          </w:tcPr>
          <w:p w14:paraId="5283A77B" w14:textId="77777777" w:rsidR="00087562" w:rsidRDefault="00087562" w:rsidP="00087562"/>
        </w:tc>
        <w:tc>
          <w:tcPr>
            <w:tcW w:w="2254" w:type="dxa"/>
          </w:tcPr>
          <w:p w14:paraId="1FBCF4A6" w14:textId="77777777" w:rsidR="00087562" w:rsidRDefault="00087562" w:rsidP="00087562"/>
        </w:tc>
      </w:tr>
      <w:tr w:rsidR="00087562" w14:paraId="4DF8F2A6" w14:textId="77777777" w:rsidTr="00087562">
        <w:tc>
          <w:tcPr>
            <w:tcW w:w="1413" w:type="dxa"/>
          </w:tcPr>
          <w:p w14:paraId="0613E373" w14:textId="77777777" w:rsidR="00087562" w:rsidRDefault="00087562" w:rsidP="00087562"/>
        </w:tc>
        <w:tc>
          <w:tcPr>
            <w:tcW w:w="3095" w:type="dxa"/>
          </w:tcPr>
          <w:p w14:paraId="44096042" w14:textId="77777777" w:rsidR="00087562" w:rsidRDefault="00087562" w:rsidP="00087562"/>
        </w:tc>
        <w:tc>
          <w:tcPr>
            <w:tcW w:w="2254" w:type="dxa"/>
          </w:tcPr>
          <w:p w14:paraId="36BEA7A2" w14:textId="77777777" w:rsidR="00087562" w:rsidRDefault="00087562" w:rsidP="00087562"/>
        </w:tc>
        <w:tc>
          <w:tcPr>
            <w:tcW w:w="2254" w:type="dxa"/>
          </w:tcPr>
          <w:p w14:paraId="4B31BBA8" w14:textId="77777777" w:rsidR="00087562" w:rsidRDefault="00087562" w:rsidP="00087562"/>
        </w:tc>
      </w:tr>
    </w:tbl>
    <w:p w14:paraId="1F032737" w14:textId="77777777" w:rsidR="00024249" w:rsidRPr="007B17D6" w:rsidRDefault="00024249" w:rsidP="00024249">
      <w:pPr>
        <w:rPr>
          <w:rFonts w:ascii="Cambria" w:hAnsi="Cambria"/>
          <w:sz w:val="24"/>
          <w:szCs w:val="24"/>
        </w:rPr>
      </w:pPr>
    </w:p>
    <w:p w14:paraId="54DC37AA" w14:textId="77777777" w:rsidR="00B22015" w:rsidRDefault="00024249" w:rsidP="00496125">
      <w:pPr>
        <w:pStyle w:val="Heading2"/>
        <w:numPr>
          <w:ilvl w:val="0"/>
          <w:numId w:val="0"/>
        </w:numPr>
        <w:ind w:left="792" w:hanging="792"/>
        <w:rPr>
          <w:sz w:val="24"/>
          <w:szCs w:val="24"/>
        </w:rPr>
      </w:pPr>
      <w:r w:rsidRPr="007B17D6">
        <w:rPr>
          <w:sz w:val="24"/>
          <w:szCs w:val="24"/>
        </w:rPr>
        <w:br w:type="page"/>
      </w:r>
    </w:p>
    <w:p w14:paraId="667C99E8" w14:textId="59631EC7" w:rsidR="00B22015" w:rsidRDefault="00B22015" w:rsidP="00C4219F">
      <w:pPr>
        <w:pStyle w:val="Heading1"/>
      </w:pPr>
      <w:bookmarkStart w:id="62" w:name="_Toc228741383"/>
      <w:r>
        <w:lastRenderedPageBreak/>
        <w:t>Appendic</w:t>
      </w:r>
      <w:r w:rsidR="00C4219F">
        <w:t>es</w:t>
      </w:r>
      <w:bookmarkEnd w:id="62"/>
    </w:p>
    <w:p w14:paraId="5704357B" w14:textId="1F504BE7" w:rsidR="00024249" w:rsidRPr="007B17D6" w:rsidRDefault="00C84917" w:rsidP="00496125">
      <w:pPr>
        <w:pStyle w:val="Heading2"/>
        <w:numPr>
          <w:ilvl w:val="0"/>
          <w:numId w:val="0"/>
        </w:numPr>
        <w:ind w:left="792" w:hanging="792"/>
        <w:rPr>
          <w:sz w:val="24"/>
          <w:szCs w:val="24"/>
        </w:rPr>
      </w:pPr>
      <w:bookmarkStart w:id="63" w:name="_Toc228741384"/>
      <w:r w:rsidRPr="007B17D6">
        <w:rPr>
          <w:sz w:val="24"/>
          <w:szCs w:val="24"/>
        </w:rPr>
        <w:t>A</w:t>
      </w:r>
      <w:r w:rsidR="00496125" w:rsidRPr="007B17D6">
        <w:rPr>
          <w:sz w:val="24"/>
          <w:szCs w:val="24"/>
        </w:rPr>
        <w:t xml:space="preserve">ppendix </w:t>
      </w:r>
      <w:r w:rsidR="007B321D" w:rsidRPr="007B17D6">
        <w:rPr>
          <w:sz w:val="24"/>
          <w:szCs w:val="24"/>
        </w:rPr>
        <w:t>A</w:t>
      </w:r>
      <w:r w:rsidR="00B205A9" w:rsidRPr="007B17D6">
        <w:rPr>
          <w:sz w:val="24"/>
          <w:szCs w:val="24"/>
        </w:rPr>
        <w:t>:</w:t>
      </w:r>
      <w:r w:rsidR="00496125" w:rsidRPr="007B17D6">
        <w:rPr>
          <w:sz w:val="24"/>
          <w:szCs w:val="24"/>
        </w:rPr>
        <w:t xml:space="preserve"> </w:t>
      </w:r>
      <w:r w:rsidR="00024249" w:rsidRPr="007B17D6">
        <w:rPr>
          <w:sz w:val="24"/>
          <w:szCs w:val="24"/>
        </w:rPr>
        <w:t>Glossary of Terms</w:t>
      </w:r>
      <w:bookmarkEnd w:id="63"/>
    </w:p>
    <w:p w14:paraId="57849AFB" w14:textId="77777777" w:rsidR="00024249" w:rsidRPr="007B17D6" w:rsidRDefault="00024249" w:rsidP="00024249">
      <w:pPr>
        <w:pStyle w:val="NoSpacing"/>
        <w:rPr>
          <w:rFonts w:ascii="Cambria" w:hAnsi="Cambria"/>
          <w:sz w:val="24"/>
          <w:szCs w:val="24"/>
        </w:rPr>
      </w:pPr>
    </w:p>
    <w:tbl>
      <w:tblPr>
        <w:tblStyle w:val="TableGrid"/>
        <w:tblW w:w="9776" w:type="dxa"/>
        <w:tblLook w:val="04A0" w:firstRow="1" w:lastRow="0" w:firstColumn="1" w:lastColumn="0" w:noHBand="0" w:noVBand="1"/>
      </w:tblPr>
      <w:tblGrid>
        <w:gridCol w:w="1967"/>
        <w:gridCol w:w="7809"/>
      </w:tblGrid>
      <w:tr w:rsidR="00024249" w:rsidRPr="007B17D6" w14:paraId="73018425" w14:textId="77777777" w:rsidTr="003D7351">
        <w:tc>
          <w:tcPr>
            <w:tcW w:w="1795" w:type="dxa"/>
            <w:shd w:val="clear" w:color="auto" w:fill="B4C6E7" w:themeFill="accent1" w:themeFillTint="66"/>
          </w:tcPr>
          <w:p w14:paraId="153A6D39" w14:textId="77777777" w:rsidR="00024249" w:rsidRPr="007B17D6" w:rsidRDefault="00024249" w:rsidP="003D7351">
            <w:pPr>
              <w:pStyle w:val="NoSpacing"/>
              <w:rPr>
                <w:rFonts w:ascii="Cambria" w:hAnsi="Cambria" w:cstheme="minorHAnsi"/>
                <w:b/>
                <w:bCs/>
                <w:color w:val="000000"/>
                <w:sz w:val="24"/>
                <w:szCs w:val="24"/>
              </w:rPr>
            </w:pPr>
            <w:r w:rsidRPr="007B17D6">
              <w:rPr>
                <w:rStyle w:val="A2"/>
                <w:rFonts w:ascii="Cambria" w:hAnsi="Cambria" w:cstheme="minorHAnsi"/>
                <w:b/>
                <w:bCs/>
                <w:sz w:val="24"/>
                <w:szCs w:val="24"/>
              </w:rPr>
              <w:t xml:space="preserve">Communication and Consultation </w:t>
            </w:r>
          </w:p>
          <w:p w14:paraId="7D7CD59B" w14:textId="77777777" w:rsidR="00024249" w:rsidRPr="007B17D6" w:rsidRDefault="00024249" w:rsidP="003D7351">
            <w:pPr>
              <w:pStyle w:val="NoSpacing"/>
              <w:rPr>
                <w:rFonts w:ascii="Cambria" w:hAnsi="Cambria" w:cstheme="minorHAnsi"/>
                <w:b/>
                <w:bCs/>
                <w:sz w:val="24"/>
                <w:szCs w:val="24"/>
              </w:rPr>
            </w:pPr>
          </w:p>
        </w:tc>
        <w:tc>
          <w:tcPr>
            <w:tcW w:w="7981" w:type="dxa"/>
          </w:tcPr>
          <w:p w14:paraId="391B9A76" w14:textId="77777777" w:rsidR="00024249" w:rsidRPr="007B17D6" w:rsidRDefault="00024249" w:rsidP="003D7351">
            <w:pPr>
              <w:pStyle w:val="NoSpacing"/>
              <w:rPr>
                <w:rFonts w:ascii="Cambria" w:hAnsi="Cambria" w:cstheme="minorHAnsi"/>
                <w:sz w:val="24"/>
                <w:szCs w:val="24"/>
              </w:rPr>
            </w:pPr>
            <w:r w:rsidRPr="007B17D6">
              <w:rPr>
                <w:rStyle w:val="A2"/>
                <w:rFonts w:ascii="Cambria" w:hAnsi="Cambria" w:cstheme="minorHAnsi"/>
                <w:sz w:val="24"/>
                <w:szCs w:val="24"/>
              </w:rPr>
              <w:t xml:space="preserve">Continual and iterative processes that an </w:t>
            </w:r>
            <w:proofErr w:type="spellStart"/>
            <w:r w:rsidRPr="007B17D6">
              <w:rPr>
                <w:rStyle w:val="A2"/>
                <w:rFonts w:ascii="Cambria" w:hAnsi="Cambria" w:cstheme="minorHAnsi"/>
                <w:sz w:val="24"/>
                <w:szCs w:val="24"/>
              </w:rPr>
              <w:t>organisation</w:t>
            </w:r>
            <w:proofErr w:type="spellEnd"/>
            <w:r w:rsidRPr="007B17D6">
              <w:rPr>
                <w:rStyle w:val="A2"/>
                <w:rFonts w:ascii="Cambria" w:hAnsi="Cambria" w:cstheme="minorHAnsi"/>
                <w:sz w:val="24"/>
                <w:szCs w:val="24"/>
              </w:rPr>
              <w:t xml:space="preserve"> conducts to provide, share, or obtain information, and to engage in dialogue with stakeholders regarding the management of risk. </w:t>
            </w:r>
          </w:p>
        </w:tc>
      </w:tr>
      <w:tr w:rsidR="00024249" w:rsidRPr="007B17D6" w14:paraId="6A3268DB" w14:textId="77777777" w:rsidTr="003D7351">
        <w:tc>
          <w:tcPr>
            <w:tcW w:w="1795" w:type="dxa"/>
            <w:shd w:val="clear" w:color="auto" w:fill="B4C6E7" w:themeFill="accent1" w:themeFillTint="66"/>
          </w:tcPr>
          <w:p w14:paraId="1C377322" w14:textId="77777777" w:rsidR="00024249" w:rsidRPr="007B17D6" w:rsidRDefault="00024249" w:rsidP="003D7351">
            <w:pPr>
              <w:pStyle w:val="NoSpacing"/>
              <w:rPr>
                <w:rFonts w:ascii="Cambria" w:hAnsi="Cambria" w:cstheme="minorHAnsi"/>
                <w:b/>
                <w:bCs/>
                <w:color w:val="000000"/>
                <w:sz w:val="24"/>
                <w:szCs w:val="24"/>
              </w:rPr>
            </w:pPr>
            <w:r w:rsidRPr="007B17D6">
              <w:rPr>
                <w:rStyle w:val="A2"/>
                <w:rFonts w:ascii="Cambria" w:hAnsi="Cambria" w:cstheme="minorHAnsi"/>
                <w:b/>
                <w:bCs/>
                <w:sz w:val="24"/>
                <w:szCs w:val="24"/>
              </w:rPr>
              <w:t xml:space="preserve">Consequence </w:t>
            </w:r>
          </w:p>
          <w:p w14:paraId="1648A437" w14:textId="77777777" w:rsidR="00024249" w:rsidRPr="007B17D6" w:rsidRDefault="00024249" w:rsidP="003D7351">
            <w:pPr>
              <w:pStyle w:val="NoSpacing"/>
              <w:rPr>
                <w:rFonts w:ascii="Cambria" w:hAnsi="Cambria" w:cstheme="minorHAnsi"/>
                <w:b/>
                <w:bCs/>
                <w:sz w:val="24"/>
                <w:szCs w:val="24"/>
              </w:rPr>
            </w:pPr>
          </w:p>
        </w:tc>
        <w:tc>
          <w:tcPr>
            <w:tcW w:w="7981" w:type="dxa"/>
          </w:tcPr>
          <w:p w14:paraId="7BD082AE" w14:textId="77777777" w:rsidR="00024249" w:rsidRPr="007B17D6" w:rsidRDefault="00024249" w:rsidP="003D7351">
            <w:pPr>
              <w:pStyle w:val="NoSpacing"/>
              <w:rPr>
                <w:rStyle w:val="A2"/>
                <w:rFonts w:ascii="Cambria" w:hAnsi="Cambria" w:cstheme="minorHAnsi"/>
                <w:sz w:val="24"/>
                <w:szCs w:val="24"/>
              </w:rPr>
            </w:pPr>
            <w:r w:rsidRPr="007B17D6">
              <w:rPr>
                <w:rStyle w:val="A2"/>
                <w:rFonts w:ascii="Cambria" w:hAnsi="Cambria" w:cstheme="minorHAnsi"/>
                <w:sz w:val="24"/>
                <w:szCs w:val="24"/>
              </w:rPr>
              <w:t xml:space="preserve">The outcome of an event affecting objectives. </w:t>
            </w:r>
          </w:p>
          <w:p w14:paraId="09324FF7" w14:textId="77777777" w:rsidR="00024249" w:rsidRPr="007B17D6" w:rsidRDefault="00024249" w:rsidP="003D7351">
            <w:pPr>
              <w:pStyle w:val="NoSpacing"/>
              <w:rPr>
                <w:rFonts w:ascii="Cambria" w:hAnsi="Cambria" w:cstheme="minorHAnsi"/>
                <w:sz w:val="24"/>
                <w:szCs w:val="24"/>
              </w:rPr>
            </w:pPr>
          </w:p>
        </w:tc>
      </w:tr>
      <w:tr w:rsidR="00024249" w:rsidRPr="007B17D6" w14:paraId="41E23F7F" w14:textId="77777777" w:rsidTr="003D7351">
        <w:tc>
          <w:tcPr>
            <w:tcW w:w="1795" w:type="dxa"/>
            <w:shd w:val="clear" w:color="auto" w:fill="B4C6E7" w:themeFill="accent1" w:themeFillTint="66"/>
          </w:tcPr>
          <w:p w14:paraId="2AED8741" w14:textId="77777777" w:rsidR="00024249" w:rsidRPr="007B17D6" w:rsidRDefault="00024249" w:rsidP="003D7351">
            <w:pPr>
              <w:pStyle w:val="NoSpacing"/>
              <w:rPr>
                <w:rFonts w:ascii="Cambria" w:hAnsi="Cambria" w:cstheme="minorHAnsi"/>
                <w:b/>
                <w:bCs/>
                <w:color w:val="000000"/>
                <w:sz w:val="24"/>
                <w:szCs w:val="24"/>
              </w:rPr>
            </w:pPr>
            <w:r w:rsidRPr="007B17D6">
              <w:rPr>
                <w:rStyle w:val="A2"/>
                <w:rFonts w:ascii="Cambria" w:hAnsi="Cambria" w:cstheme="minorHAnsi"/>
                <w:b/>
                <w:bCs/>
                <w:sz w:val="24"/>
                <w:szCs w:val="24"/>
              </w:rPr>
              <w:t xml:space="preserve">Control </w:t>
            </w:r>
          </w:p>
          <w:p w14:paraId="756A9F74" w14:textId="77777777" w:rsidR="00024249" w:rsidRPr="007B17D6" w:rsidRDefault="00024249" w:rsidP="003D7351">
            <w:pPr>
              <w:pStyle w:val="NoSpacing"/>
              <w:rPr>
                <w:rFonts w:ascii="Cambria" w:hAnsi="Cambria" w:cstheme="minorHAnsi"/>
                <w:b/>
                <w:bCs/>
                <w:sz w:val="24"/>
                <w:szCs w:val="24"/>
              </w:rPr>
            </w:pPr>
          </w:p>
        </w:tc>
        <w:tc>
          <w:tcPr>
            <w:tcW w:w="7981" w:type="dxa"/>
          </w:tcPr>
          <w:p w14:paraId="167412FD" w14:textId="77777777" w:rsidR="00024249" w:rsidRPr="007B17D6" w:rsidRDefault="00024249" w:rsidP="003D7351">
            <w:pPr>
              <w:pStyle w:val="NoSpacing"/>
              <w:rPr>
                <w:rFonts w:ascii="Cambria" w:hAnsi="Cambria" w:cstheme="minorHAnsi"/>
                <w:color w:val="000000"/>
                <w:sz w:val="24"/>
                <w:szCs w:val="24"/>
              </w:rPr>
            </w:pPr>
            <w:r w:rsidRPr="007B17D6">
              <w:rPr>
                <w:rStyle w:val="A2"/>
                <w:rFonts w:ascii="Cambria" w:hAnsi="Cambria" w:cstheme="minorHAnsi"/>
                <w:sz w:val="24"/>
                <w:szCs w:val="24"/>
              </w:rPr>
              <w:t xml:space="preserve">A measure that modifies (usually, reduces) risk. </w:t>
            </w:r>
          </w:p>
          <w:p w14:paraId="7E093279" w14:textId="77777777" w:rsidR="00024249" w:rsidRPr="007B17D6" w:rsidRDefault="00024249" w:rsidP="003D7351">
            <w:pPr>
              <w:pStyle w:val="NoSpacing"/>
              <w:rPr>
                <w:rFonts w:ascii="Cambria" w:hAnsi="Cambria" w:cstheme="minorHAnsi"/>
                <w:sz w:val="24"/>
                <w:szCs w:val="24"/>
              </w:rPr>
            </w:pPr>
          </w:p>
        </w:tc>
      </w:tr>
      <w:tr w:rsidR="00024249" w:rsidRPr="007B17D6" w14:paraId="7A6AF661" w14:textId="77777777" w:rsidTr="003D7351">
        <w:tc>
          <w:tcPr>
            <w:tcW w:w="1795" w:type="dxa"/>
            <w:shd w:val="clear" w:color="auto" w:fill="B4C6E7" w:themeFill="accent1" w:themeFillTint="66"/>
          </w:tcPr>
          <w:p w14:paraId="1FAAC893" w14:textId="77777777" w:rsidR="00024249" w:rsidRPr="007B17D6" w:rsidRDefault="00024249" w:rsidP="003D7351">
            <w:pPr>
              <w:pStyle w:val="NoSpacing"/>
              <w:rPr>
                <w:rFonts w:ascii="Cambria" w:hAnsi="Cambria" w:cstheme="minorHAnsi"/>
                <w:b/>
                <w:bCs/>
                <w:color w:val="000000"/>
                <w:sz w:val="24"/>
                <w:szCs w:val="24"/>
              </w:rPr>
            </w:pPr>
            <w:r w:rsidRPr="007B17D6">
              <w:rPr>
                <w:rStyle w:val="A2"/>
                <w:rFonts w:ascii="Cambria" w:hAnsi="Cambria" w:cstheme="minorHAnsi"/>
                <w:b/>
                <w:bCs/>
                <w:sz w:val="24"/>
                <w:szCs w:val="24"/>
              </w:rPr>
              <w:t xml:space="preserve">Likelihood </w:t>
            </w:r>
          </w:p>
          <w:p w14:paraId="75DD7648" w14:textId="77777777" w:rsidR="00024249" w:rsidRPr="007B17D6" w:rsidRDefault="00024249" w:rsidP="003D7351">
            <w:pPr>
              <w:pStyle w:val="NoSpacing"/>
              <w:rPr>
                <w:rFonts w:ascii="Cambria" w:hAnsi="Cambria" w:cstheme="minorHAnsi"/>
                <w:b/>
                <w:bCs/>
                <w:sz w:val="24"/>
                <w:szCs w:val="24"/>
              </w:rPr>
            </w:pPr>
          </w:p>
        </w:tc>
        <w:tc>
          <w:tcPr>
            <w:tcW w:w="7981" w:type="dxa"/>
          </w:tcPr>
          <w:p w14:paraId="4C0FA1EA" w14:textId="77777777" w:rsidR="00024249" w:rsidRPr="007B17D6" w:rsidRDefault="00024249" w:rsidP="003D7351">
            <w:pPr>
              <w:pStyle w:val="NoSpacing"/>
              <w:rPr>
                <w:rFonts w:ascii="Cambria" w:hAnsi="Cambria" w:cstheme="minorHAnsi"/>
                <w:color w:val="000000"/>
                <w:sz w:val="24"/>
                <w:szCs w:val="24"/>
              </w:rPr>
            </w:pPr>
            <w:r w:rsidRPr="007B17D6">
              <w:rPr>
                <w:rStyle w:val="A2"/>
                <w:rFonts w:ascii="Cambria" w:hAnsi="Cambria" w:cstheme="minorHAnsi"/>
                <w:sz w:val="24"/>
                <w:szCs w:val="24"/>
              </w:rPr>
              <w:t xml:space="preserve">The chance of something happening. </w:t>
            </w:r>
          </w:p>
          <w:p w14:paraId="0EC36E4B" w14:textId="77777777" w:rsidR="00024249" w:rsidRPr="007B17D6" w:rsidRDefault="00024249" w:rsidP="003D7351">
            <w:pPr>
              <w:pStyle w:val="NoSpacing"/>
              <w:rPr>
                <w:rFonts w:ascii="Cambria" w:hAnsi="Cambria" w:cstheme="minorHAnsi"/>
                <w:sz w:val="24"/>
                <w:szCs w:val="24"/>
              </w:rPr>
            </w:pPr>
          </w:p>
        </w:tc>
      </w:tr>
      <w:tr w:rsidR="00024249" w:rsidRPr="007B17D6" w14:paraId="77A8389D" w14:textId="77777777" w:rsidTr="003D7351">
        <w:tc>
          <w:tcPr>
            <w:tcW w:w="1795" w:type="dxa"/>
            <w:shd w:val="clear" w:color="auto" w:fill="B4C6E7" w:themeFill="accent1" w:themeFillTint="66"/>
          </w:tcPr>
          <w:p w14:paraId="747ADDD9" w14:textId="2905320F" w:rsidR="00024249" w:rsidRPr="007B17D6" w:rsidRDefault="00024249" w:rsidP="003D7351">
            <w:pPr>
              <w:pStyle w:val="NoSpacing"/>
              <w:rPr>
                <w:rFonts w:ascii="Cambria" w:hAnsi="Cambria" w:cstheme="minorHAnsi"/>
                <w:b/>
                <w:bCs/>
                <w:color w:val="000000"/>
                <w:sz w:val="24"/>
                <w:szCs w:val="24"/>
              </w:rPr>
            </w:pPr>
            <w:r w:rsidRPr="007B17D6">
              <w:rPr>
                <w:rStyle w:val="A2"/>
                <w:rFonts w:ascii="Cambria" w:hAnsi="Cambria" w:cstheme="minorHAnsi"/>
                <w:b/>
                <w:bCs/>
                <w:sz w:val="24"/>
                <w:szCs w:val="24"/>
              </w:rPr>
              <w:t xml:space="preserve">Residual </w:t>
            </w:r>
            <w:r w:rsidR="007A024C" w:rsidRPr="007B17D6">
              <w:rPr>
                <w:rStyle w:val="A2"/>
                <w:rFonts w:ascii="Cambria" w:hAnsi="Cambria" w:cstheme="minorHAnsi"/>
                <w:b/>
                <w:bCs/>
                <w:sz w:val="24"/>
                <w:szCs w:val="24"/>
              </w:rPr>
              <w:t xml:space="preserve">Risk Level </w:t>
            </w:r>
          </w:p>
          <w:p w14:paraId="289DBC5A" w14:textId="77777777" w:rsidR="00024249" w:rsidRPr="007B17D6" w:rsidRDefault="00024249" w:rsidP="003D7351">
            <w:pPr>
              <w:pStyle w:val="NoSpacing"/>
              <w:rPr>
                <w:rFonts w:ascii="Cambria" w:hAnsi="Cambria" w:cstheme="minorHAnsi"/>
                <w:b/>
                <w:bCs/>
                <w:sz w:val="24"/>
                <w:szCs w:val="24"/>
              </w:rPr>
            </w:pPr>
          </w:p>
        </w:tc>
        <w:tc>
          <w:tcPr>
            <w:tcW w:w="7981" w:type="dxa"/>
          </w:tcPr>
          <w:p w14:paraId="464F9F8A" w14:textId="77777777" w:rsidR="00024249" w:rsidRPr="007B17D6" w:rsidRDefault="00024249" w:rsidP="003D7351">
            <w:pPr>
              <w:rPr>
                <w:rFonts w:ascii="Cambria" w:hAnsi="Cambria" w:cstheme="minorHAnsi"/>
                <w:sz w:val="24"/>
                <w:szCs w:val="24"/>
              </w:rPr>
            </w:pPr>
            <w:r w:rsidRPr="007B17D6">
              <w:rPr>
                <w:rFonts w:ascii="Cambria" w:hAnsi="Cambria"/>
                <w:sz w:val="24"/>
                <w:szCs w:val="24"/>
              </w:rPr>
              <w:t>The level of risk remaining after controls have been put into place or after management has acted to alter the risk’s likelihood or consequence</w:t>
            </w:r>
            <w:r w:rsidRPr="007B17D6">
              <w:rPr>
                <w:rFonts w:ascii="Cambria" w:hAnsi="Cambria" w:cstheme="minorHAnsi"/>
                <w:sz w:val="24"/>
                <w:szCs w:val="24"/>
              </w:rPr>
              <w:t xml:space="preserve"> </w:t>
            </w:r>
          </w:p>
        </w:tc>
      </w:tr>
      <w:tr w:rsidR="00024249" w:rsidRPr="007B17D6" w14:paraId="22E481BA" w14:textId="77777777" w:rsidTr="003D7351">
        <w:tc>
          <w:tcPr>
            <w:tcW w:w="1795" w:type="dxa"/>
            <w:shd w:val="clear" w:color="auto" w:fill="B4C6E7" w:themeFill="accent1" w:themeFillTint="66"/>
          </w:tcPr>
          <w:p w14:paraId="0B90C3D1" w14:textId="77777777" w:rsidR="00024249" w:rsidRPr="007B17D6" w:rsidRDefault="00024249" w:rsidP="003D7351">
            <w:pPr>
              <w:pStyle w:val="NoSpacing"/>
              <w:rPr>
                <w:rFonts w:ascii="Cambria" w:hAnsi="Cambria" w:cstheme="minorHAnsi"/>
                <w:b/>
                <w:bCs/>
                <w:color w:val="000000"/>
                <w:sz w:val="24"/>
                <w:szCs w:val="24"/>
              </w:rPr>
            </w:pPr>
            <w:r w:rsidRPr="007B17D6">
              <w:rPr>
                <w:rStyle w:val="A2"/>
                <w:rFonts w:ascii="Cambria" w:hAnsi="Cambria" w:cstheme="minorHAnsi"/>
                <w:b/>
                <w:bCs/>
                <w:sz w:val="24"/>
                <w:szCs w:val="24"/>
              </w:rPr>
              <w:t xml:space="preserve">Risk </w:t>
            </w:r>
          </w:p>
          <w:p w14:paraId="4BB4E83D" w14:textId="77777777" w:rsidR="00024249" w:rsidRPr="007B17D6" w:rsidRDefault="00024249" w:rsidP="003D7351">
            <w:pPr>
              <w:pStyle w:val="NoSpacing"/>
              <w:rPr>
                <w:rFonts w:ascii="Cambria" w:hAnsi="Cambria" w:cstheme="minorHAnsi"/>
                <w:b/>
                <w:bCs/>
                <w:sz w:val="24"/>
                <w:szCs w:val="24"/>
              </w:rPr>
            </w:pPr>
          </w:p>
        </w:tc>
        <w:tc>
          <w:tcPr>
            <w:tcW w:w="7981" w:type="dxa"/>
          </w:tcPr>
          <w:p w14:paraId="763E58A7" w14:textId="77777777" w:rsidR="00024249" w:rsidRPr="007B17D6" w:rsidRDefault="00024249" w:rsidP="003D7351">
            <w:pPr>
              <w:pStyle w:val="NoSpacing"/>
              <w:rPr>
                <w:rFonts w:ascii="Cambria" w:hAnsi="Cambria" w:cstheme="minorHAnsi"/>
                <w:color w:val="000000"/>
                <w:sz w:val="24"/>
                <w:szCs w:val="24"/>
              </w:rPr>
            </w:pPr>
            <w:r w:rsidRPr="007B17D6">
              <w:rPr>
                <w:rStyle w:val="A2"/>
                <w:rFonts w:ascii="Cambria" w:hAnsi="Cambria" w:cstheme="minorHAnsi"/>
                <w:sz w:val="24"/>
                <w:szCs w:val="24"/>
              </w:rPr>
              <w:t xml:space="preserve">The effect of uncertainty on objectives. </w:t>
            </w:r>
          </w:p>
          <w:p w14:paraId="50DBFF78" w14:textId="77777777" w:rsidR="00024249" w:rsidRPr="007B17D6" w:rsidRDefault="00024249" w:rsidP="003D7351">
            <w:pPr>
              <w:pStyle w:val="NoSpacing"/>
              <w:rPr>
                <w:rFonts w:ascii="Cambria" w:hAnsi="Cambria" w:cstheme="minorHAnsi"/>
                <w:sz w:val="24"/>
                <w:szCs w:val="24"/>
              </w:rPr>
            </w:pPr>
          </w:p>
        </w:tc>
      </w:tr>
      <w:tr w:rsidR="00024249" w:rsidRPr="007B17D6" w14:paraId="6C979C12" w14:textId="77777777" w:rsidTr="003D7351">
        <w:tc>
          <w:tcPr>
            <w:tcW w:w="1795" w:type="dxa"/>
            <w:shd w:val="clear" w:color="auto" w:fill="B4C6E7" w:themeFill="accent1" w:themeFillTint="66"/>
          </w:tcPr>
          <w:p w14:paraId="33517BF6" w14:textId="5FD78612" w:rsidR="00024249" w:rsidRPr="007B17D6" w:rsidRDefault="00024249" w:rsidP="003D7351">
            <w:pPr>
              <w:pStyle w:val="NoSpacing"/>
              <w:rPr>
                <w:rFonts w:ascii="Cambria" w:hAnsi="Cambria" w:cstheme="minorHAnsi"/>
                <w:b/>
                <w:bCs/>
                <w:color w:val="000000"/>
                <w:sz w:val="24"/>
                <w:szCs w:val="24"/>
              </w:rPr>
            </w:pPr>
            <w:r w:rsidRPr="007B17D6">
              <w:rPr>
                <w:rStyle w:val="A2"/>
                <w:rFonts w:ascii="Cambria" w:hAnsi="Cambria" w:cstheme="minorHAnsi"/>
                <w:b/>
                <w:bCs/>
                <w:sz w:val="24"/>
                <w:szCs w:val="24"/>
              </w:rPr>
              <w:t xml:space="preserve">Risk </w:t>
            </w:r>
            <w:r w:rsidR="007A024C" w:rsidRPr="007B17D6">
              <w:rPr>
                <w:rStyle w:val="A2"/>
                <w:rFonts w:ascii="Cambria" w:hAnsi="Cambria" w:cstheme="minorHAnsi"/>
                <w:b/>
                <w:bCs/>
                <w:sz w:val="24"/>
                <w:szCs w:val="24"/>
              </w:rPr>
              <w:t xml:space="preserve">Appetite </w:t>
            </w:r>
          </w:p>
          <w:p w14:paraId="580D5978" w14:textId="77777777" w:rsidR="00024249" w:rsidRPr="007B17D6" w:rsidRDefault="00024249" w:rsidP="003D7351">
            <w:pPr>
              <w:pStyle w:val="NoSpacing"/>
              <w:rPr>
                <w:rFonts w:ascii="Cambria" w:hAnsi="Cambria" w:cstheme="minorHAnsi"/>
                <w:b/>
                <w:bCs/>
                <w:sz w:val="24"/>
                <w:szCs w:val="24"/>
              </w:rPr>
            </w:pPr>
          </w:p>
        </w:tc>
        <w:tc>
          <w:tcPr>
            <w:tcW w:w="7981" w:type="dxa"/>
          </w:tcPr>
          <w:p w14:paraId="132E26EA" w14:textId="77777777" w:rsidR="00024249" w:rsidRPr="007B17D6" w:rsidRDefault="00024249" w:rsidP="003D7351">
            <w:pPr>
              <w:pStyle w:val="NoSpacing"/>
              <w:rPr>
                <w:rFonts w:ascii="Cambria" w:hAnsi="Cambria" w:cstheme="minorHAnsi"/>
                <w:sz w:val="24"/>
                <w:szCs w:val="24"/>
              </w:rPr>
            </w:pPr>
            <w:r w:rsidRPr="007B17D6">
              <w:rPr>
                <w:rFonts w:ascii="Cambria" w:hAnsi="Cambria"/>
                <w:sz w:val="24"/>
                <w:szCs w:val="24"/>
              </w:rPr>
              <w:t>The amount or level of risk, that the Authority is willing to accept in pursuit of its objectives</w:t>
            </w:r>
            <w:r w:rsidRPr="007B17D6">
              <w:rPr>
                <w:rFonts w:ascii="Cambria" w:hAnsi="Cambria" w:cstheme="minorHAnsi"/>
                <w:sz w:val="24"/>
                <w:szCs w:val="24"/>
              </w:rPr>
              <w:t xml:space="preserve"> </w:t>
            </w:r>
          </w:p>
        </w:tc>
      </w:tr>
      <w:tr w:rsidR="00024249" w:rsidRPr="007B17D6" w14:paraId="1E7B4CF3" w14:textId="77777777" w:rsidTr="003D7351">
        <w:tc>
          <w:tcPr>
            <w:tcW w:w="1795" w:type="dxa"/>
            <w:shd w:val="clear" w:color="auto" w:fill="B4C6E7" w:themeFill="accent1" w:themeFillTint="66"/>
          </w:tcPr>
          <w:p w14:paraId="0F4B602B" w14:textId="656DEAB9" w:rsidR="00024249" w:rsidRPr="007B17D6" w:rsidRDefault="00024249" w:rsidP="003D7351">
            <w:pPr>
              <w:pStyle w:val="NoSpacing"/>
              <w:rPr>
                <w:rFonts w:ascii="Cambria" w:hAnsi="Cambria" w:cstheme="minorHAnsi"/>
                <w:b/>
                <w:bCs/>
                <w:color w:val="000000"/>
                <w:sz w:val="24"/>
                <w:szCs w:val="24"/>
              </w:rPr>
            </w:pPr>
            <w:r w:rsidRPr="007B17D6">
              <w:rPr>
                <w:rStyle w:val="A2"/>
                <w:rFonts w:ascii="Cambria" w:hAnsi="Cambria" w:cstheme="minorHAnsi"/>
                <w:b/>
                <w:bCs/>
                <w:sz w:val="24"/>
                <w:szCs w:val="24"/>
              </w:rPr>
              <w:t xml:space="preserve">Risk </w:t>
            </w:r>
            <w:r w:rsidR="007A024C" w:rsidRPr="007B17D6">
              <w:rPr>
                <w:rStyle w:val="A2"/>
                <w:rFonts w:ascii="Cambria" w:hAnsi="Cambria" w:cstheme="minorHAnsi"/>
                <w:b/>
                <w:bCs/>
                <w:sz w:val="24"/>
                <w:szCs w:val="24"/>
              </w:rPr>
              <w:t xml:space="preserve">Assessment </w:t>
            </w:r>
          </w:p>
          <w:p w14:paraId="59B50E63" w14:textId="77777777" w:rsidR="00024249" w:rsidRPr="007B17D6" w:rsidRDefault="00024249" w:rsidP="003D7351">
            <w:pPr>
              <w:pStyle w:val="NoSpacing"/>
              <w:rPr>
                <w:rFonts w:ascii="Cambria" w:hAnsi="Cambria" w:cstheme="minorHAnsi"/>
                <w:b/>
                <w:bCs/>
                <w:sz w:val="24"/>
                <w:szCs w:val="24"/>
              </w:rPr>
            </w:pPr>
          </w:p>
        </w:tc>
        <w:tc>
          <w:tcPr>
            <w:tcW w:w="7981" w:type="dxa"/>
          </w:tcPr>
          <w:p w14:paraId="11F5D1B8" w14:textId="77777777" w:rsidR="00024249" w:rsidRPr="007B17D6" w:rsidRDefault="00024249" w:rsidP="003D7351">
            <w:pPr>
              <w:pStyle w:val="NoSpacing"/>
              <w:rPr>
                <w:rFonts w:ascii="Cambria" w:hAnsi="Cambria" w:cstheme="minorHAnsi"/>
                <w:sz w:val="24"/>
                <w:szCs w:val="24"/>
              </w:rPr>
            </w:pPr>
            <w:r w:rsidRPr="007B17D6">
              <w:rPr>
                <w:rFonts w:ascii="Cambria" w:hAnsi="Cambria"/>
                <w:sz w:val="24"/>
                <w:szCs w:val="24"/>
              </w:rPr>
              <w:t>The overall process of risk analysis and risk evaluation. It involves the process of figuring out what can happen, why and how it can happen and the resulting impact.</w:t>
            </w:r>
          </w:p>
        </w:tc>
      </w:tr>
      <w:tr w:rsidR="00024249" w:rsidRPr="007B17D6" w14:paraId="32B1CAC9" w14:textId="77777777" w:rsidTr="003D7351">
        <w:tc>
          <w:tcPr>
            <w:tcW w:w="1795" w:type="dxa"/>
            <w:shd w:val="clear" w:color="auto" w:fill="B4C6E7" w:themeFill="accent1" w:themeFillTint="66"/>
          </w:tcPr>
          <w:p w14:paraId="7B43B63A" w14:textId="7D35C35B" w:rsidR="00024249" w:rsidRPr="007B17D6" w:rsidRDefault="00024249" w:rsidP="003D7351">
            <w:pPr>
              <w:pStyle w:val="NoSpacing"/>
              <w:rPr>
                <w:rFonts w:ascii="Cambria" w:hAnsi="Cambria" w:cstheme="minorHAnsi"/>
                <w:b/>
                <w:bCs/>
                <w:color w:val="000000"/>
                <w:sz w:val="24"/>
                <w:szCs w:val="24"/>
              </w:rPr>
            </w:pPr>
            <w:r w:rsidRPr="007B17D6">
              <w:rPr>
                <w:rStyle w:val="A2"/>
                <w:rFonts w:ascii="Cambria" w:hAnsi="Cambria" w:cstheme="minorHAnsi"/>
                <w:b/>
                <w:bCs/>
                <w:sz w:val="24"/>
                <w:szCs w:val="24"/>
              </w:rPr>
              <w:t xml:space="preserve">Risk </w:t>
            </w:r>
            <w:r w:rsidR="007A024C" w:rsidRPr="007B17D6">
              <w:rPr>
                <w:rStyle w:val="A2"/>
                <w:rFonts w:ascii="Cambria" w:hAnsi="Cambria" w:cstheme="minorHAnsi"/>
                <w:b/>
                <w:bCs/>
                <w:sz w:val="24"/>
                <w:szCs w:val="24"/>
              </w:rPr>
              <w:t xml:space="preserve">Level </w:t>
            </w:r>
          </w:p>
          <w:p w14:paraId="6FB2D8DC" w14:textId="77777777" w:rsidR="00024249" w:rsidRPr="007B17D6" w:rsidRDefault="00024249" w:rsidP="003D7351">
            <w:pPr>
              <w:pStyle w:val="NoSpacing"/>
              <w:rPr>
                <w:rFonts w:ascii="Cambria" w:hAnsi="Cambria" w:cstheme="minorHAnsi"/>
                <w:b/>
                <w:bCs/>
                <w:sz w:val="24"/>
                <w:szCs w:val="24"/>
              </w:rPr>
            </w:pPr>
          </w:p>
        </w:tc>
        <w:tc>
          <w:tcPr>
            <w:tcW w:w="7981" w:type="dxa"/>
          </w:tcPr>
          <w:p w14:paraId="3B3671A0" w14:textId="3DB7CB79" w:rsidR="00024249" w:rsidRPr="007B17D6" w:rsidRDefault="00024249" w:rsidP="003D7351">
            <w:pPr>
              <w:pStyle w:val="NoSpacing"/>
              <w:rPr>
                <w:rFonts w:ascii="Cambria" w:hAnsi="Cambria" w:cstheme="minorHAnsi"/>
                <w:sz w:val="24"/>
                <w:szCs w:val="24"/>
              </w:rPr>
            </w:pPr>
            <w:r w:rsidRPr="007B17D6">
              <w:rPr>
                <w:rStyle w:val="A2"/>
                <w:rFonts w:ascii="Cambria" w:hAnsi="Cambria" w:cstheme="minorHAnsi"/>
                <w:sz w:val="24"/>
                <w:szCs w:val="24"/>
              </w:rPr>
              <w:t xml:space="preserve">The risk rating </w:t>
            </w:r>
            <w:r w:rsidR="004F0336" w:rsidRPr="007B17D6">
              <w:rPr>
                <w:rStyle w:val="A2"/>
                <w:rFonts w:ascii="Cambria" w:hAnsi="Cambria" w:cstheme="minorHAnsi"/>
                <w:sz w:val="24"/>
                <w:szCs w:val="24"/>
              </w:rPr>
              <w:t>is calculated</w:t>
            </w:r>
            <w:r w:rsidRPr="007B17D6">
              <w:rPr>
                <w:rStyle w:val="A2"/>
                <w:rFonts w:ascii="Cambria" w:hAnsi="Cambria" w:cstheme="minorHAnsi"/>
                <w:sz w:val="24"/>
                <w:szCs w:val="24"/>
              </w:rPr>
              <w:t xml:space="preserve"> using likelihood and consequence criteria after considering the existing control environment. </w:t>
            </w:r>
          </w:p>
        </w:tc>
      </w:tr>
      <w:tr w:rsidR="00024249" w:rsidRPr="007B17D6" w14:paraId="2D775421" w14:textId="77777777" w:rsidTr="003D7351">
        <w:tc>
          <w:tcPr>
            <w:tcW w:w="1795" w:type="dxa"/>
            <w:shd w:val="clear" w:color="auto" w:fill="B4C6E7" w:themeFill="accent1" w:themeFillTint="66"/>
          </w:tcPr>
          <w:p w14:paraId="69BD5BAE" w14:textId="66281534" w:rsidR="00024249" w:rsidRPr="007B17D6" w:rsidRDefault="00024249" w:rsidP="003D7351">
            <w:pPr>
              <w:pStyle w:val="NoSpacing"/>
              <w:rPr>
                <w:rFonts w:ascii="Cambria" w:hAnsi="Cambria" w:cstheme="minorHAnsi"/>
                <w:b/>
                <w:bCs/>
                <w:color w:val="000000"/>
                <w:sz w:val="24"/>
                <w:szCs w:val="24"/>
              </w:rPr>
            </w:pPr>
            <w:r w:rsidRPr="007B17D6">
              <w:rPr>
                <w:rStyle w:val="A2"/>
                <w:rFonts w:ascii="Cambria" w:hAnsi="Cambria" w:cstheme="minorHAnsi"/>
                <w:b/>
                <w:bCs/>
                <w:sz w:val="24"/>
                <w:szCs w:val="24"/>
              </w:rPr>
              <w:t xml:space="preserve">Risk </w:t>
            </w:r>
            <w:r w:rsidR="007A024C" w:rsidRPr="007B17D6">
              <w:rPr>
                <w:rStyle w:val="A2"/>
                <w:rFonts w:ascii="Cambria" w:hAnsi="Cambria" w:cstheme="minorHAnsi"/>
                <w:b/>
                <w:bCs/>
                <w:sz w:val="24"/>
                <w:szCs w:val="24"/>
              </w:rPr>
              <w:t xml:space="preserve">Management </w:t>
            </w:r>
          </w:p>
          <w:p w14:paraId="20731A2C" w14:textId="77777777" w:rsidR="00024249" w:rsidRPr="007B17D6" w:rsidRDefault="00024249" w:rsidP="003D7351">
            <w:pPr>
              <w:pStyle w:val="NoSpacing"/>
              <w:rPr>
                <w:rFonts w:ascii="Cambria" w:hAnsi="Cambria" w:cstheme="minorHAnsi"/>
                <w:b/>
                <w:bCs/>
                <w:sz w:val="24"/>
                <w:szCs w:val="24"/>
              </w:rPr>
            </w:pPr>
          </w:p>
        </w:tc>
        <w:tc>
          <w:tcPr>
            <w:tcW w:w="7981" w:type="dxa"/>
          </w:tcPr>
          <w:p w14:paraId="7ABFDC67" w14:textId="2BCA5F8A" w:rsidR="00024249" w:rsidRPr="007B17D6" w:rsidRDefault="004F0336" w:rsidP="003D7351">
            <w:pPr>
              <w:pStyle w:val="NoSpacing"/>
              <w:rPr>
                <w:rFonts w:ascii="Cambria" w:hAnsi="Cambria" w:cstheme="minorHAnsi"/>
                <w:sz w:val="24"/>
                <w:szCs w:val="24"/>
              </w:rPr>
            </w:pPr>
            <w:r w:rsidRPr="007B17D6">
              <w:rPr>
                <w:rFonts w:ascii="Cambria" w:hAnsi="Cambria"/>
                <w:sz w:val="24"/>
                <w:szCs w:val="24"/>
              </w:rPr>
              <w:t>Coordinated</w:t>
            </w:r>
            <w:r w:rsidR="00024249" w:rsidRPr="007B17D6">
              <w:rPr>
                <w:rFonts w:ascii="Cambria" w:hAnsi="Cambria"/>
                <w:sz w:val="24"/>
                <w:szCs w:val="24"/>
              </w:rPr>
              <w:t xml:space="preserve"> activities to direct the Authority towards realizing potential opportunities whilst managing adverse effects of risks. </w:t>
            </w:r>
          </w:p>
        </w:tc>
      </w:tr>
      <w:tr w:rsidR="00024249" w:rsidRPr="007B17D6" w14:paraId="159A5353" w14:textId="77777777" w:rsidTr="003D7351">
        <w:tc>
          <w:tcPr>
            <w:tcW w:w="1795" w:type="dxa"/>
            <w:shd w:val="clear" w:color="auto" w:fill="B4C6E7" w:themeFill="accent1" w:themeFillTint="66"/>
          </w:tcPr>
          <w:p w14:paraId="55E34171" w14:textId="77777777" w:rsidR="00024249" w:rsidRPr="007B17D6" w:rsidRDefault="00024249" w:rsidP="003D7351">
            <w:pPr>
              <w:pStyle w:val="NoSpacing"/>
              <w:rPr>
                <w:rFonts w:ascii="Cambria" w:hAnsi="Cambria" w:cstheme="minorHAnsi"/>
                <w:b/>
                <w:bCs/>
                <w:sz w:val="24"/>
                <w:szCs w:val="24"/>
              </w:rPr>
            </w:pPr>
            <w:r w:rsidRPr="007B17D6">
              <w:rPr>
                <w:rStyle w:val="A2"/>
                <w:rFonts w:ascii="Cambria" w:hAnsi="Cambria" w:cstheme="minorHAnsi"/>
                <w:b/>
                <w:bCs/>
                <w:sz w:val="24"/>
                <w:szCs w:val="24"/>
              </w:rPr>
              <w:t xml:space="preserve">Risk Management Framework </w:t>
            </w:r>
          </w:p>
        </w:tc>
        <w:tc>
          <w:tcPr>
            <w:tcW w:w="7981" w:type="dxa"/>
          </w:tcPr>
          <w:p w14:paraId="0A526286" w14:textId="45BA96B6" w:rsidR="00024249" w:rsidRPr="007B17D6" w:rsidRDefault="00024249" w:rsidP="003D7351">
            <w:pPr>
              <w:pStyle w:val="NoSpacing"/>
              <w:rPr>
                <w:rFonts w:ascii="Cambria" w:hAnsi="Cambria" w:cstheme="minorHAnsi"/>
                <w:sz w:val="24"/>
                <w:szCs w:val="24"/>
              </w:rPr>
            </w:pPr>
            <w:r w:rsidRPr="007B17D6">
              <w:rPr>
                <w:rStyle w:val="A2"/>
                <w:rFonts w:ascii="Cambria" w:hAnsi="Cambria" w:cstheme="minorHAnsi"/>
                <w:sz w:val="24"/>
                <w:szCs w:val="24"/>
              </w:rPr>
              <w:t xml:space="preserve">This broadly articulates how risk management is integrated into and aligned with your </w:t>
            </w:r>
            <w:proofErr w:type="spellStart"/>
            <w:r w:rsidRPr="007B17D6">
              <w:rPr>
                <w:rStyle w:val="A2"/>
                <w:rFonts w:ascii="Cambria" w:hAnsi="Cambria" w:cstheme="minorHAnsi"/>
                <w:sz w:val="24"/>
                <w:szCs w:val="24"/>
              </w:rPr>
              <w:t>organisation’s</w:t>
            </w:r>
            <w:proofErr w:type="spellEnd"/>
            <w:r w:rsidRPr="007B17D6">
              <w:rPr>
                <w:rStyle w:val="A2"/>
                <w:rFonts w:ascii="Cambria" w:hAnsi="Cambria" w:cstheme="minorHAnsi"/>
                <w:sz w:val="24"/>
                <w:szCs w:val="24"/>
              </w:rPr>
              <w:t xml:space="preserve"> policies, procedures, </w:t>
            </w:r>
            <w:r w:rsidR="004F0336" w:rsidRPr="007B17D6">
              <w:rPr>
                <w:rStyle w:val="A2"/>
                <w:rFonts w:ascii="Cambria" w:hAnsi="Cambria" w:cstheme="minorHAnsi"/>
                <w:sz w:val="24"/>
                <w:szCs w:val="24"/>
              </w:rPr>
              <w:t>practices,</w:t>
            </w:r>
            <w:r w:rsidRPr="007B17D6">
              <w:rPr>
                <w:rStyle w:val="A2"/>
                <w:rFonts w:ascii="Cambria" w:hAnsi="Cambria" w:cstheme="minorHAnsi"/>
                <w:sz w:val="24"/>
                <w:szCs w:val="24"/>
              </w:rPr>
              <w:t xml:space="preserve"> and values. </w:t>
            </w:r>
          </w:p>
        </w:tc>
      </w:tr>
      <w:tr w:rsidR="00024249" w:rsidRPr="007B17D6" w14:paraId="18D25E3D" w14:textId="77777777" w:rsidTr="003D7351">
        <w:tc>
          <w:tcPr>
            <w:tcW w:w="1795" w:type="dxa"/>
            <w:shd w:val="clear" w:color="auto" w:fill="B4C6E7" w:themeFill="accent1" w:themeFillTint="66"/>
          </w:tcPr>
          <w:p w14:paraId="5C7B43CF" w14:textId="77777777" w:rsidR="00024249" w:rsidRPr="007B17D6" w:rsidRDefault="00024249" w:rsidP="003D7351">
            <w:pPr>
              <w:pStyle w:val="NoSpacing"/>
              <w:rPr>
                <w:rFonts w:ascii="Cambria" w:hAnsi="Cambria" w:cstheme="minorHAnsi"/>
                <w:b/>
                <w:bCs/>
                <w:sz w:val="24"/>
                <w:szCs w:val="24"/>
              </w:rPr>
            </w:pPr>
            <w:r w:rsidRPr="007B17D6">
              <w:rPr>
                <w:rStyle w:val="A2"/>
                <w:rFonts w:ascii="Cambria" w:hAnsi="Cambria" w:cstheme="minorHAnsi"/>
                <w:b/>
                <w:bCs/>
                <w:sz w:val="24"/>
                <w:szCs w:val="24"/>
              </w:rPr>
              <w:t xml:space="preserve">Risk Management Policy </w:t>
            </w:r>
          </w:p>
        </w:tc>
        <w:tc>
          <w:tcPr>
            <w:tcW w:w="7981" w:type="dxa"/>
          </w:tcPr>
          <w:p w14:paraId="7FE53FED" w14:textId="77777777" w:rsidR="00024249" w:rsidRPr="007B17D6" w:rsidRDefault="00024249" w:rsidP="003D7351">
            <w:pPr>
              <w:pStyle w:val="NoSpacing"/>
              <w:rPr>
                <w:rFonts w:ascii="Cambria" w:hAnsi="Cambria" w:cstheme="minorHAnsi"/>
                <w:sz w:val="24"/>
                <w:szCs w:val="24"/>
              </w:rPr>
            </w:pPr>
            <w:r w:rsidRPr="007B17D6">
              <w:rPr>
                <w:rStyle w:val="A2"/>
                <w:rFonts w:ascii="Cambria" w:hAnsi="Cambria" w:cstheme="minorHAnsi"/>
                <w:sz w:val="24"/>
                <w:szCs w:val="24"/>
              </w:rPr>
              <w:t xml:space="preserve">An </w:t>
            </w:r>
            <w:proofErr w:type="spellStart"/>
            <w:r w:rsidRPr="007B17D6">
              <w:rPr>
                <w:rStyle w:val="A2"/>
                <w:rFonts w:ascii="Cambria" w:hAnsi="Cambria" w:cstheme="minorHAnsi"/>
                <w:sz w:val="24"/>
                <w:szCs w:val="24"/>
              </w:rPr>
              <w:t>organisation’s</w:t>
            </w:r>
            <w:proofErr w:type="spellEnd"/>
            <w:r w:rsidRPr="007B17D6">
              <w:rPr>
                <w:rStyle w:val="A2"/>
                <w:rFonts w:ascii="Cambria" w:hAnsi="Cambria" w:cstheme="minorHAnsi"/>
                <w:sz w:val="24"/>
                <w:szCs w:val="24"/>
              </w:rPr>
              <w:t xml:space="preserve"> formal statement of its overall intentions and direction regarding risk management. </w:t>
            </w:r>
          </w:p>
        </w:tc>
      </w:tr>
      <w:tr w:rsidR="00024249" w:rsidRPr="007B17D6" w14:paraId="385D7452" w14:textId="77777777" w:rsidTr="003D7351">
        <w:tc>
          <w:tcPr>
            <w:tcW w:w="1795" w:type="dxa"/>
            <w:shd w:val="clear" w:color="auto" w:fill="B4C6E7" w:themeFill="accent1" w:themeFillTint="66"/>
          </w:tcPr>
          <w:p w14:paraId="5975F671" w14:textId="77777777" w:rsidR="00024249" w:rsidRPr="007B17D6" w:rsidRDefault="00024249" w:rsidP="003D7351">
            <w:pPr>
              <w:pStyle w:val="NoSpacing"/>
              <w:rPr>
                <w:rFonts w:ascii="Cambria" w:hAnsi="Cambria" w:cstheme="minorHAnsi"/>
                <w:b/>
                <w:bCs/>
                <w:color w:val="000000"/>
                <w:sz w:val="24"/>
                <w:szCs w:val="24"/>
              </w:rPr>
            </w:pPr>
            <w:r w:rsidRPr="007B17D6">
              <w:rPr>
                <w:rStyle w:val="A2"/>
                <w:rFonts w:ascii="Cambria" w:hAnsi="Cambria" w:cstheme="minorHAnsi"/>
                <w:b/>
                <w:bCs/>
                <w:sz w:val="24"/>
                <w:szCs w:val="24"/>
              </w:rPr>
              <w:t xml:space="preserve">Risk Management Process </w:t>
            </w:r>
          </w:p>
          <w:p w14:paraId="1D7C344E" w14:textId="77777777" w:rsidR="00024249" w:rsidRPr="007B17D6" w:rsidRDefault="00024249" w:rsidP="003D7351">
            <w:pPr>
              <w:pStyle w:val="NoSpacing"/>
              <w:rPr>
                <w:rFonts w:ascii="Cambria" w:hAnsi="Cambria" w:cstheme="minorHAnsi"/>
                <w:b/>
                <w:bCs/>
                <w:sz w:val="24"/>
                <w:szCs w:val="24"/>
              </w:rPr>
            </w:pPr>
          </w:p>
        </w:tc>
        <w:tc>
          <w:tcPr>
            <w:tcW w:w="7981" w:type="dxa"/>
          </w:tcPr>
          <w:p w14:paraId="40EF535A" w14:textId="47DDD96E" w:rsidR="00024249" w:rsidRPr="007B17D6" w:rsidRDefault="00024249" w:rsidP="003D7351">
            <w:pPr>
              <w:pStyle w:val="NoSpacing"/>
              <w:rPr>
                <w:rFonts w:ascii="Cambria" w:hAnsi="Cambria" w:cstheme="minorHAnsi"/>
                <w:sz w:val="24"/>
                <w:szCs w:val="24"/>
              </w:rPr>
            </w:pPr>
            <w:r w:rsidRPr="007B17D6">
              <w:rPr>
                <w:rStyle w:val="A2"/>
                <w:rFonts w:ascii="Cambria" w:hAnsi="Cambria" w:cstheme="minorHAnsi"/>
                <w:sz w:val="24"/>
                <w:szCs w:val="24"/>
              </w:rPr>
              <w:t xml:space="preserve">The systematic application of management policies, </w:t>
            </w:r>
            <w:r w:rsidR="004F0336" w:rsidRPr="007B17D6">
              <w:rPr>
                <w:rStyle w:val="A2"/>
                <w:rFonts w:ascii="Cambria" w:hAnsi="Cambria" w:cstheme="minorHAnsi"/>
                <w:sz w:val="24"/>
                <w:szCs w:val="24"/>
              </w:rPr>
              <w:t>procedures,</w:t>
            </w:r>
            <w:r w:rsidRPr="007B17D6">
              <w:rPr>
                <w:rStyle w:val="A2"/>
                <w:rFonts w:ascii="Cambria" w:hAnsi="Cambria" w:cstheme="minorHAnsi"/>
                <w:sz w:val="24"/>
                <w:szCs w:val="24"/>
              </w:rPr>
              <w:t xml:space="preserve"> and practices to the activities of communicating, consulting, establishing the context, and identifying, analyzing, evaluating, treating, </w:t>
            </w:r>
            <w:r w:rsidR="00C512D7" w:rsidRPr="007B17D6">
              <w:rPr>
                <w:rStyle w:val="A2"/>
                <w:rFonts w:ascii="Cambria" w:hAnsi="Cambria" w:cstheme="minorHAnsi"/>
                <w:sz w:val="24"/>
                <w:szCs w:val="24"/>
              </w:rPr>
              <w:t>monitoring,</w:t>
            </w:r>
            <w:r w:rsidRPr="007B17D6">
              <w:rPr>
                <w:rStyle w:val="A2"/>
                <w:rFonts w:ascii="Cambria" w:hAnsi="Cambria" w:cstheme="minorHAnsi"/>
                <w:sz w:val="24"/>
                <w:szCs w:val="24"/>
              </w:rPr>
              <w:t xml:space="preserve"> and reviewing risk. </w:t>
            </w:r>
          </w:p>
        </w:tc>
      </w:tr>
      <w:tr w:rsidR="00024249" w:rsidRPr="007B17D6" w14:paraId="60882FF9" w14:textId="77777777" w:rsidTr="003D7351">
        <w:tc>
          <w:tcPr>
            <w:tcW w:w="1795" w:type="dxa"/>
            <w:shd w:val="clear" w:color="auto" w:fill="B4C6E7" w:themeFill="accent1" w:themeFillTint="66"/>
          </w:tcPr>
          <w:p w14:paraId="74443258" w14:textId="11F6AB4F" w:rsidR="00024249" w:rsidRPr="007B17D6" w:rsidRDefault="00024249" w:rsidP="003D7351">
            <w:pPr>
              <w:pStyle w:val="NoSpacing"/>
              <w:rPr>
                <w:rFonts w:ascii="Cambria" w:hAnsi="Cambria" w:cstheme="minorHAnsi"/>
                <w:b/>
                <w:bCs/>
                <w:color w:val="000000"/>
                <w:sz w:val="24"/>
                <w:szCs w:val="24"/>
              </w:rPr>
            </w:pPr>
            <w:r w:rsidRPr="007B17D6">
              <w:rPr>
                <w:rStyle w:val="A2"/>
                <w:rFonts w:ascii="Cambria" w:hAnsi="Cambria" w:cstheme="minorHAnsi"/>
                <w:b/>
                <w:bCs/>
                <w:sz w:val="24"/>
                <w:szCs w:val="24"/>
              </w:rPr>
              <w:t xml:space="preserve">Risk </w:t>
            </w:r>
            <w:r w:rsidR="007A024C" w:rsidRPr="007B17D6">
              <w:rPr>
                <w:rStyle w:val="A2"/>
                <w:rFonts w:ascii="Cambria" w:hAnsi="Cambria" w:cstheme="minorHAnsi"/>
                <w:b/>
                <w:bCs/>
                <w:sz w:val="24"/>
                <w:szCs w:val="24"/>
              </w:rPr>
              <w:t xml:space="preserve">Matrix </w:t>
            </w:r>
          </w:p>
          <w:p w14:paraId="774C61E3" w14:textId="77777777" w:rsidR="00024249" w:rsidRPr="007B17D6" w:rsidRDefault="00024249" w:rsidP="003D7351">
            <w:pPr>
              <w:pStyle w:val="NoSpacing"/>
              <w:rPr>
                <w:rFonts w:ascii="Cambria" w:hAnsi="Cambria" w:cstheme="minorHAnsi"/>
                <w:b/>
                <w:bCs/>
                <w:sz w:val="24"/>
                <w:szCs w:val="24"/>
              </w:rPr>
            </w:pPr>
          </w:p>
        </w:tc>
        <w:tc>
          <w:tcPr>
            <w:tcW w:w="7981" w:type="dxa"/>
          </w:tcPr>
          <w:p w14:paraId="48542E7C" w14:textId="77777777" w:rsidR="00024249" w:rsidRPr="007B17D6" w:rsidRDefault="00024249" w:rsidP="003D7351">
            <w:pPr>
              <w:pStyle w:val="NoSpacing"/>
              <w:rPr>
                <w:rFonts w:ascii="Cambria" w:hAnsi="Cambria" w:cstheme="minorHAnsi"/>
                <w:sz w:val="24"/>
                <w:szCs w:val="24"/>
              </w:rPr>
            </w:pPr>
            <w:r w:rsidRPr="007B17D6">
              <w:rPr>
                <w:rStyle w:val="A2"/>
                <w:rFonts w:ascii="Cambria" w:hAnsi="Cambria" w:cstheme="minorHAnsi"/>
                <w:sz w:val="24"/>
                <w:szCs w:val="24"/>
              </w:rPr>
              <w:t xml:space="preserve">A tool for ranking and displaying risks by identifying ranges for consequence and likelihood. </w:t>
            </w:r>
          </w:p>
        </w:tc>
      </w:tr>
      <w:tr w:rsidR="00024249" w:rsidRPr="007B17D6" w14:paraId="46E57D4F" w14:textId="77777777" w:rsidTr="003D7351">
        <w:tc>
          <w:tcPr>
            <w:tcW w:w="1795" w:type="dxa"/>
            <w:shd w:val="clear" w:color="auto" w:fill="B4C6E7" w:themeFill="accent1" w:themeFillTint="66"/>
          </w:tcPr>
          <w:p w14:paraId="63A556FF" w14:textId="14E6D2BD" w:rsidR="00024249" w:rsidRPr="007B17D6" w:rsidRDefault="00024249" w:rsidP="003D7351">
            <w:pPr>
              <w:pStyle w:val="NoSpacing"/>
              <w:rPr>
                <w:rFonts w:ascii="Cambria" w:hAnsi="Cambria" w:cstheme="minorHAnsi"/>
                <w:b/>
                <w:bCs/>
                <w:color w:val="000000"/>
                <w:sz w:val="24"/>
                <w:szCs w:val="24"/>
              </w:rPr>
            </w:pPr>
            <w:r w:rsidRPr="007B17D6">
              <w:rPr>
                <w:rStyle w:val="A2"/>
                <w:rFonts w:ascii="Cambria" w:hAnsi="Cambria" w:cstheme="minorHAnsi"/>
                <w:b/>
                <w:bCs/>
                <w:sz w:val="24"/>
                <w:szCs w:val="24"/>
              </w:rPr>
              <w:t xml:space="preserve">Risk </w:t>
            </w:r>
            <w:r w:rsidR="007A024C" w:rsidRPr="007B17D6">
              <w:rPr>
                <w:rStyle w:val="A2"/>
                <w:rFonts w:ascii="Cambria" w:hAnsi="Cambria" w:cstheme="minorHAnsi"/>
                <w:b/>
                <w:bCs/>
                <w:sz w:val="24"/>
                <w:szCs w:val="24"/>
              </w:rPr>
              <w:t xml:space="preserve">Owner </w:t>
            </w:r>
          </w:p>
          <w:p w14:paraId="590751EC" w14:textId="77777777" w:rsidR="00024249" w:rsidRPr="007B17D6" w:rsidRDefault="00024249" w:rsidP="003D7351">
            <w:pPr>
              <w:pStyle w:val="NoSpacing"/>
              <w:rPr>
                <w:rFonts w:ascii="Cambria" w:hAnsi="Cambria" w:cstheme="minorHAnsi"/>
                <w:b/>
                <w:bCs/>
                <w:sz w:val="24"/>
                <w:szCs w:val="24"/>
              </w:rPr>
            </w:pPr>
          </w:p>
        </w:tc>
        <w:tc>
          <w:tcPr>
            <w:tcW w:w="7981" w:type="dxa"/>
          </w:tcPr>
          <w:p w14:paraId="08DEAA0C" w14:textId="4E450C0E" w:rsidR="00024249" w:rsidRPr="007B17D6" w:rsidRDefault="00024249" w:rsidP="003D7351">
            <w:pPr>
              <w:pStyle w:val="NoSpacing"/>
              <w:rPr>
                <w:rFonts w:ascii="Cambria" w:hAnsi="Cambria" w:cstheme="minorHAnsi"/>
                <w:color w:val="000000"/>
                <w:sz w:val="24"/>
                <w:szCs w:val="24"/>
              </w:rPr>
            </w:pPr>
            <w:r w:rsidRPr="007B17D6">
              <w:rPr>
                <w:rStyle w:val="A2"/>
                <w:rFonts w:ascii="Cambria" w:hAnsi="Cambria" w:cstheme="minorHAnsi"/>
                <w:sz w:val="24"/>
                <w:szCs w:val="24"/>
              </w:rPr>
              <w:t xml:space="preserve">A person or entity with </w:t>
            </w:r>
            <w:r w:rsidR="004F0336" w:rsidRPr="007B17D6">
              <w:rPr>
                <w:rStyle w:val="A2"/>
                <w:rFonts w:ascii="Cambria" w:hAnsi="Cambria" w:cstheme="minorHAnsi"/>
                <w:sz w:val="24"/>
                <w:szCs w:val="24"/>
              </w:rPr>
              <w:t>accountability</w:t>
            </w:r>
            <w:r w:rsidRPr="007B17D6">
              <w:rPr>
                <w:rStyle w:val="A2"/>
                <w:rFonts w:ascii="Cambria" w:hAnsi="Cambria" w:cstheme="minorHAnsi"/>
                <w:sz w:val="24"/>
                <w:szCs w:val="24"/>
              </w:rPr>
              <w:t xml:space="preserve"> and authority to manage a risk. </w:t>
            </w:r>
          </w:p>
          <w:p w14:paraId="612E43A2" w14:textId="77777777" w:rsidR="00024249" w:rsidRPr="007B17D6" w:rsidRDefault="00024249" w:rsidP="003D7351">
            <w:pPr>
              <w:pStyle w:val="NoSpacing"/>
              <w:rPr>
                <w:rFonts w:ascii="Cambria" w:hAnsi="Cambria" w:cstheme="minorHAnsi"/>
                <w:sz w:val="24"/>
                <w:szCs w:val="24"/>
              </w:rPr>
            </w:pPr>
          </w:p>
        </w:tc>
      </w:tr>
      <w:tr w:rsidR="00024249" w:rsidRPr="007B17D6" w14:paraId="2C9255F4" w14:textId="77777777" w:rsidTr="003D7351">
        <w:tc>
          <w:tcPr>
            <w:tcW w:w="1795" w:type="dxa"/>
            <w:shd w:val="clear" w:color="auto" w:fill="B4C6E7" w:themeFill="accent1" w:themeFillTint="66"/>
          </w:tcPr>
          <w:p w14:paraId="6D052945" w14:textId="198BCA76" w:rsidR="00024249" w:rsidRPr="007B17D6" w:rsidRDefault="00024249" w:rsidP="003D7351">
            <w:pPr>
              <w:pStyle w:val="NoSpacing"/>
              <w:rPr>
                <w:rFonts w:ascii="Cambria" w:hAnsi="Cambria" w:cstheme="minorHAnsi"/>
                <w:b/>
                <w:bCs/>
                <w:color w:val="000000"/>
                <w:sz w:val="24"/>
                <w:szCs w:val="24"/>
              </w:rPr>
            </w:pPr>
            <w:r w:rsidRPr="007B17D6">
              <w:rPr>
                <w:rStyle w:val="A2"/>
                <w:rFonts w:ascii="Cambria" w:hAnsi="Cambria" w:cstheme="minorHAnsi"/>
                <w:b/>
                <w:bCs/>
                <w:sz w:val="24"/>
                <w:szCs w:val="24"/>
              </w:rPr>
              <w:t xml:space="preserve">Risk Action </w:t>
            </w:r>
            <w:r w:rsidR="003B5BF2" w:rsidRPr="007B17D6">
              <w:rPr>
                <w:rStyle w:val="A2"/>
                <w:rFonts w:ascii="Cambria" w:hAnsi="Cambria" w:cstheme="minorHAnsi"/>
                <w:b/>
                <w:bCs/>
                <w:sz w:val="24"/>
                <w:szCs w:val="24"/>
              </w:rPr>
              <w:t xml:space="preserve">Owner </w:t>
            </w:r>
          </w:p>
          <w:p w14:paraId="7A0D39A5" w14:textId="77777777" w:rsidR="00024249" w:rsidRPr="007B17D6" w:rsidRDefault="00024249" w:rsidP="003D7351">
            <w:pPr>
              <w:pStyle w:val="NoSpacing"/>
              <w:rPr>
                <w:rFonts w:ascii="Cambria" w:hAnsi="Cambria" w:cstheme="minorHAnsi"/>
                <w:b/>
                <w:bCs/>
                <w:sz w:val="24"/>
                <w:szCs w:val="24"/>
              </w:rPr>
            </w:pPr>
          </w:p>
        </w:tc>
        <w:tc>
          <w:tcPr>
            <w:tcW w:w="7981" w:type="dxa"/>
          </w:tcPr>
          <w:p w14:paraId="68695943" w14:textId="77777777" w:rsidR="00024249" w:rsidRPr="007B17D6" w:rsidRDefault="00024249" w:rsidP="003D7351">
            <w:pPr>
              <w:pStyle w:val="NoSpacing"/>
              <w:rPr>
                <w:rFonts w:ascii="Cambria" w:hAnsi="Cambria" w:cstheme="minorHAnsi"/>
                <w:sz w:val="24"/>
                <w:szCs w:val="24"/>
              </w:rPr>
            </w:pPr>
            <w:r w:rsidRPr="007B17D6">
              <w:rPr>
                <w:rFonts w:ascii="Cambria" w:hAnsi="Cambria" w:cstheme="minorHAnsi"/>
                <w:sz w:val="24"/>
                <w:szCs w:val="24"/>
              </w:rPr>
              <w:t>A person who is directly in contact with the process and the risk source</w:t>
            </w:r>
          </w:p>
        </w:tc>
      </w:tr>
      <w:tr w:rsidR="00024249" w:rsidRPr="007B17D6" w14:paraId="276108AA" w14:textId="77777777" w:rsidTr="003D7351">
        <w:tc>
          <w:tcPr>
            <w:tcW w:w="1795" w:type="dxa"/>
            <w:shd w:val="clear" w:color="auto" w:fill="B4C6E7" w:themeFill="accent1" w:themeFillTint="66"/>
          </w:tcPr>
          <w:p w14:paraId="04F839BA" w14:textId="77777777" w:rsidR="00024249" w:rsidRPr="007B17D6" w:rsidRDefault="00024249" w:rsidP="003D7351">
            <w:pPr>
              <w:pStyle w:val="NoSpacing"/>
              <w:rPr>
                <w:rFonts w:ascii="Cambria" w:hAnsi="Cambria" w:cstheme="minorHAnsi"/>
                <w:b/>
                <w:bCs/>
                <w:color w:val="000000"/>
                <w:sz w:val="24"/>
                <w:szCs w:val="24"/>
              </w:rPr>
            </w:pPr>
            <w:r w:rsidRPr="007B17D6">
              <w:rPr>
                <w:rStyle w:val="A2"/>
                <w:rFonts w:ascii="Cambria" w:hAnsi="Cambria" w:cstheme="minorHAnsi"/>
                <w:b/>
                <w:bCs/>
                <w:sz w:val="24"/>
                <w:szCs w:val="24"/>
              </w:rPr>
              <w:t xml:space="preserve">Risk Register </w:t>
            </w:r>
          </w:p>
          <w:p w14:paraId="41CB3E02" w14:textId="77777777" w:rsidR="00024249" w:rsidRPr="007B17D6" w:rsidRDefault="00024249" w:rsidP="003D7351">
            <w:pPr>
              <w:pStyle w:val="NoSpacing"/>
              <w:rPr>
                <w:rFonts w:ascii="Cambria" w:hAnsi="Cambria" w:cstheme="minorHAnsi"/>
                <w:b/>
                <w:bCs/>
                <w:sz w:val="24"/>
                <w:szCs w:val="24"/>
              </w:rPr>
            </w:pPr>
          </w:p>
        </w:tc>
        <w:tc>
          <w:tcPr>
            <w:tcW w:w="7981" w:type="dxa"/>
          </w:tcPr>
          <w:p w14:paraId="2D16975D" w14:textId="77777777" w:rsidR="00024249" w:rsidRPr="007B17D6" w:rsidRDefault="00024249" w:rsidP="003D7351">
            <w:pPr>
              <w:pStyle w:val="NoSpacing"/>
              <w:rPr>
                <w:rFonts w:ascii="Cambria" w:hAnsi="Cambria" w:cstheme="minorHAnsi"/>
                <w:color w:val="000000"/>
                <w:sz w:val="24"/>
                <w:szCs w:val="24"/>
              </w:rPr>
            </w:pPr>
            <w:r w:rsidRPr="007B17D6">
              <w:rPr>
                <w:rStyle w:val="A2"/>
                <w:rFonts w:ascii="Cambria" w:hAnsi="Cambria" w:cstheme="minorHAnsi"/>
                <w:sz w:val="24"/>
                <w:szCs w:val="24"/>
              </w:rPr>
              <w:t xml:space="preserve">A record of risks identified and how they’re managed. </w:t>
            </w:r>
          </w:p>
          <w:p w14:paraId="56B98CF2" w14:textId="77777777" w:rsidR="00024249" w:rsidRPr="007B17D6" w:rsidRDefault="00024249" w:rsidP="003D7351">
            <w:pPr>
              <w:pStyle w:val="NoSpacing"/>
              <w:rPr>
                <w:rFonts w:ascii="Cambria" w:hAnsi="Cambria" w:cstheme="minorHAnsi"/>
                <w:sz w:val="24"/>
                <w:szCs w:val="24"/>
              </w:rPr>
            </w:pPr>
          </w:p>
        </w:tc>
      </w:tr>
      <w:tr w:rsidR="00024249" w:rsidRPr="007B17D6" w14:paraId="1338EB11" w14:textId="77777777" w:rsidTr="003D7351">
        <w:tc>
          <w:tcPr>
            <w:tcW w:w="1795" w:type="dxa"/>
            <w:shd w:val="clear" w:color="auto" w:fill="B4C6E7" w:themeFill="accent1" w:themeFillTint="66"/>
          </w:tcPr>
          <w:p w14:paraId="5096390C" w14:textId="6CE19CEB" w:rsidR="00024249" w:rsidRPr="007B17D6" w:rsidRDefault="00024249" w:rsidP="003D7351">
            <w:pPr>
              <w:pStyle w:val="NoSpacing"/>
              <w:rPr>
                <w:rFonts w:ascii="Cambria" w:hAnsi="Cambria" w:cstheme="minorHAnsi"/>
                <w:b/>
                <w:bCs/>
                <w:color w:val="000000"/>
                <w:sz w:val="24"/>
                <w:szCs w:val="24"/>
              </w:rPr>
            </w:pPr>
            <w:r w:rsidRPr="007B17D6">
              <w:rPr>
                <w:rStyle w:val="A2"/>
                <w:rFonts w:ascii="Cambria" w:hAnsi="Cambria" w:cstheme="minorHAnsi"/>
                <w:b/>
                <w:bCs/>
                <w:sz w:val="24"/>
                <w:szCs w:val="24"/>
              </w:rPr>
              <w:t xml:space="preserve">Risk </w:t>
            </w:r>
            <w:r w:rsidR="007A024C" w:rsidRPr="007B17D6">
              <w:rPr>
                <w:rStyle w:val="A2"/>
                <w:rFonts w:ascii="Cambria" w:hAnsi="Cambria" w:cstheme="minorHAnsi"/>
                <w:b/>
                <w:bCs/>
                <w:sz w:val="24"/>
                <w:szCs w:val="24"/>
              </w:rPr>
              <w:t xml:space="preserve">Retention </w:t>
            </w:r>
          </w:p>
          <w:p w14:paraId="2E1772A7" w14:textId="77777777" w:rsidR="00024249" w:rsidRPr="007B17D6" w:rsidRDefault="00024249" w:rsidP="003D7351">
            <w:pPr>
              <w:pStyle w:val="NoSpacing"/>
              <w:rPr>
                <w:rFonts w:ascii="Cambria" w:hAnsi="Cambria" w:cstheme="minorHAnsi"/>
                <w:b/>
                <w:bCs/>
                <w:sz w:val="24"/>
                <w:szCs w:val="24"/>
              </w:rPr>
            </w:pPr>
          </w:p>
        </w:tc>
        <w:tc>
          <w:tcPr>
            <w:tcW w:w="7981" w:type="dxa"/>
          </w:tcPr>
          <w:p w14:paraId="54963CB8" w14:textId="77777777" w:rsidR="00024249" w:rsidRPr="007B17D6" w:rsidRDefault="00024249" w:rsidP="003D7351">
            <w:pPr>
              <w:pStyle w:val="NoSpacing"/>
              <w:rPr>
                <w:rFonts w:ascii="Cambria" w:hAnsi="Cambria" w:cstheme="minorHAnsi"/>
                <w:color w:val="000000"/>
                <w:sz w:val="24"/>
                <w:szCs w:val="24"/>
              </w:rPr>
            </w:pPr>
            <w:r w:rsidRPr="007B17D6">
              <w:rPr>
                <w:rStyle w:val="A2"/>
                <w:rFonts w:ascii="Cambria" w:hAnsi="Cambria" w:cstheme="minorHAnsi"/>
                <w:sz w:val="24"/>
                <w:szCs w:val="24"/>
              </w:rPr>
              <w:lastRenderedPageBreak/>
              <w:t xml:space="preserve">Acceptance of the potential benefit, or burden, of a particular risk. </w:t>
            </w:r>
          </w:p>
          <w:p w14:paraId="22A446B2" w14:textId="77777777" w:rsidR="00024249" w:rsidRPr="007B17D6" w:rsidRDefault="00024249" w:rsidP="003D7351">
            <w:pPr>
              <w:pStyle w:val="NoSpacing"/>
              <w:rPr>
                <w:rFonts w:ascii="Cambria" w:hAnsi="Cambria" w:cstheme="minorHAnsi"/>
                <w:sz w:val="24"/>
                <w:szCs w:val="24"/>
              </w:rPr>
            </w:pPr>
          </w:p>
        </w:tc>
      </w:tr>
      <w:tr w:rsidR="00024249" w:rsidRPr="007B17D6" w14:paraId="61A9D285" w14:textId="77777777" w:rsidTr="003D7351">
        <w:tc>
          <w:tcPr>
            <w:tcW w:w="1795" w:type="dxa"/>
            <w:shd w:val="clear" w:color="auto" w:fill="B4C6E7" w:themeFill="accent1" w:themeFillTint="66"/>
          </w:tcPr>
          <w:p w14:paraId="099E9AD5" w14:textId="0406798E" w:rsidR="00024249" w:rsidRPr="007B17D6" w:rsidRDefault="00024249" w:rsidP="003D7351">
            <w:pPr>
              <w:pStyle w:val="NoSpacing"/>
              <w:rPr>
                <w:rFonts w:ascii="Cambria" w:hAnsi="Cambria" w:cstheme="minorHAnsi"/>
                <w:b/>
                <w:bCs/>
                <w:color w:val="000000"/>
                <w:sz w:val="24"/>
                <w:szCs w:val="24"/>
              </w:rPr>
            </w:pPr>
            <w:r w:rsidRPr="007B17D6">
              <w:rPr>
                <w:rStyle w:val="A2"/>
                <w:rFonts w:ascii="Cambria" w:hAnsi="Cambria" w:cstheme="minorHAnsi"/>
                <w:b/>
                <w:bCs/>
                <w:sz w:val="24"/>
                <w:szCs w:val="24"/>
              </w:rPr>
              <w:lastRenderedPageBreak/>
              <w:t xml:space="preserve">Risk </w:t>
            </w:r>
            <w:r w:rsidR="007A024C" w:rsidRPr="007B17D6">
              <w:rPr>
                <w:rStyle w:val="A2"/>
                <w:rFonts w:ascii="Cambria" w:hAnsi="Cambria" w:cstheme="minorHAnsi"/>
                <w:b/>
                <w:bCs/>
                <w:sz w:val="24"/>
                <w:szCs w:val="24"/>
              </w:rPr>
              <w:t xml:space="preserve">Tolerance </w:t>
            </w:r>
          </w:p>
          <w:p w14:paraId="24A6A4F0" w14:textId="77777777" w:rsidR="00024249" w:rsidRPr="007B17D6" w:rsidRDefault="00024249" w:rsidP="003D7351">
            <w:pPr>
              <w:pStyle w:val="NoSpacing"/>
              <w:rPr>
                <w:rFonts w:ascii="Cambria" w:hAnsi="Cambria" w:cstheme="minorHAnsi"/>
                <w:b/>
                <w:bCs/>
                <w:sz w:val="24"/>
                <w:szCs w:val="24"/>
              </w:rPr>
            </w:pPr>
          </w:p>
        </w:tc>
        <w:tc>
          <w:tcPr>
            <w:tcW w:w="7981" w:type="dxa"/>
          </w:tcPr>
          <w:p w14:paraId="28125093" w14:textId="22C26A04" w:rsidR="00024249" w:rsidRPr="007B17D6" w:rsidRDefault="001A579F" w:rsidP="003D7351">
            <w:pPr>
              <w:pStyle w:val="NoSpacing"/>
              <w:rPr>
                <w:rFonts w:ascii="Cambria" w:hAnsi="Cambria" w:cstheme="minorHAnsi"/>
                <w:sz w:val="24"/>
                <w:szCs w:val="24"/>
              </w:rPr>
            </w:pPr>
            <w:r>
              <w:rPr>
                <w:rStyle w:val="A2"/>
                <w:rFonts w:ascii="Cambria" w:hAnsi="Cambria" w:cstheme="minorHAnsi"/>
                <w:sz w:val="24"/>
                <w:szCs w:val="24"/>
              </w:rPr>
              <w:t>O</w:t>
            </w:r>
            <w:r w:rsidR="004F0336" w:rsidRPr="007B17D6">
              <w:rPr>
                <w:rStyle w:val="A2"/>
                <w:rFonts w:ascii="Cambria" w:hAnsi="Cambria" w:cstheme="minorHAnsi"/>
                <w:sz w:val="24"/>
                <w:szCs w:val="24"/>
              </w:rPr>
              <w:t>rganizations</w:t>
            </w:r>
            <w:r w:rsidR="004F0336">
              <w:rPr>
                <w:rStyle w:val="A2"/>
                <w:rFonts w:ascii="Cambria" w:hAnsi="Cambria" w:cstheme="minorHAnsi"/>
                <w:sz w:val="24"/>
                <w:szCs w:val="24"/>
              </w:rPr>
              <w:t xml:space="preserve"> </w:t>
            </w:r>
            <w:r w:rsidR="00024249" w:rsidRPr="007B17D6">
              <w:rPr>
                <w:rStyle w:val="A2"/>
                <w:rFonts w:ascii="Cambria" w:hAnsi="Cambria" w:cstheme="minorHAnsi"/>
                <w:sz w:val="24"/>
                <w:szCs w:val="24"/>
              </w:rPr>
              <w:t>or stakeholders</w:t>
            </w:r>
            <w:r w:rsidR="004F0336">
              <w:rPr>
                <w:rStyle w:val="A2"/>
                <w:rFonts w:ascii="Cambria" w:hAnsi="Cambria" w:cstheme="minorHAnsi"/>
                <w:sz w:val="24"/>
                <w:szCs w:val="24"/>
              </w:rPr>
              <w:t>’</w:t>
            </w:r>
            <w:r w:rsidR="00024249" w:rsidRPr="007B17D6">
              <w:rPr>
                <w:rStyle w:val="A2"/>
                <w:rFonts w:ascii="Cambria" w:hAnsi="Cambria" w:cstheme="minorHAnsi"/>
                <w:sz w:val="24"/>
                <w:szCs w:val="24"/>
              </w:rPr>
              <w:t xml:space="preserve"> readiness to bear the risk after treatment to achieve its objectives. </w:t>
            </w:r>
          </w:p>
        </w:tc>
      </w:tr>
      <w:tr w:rsidR="00024249" w:rsidRPr="007B17D6" w14:paraId="35494707" w14:textId="77777777" w:rsidTr="003D7351">
        <w:tc>
          <w:tcPr>
            <w:tcW w:w="1795" w:type="dxa"/>
            <w:shd w:val="clear" w:color="auto" w:fill="B4C6E7" w:themeFill="accent1" w:themeFillTint="66"/>
          </w:tcPr>
          <w:p w14:paraId="4AFE1E38" w14:textId="36A9634A" w:rsidR="00024249" w:rsidRPr="007B17D6" w:rsidRDefault="00024249" w:rsidP="003D7351">
            <w:pPr>
              <w:pStyle w:val="NoSpacing"/>
              <w:rPr>
                <w:rFonts w:ascii="Cambria" w:hAnsi="Cambria" w:cstheme="minorHAnsi"/>
                <w:b/>
                <w:bCs/>
                <w:color w:val="000000"/>
                <w:sz w:val="24"/>
                <w:szCs w:val="24"/>
              </w:rPr>
            </w:pPr>
            <w:r w:rsidRPr="007B17D6">
              <w:rPr>
                <w:rStyle w:val="A2"/>
                <w:rFonts w:ascii="Cambria" w:hAnsi="Cambria" w:cstheme="minorHAnsi"/>
                <w:b/>
                <w:bCs/>
                <w:sz w:val="24"/>
                <w:szCs w:val="24"/>
              </w:rPr>
              <w:t xml:space="preserve">Risk </w:t>
            </w:r>
            <w:r w:rsidR="007A024C" w:rsidRPr="007B17D6">
              <w:rPr>
                <w:rStyle w:val="A2"/>
                <w:rFonts w:ascii="Cambria" w:hAnsi="Cambria" w:cstheme="minorHAnsi"/>
                <w:b/>
                <w:bCs/>
                <w:sz w:val="24"/>
                <w:szCs w:val="24"/>
              </w:rPr>
              <w:t xml:space="preserve">Treatment </w:t>
            </w:r>
          </w:p>
          <w:p w14:paraId="11DA2563" w14:textId="77777777" w:rsidR="00024249" w:rsidRPr="007B17D6" w:rsidRDefault="00024249" w:rsidP="003D7351">
            <w:pPr>
              <w:pStyle w:val="NoSpacing"/>
              <w:rPr>
                <w:rFonts w:ascii="Cambria" w:hAnsi="Cambria" w:cstheme="minorHAnsi"/>
                <w:b/>
                <w:bCs/>
                <w:sz w:val="24"/>
                <w:szCs w:val="24"/>
              </w:rPr>
            </w:pPr>
          </w:p>
        </w:tc>
        <w:tc>
          <w:tcPr>
            <w:tcW w:w="7981" w:type="dxa"/>
          </w:tcPr>
          <w:p w14:paraId="78D8EEAC" w14:textId="77777777" w:rsidR="00024249" w:rsidRPr="007B17D6" w:rsidRDefault="00024249" w:rsidP="003D7351">
            <w:pPr>
              <w:pStyle w:val="NoSpacing"/>
              <w:rPr>
                <w:rFonts w:ascii="Cambria" w:hAnsi="Cambria" w:cstheme="minorHAnsi"/>
                <w:sz w:val="24"/>
                <w:szCs w:val="24"/>
              </w:rPr>
            </w:pPr>
            <w:r w:rsidRPr="007B17D6">
              <w:rPr>
                <w:rStyle w:val="A2"/>
                <w:rFonts w:ascii="Cambria" w:hAnsi="Cambria" w:cstheme="minorHAnsi"/>
                <w:sz w:val="24"/>
                <w:szCs w:val="24"/>
              </w:rPr>
              <w:t xml:space="preserve">The process of selecting and implementing measures or ‘treatment options’ to modify risks or their potential consequences. </w:t>
            </w:r>
          </w:p>
        </w:tc>
      </w:tr>
      <w:tr w:rsidR="00024249" w:rsidRPr="007B17D6" w14:paraId="127E90EA" w14:textId="77777777" w:rsidTr="003D7351">
        <w:tc>
          <w:tcPr>
            <w:tcW w:w="1795" w:type="dxa"/>
            <w:shd w:val="clear" w:color="auto" w:fill="B4C6E7" w:themeFill="accent1" w:themeFillTint="66"/>
          </w:tcPr>
          <w:p w14:paraId="5736ABD6" w14:textId="77777777" w:rsidR="00024249" w:rsidRPr="007B17D6" w:rsidRDefault="00024249" w:rsidP="003D7351">
            <w:pPr>
              <w:pStyle w:val="NoSpacing"/>
              <w:rPr>
                <w:rStyle w:val="A2"/>
                <w:rFonts w:ascii="Cambria" w:hAnsi="Cambria" w:cstheme="minorHAnsi"/>
                <w:b/>
                <w:bCs/>
                <w:sz w:val="24"/>
                <w:szCs w:val="24"/>
              </w:rPr>
            </w:pPr>
            <w:r w:rsidRPr="007B17D6">
              <w:rPr>
                <w:rStyle w:val="A2"/>
                <w:rFonts w:ascii="Cambria" w:hAnsi="Cambria" w:cstheme="minorHAnsi"/>
                <w:b/>
                <w:bCs/>
                <w:sz w:val="24"/>
                <w:szCs w:val="24"/>
              </w:rPr>
              <w:t xml:space="preserve">Stakeholder </w:t>
            </w:r>
          </w:p>
        </w:tc>
        <w:tc>
          <w:tcPr>
            <w:tcW w:w="7981" w:type="dxa"/>
          </w:tcPr>
          <w:p w14:paraId="676B17D7" w14:textId="04DADB6E" w:rsidR="00024249" w:rsidRPr="007B17D6" w:rsidRDefault="00024249" w:rsidP="003D7351">
            <w:pPr>
              <w:pStyle w:val="NoSpacing"/>
              <w:rPr>
                <w:rFonts w:ascii="Cambria" w:hAnsi="Cambria" w:cstheme="minorHAnsi"/>
                <w:sz w:val="24"/>
                <w:szCs w:val="24"/>
              </w:rPr>
            </w:pPr>
            <w:r w:rsidRPr="007B17D6">
              <w:rPr>
                <w:rStyle w:val="A2"/>
                <w:rFonts w:ascii="Cambria" w:hAnsi="Cambria" w:cstheme="minorHAnsi"/>
                <w:sz w:val="24"/>
                <w:szCs w:val="24"/>
              </w:rPr>
              <w:t xml:space="preserve">A person or </w:t>
            </w:r>
            <w:proofErr w:type="spellStart"/>
            <w:r w:rsidRPr="007B17D6">
              <w:rPr>
                <w:rStyle w:val="A2"/>
                <w:rFonts w:ascii="Cambria" w:hAnsi="Cambria" w:cstheme="minorHAnsi"/>
                <w:sz w:val="24"/>
                <w:szCs w:val="24"/>
              </w:rPr>
              <w:t>organisation</w:t>
            </w:r>
            <w:proofErr w:type="spellEnd"/>
            <w:r w:rsidRPr="007B17D6">
              <w:rPr>
                <w:rStyle w:val="A2"/>
                <w:rFonts w:ascii="Cambria" w:hAnsi="Cambria" w:cstheme="minorHAnsi"/>
                <w:sz w:val="24"/>
                <w:szCs w:val="24"/>
              </w:rPr>
              <w:t xml:space="preserve"> that may affect, be affected by, or perceive themselves to be affected by a decision, </w:t>
            </w:r>
            <w:r w:rsidR="007A024C" w:rsidRPr="007B17D6">
              <w:rPr>
                <w:rStyle w:val="A2"/>
                <w:rFonts w:ascii="Cambria" w:hAnsi="Cambria" w:cstheme="minorHAnsi"/>
                <w:sz w:val="24"/>
                <w:szCs w:val="24"/>
              </w:rPr>
              <w:t>activity,</w:t>
            </w:r>
            <w:r w:rsidRPr="007B17D6">
              <w:rPr>
                <w:rStyle w:val="A2"/>
                <w:rFonts w:ascii="Cambria" w:hAnsi="Cambria" w:cstheme="minorHAnsi"/>
                <w:sz w:val="24"/>
                <w:szCs w:val="24"/>
              </w:rPr>
              <w:t xml:space="preserve"> or consequence of risk.</w:t>
            </w:r>
          </w:p>
        </w:tc>
      </w:tr>
    </w:tbl>
    <w:p w14:paraId="1C8A1383" w14:textId="77777777" w:rsidR="00024249" w:rsidRPr="007B17D6" w:rsidRDefault="00024249" w:rsidP="00024249">
      <w:pPr>
        <w:rPr>
          <w:rFonts w:ascii="Cambria" w:hAnsi="Cambria"/>
          <w:b/>
          <w:bCs/>
          <w:sz w:val="24"/>
          <w:szCs w:val="24"/>
        </w:rPr>
      </w:pPr>
    </w:p>
    <w:p w14:paraId="4FF87B96" w14:textId="77777777" w:rsidR="00850486" w:rsidRPr="007B17D6" w:rsidRDefault="00850486">
      <w:pPr>
        <w:rPr>
          <w:rFonts w:ascii="Cambria" w:hAnsi="Cambria"/>
          <w:sz w:val="24"/>
          <w:szCs w:val="24"/>
        </w:rPr>
      </w:pPr>
    </w:p>
    <w:p w14:paraId="0BA7E6A2" w14:textId="324D0653" w:rsidR="00E51944" w:rsidRPr="007B17D6" w:rsidRDefault="00E51944">
      <w:pPr>
        <w:rPr>
          <w:rFonts w:ascii="Cambria" w:eastAsiaTheme="majorEastAsia" w:hAnsi="Cambria" w:cstheme="majorBidi"/>
          <w:color w:val="2F5496" w:themeColor="accent1" w:themeShade="BF"/>
          <w:sz w:val="24"/>
          <w:szCs w:val="24"/>
        </w:rPr>
      </w:pPr>
      <w:r w:rsidRPr="007B17D6">
        <w:rPr>
          <w:rFonts w:ascii="Cambria" w:hAnsi="Cambria"/>
          <w:sz w:val="24"/>
          <w:szCs w:val="24"/>
        </w:rPr>
        <w:br w:type="page"/>
      </w:r>
    </w:p>
    <w:p w14:paraId="71694251" w14:textId="77777777" w:rsidR="00E51944" w:rsidRPr="007B17D6" w:rsidRDefault="00E51944" w:rsidP="002E1DB2">
      <w:pPr>
        <w:pStyle w:val="Heading2"/>
        <w:numPr>
          <w:ilvl w:val="0"/>
          <w:numId w:val="0"/>
        </w:numPr>
        <w:rPr>
          <w:sz w:val="24"/>
          <w:szCs w:val="24"/>
        </w:rPr>
        <w:sectPr w:rsidR="00E51944" w:rsidRPr="007B17D6" w:rsidSect="00735171">
          <w:pgSz w:w="11906" w:h="16838"/>
          <w:pgMar w:top="1440" w:right="1440" w:bottom="1440" w:left="1440" w:header="708" w:footer="708" w:gutter="0"/>
          <w:cols w:space="708"/>
          <w:docGrid w:linePitch="360"/>
        </w:sectPr>
      </w:pPr>
    </w:p>
    <w:p w14:paraId="45E03914" w14:textId="7CECC5D9" w:rsidR="00311A0D" w:rsidRPr="007B17D6" w:rsidRDefault="0046443D" w:rsidP="002E1DB2">
      <w:pPr>
        <w:pStyle w:val="Heading2"/>
        <w:numPr>
          <w:ilvl w:val="0"/>
          <w:numId w:val="0"/>
        </w:numPr>
        <w:rPr>
          <w:sz w:val="24"/>
          <w:szCs w:val="24"/>
        </w:rPr>
      </w:pPr>
      <w:bookmarkStart w:id="64" w:name="_Toc228741385"/>
      <w:r w:rsidRPr="007B17D6">
        <w:rPr>
          <w:sz w:val="24"/>
          <w:szCs w:val="24"/>
        </w:rPr>
        <w:lastRenderedPageBreak/>
        <w:t>A</w:t>
      </w:r>
      <w:r w:rsidR="0034143D" w:rsidRPr="007B17D6">
        <w:rPr>
          <w:sz w:val="24"/>
          <w:szCs w:val="24"/>
        </w:rPr>
        <w:t xml:space="preserve">ppendix </w:t>
      </w:r>
      <w:r w:rsidR="007B321D" w:rsidRPr="007B17D6">
        <w:rPr>
          <w:sz w:val="24"/>
          <w:szCs w:val="24"/>
        </w:rPr>
        <w:t>B</w:t>
      </w:r>
      <w:r w:rsidR="0034143D" w:rsidRPr="007B17D6">
        <w:rPr>
          <w:sz w:val="24"/>
          <w:szCs w:val="24"/>
        </w:rPr>
        <w:t xml:space="preserve">: </w:t>
      </w:r>
      <w:r w:rsidR="00311A0D" w:rsidRPr="007B17D6">
        <w:rPr>
          <w:sz w:val="24"/>
          <w:szCs w:val="24"/>
        </w:rPr>
        <w:t xml:space="preserve">Risk </w:t>
      </w:r>
      <w:r w:rsidR="00404ECC" w:rsidRPr="007B17D6">
        <w:rPr>
          <w:sz w:val="24"/>
          <w:szCs w:val="24"/>
        </w:rPr>
        <w:t>Appetite Definition Levels</w:t>
      </w:r>
      <w:bookmarkEnd w:id="64"/>
    </w:p>
    <w:p w14:paraId="574E74E3" w14:textId="77777777" w:rsidR="00022607" w:rsidRPr="007B17D6" w:rsidRDefault="00022607" w:rsidP="00022607">
      <w:pPr>
        <w:rPr>
          <w:rFonts w:ascii="Cambria" w:hAnsi="Cambria"/>
          <w:sz w:val="24"/>
          <w:szCs w:val="24"/>
        </w:rPr>
      </w:pPr>
    </w:p>
    <w:tbl>
      <w:tblPr>
        <w:tblStyle w:val="TableGrid"/>
        <w:tblW w:w="15688"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4" w:space="0" w:color="FFFFFF" w:themeColor="background1"/>
        </w:tblBorders>
        <w:tblLook w:val="04A0" w:firstRow="1" w:lastRow="0" w:firstColumn="1" w:lastColumn="0" w:noHBand="0" w:noVBand="1"/>
      </w:tblPr>
      <w:tblGrid>
        <w:gridCol w:w="15688"/>
      </w:tblGrid>
      <w:tr w:rsidR="00EB20F1" w:rsidRPr="007B17D6" w14:paraId="299FC6F5" w14:textId="77777777" w:rsidTr="00A412EA">
        <w:trPr>
          <w:trHeight w:val="548"/>
          <w:jc w:val="center"/>
        </w:trPr>
        <w:tc>
          <w:tcPr>
            <w:tcW w:w="15688" w:type="dxa"/>
            <w:shd w:val="clear" w:color="auto" w:fill="FFFFFF" w:themeFill="background1"/>
          </w:tcPr>
          <w:tbl>
            <w:tblPr>
              <w:tblStyle w:val="TableGrid"/>
              <w:tblW w:w="14645"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4" w:space="0" w:color="FFFFFF" w:themeColor="background1"/>
              </w:tblBorders>
              <w:tblLook w:val="04A0" w:firstRow="1" w:lastRow="0" w:firstColumn="1" w:lastColumn="0" w:noHBand="0" w:noVBand="1"/>
            </w:tblPr>
            <w:tblGrid>
              <w:gridCol w:w="2349"/>
              <w:gridCol w:w="2347"/>
              <w:gridCol w:w="2234"/>
              <w:gridCol w:w="2438"/>
              <w:gridCol w:w="2505"/>
              <w:gridCol w:w="2772"/>
            </w:tblGrid>
            <w:tr w:rsidR="00A412EA" w:rsidRPr="007B17D6" w14:paraId="1909DA36" w14:textId="77777777" w:rsidTr="006B3776">
              <w:trPr>
                <w:trHeight w:val="548"/>
                <w:jc w:val="center"/>
              </w:trPr>
              <w:tc>
                <w:tcPr>
                  <w:tcW w:w="1980" w:type="dxa"/>
                  <w:shd w:val="clear" w:color="auto" w:fill="FFFFFF" w:themeFill="background1"/>
                </w:tcPr>
                <w:p w14:paraId="48B50C5F" w14:textId="77777777" w:rsidR="00A412EA" w:rsidRPr="007B17D6" w:rsidRDefault="00A412EA" w:rsidP="00A412EA">
                  <w:pPr>
                    <w:rPr>
                      <w:rFonts w:ascii="Cambria" w:hAnsi="Cambria"/>
                      <w:b/>
                      <w:bCs/>
                      <w:color w:val="808080" w:themeColor="background1" w:themeShade="80"/>
                      <w:sz w:val="24"/>
                      <w:szCs w:val="24"/>
                    </w:rPr>
                  </w:pPr>
                  <w:r w:rsidRPr="007B17D6">
                    <w:rPr>
                      <w:rFonts w:ascii="Cambria" w:hAnsi="Cambria"/>
                      <w:b/>
                      <w:bCs/>
                      <w:color w:val="808080" w:themeColor="background1" w:themeShade="80"/>
                      <w:sz w:val="24"/>
                      <w:szCs w:val="24"/>
                    </w:rPr>
                    <w:t xml:space="preserve">RISK APPETITE </w:t>
                  </w:r>
                </w:p>
                <w:p w14:paraId="64A8683C" w14:textId="77777777" w:rsidR="00A412EA" w:rsidRPr="007B17D6" w:rsidRDefault="00A412EA" w:rsidP="00A412EA">
                  <w:pPr>
                    <w:rPr>
                      <w:rFonts w:ascii="Cambria" w:hAnsi="Cambria"/>
                      <w:b/>
                      <w:bCs/>
                      <w:color w:val="808080" w:themeColor="background1" w:themeShade="80"/>
                      <w:sz w:val="24"/>
                      <w:szCs w:val="24"/>
                    </w:rPr>
                  </w:pPr>
                  <w:r w:rsidRPr="007B17D6">
                    <w:rPr>
                      <w:rFonts w:ascii="Cambria" w:hAnsi="Cambria"/>
                      <w:b/>
                      <w:bCs/>
                      <w:noProof/>
                      <w:color w:val="808080" w:themeColor="background1" w:themeShade="80"/>
                      <w:sz w:val="24"/>
                      <w:szCs w:val="24"/>
                      <w:lang w:val="en-GB" w:eastAsia="en-GB"/>
                    </w:rPr>
                    <mc:AlternateContent>
                      <mc:Choice Requires="wps">
                        <w:drawing>
                          <wp:anchor distT="0" distB="0" distL="114300" distR="114300" simplePos="0" relativeHeight="251658244" behindDoc="0" locked="0" layoutInCell="1" allowOverlap="1" wp14:anchorId="5E3F01FB" wp14:editId="323BDDB1">
                            <wp:simplePos x="0" y="0"/>
                            <wp:positionH relativeFrom="column">
                              <wp:posOffset>530225</wp:posOffset>
                            </wp:positionH>
                            <wp:positionV relativeFrom="paragraph">
                              <wp:posOffset>49293</wp:posOffset>
                            </wp:positionV>
                            <wp:extent cx="532660" cy="0"/>
                            <wp:effectExtent l="0" t="76200" r="20320" b="95250"/>
                            <wp:wrapNone/>
                            <wp:docPr id="8" name="Straight Arrow Connector 7">
                              <a:extLst xmlns:a="http://schemas.openxmlformats.org/drawingml/2006/main">
                                <a:ext uri="{FF2B5EF4-FFF2-40B4-BE49-F238E27FC236}">
                                  <a16:creationId xmlns:a16="http://schemas.microsoft.com/office/drawing/2014/main" id="{274AEB3E-E1CA-6CB2-E277-AD6B20C6277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26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0B4A613" id="_x0000_t32" coordsize="21600,21600" o:spt="32" o:oned="t" path="m,l21600,21600e" filled="f">
                            <v:path arrowok="t" fillok="f" o:connecttype="none"/>
                            <o:lock v:ext="edit" shapetype="t"/>
                          </v:shapetype>
                          <v:shape id="Straight Arrow Connector 7" o:spid="_x0000_s1026" type="#_x0000_t32" style="position:absolute;margin-left:41.75pt;margin-top:3.9pt;width:41.95pt;height:0;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" strokecolor="black [3200]" strokeweight=".5pt">
                            <v:stroke endarrow="block" joinstyle="miter"/>
                            <o:lock v:ext="edit" shapetype="f"/>
                          </v:shape>
                        </w:pict>
                      </mc:Fallback>
                    </mc:AlternateContent>
                  </w:r>
                  <w:r w:rsidRPr="007B17D6">
                    <w:rPr>
                      <w:rFonts w:ascii="Cambria" w:hAnsi="Cambria"/>
                      <w:b/>
                      <w:bCs/>
                      <w:color w:val="808080" w:themeColor="background1" w:themeShade="80"/>
                      <w:sz w:val="24"/>
                      <w:szCs w:val="24"/>
                    </w:rPr>
                    <w:t>LEVEL</w:t>
                  </w:r>
                  <w:r w:rsidRPr="007B17D6">
                    <w:rPr>
                      <w:rFonts w:ascii="Cambria" w:hAnsi="Cambria"/>
                      <w:noProof/>
                      <w:sz w:val="24"/>
                      <w:szCs w:val="24"/>
                    </w:rPr>
                    <w:t xml:space="preserve"> </w:t>
                  </w:r>
                </w:p>
                <w:p w14:paraId="2BB3A9D4" w14:textId="77777777" w:rsidR="00A412EA" w:rsidRPr="007B17D6" w:rsidRDefault="00A412EA" w:rsidP="00A412EA">
                  <w:pPr>
                    <w:rPr>
                      <w:rFonts w:ascii="Cambria" w:hAnsi="Cambria"/>
                      <w:b/>
                      <w:bCs/>
                      <w:color w:val="808080" w:themeColor="background1" w:themeShade="80"/>
                      <w:sz w:val="24"/>
                      <w:szCs w:val="24"/>
                    </w:rPr>
                  </w:pPr>
                </w:p>
                <w:p w14:paraId="2686F04D" w14:textId="77777777" w:rsidR="00A412EA" w:rsidRPr="007B17D6" w:rsidRDefault="00A412EA" w:rsidP="00A412EA">
                  <w:pPr>
                    <w:rPr>
                      <w:rFonts w:ascii="Cambria" w:hAnsi="Cambria"/>
                      <w:b/>
                      <w:bCs/>
                      <w:color w:val="808080" w:themeColor="background1" w:themeShade="80"/>
                      <w:sz w:val="24"/>
                      <w:szCs w:val="24"/>
                    </w:rPr>
                  </w:pPr>
                  <w:r w:rsidRPr="007B17D6">
                    <w:rPr>
                      <w:rFonts w:ascii="Cambria" w:hAnsi="Cambria"/>
                      <w:b/>
                      <w:bCs/>
                      <w:color w:val="808080" w:themeColor="background1" w:themeShade="80"/>
                      <w:sz w:val="24"/>
                      <w:szCs w:val="24"/>
                    </w:rPr>
                    <w:t xml:space="preserve">RISK TYPE </w:t>
                  </w:r>
                </w:p>
              </w:tc>
              <w:tc>
                <w:tcPr>
                  <w:tcW w:w="2355" w:type="dxa"/>
                  <w:shd w:val="clear" w:color="auto" w:fill="4595AB"/>
                </w:tcPr>
                <w:p w14:paraId="21BD7BFD" w14:textId="77777777" w:rsidR="00A412EA" w:rsidRPr="007B17D6" w:rsidRDefault="00A412EA" w:rsidP="00A412EA">
                  <w:pPr>
                    <w:rPr>
                      <w:rFonts w:ascii="Cambria" w:hAnsi="Cambria"/>
                      <w:b/>
                      <w:bCs/>
                      <w:color w:val="FFFFFF" w:themeColor="background1"/>
                      <w:sz w:val="24"/>
                      <w:szCs w:val="24"/>
                    </w:rPr>
                  </w:pPr>
                  <w:r w:rsidRPr="007B17D6">
                    <w:rPr>
                      <w:rFonts w:ascii="Cambria" w:hAnsi="Cambria"/>
                      <w:b/>
                      <w:bCs/>
                      <w:color w:val="FFFFFF" w:themeColor="background1"/>
                      <w:sz w:val="24"/>
                      <w:szCs w:val="24"/>
                      <w:shd w:val="clear" w:color="auto" w:fill="1F4E79" w:themeFill="accent5" w:themeFillShade="80"/>
                    </w:rPr>
                    <w:t>1</w:t>
                  </w:r>
                  <w:r w:rsidRPr="007B17D6">
                    <w:rPr>
                      <w:rFonts w:ascii="Cambria" w:hAnsi="Cambria"/>
                      <w:b/>
                      <w:bCs/>
                      <w:color w:val="FFFFFF" w:themeColor="background1"/>
                      <w:sz w:val="24"/>
                      <w:szCs w:val="24"/>
                    </w:rPr>
                    <w:t>NONE</w:t>
                  </w:r>
                </w:p>
              </w:tc>
              <w:tc>
                <w:tcPr>
                  <w:tcW w:w="2309" w:type="dxa"/>
                  <w:shd w:val="clear" w:color="auto" w:fill="4595AB"/>
                </w:tcPr>
                <w:p w14:paraId="7D4A4D5B" w14:textId="77777777" w:rsidR="00A412EA" w:rsidRPr="007B17D6" w:rsidRDefault="00A412EA" w:rsidP="00A412EA">
                  <w:pPr>
                    <w:rPr>
                      <w:rFonts w:ascii="Cambria" w:hAnsi="Cambria"/>
                      <w:b/>
                      <w:bCs/>
                      <w:color w:val="FFFFFF" w:themeColor="background1"/>
                      <w:sz w:val="24"/>
                      <w:szCs w:val="24"/>
                    </w:rPr>
                  </w:pPr>
                  <w:r w:rsidRPr="007B17D6">
                    <w:rPr>
                      <w:rFonts w:ascii="Cambria" w:hAnsi="Cambria"/>
                      <w:b/>
                      <w:bCs/>
                      <w:color w:val="FFFFFF" w:themeColor="background1"/>
                      <w:sz w:val="24"/>
                      <w:szCs w:val="24"/>
                      <w:shd w:val="clear" w:color="auto" w:fill="1F4E79" w:themeFill="accent5" w:themeFillShade="80"/>
                    </w:rPr>
                    <w:t>2</w:t>
                  </w:r>
                  <w:r w:rsidRPr="007B17D6">
                    <w:rPr>
                      <w:rFonts w:ascii="Cambria" w:hAnsi="Cambria"/>
                      <w:b/>
                      <w:bCs/>
                      <w:color w:val="FFFFFF" w:themeColor="background1"/>
                      <w:sz w:val="24"/>
                      <w:szCs w:val="24"/>
                    </w:rPr>
                    <w:t xml:space="preserve"> MINIMAL</w:t>
                  </w:r>
                </w:p>
              </w:tc>
              <w:tc>
                <w:tcPr>
                  <w:tcW w:w="2458" w:type="dxa"/>
                  <w:shd w:val="clear" w:color="auto" w:fill="4595AB"/>
                </w:tcPr>
                <w:p w14:paraId="2686A1F5" w14:textId="77777777" w:rsidR="00A412EA" w:rsidRPr="007B17D6" w:rsidRDefault="00A412EA" w:rsidP="00A412EA">
                  <w:pPr>
                    <w:rPr>
                      <w:rFonts w:ascii="Cambria" w:hAnsi="Cambria"/>
                      <w:b/>
                      <w:bCs/>
                      <w:color w:val="FFFFFF" w:themeColor="background1"/>
                      <w:sz w:val="24"/>
                      <w:szCs w:val="24"/>
                    </w:rPr>
                  </w:pPr>
                  <w:r w:rsidRPr="007B17D6">
                    <w:rPr>
                      <w:rFonts w:ascii="Cambria" w:hAnsi="Cambria"/>
                      <w:b/>
                      <w:bCs/>
                      <w:color w:val="FFFFFF" w:themeColor="background1"/>
                      <w:sz w:val="24"/>
                      <w:szCs w:val="24"/>
                      <w:shd w:val="clear" w:color="auto" w:fill="1F4E79" w:themeFill="accent5" w:themeFillShade="80"/>
                    </w:rPr>
                    <w:t>3</w:t>
                  </w:r>
                  <w:r w:rsidRPr="007B17D6">
                    <w:rPr>
                      <w:rFonts w:ascii="Cambria" w:hAnsi="Cambria"/>
                      <w:b/>
                      <w:bCs/>
                      <w:color w:val="FFFFFF" w:themeColor="background1"/>
                      <w:sz w:val="24"/>
                      <w:szCs w:val="24"/>
                    </w:rPr>
                    <w:t xml:space="preserve"> CAUTIOUS</w:t>
                  </w:r>
                </w:p>
              </w:tc>
              <w:tc>
                <w:tcPr>
                  <w:tcW w:w="2617" w:type="dxa"/>
                  <w:shd w:val="clear" w:color="auto" w:fill="4595AB"/>
                </w:tcPr>
                <w:p w14:paraId="15FFFE43" w14:textId="77777777" w:rsidR="00A412EA" w:rsidRPr="007B17D6" w:rsidRDefault="00A412EA" w:rsidP="00A412EA">
                  <w:pPr>
                    <w:rPr>
                      <w:rFonts w:ascii="Cambria" w:hAnsi="Cambria"/>
                      <w:b/>
                      <w:bCs/>
                      <w:color w:val="FFFFFF" w:themeColor="background1"/>
                      <w:sz w:val="24"/>
                      <w:szCs w:val="24"/>
                    </w:rPr>
                  </w:pPr>
                  <w:r w:rsidRPr="007B17D6">
                    <w:rPr>
                      <w:rFonts w:ascii="Cambria" w:hAnsi="Cambria"/>
                      <w:b/>
                      <w:bCs/>
                      <w:color w:val="FFFFFF" w:themeColor="background1"/>
                      <w:sz w:val="24"/>
                      <w:szCs w:val="24"/>
                      <w:shd w:val="clear" w:color="auto" w:fill="1F4E79" w:themeFill="accent5" w:themeFillShade="80"/>
                    </w:rPr>
                    <w:t>4</w:t>
                  </w:r>
                  <w:r w:rsidRPr="007B17D6">
                    <w:rPr>
                      <w:rFonts w:ascii="Cambria" w:hAnsi="Cambria"/>
                      <w:b/>
                      <w:bCs/>
                      <w:color w:val="FFFFFF" w:themeColor="background1"/>
                      <w:sz w:val="24"/>
                      <w:szCs w:val="24"/>
                    </w:rPr>
                    <w:t xml:space="preserve"> OPEN</w:t>
                  </w:r>
                </w:p>
              </w:tc>
              <w:tc>
                <w:tcPr>
                  <w:tcW w:w="2926" w:type="dxa"/>
                  <w:shd w:val="clear" w:color="auto" w:fill="4595AB"/>
                </w:tcPr>
                <w:p w14:paraId="18CA040B" w14:textId="77777777" w:rsidR="00A412EA" w:rsidRPr="007B17D6" w:rsidRDefault="00A412EA" w:rsidP="00A412EA">
                  <w:pPr>
                    <w:rPr>
                      <w:rFonts w:ascii="Cambria" w:hAnsi="Cambria"/>
                      <w:b/>
                      <w:bCs/>
                      <w:color w:val="FFFFFF" w:themeColor="background1"/>
                      <w:sz w:val="24"/>
                      <w:szCs w:val="24"/>
                    </w:rPr>
                  </w:pPr>
                  <w:r w:rsidRPr="007B17D6">
                    <w:rPr>
                      <w:rFonts w:ascii="Cambria" w:hAnsi="Cambria"/>
                      <w:b/>
                      <w:bCs/>
                      <w:color w:val="FFFFFF" w:themeColor="background1"/>
                      <w:sz w:val="24"/>
                      <w:szCs w:val="24"/>
                      <w:shd w:val="clear" w:color="auto" w:fill="1F4E79" w:themeFill="accent5" w:themeFillShade="80"/>
                    </w:rPr>
                    <w:t>5</w:t>
                  </w:r>
                  <w:r w:rsidRPr="007B17D6">
                    <w:rPr>
                      <w:rFonts w:ascii="Cambria" w:hAnsi="Cambria"/>
                      <w:b/>
                      <w:bCs/>
                      <w:color w:val="FFFFFF" w:themeColor="background1"/>
                      <w:sz w:val="24"/>
                      <w:szCs w:val="24"/>
                    </w:rPr>
                    <w:t xml:space="preserve"> SEEK</w:t>
                  </w:r>
                </w:p>
              </w:tc>
            </w:tr>
            <w:tr w:rsidR="00A412EA" w:rsidRPr="007B17D6" w14:paraId="65BCCCFF" w14:textId="77777777" w:rsidTr="006B3776">
              <w:trPr>
                <w:jc w:val="center"/>
              </w:trPr>
              <w:tc>
                <w:tcPr>
                  <w:tcW w:w="1980" w:type="dxa"/>
                  <w:shd w:val="clear" w:color="auto" w:fill="8496B0" w:themeFill="text2" w:themeFillTint="99"/>
                </w:tcPr>
                <w:p w14:paraId="2A0516A5" w14:textId="77777777" w:rsidR="00A412EA" w:rsidRPr="007B17D6" w:rsidRDefault="00A412EA" w:rsidP="006A57CE">
                  <w:pPr>
                    <w:pStyle w:val="ListParagraph"/>
                    <w:numPr>
                      <w:ilvl w:val="0"/>
                      <w:numId w:val="39"/>
                    </w:numPr>
                    <w:rPr>
                      <w:rFonts w:ascii="Cambria" w:hAnsi="Cambria"/>
                      <w:b/>
                      <w:bCs/>
                      <w:color w:val="FFFFFF" w:themeColor="background1"/>
                      <w:sz w:val="24"/>
                      <w:szCs w:val="24"/>
                    </w:rPr>
                  </w:pPr>
                  <w:r w:rsidRPr="007B17D6">
                    <w:rPr>
                      <w:rFonts w:ascii="Cambria" w:hAnsi="Cambria"/>
                      <w:b/>
                      <w:bCs/>
                      <w:color w:val="FFFFFF" w:themeColor="background1"/>
                      <w:sz w:val="24"/>
                      <w:szCs w:val="24"/>
                    </w:rPr>
                    <w:t>STRATEGIC</w:t>
                  </w:r>
                </w:p>
              </w:tc>
              <w:tc>
                <w:tcPr>
                  <w:tcW w:w="2355" w:type="dxa"/>
                  <w:shd w:val="clear" w:color="auto" w:fill="DEEAF6" w:themeFill="accent5" w:themeFillTint="33"/>
                </w:tcPr>
                <w:p w14:paraId="2042874B" w14:textId="77777777" w:rsidR="00A412EA" w:rsidRPr="007B17D6" w:rsidRDefault="00A412EA" w:rsidP="00A412EA">
                  <w:pPr>
                    <w:rPr>
                      <w:rFonts w:ascii="Cambria" w:hAnsi="Cambria"/>
                      <w:sz w:val="24"/>
                      <w:szCs w:val="24"/>
                    </w:rPr>
                  </w:pPr>
                  <w:r w:rsidRPr="007B17D6">
                    <w:rPr>
                      <w:rFonts w:ascii="Cambria" w:hAnsi="Cambria"/>
                      <w:sz w:val="24"/>
                      <w:szCs w:val="24"/>
                    </w:rPr>
                    <w:t>We have no appetite for decisions or actions that may result in failure to fulfill our mandate.</w:t>
                  </w:r>
                </w:p>
                <w:p w14:paraId="334D096F" w14:textId="77777777" w:rsidR="00A412EA" w:rsidRPr="007B17D6" w:rsidRDefault="00A412EA" w:rsidP="00A412EA">
                  <w:pPr>
                    <w:rPr>
                      <w:rFonts w:ascii="Cambria" w:hAnsi="Cambria"/>
                      <w:sz w:val="24"/>
                      <w:szCs w:val="24"/>
                    </w:rPr>
                  </w:pPr>
                  <w:proofErr w:type="spellStart"/>
                  <w:r w:rsidRPr="007B17D6">
                    <w:rPr>
                      <w:rFonts w:ascii="Cambria" w:hAnsi="Cambria"/>
                      <w:sz w:val="24"/>
                      <w:szCs w:val="24"/>
                    </w:rPr>
                    <w:t>Organisational</w:t>
                  </w:r>
                  <w:proofErr w:type="spellEnd"/>
                  <w:r w:rsidRPr="007B17D6">
                    <w:rPr>
                      <w:rFonts w:ascii="Cambria" w:hAnsi="Cambria"/>
                      <w:sz w:val="24"/>
                      <w:szCs w:val="24"/>
                    </w:rPr>
                    <w:t xml:space="preserve"> strategy is refreshed at 5+ year intervals.</w:t>
                  </w:r>
                </w:p>
                <w:p w14:paraId="2D6FC237" w14:textId="77777777" w:rsidR="00A412EA" w:rsidRPr="007B17D6" w:rsidRDefault="00A412EA" w:rsidP="00A412EA">
                  <w:pPr>
                    <w:rPr>
                      <w:rFonts w:ascii="Cambria" w:hAnsi="Cambria"/>
                      <w:sz w:val="24"/>
                      <w:szCs w:val="24"/>
                    </w:rPr>
                  </w:pPr>
                </w:p>
              </w:tc>
              <w:tc>
                <w:tcPr>
                  <w:tcW w:w="2309" w:type="dxa"/>
                  <w:shd w:val="clear" w:color="auto" w:fill="DEEAF6" w:themeFill="accent5" w:themeFillTint="33"/>
                </w:tcPr>
                <w:p w14:paraId="337A781F" w14:textId="77777777" w:rsidR="00A412EA" w:rsidRPr="007B17D6" w:rsidRDefault="00A412EA" w:rsidP="00A412EA">
                  <w:pPr>
                    <w:rPr>
                      <w:rFonts w:ascii="Cambria" w:hAnsi="Cambria"/>
                      <w:sz w:val="24"/>
                      <w:szCs w:val="24"/>
                    </w:rPr>
                  </w:pPr>
                  <w:r w:rsidRPr="007B17D6">
                    <w:rPr>
                      <w:rFonts w:ascii="Cambria" w:hAnsi="Cambria"/>
                      <w:sz w:val="24"/>
                      <w:szCs w:val="24"/>
                    </w:rPr>
                    <w:t xml:space="preserve">We are only willing to accept the possibility of limited strategic risk so long as we do not compromise our complete mandate. </w:t>
                  </w:r>
                </w:p>
                <w:p w14:paraId="7C5F0351" w14:textId="7EEAC617" w:rsidR="00A412EA" w:rsidRPr="007B17D6" w:rsidRDefault="00A412EA" w:rsidP="00A412EA">
                  <w:pPr>
                    <w:rPr>
                      <w:rFonts w:ascii="Cambria" w:hAnsi="Cambria"/>
                      <w:sz w:val="24"/>
                      <w:szCs w:val="24"/>
                    </w:rPr>
                  </w:pPr>
                  <w:proofErr w:type="spellStart"/>
                  <w:r w:rsidRPr="007B17D6">
                    <w:rPr>
                      <w:rFonts w:ascii="Cambria" w:hAnsi="Cambria"/>
                      <w:sz w:val="24"/>
                      <w:szCs w:val="24"/>
                    </w:rPr>
                    <w:t>Organisational</w:t>
                  </w:r>
                  <w:proofErr w:type="spellEnd"/>
                  <w:r w:rsidRPr="007B17D6">
                    <w:rPr>
                      <w:rFonts w:ascii="Cambria" w:hAnsi="Cambria"/>
                      <w:sz w:val="24"/>
                      <w:szCs w:val="24"/>
                    </w:rPr>
                    <w:t xml:space="preserve"> strategy is refreshed at </w:t>
                  </w:r>
                  <w:r w:rsidR="00582A51" w:rsidRPr="007B17D6">
                    <w:rPr>
                      <w:rFonts w:ascii="Cambria" w:hAnsi="Cambria"/>
                      <w:sz w:val="24"/>
                      <w:szCs w:val="24"/>
                    </w:rPr>
                    <w:t>4–5-year</w:t>
                  </w:r>
                  <w:r w:rsidRPr="007B17D6">
                    <w:rPr>
                      <w:rFonts w:ascii="Cambria" w:hAnsi="Cambria"/>
                      <w:sz w:val="24"/>
                      <w:szCs w:val="24"/>
                    </w:rPr>
                    <w:t xml:space="preserve"> intervals.</w:t>
                  </w:r>
                </w:p>
                <w:p w14:paraId="640F3442" w14:textId="77777777" w:rsidR="00A412EA" w:rsidRPr="007B17D6" w:rsidRDefault="00A412EA" w:rsidP="00A412EA">
                  <w:pPr>
                    <w:rPr>
                      <w:rFonts w:ascii="Cambria" w:hAnsi="Cambria"/>
                      <w:sz w:val="24"/>
                      <w:szCs w:val="24"/>
                    </w:rPr>
                  </w:pPr>
                </w:p>
              </w:tc>
              <w:tc>
                <w:tcPr>
                  <w:tcW w:w="2458" w:type="dxa"/>
                  <w:shd w:val="clear" w:color="auto" w:fill="DEEAF6" w:themeFill="accent5" w:themeFillTint="33"/>
                </w:tcPr>
                <w:p w14:paraId="3654AF4E" w14:textId="77777777" w:rsidR="00A412EA" w:rsidRPr="007B17D6" w:rsidRDefault="00A412EA" w:rsidP="00A412EA">
                  <w:pPr>
                    <w:rPr>
                      <w:rFonts w:ascii="Cambria" w:hAnsi="Cambria"/>
                      <w:sz w:val="24"/>
                      <w:szCs w:val="24"/>
                    </w:rPr>
                  </w:pPr>
                  <w:r w:rsidRPr="007B17D6">
                    <w:rPr>
                      <w:rFonts w:ascii="Cambria" w:hAnsi="Cambria"/>
                      <w:sz w:val="24"/>
                      <w:szCs w:val="24"/>
                    </w:rPr>
                    <w:t>We are prepared to accept the possibility of limited strategic risk. However, strategic alignment is our primary concern.</w:t>
                  </w:r>
                </w:p>
                <w:p w14:paraId="69D60951" w14:textId="28622381" w:rsidR="00A412EA" w:rsidRPr="007B17D6" w:rsidRDefault="00A412EA" w:rsidP="00A412EA">
                  <w:pPr>
                    <w:rPr>
                      <w:rFonts w:ascii="Cambria" w:hAnsi="Cambria"/>
                      <w:sz w:val="24"/>
                      <w:szCs w:val="24"/>
                    </w:rPr>
                  </w:pPr>
                  <w:proofErr w:type="spellStart"/>
                  <w:r w:rsidRPr="007B17D6">
                    <w:rPr>
                      <w:rFonts w:ascii="Cambria" w:hAnsi="Cambria"/>
                      <w:sz w:val="24"/>
                      <w:szCs w:val="24"/>
                    </w:rPr>
                    <w:t>Organisational</w:t>
                  </w:r>
                  <w:proofErr w:type="spellEnd"/>
                  <w:r w:rsidRPr="007B17D6">
                    <w:rPr>
                      <w:rFonts w:ascii="Cambria" w:hAnsi="Cambria"/>
                      <w:sz w:val="24"/>
                      <w:szCs w:val="24"/>
                    </w:rPr>
                    <w:t xml:space="preserve"> strategy is refreshed at </w:t>
                  </w:r>
                  <w:r w:rsidR="00582A51" w:rsidRPr="007B17D6">
                    <w:rPr>
                      <w:rFonts w:ascii="Cambria" w:hAnsi="Cambria"/>
                      <w:sz w:val="24"/>
                      <w:szCs w:val="24"/>
                    </w:rPr>
                    <w:t>3–4-year</w:t>
                  </w:r>
                  <w:r w:rsidRPr="007B17D6">
                    <w:rPr>
                      <w:rFonts w:ascii="Cambria" w:hAnsi="Cambria"/>
                      <w:sz w:val="24"/>
                      <w:szCs w:val="24"/>
                    </w:rPr>
                    <w:t xml:space="preserve"> intervals.</w:t>
                  </w:r>
                </w:p>
              </w:tc>
              <w:tc>
                <w:tcPr>
                  <w:tcW w:w="2617" w:type="dxa"/>
                  <w:shd w:val="clear" w:color="auto" w:fill="DEEAF6" w:themeFill="accent5" w:themeFillTint="33"/>
                </w:tcPr>
                <w:p w14:paraId="53305B4A" w14:textId="77777777" w:rsidR="00A412EA" w:rsidRPr="007B17D6" w:rsidRDefault="00A412EA" w:rsidP="00A412EA">
                  <w:pPr>
                    <w:rPr>
                      <w:rFonts w:ascii="Cambria" w:hAnsi="Cambria"/>
                      <w:sz w:val="24"/>
                      <w:szCs w:val="24"/>
                    </w:rPr>
                  </w:pPr>
                  <w:r w:rsidRPr="007B17D6">
                    <w:rPr>
                      <w:rFonts w:ascii="Cambria" w:hAnsi="Cambria"/>
                      <w:sz w:val="24"/>
                      <w:szCs w:val="24"/>
                    </w:rPr>
                    <w:t>We are prepared to pursue other strategic options so long as it leads to greater fulfillment of our mandate.</w:t>
                  </w:r>
                </w:p>
                <w:p w14:paraId="012B112F" w14:textId="14F88638" w:rsidR="00A412EA" w:rsidRPr="007B17D6" w:rsidRDefault="00A412EA" w:rsidP="00A412EA">
                  <w:pPr>
                    <w:rPr>
                      <w:rFonts w:ascii="Cambria" w:hAnsi="Cambria"/>
                      <w:sz w:val="24"/>
                      <w:szCs w:val="24"/>
                    </w:rPr>
                  </w:pPr>
                  <w:proofErr w:type="spellStart"/>
                  <w:r w:rsidRPr="007B17D6">
                    <w:rPr>
                      <w:rFonts w:ascii="Cambria" w:hAnsi="Cambria"/>
                      <w:sz w:val="24"/>
                      <w:szCs w:val="24"/>
                    </w:rPr>
                    <w:t>Organisational</w:t>
                  </w:r>
                  <w:proofErr w:type="spellEnd"/>
                  <w:r w:rsidRPr="007B17D6">
                    <w:rPr>
                      <w:rFonts w:ascii="Cambria" w:hAnsi="Cambria"/>
                      <w:sz w:val="24"/>
                      <w:szCs w:val="24"/>
                    </w:rPr>
                    <w:t xml:space="preserve"> strategy is refreshed at </w:t>
                  </w:r>
                  <w:r w:rsidR="00582A51" w:rsidRPr="007B17D6">
                    <w:rPr>
                      <w:rFonts w:ascii="Cambria" w:hAnsi="Cambria"/>
                      <w:sz w:val="24"/>
                      <w:szCs w:val="24"/>
                    </w:rPr>
                    <w:t>2–3-year</w:t>
                  </w:r>
                  <w:r w:rsidRPr="007B17D6">
                    <w:rPr>
                      <w:rFonts w:ascii="Cambria" w:hAnsi="Cambria"/>
                      <w:sz w:val="24"/>
                      <w:szCs w:val="24"/>
                    </w:rPr>
                    <w:t xml:space="preserve"> intervals.</w:t>
                  </w:r>
                </w:p>
              </w:tc>
              <w:tc>
                <w:tcPr>
                  <w:tcW w:w="2926" w:type="dxa"/>
                  <w:shd w:val="clear" w:color="auto" w:fill="DEEAF6" w:themeFill="accent5" w:themeFillTint="33"/>
                </w:tcPr>
                <w:p w14:paraId="6C3EEFBE" w14:textId="77777777" w:rsidR="00A412EA" w:rsidRPr="007B17D6" w:rsidRDefault="00A412EA" w:rsidP="00A412EA">
                  <w:pPr>
                    <w:rPr>
                      <w:rFonts w:ascii="Cambria" w:hAnsi="Cambria"/>
                      <w:sz w:val="24"/>
                      <w:szCs w:val="24"/>
                    </w:rPr>
                  </w:pPr>
                  <w:r w:rsidRPr="007B17D6">
                    <w:rPr>
                      <w:rFonts w:ascii="Cambria" w:hAnsi="Cambria"/>
                      <w:sz w:val="24"/>
                      <w:szCs w:val="24"/>
                    </w:rPr>
                    <w:t xml:space="preserve">We will pursue options that we can leverage to achieve or mandate. </w:t>
                  </w:r>
                </w:p>
                <w:p w14:paraId="45804AA7" w14:textId="01FDDC0E" w:rsidR="00A412EA" w:rsidRPr="007B17D6" w:rsidRDefault="00A412EA" w:rsidP="00A412EA">
                  <w:pPr>
                    <w:rPr>
                      <w:rFonts w:ascii="Cambria" w:hAnsi="Cambria"/>
                      <w:sz w:val="24"/>
                      <w:szCs w:val="24"/>
                    </w:rPr>
                  </w:pPr>
                  <w:proofErr w:type="spellStart"/>
                  <w:r w:rsidRPr="007B17D6">
                    <w:rPr>
                      <w:rFonts w:ascii="Cambria" w:hAnsi="Cambria"/>
                      <w:sz w:val="24"/>
                      <w:szCs w:val="24"/>
                    </w:rPr>
                    <w:t>Organisational</w:t>
                  </w:r>
                  <w:proofErr w:type="spellEnd"/>
                  <w:r w:rsidRPr="007B17D6">
                    <w:rPr>
                      <w:rFonts w:ascii="Cambria" w:hAnsi="Cambria"/>
                      <w:sz w:val="24"/>
                      <w:szCs w:val="24"/>
                    </w:rPr>
                    <w:t xml:space="preserve"> strategy is refreshed at </w:t>
                  </w:r>
                  <w:r w:rsidR="00582A51" w:rsidRPr="007B17D6">
                    <w:rPr>
                      <w:rFonts w:ascii="Cambria" w:hAnsi="Cambria"/>
                      <w:sz w:val="24"/>
                      <w:szCs w:val="24"/>
                    </w:rPr>
                    <w:t>1–2-year</w:t>
                  </w:r>
                  <w:r w:rsidRPr="007B17D6">
                    <w:rPr>
                      <w:rFonts w:ascii="Cambria" w:hAnsi="Cambria"/>
                      <w:sz w:val="24"/>
                      <w:szCs w:val="24"/>
                    </w:rPr>
                    <w:t xml:space="preserve"> intervals.</w:t>
                  </w:r>
                </w:p>
              </w:tc>
            </w:tr>
            <w:tr w:rsidR="00A412EA" w:rsidRPr="007B17D6" w14:paraId="1DAE1919" w14:textId="77777777" w:rsidTr="006B3776">
              <w:trPr>
                <w:jc w:val="center"/>
              </w:trPr>
              <w:tc>
                <w:tcPr>
                  <w:tcW w:w="1980" w:type="dxa"/>
                  <w:shd w:val="clear" w:color="auto" w:fill="8496B0" w:themeFill="text2" w:themeFillTint="99"/>
                </w:tcPr>
                <w:p w14:paraId="171134CC" w14:textId="77777777" w:rsidR="00A412EA" w:rsidRPr="007B17D6" w:rsidRDefault="00A412EA" w:rsidP="006A57CE">
                  <w:pPr>
                    <w:pStyle w:val="ListParagraph"/>
                    <w:numPr>
                      <w:ilvl w:val="0"/>
                      <w:numId w:val="39"/>
                    </w:numPr>
                    <w:rPr>
                      <w:rFonts w:ascii="Cambria" w:hAnsi="Cambria"/>
                      <w:b/>
                      <w:bCs/>
                      <w:color w:val="FFFFFF" w:themeColor="background1"/>
                      <w:sz w:val="24"/>
                      <w:szCs w:val="24"/>
                    </w:rPr>
                  </w:pPr>
                  <w:r w:rsidRPr="007B17D6">
                    <w:rPr>
                      <w:rFonts w:ascii="Cambria" w:hAnsi="Cambria"/>
                      <w:b/>
                      <w:bCs/>
                      <w:color w:val="FFFFFF" w:themeColor="background1"/>
                      <w:sz w:val="24"/>
                      <w:szCs w:val="24"/>
                    </w:rPr>
                    <w:t>FINANCIAL</w:t>
                  </w:r>
                </w:p>
                <w:p w14:paraId="0A2327A4" w14:textId="77777777" w:rsidR="00A412EA" w:rsidRPr="007B17D6" w:rsidRDefault="00A412EA" w:rsidP="00A412EA">
                  <w:pPr>
                    <w:rPr>
                      <w:rFonts w:ascii="Cambria" w:hAnsi="Cambria"/>
                      <w:i/>
                      <w:iCs/>
                      <w:color w:val="FFFFFF" w:themeColor="background1"/>
                      <w:sz w:val="24"/>
                      <w:szCs w:val="24"/>
                    </w:rPr>
                  </w:pPr>
                </w:p>
              </w:tc>
              <w:tc>
                <w:tcPr>
                  <w:tcW w:w="2355" w:type="dxa"/>
                  <w:shd w:val="clear" w:color="auto" w:fill="DEEAF6" w:themeFill="accent5" w:themeFillTint="33"/>
                </w:tcPr>
                <w:p w14:paraId="01B47488" w14:textId="77777777" w:rsidR="00A412EA" w:rsidRPr="007B17D6" w:rsidRDefault="00A412EA" w:rsidP="00A412EA">
                  <w:pPr>
                    <w:rPr>
                      <w:rFonts w:ascii="Cambria" w:hAnsi="Cambria"/>
                      <w:sz w:val="24"/>
                      <w:szCs w:val="24"/>
                    </w:rPr>
                  </w:pPr>
                  <w:r w:rsidRPr="007B17D6">
                    <w:rPr>
                      <w:rFonts w:ascii="Cambria" w:hAnsi="Cambria"/>
                      <w:sz w:val="24"/>
                      <w:szCs w:val="24"/>
                    </w:rPr>
                    <w:t>We have no appetite for decisions or actions that may result in financial loss.</w:t>
                  </w:r>
                </w:p>
                <w:p w14:paraId="02E7307E" w14:textId="77777777" w:rsidR="00A412EA" w:rsidRPr="007B17D6" w:rsidRDefault="00A412EA" w:rsidP="00A412EA">
                  <w:pPr>
                    <w:rPr>
                      <w:rFonts w:ascii="Cambria" w:hAnsi="Cambria"/>
                      <w:sz w:val="24"/>
                      <w:szCs w:val="24"/>
                    </w:rPr>
                  </w:pPr>
                  <w:r w:rsidRPr="007B17D6">
                    <w:rPr>
                      <w:rFonts w:ascii="Cambria" w:hAnsi="Cambria"/>
                      <w:sz w:val="24"/>
                      <w:szCs w:val="24"/>
                    </w:rPr>
                    <w:t>Avoidance of any financial impact or loss, is a key objective.</w:t>
                  </w:r>
                </w:p>
                <w:p w14:paraId="7A3C1642" w14:textId="77777777" w:rsidR="00A412EA" w:rsidRPr="007B17D6" w:rsidRDefault="00A412EA" w:rsidP="00A412EA">
                  <w:pPr>
                    <w:rPr>
                      <w:rFonts w:ascii="Cambria" w:hAnsi="Cambria"/>
                      <w:sz w:val="24"/>
                      <w:szCs w:val="24"/>
                    </w:rPr>
                  </w:pPr>
                </w:p>
              </w:tc>
              <w:tc>
                <w:tcPr>
                  <w:tcW w:w="2309" w:type="dxa"/>
                  <w:shd w:val="clear" w:color="auto" w:fill="DEEAF6" w:themeFill="accent5" w:themeFillTint="33"/>
                </w:tcPr>
                <w:p w14:paraId="6E2ED390" w14:textId="77777777" w:rsidR="00A412EA" w:rsidRPr="007B17D6" w:rsidRDefault="00A412EA" w:rsidP="00A412EA">
                  <w:pPr>
                    <w:rPr>
                      <w:rFonts w:ascii="Cambria" w:hAnsi="Cambria"/>
                      <w:sz w:val="24"/>
                      <w:szCs w:val="24"/>
                    </w:rPr>
                  </w:pPr>
                  <w:r w:rsidRPr="007B17D6">
                    <w:rPr>
                      <w:rFonts w:ascii="Cambria" w:hAnsi="Cambria"/>
                      <w:sz w:val="24"/>
                      <w:szCs w:val="24"/>
                    </w:rPr>
                    <w:t>We are only willing to accept the possibility of very limited financial risk.</w:t>
                  </w:r>
                </w:p>
              </w:tc>
              <w:tc>
                <w:tcPr>
                  <w:tcW w:w="2458" w:type="dxa"/>
                  <w:shd w:val="clear" w:color="auto" w:fill="DEEAF6" w:themeFill="accent5" w:themeFillTint="33"/>
                </w:tcPr>
                <w:p w14:paraId="15771BC0" w14:textId="77777777" w:rsidR="00A412EA" w:rsidRPr="007B17D6" w:rsidRDefault="00A412EA" w:rsidP="00A412EA">
                  <w:pPr>
                    <w:rPr>
                      <w:rFonts w:ascii="Cambria" w:hAnsi="Cambria"/>
                      <w:sz w:val="24"/>
                      <w:szCs w:val="24"/>
                    </w:rPr>
                  </w:pPr>
                  <w:r w:rsidRPr="007B17D6">
                    <w:rPr>
                      <w:rFonts w:ascii="Cambria" w:hAnsi="Cambria"/>
                      <w:sz w:val="24"/>
                      <w:szCs w:val="24"/>
                    </w:rPr>
                    <w:t>We are prepared to accept the possibility of limited financial risk. However, value for money is our primary concern.</w:t>
                  </w:r>
                </w:p>
              </w:tc>
              <w:tc>
                <w:tcPr>
                  <w:tcW w:w="2617" w:type="dxa"/>
                  <w:shd w:val="clear" w:color="auto" w:fill="DEEAF6" w:themeFill="accent5" w:themeFillTint="33"/>
                </w:tcPr>
                <w:p w14:paraId="15703F89" w14:textId="77777777" w:rsidR="00A412EA" w:rsidRPr="007B17D6" w:rsidRDefault="00A412EA" w:rsidP="00A412EA">
                  <w:pPr>
                    <w:rPr>
                      <w:rFonts w:ascii="Cambria" w:hAnsi="Cambria"/>
                      <w:sz w:val="24"/>
                      <w:szCs w:val="24"/>
                    </w:rPr>
                  </w:pPr>
                  <w:r w:rsidRPr="007B17D6">
                    <w:rPr>
                      <w:rFonts w:ascii="Cambria" w:hAnsi="Cambria"/>
                      <w:sz w:val="24"/>
                      <w:szCs w:val="24"/>
                    </w:rPr>
                    <w:t xml:space="preserve">We are prepared to accept some financial risk if appropriate controls are in place to </w:t>
                  </w:r>
                  <w:proofErr w:type="spellStart"/>
                  <w:r w:rsidRPr="007B17D6">
                    <w:rPr>
                      <w:rFonts w:ascii="Cambria" w:hAnsi="Cambria"/>
                      <w:sz w:val="24"/>
                      <w:szCs w:val="24"/>
                    </w:rPr>
                    <w:t>minimise</w:t>
                  </w:r>
                  <w:proofErr w:type="spellEnd"/>
                  <w:r w:rsidRPr="007B17D6">
                    <w:rPr>
                      <w:rFonts w:ascii="Cambria" w:hAnsi="Cambria"/>
                      <w:sz w:val="24"/>
                      <w:szCs w:val="24"/>
                    </w:rPr>
                    <w:t xml:space="preserve"> the possibility of financial loss.</w:t>
                  </w:r>
                </w:p>
              </w:tc>
              <w:tc>
                <w:tcPr>
                  <w:tcW w:w="2926" w:type="dxa"/>
                  <w:shd w:val="clear" w:color="auto" w:fill="DEEAF6" w:themeFill="accent5" w:themeFillTint="33"/>
                </w:tcPr>
                <w:p w14:paraId="0E4239BF" w14:textId="77777777" w:rsidR="00A412EA" w:rsidRPr="007B17D6" w:rsidRDefault="00A412EA" w:rsidP="00A412EA">
                  <w:pPr>
                    <w:rPr>
                      <w:rFonts w:ascii="Cambria" w:hAnsi="Cambria"/>
                      <w:sz w:val="24"/>
                      <w:szCs w:val="24"/>
                    </w:rPr>
                  </w:pPr>
                  <w:r w:rsidRPr="007B17D6">
                    <w:rPr>
                      <w:rFonts w:ascii="Cambria" w:hAnsi="Cambria"/>
                      <w:sz w:val="24"/>
                      <w:szCs w:val="24"/>
                    </w:rPr>
                    <w:t>We will invest for the best possible return and accept the possibility of increased financial risk considering what is allowed by law.</w:t>
                  </w:r>
                </w:p>
              </w:tc>
            </w:tr>
            <w:tr w:rsidR="00A412EA" w:rsidRPr="007B17D6" w14:paraId="18D542E5" w14:textId="77777777" w:rsidTr="006B3776">
              <w:trPr>
                <w:jc w:val="center"/>
              </w:trPr>
              <w:tc>
                <w:tcPr>
                  <w:tcW w:w="1980" w:type="dxa"/>
                  <w:shd w:val="clear" w:color="auto" w:fill="8496B0" w:themeFill="text2" w:themeFillTint="99"/>
                </w:tcPr>
                <w:p w14:paraId="3B059D36" w14:textId="77777777" w:rsidR="00A412EA" w:rsidRPr="007B17D6" w:rsidRDefault="00A412EA" w:rsidP="006A57CE">
                  <w:pPr>
                    <w:pStyle w:val="ListParagraph"/>
                    <w:numPr>
                      <w:ilvl w:val="0"/>
                      <w:numId w:val="39"/>
                    </w:numPr>
                    <w:rPr>
                      <w:rFonts w:ascii="Cambria" w:hAnsi="Cambria"/>
                      <w:b/>
                      <w:bCs/>
                      <w:color w:val="FFFFFF" w:themeColor="background1"/>
                      <w:sz w:val="24"/>
                      <w:szCs w:val="24"/>
                    </w:rPr>
                  </w:pPr>
                  <w:r w:rsidRPr="007B17D6">
                    <w:rPr>
                      <w:rFonts w:ascii="Cambria" w:hAnsi="Cambria"/>
                      <w:b/>
                      <w:bCs/>
                      <w:color w:val="FFFFFF" w:themeColor="background1"/>
                      <w:sz w:val="24"/>
                      <w:szCs w:val="24"/>
                    </w:rPr>
                    <w:lastRenderedPageBreak/>
                    <w:t>OPERATIONAL</w:t>
                  </w:r>
                </w:p>
                <w:p w14:paraId="616D053F" w14:textId="77777777" w:rsidR="00A412EA" w:rsidRPr="007B17D6" w:rsidRDefault="00A412EA" w:rsidP="00A412EA">
                  <w:pPr>
                    <w:rPr>
                      <w:rFonts w:ascii="Cambria" w:hAnsi="Cambria"/>
                      <w:i/>
                      <w:iCs/>
                      <w:color w:val="FFFFFF" w:themeColor="background1"/>
                      <w:sz w:val="24"/>
                      <w:szCs w:val="24"/>
                    </w:rPr>
                  </w:pPr>
                </w:p>
              </w:tc>
              <w:tc>
                <w:tcPr>
                  <w:tcW w:w="2355" w:type="dxa"/>
                  <w:shd w:val="clear" w:color="auto" w:fill="DEEAF6" w:themeFill="accent5" w:themeFillTint="33"/>
                </w:tcPr>
                <w:p w14:paraId="2E6F198E" w14:textId="41C1FC48" w:rsidR="00A412EA" w:rsidRPr="007B17D6" w:rsidRDefault="00A412EA" w:rsidP="00A412EA">
                  <w:pPr>
                    <w:rPr>
                      <w:rFonts w:ascii="Cambria" w:hAnsi="Cambria"/>
                      <w:sz w:val="24"/>
                      <w:szCs w:val="24"/>
                    </w:rPr>
                  </w:pPr>
                  <w:r w:rsidRPr="007B17D6">
                    <w:rPr>
                      <w:rFonts w:ascii="Cambria" w:hAnsi="Cambria"/>
                      <w:sz w:val="24"/>
                      <w:szCs w:val="24"/>
                    </w:rPr>
                    <w:t xml:space="preserve">We have no appetite for decisions that may have an uncertain impact on operational outcomes. The aim is to maintain and protect, rather than create or innovate. There </w:t>
                  </w:r>
                  <w:r w:rsidR="00AE5EC4" w:rsidRPr="007B17D6">
                    <w:rPr>
                      <w:rFonts w:ascii="Cambria" w:hAnsi="Cambria"/>
                      <w:sz w:val="24"/>
                      <w:szCs w:val="24"/>
                    </w:rPr>
                    <w:t>are</w:t>
                  </w:r>
                  <w:r w:rsidRPr="007B17D6">
                    <w:rPr>
                      <w:rFonts w:ascii="Cambria" w:hAnsi="Cambria"/>
                      <w:sz w:val="24"/>
                      <w:szCs w:val="24"/>
                    </w:rPr>
                    <w:t xml:space="preserve"> close management controls with limited devolved authority.</w:t>
                  </w:r>
                </w:p>
                <w:p w14:paraId="773423FD" w14:textId="77777777" w:rsidR="00A412EA" w:rsidRPr="007B17D6" w:rsidRDefault="00A412EA" w:rsidP="00A412EA">
                  <w:pPr>
                    <w:rPr>
                      <w:rFonts w:ascii="Cambria" w:hAnsi="Cambria"/>
                      <w:sz w:val="24"/>
                      <w:szCs w:val="24"/>
                    </w:rPr>
                  </w:pPr>
                </w:p>
              </w:tc>
              <w:tc>
                <w:tcPr>
                  <w:tcW w:w="2309" w:type="dxa"/>
                  <w:shd w:val="clear" w:color="auto" w:fill="DEEAF6" w:themeFill="accent5" w:themeFillTint="33"/>
                </w:tcPr>
                <w:p w14:paraId="2655A516" w14:textId="4F64D1AE" w:rsidR="00A412EA" w:rsidRPr="007B17D6" w:rsidRDefault="00A412EA" w:rsidP="00A412EA">
                  <w:pPr>
                    <w:rPr>
                      <w:rFonts w:ascii="Cambria" w:hAnsi="Cambria"/>
                      <w:sz w:val="24"/>
                      <w:szCs w:val="24"/>
                    </w:rPr>
                  </w:pPr>
                  <w:r w:rsidRPr="007B17D6">
                    <w:rPr>
                      <w:rFonts w:ascii="Cambria" w:hAnsi="Cambria"/>
                      <w:sz w:val="24"/>
                      <w:szCs w:val="24"/>
                    </w:rPr>
                    <w:t xml:space="preserve">We will avoid anything that may impact on operational outcomes unless </w:t>
                  </w:r>
                  <w:r w:rsidR="00AE5EC4" w:rsidRPr="007B17D6">
                    <w:rPr>
                      <w:rFonts w:ascii="Cambria" w:hAnsi="Cambria"/>
                      <w:sz w:val="24"/>
                      <w:szCs w:val="24"/>
                    </w:rPr>
                    <w:t>essential</w:t>
                  </w:r>
                  <w:r w:rsidRPr="007B17D6">
                    <w:rPr>
                      <w:rFonts w:ascii="Cambria" w:hAnsi="Cambria"/>
                      <w:sz w:val="24"/>
                      <w:szCs w:val="24"/>
                    </w:rPr>
                    <w:t>. We will avoid innovation unless established and proven to be effective in a variety of settings.</w:t>
                  </w:r>
                </w:p>
              </w:tc>
              <w:tc>
                <w:tcPr>
                  <w:tcW w:w="2458" w:type="dxa"/>
                  <w:shd w:val="clear" w:color="auto" w:fill="DEEAF6" w:themeFill="accent5" w:themeFillTint="33"/>
                </w:tcPr>
                <w:p w14:paraId="3EAB005A" w14:textId="77777777" w:rsidR="00A412EA" w:rsidRPr="007B17D6" w:rsidRDefault="00A412EA" w:rsidP="00A412EA">
                  <w:pPr>
                    <w:rPr>
                      <w:rFonts w:ascii="Cambria" w:hAnsi="Cambria"/>
                      <w:sz w:val="24"/>
                      <w:szCs w:val="24"/>
                    </w:rPr>
                  </w:pPr>
                  <w:r w:rsidRPr="007B17D6">
                    <w:rPr>
                      <w:rFonts w:ascii="Cambria" w:hAnsi="Cambria"/>
                      <w:sz w:val="24"/>
                      <w:szCs w:val="24"/>
                    </w:rPr>
                    <w:t xml:space="preserve">Our preference is for risk avoidance. However, if necessary, we will take decisions on operations where there </w:t>
                  </w:r>
                  <w:proofErr w:type="gramStart"/>
                  <w:r w:rsidRPr="007B17D6">
                    <w:rPr>
                      <w:rFonts w:ascii="Cambria" w:hAnsi="Cambria"/>
                      <w:sz w:val="24"/>
                      <w:szCs w:val="24"/>
                    </w:rPr>
                    <w:t>is</w:t>
                  </w:r>
                  <w:proofErr w:type="gramEnd"/>
                  <w:r w:rsidRPr="007B17D6">
                    <w:rPr>
                      <w:rFonts w:ascii="Cambria" w:hAnsi="Cambria"/>
                      <w:sz w:val="24"/>
                      <w:szCs w:val="24"/>
                    </w:rPr>
                    <w:t xml:space="preserve"> a low degree of inherent risk and the possibility of improved outcomes, with appropriate controls in place.</w:t>
                  </w:r>
                </w:p>
                <w:p w14:paraId="413961D9" w14:textId="77777777" w:rsidR="00A412EA" w:rsidRPr="007B17D6" w:rsidRDefault="00A412EA" w:rsidP="00A412EA">
                  <w:pPr>
                    <w:rPr>
                      <w:rFonts w:ascii="Cambria" w:hAnsi="Cambria"/>
                      <w:sz w:val="24"/>
                      <w:szCs w:val="24"/>
                    </w:rPr>
                  </w:pPr>
                </w:p>
              </w:tc>
              <w:tc>
                <w:tcPr>
                  <w:tcW w:w="2617" w:type="dxa"/>
                  <w:shd w:val="clear" w:color="auto" w:fill="DEEAF6" w:themeFill="accent5" w:themeFillTint="33"/>
                </w:tcPr>
                <w:p w14:paraId="516BA3EA" w14:textId="2D339441" w:rsidR="00A412EA" w:rsidRPr="007B17D6" w:rsidRDefault="00A412EA" w:rsidP="00A412EA">
                  <w:pPr>
                    <w:rPr>
                      <w:rFonts w:ascii="Cambria" w:hAnsi="Cambria"/>
                      <w:sz w:val="24"/>
                      <w:szCs w:val="24"/>
                    </w:rPr>
                  </w:pPr>
                  <w:r w:rsidRPr="007B17D6">
                    <w:rPr>
                      <w:rFonts w:ascii="Cambria" w:hAnsi="Cambria"/>
                      <w:sz w:val="24"/>
                      <w:szCs w:val="24"/>
                    </w:rPr>
                    <w:t xml:space="preserve">We are prepared to accept the possibility of a short-term impact on operational outcomes with potential for longer-term rewards. Innovations must be </w:t>
                  </w:r>
                  <w:r w:rsidR="007A024C" w:rsidRPr="007B17D6">
                    <w:rPr>
                      <w:rFonts w:ascii="Cambria" w:hAnsi="Cambria"/>
                      <w:sz w:val="24"/>
                      <w:szCs w:val="24"/>
                    </w:rPr>
                    <w:t>supported with a</w:t>
                  </w:r>
                  <w:r w:rsidRPr="007B17D6">
                    <w:rPr>
                      <w:rFonts w:ascii="Cambria" w:hAnsi="Cambria"/>
                      <w:sz w:val="24"/>
                      <w:szCs w:val="24"/>
                    </w:rPr>
                    <w:t xml:space="preserve"> clear demonstration of benefit / improvement in management control.  </w:t>
                  </w:r>
                </w:p>
              </w:tc>
              <w:tc>
                <w:tcPr>
                  <w:tcW w:w="2926" w:type="dxa"/>
                  <w:shd w:val="clear" w:color="auto" w:fill="DEEAF6" w:themeFill="accent5" w:themeFillTint="33"/>
                </w:tcPr>
                <w:p w14:paraId="297C18EF" w14:textId="77777777" w:rsidR="00A412EA" w:rsidRPr="007B17D6" w:rsidRDefault="00A412EA" w:rsidP="00A412EA">
                  <w:pPr>
                    <w:rPr>
                      <w:rFonts w:ascii="Cambria" w:hAnsi="Cambria"/>
                      <w:sz w:val="24"/>
                      <w:szCs w:val="24"/>
                    </w:rPr>
                  </w:pPr>
                  <w:r w:rsidRPr="007B17D6">
                    <w:rPr>
                      <w:rFonts w:ascii="Cambria" w:hAnsi="Cambria"/>
                      <w:sz w:val="24"/>
                      <w:szCs w:val="24"/>
                    </w:rPr>
                    <w:t>We will pursue innovation wherever appropriate. We are willing to take decisions on operations where there may be higher inherent risks but the potential for significant longer-term gains exists.</w:t>
                  </w:r>
                </w:p>
              </w:tc>
            </w:tr>
            <w:tr w:rsidR="00A412EA" w:rsidRPr="007B17D6" w14:paraId="20BAA710" w14:textId="77777777" w:rsidTr="006B3776">
              <w:trPr>
                <w:jc w:val="center"/>
              </w:trPr>
              <w:tc>
                <w:tcPr>
                  <w:tcW w:w="1980" w:type="dxa"/>
                  <w:shd w:val="clear" w:color="auto" w:fill="8496B0" w:themeFill="text2" w:themeFillTint="99"/>
                </w:tcPr>
                <w:p w14:paraId="48741C43" w14:textId="77777777" w:rsidR="00A412EA" w:rsidRPr="007B17D6" w:rsidRDefault="00A412EA" w:rsidP="006A57CE">
                  <w:pPr>
                    <w:pStyle w:val="ListParagraph"/>
                    <w:numPr>
                      <w:ilvl w:val="0"/>
                      <w:numId w:val="39"/>
                    </w:numPr>
                    <w:rPr>
                      <w:rFonts w:ascii="Cambria" w:hAnsi="Cambria"/>
                      <w:b/>
                      <w:bCs/>
                      <w:color w:val="FFFFFF" w:themeColor="background1"/>
                      <w:sz w:val="24"/>
                      <w:szCs w:val="24"/>
                    </w:rPr>
                  </w:pPr>
                  <w:r w:rsidRPr="007B17D6">
                    <w:rPr>
                      <w:rFonts w:ascii="Cambria" w:hAnsi="Cambria"/>
                      <w:b/>
                      <w:bCs/>
                      <w:color w:val="FFFFFF" w:themeColor="background1"/>
                      <w:sz w:val="24"/>
                      <w:szCs w:val="24"/>
                    </w:rPr>
                    <w:t>REPUTATIONAL</w:t>
                  </w:r>
                </w:p>
                <w:p w14:paraId="296D24B6" w14:textId="77777777" w:rsidR="00A412EA" w:rsidRPr="007B17D6" w:rsidRDefault="00A412EA" w:rsidP="00A412EA">
                  <w:pPr>
                    <w:rPr>
                      <w:rFonts w:ascii="Cambria" w:hAnsi="Cambria"/>
                      <w:i/>
                      <w:iCs/>
                      <w:color w:val="FFFFFF" w:themeColor="background1"/>
                      <w:sz w:val="24"/>
                      <w:szCs w:val="24"/>
                    </w:rPr>
                  </w:pPr>
                </w:p>
              </w:tc>
              <w:tc>
                <w:tcPr>
                  <w:tcW w:w="2355" w:type="dxa"/>
                  <w:shd w:val="clear" w:color="auto" w:fill="DEEAF6" w:themeFill="accent5" w:themeFillTint="33"/>
                </w:tcPr>
                <w:p w14:paraId="5B2622F2" w14:textId="77777777" w:rsidR="00A412EA" w:rsidRPr="007B17D6" w:rsidRDefault="00A412EA" w:rsidP="00A412EA">
                  <w:pPr>
                    <w:rPr>
                      <w:rFonts w:ascii="Cambria" w:hAnsi="Cambria"/>
                      <w:sz w:val="24"/>
                      <w:szCs w:val="24"/>
                    </w:rPr>
                  </w:pPr>
                  <w:r w:rsidRPr="007B17D6">
                    <w:rPr>
                      <w:rFonts w:ascii="Cambria" w:hAnsi="Cambria"/>
                      <w:sz w:val="24"/>
                      <w:szCs w:val="24"/>
                    </w:rPr>
                    <w:t xml:space="preserve">We have no appetite for decisions that could lead to additional scrutiny or attention on the </w:t>
                  </w:r>
                  <w:proofErr w:type="spellStart"/>
                  <w:r w:rsidRPr="007B17D6">
                    <w:rPr>
                      <w:rFonts w:ascii="Cambria" w:hAnsi="Cambria"/>
                      <w:sz w:val="24"/>
                      <w:szCs w:val="24"/>
                    </w:rPr>
                    <w:t>organisation</w:t>
                  </w:r>
                  <w:proofErr w:type="spellEnd"/>
                  <w:r w:rsidRPr="007B17D6">
                    <w:rPr>
                      <w:rFonts w:ascii="Cambria" w:hAnsi="Cambria"/>
                      <w:sz w:val="24"/>
                      <w:szCs w:val="24"/>
                    </w:rPr>
                    <w:t>.</w:t>
                  </w:r>
                </w:p>
              </w:tc>
              <w:tc>
                <w:tcPr>
                  <w:tcW w:w="2309" w:type="dxa"/>
                  <w:shd w:val="clear" w:color="auto" w:fill="DEEAF6" w:themeFill="accent5" w:themeFillTint="33"/>
                </w:tcPr>
                <w:p w14:paraId="61178D08" w14:textId="77777777" w:rsidR="00A412EA" w:rsidRPr="007B17D6" w:rsidRDefault="00A412EA" w:rsidP="00A412EA">
                  <w:pPr>
                    <w:rPr>
                      <w:rFonts w:ascii="Cambria" w:hAnsi="Cambria"/>
                      <w:sz w:val="24"/>
                      <w:szCs w:val="24"/>
                    </w:rPr>
                  </w:pPr>
                  <w:r w:rsidRPr="007B17D6">
                    <w:rPr>
                      <w:rFonts w:ascii="Cambria" w:hAnsi="Cambria"/>
                      <w:sz w:val="24"/>
                      <w:szCs w:val="24"/>
                    </w:rPr>
                    <w:t>Our appetite for risk taking is limited to those events where there is no chance of significant repercussions.</w:t>
                  </w:r>
                </w:p>
              </w:tc>
              <w:tc>
                <w:tcPr>
                  <w:tcW w:w="2458" w:type="dxa"/>
                  <w:shd w:val="clear" w:color="auto" w:fill="DEEAF6" w:themeFill="accent5" w:themeFillTint="33"/>
                </w:tcPr>
                <w:p w14:paraId="5F8A540E" w14:textId="77777777" w:rsidR="00A412EA" w:rsidRPr="007B17D6" w:rsidRDefault="00A412EA" w:rsidP="00A412EA">
                  <w:pPr>
                    <w:rPr>
                      <w:rFonts w:ascii="Cambria" w:hAnsi="Cambria"/>
                      <w:sz w:val="24"/>
                      <w:szCs w:val="24"/>
                    </w:rPr>
                  </w:pPr>
                  <w:r w:rsidRPr="007B17D6">
                    <w:rPr>
                      <w:rFonts w:ascii="Cambria" w:hAnsi="Cambria"/>
                      <w:sz w:val="24"/>
                      <w:szCs w:val="24"/>
                    </w:rPr>
                    <w:t>We are prepared to accept the possibility of limited reputational risk if appropriate controls are in place to limit any fallout.</w:t>
                  </w:r>
                </w:p>
              </w:tc>
              <w:tc>
                <w:tcPr>
                  <w:tcW w:w="2617" w:type="dxa"/>
                  <w:shd w:val="clear" w:color="auto" w:fill="DEEAF6" w:themeFill="accent5" w:themeFillTint="33"/>
                </w:tcPr>
                <w:p w14:paraId="58C7895B" w14:textId="77777777" w:rsidR="00A412EA" w:rsidRPr="007B17D6" w:rsidRDefault="00A412EA" w:rsidP="00A412EA">
                  <w:pPr>
                    <w:rPr>
                      <w:rFonts w:ascii="Cambria" w:hAnsi="Cambria"/>
                      <w:sz w:val="24"/>
                      <w:szCs w:val="24"/>
                    </w:rPr>
                  </w:pPr>
                  <w:r w:rsidRPr="007B17D6">
                    <w:rPr>
                      <w:rFonts w:ascii="Cambria" w:hAnsi="Cambria"/>
                      <w:sz w:val="24"/>
                      <w:szCs w:val="24"/>
                    </w:rPr>
                    <w:t>We are prepared to accept the possibility of some reputational risk if there is the potential for improved outcomes for our stakeholders.</w:t>
                  </w:r>
                </w:p>
              </w:tc>
              <w:tc>
                <w:tcPr>
                  <w:tcW w:w="2926" w:type="dxa"/>
                  <w:shd w:val="clear" w:color="auto" w:fill="DEEAF6" w:themeFill="accent5" w:themeFillTint="33"/>
                </w:tcPr>
                <w:p w14:paraId="79ED53F4" w14:textId="77777777" w:rsidR="00A412EA" w:rsidRPr="007B17D6" w:rsidRDefault="00A412EA" w:rsidP="00A412EA">
                  <w:pPr>
                    <w:rPr>
                      <w:rFonts w:ascii="Cambria" w:hAnsi="Cambria"/>
                      <w:sz w:val="24"/>
                      <w:szCs w:val="24"/>
                    </w:rPr>
                  </w:pPr>
                  <w:r w:rsidRPr="007B17D6">
                    <w:rPr>
                      <w:rFonts w:ascii="Cambria" w:hAnsi="Cambria"/>
                      <w:sz w:val="24"/>
                      <w:szCs w:val="24"/>
                    </w:rPr>
                    <w:t xml:space="preserve">We are willing to take decisions that are likely to bring scrutiny of the </w:t>
                  </w:r>
                  <w:proofErr w:type="spellStart"/>
                  <w:r w:rsidRPr="007B17D6">
                    <w:rPr>
                      <w:rFonts w:ascii="Cambria" w:hAnsi="Cambria"/>
                      <w:sz w:val="24"/>
                      <w:szCs w:val="24"/>
                    </w:rPr>
                    <w:t>organisation</w:t>
                  </w:r>
                  <w:proofErr w:type="spellEnd"/>
                  <w:r w:rsidRPr="007B17D6">
                    <w:rPr>
                      <w:rFonts w:ascii="Cambria" w:hAnsi="Cambria"/>
                      <w:sz w:val="24"/>
                      <w:szCs w:val="24"/>
                    </w:rPr>
                    <w:t>. We outwardly promote current ideas and innovations where potential benefits outweigh the risks.</w:t>
                  </w:r>
                </w:p>
              </w:tc>
            </w:tr>
            <w:tr w:rsidR="00A412EA" w:rsidRPr="007B17D6" w14:paraId="1EC45474" w14:textId="77777777" w:rsidTr="006B3776">
              <w:trPr>
                <w:jc w:val="center"/>
              </w:trPr>
              <w:tc>
                <w:tcPr>
                  <w:tcW w:w="1980" w:type="dxa"/>
                  <w:shd w:val="clear" w:color="auto" w:fill="8496B0" w:themeFill="text2" w:themeFillTint="99"/>
                </w:tcPr>
                <w:p w14:paraId="33A7C830" w14:textId="77777777" w:rsidR="00A412EA" w:rsidRPr="007B17D6" w:rsidRDefault="00A412EA" w:rsidP="006A57CE">
                  <w:pPr>
                    <w:pStyle w:val="ListParagraph"/>
                    <w:numPr>
                      <w:ilvl w:val="0"/>
                      <w:numId w:val="39"/>
                    </w:numPr>
                    <w:rPr>
                      <w:rFonts w:ascii="Cambria" w:hAnsi="Cambria"/>
                      <w:b/>
                      <w:bCs/>
                      <w:color w:val="FFFFFF" w:themeColor="background1"/>
                      <w:sz w:val="24"/>
                      <w:szCs w:val="24"/>
                    </w:rPr>
                  </w:pPr>
                  <w:r w:rsidRPr="007B17D6">
                    <w:rPr>
                      <w:rFonts w:ascii="Cambria" w:hAnsi="Cambria"/>
                      <w:b/>
                      <w:bCs/>
                      <w:color w:val="FFFFFF" w:themeColor="background1"/>
                      <w:sz w:val="24"/>
                      <w:szCs w:val="24"/>
                    </w:rPr>
                    <w:t>HUMAN CAPITAL</w:t>
                  </w:r>
                </w:p>
                <w:p w14:paraId="46B795D4" w14:textId="77777777" w:rsidR="00A412EA" w:rsidRPr="007B17D6" w:rsidRDefault="00A412EA" w:rsidP="00A412EA">
                  <w:pPr>
                    <w:rPr>
                      <w:rFonts w:ascii="Cambria" w:hAnsi="Cambria"/>
                      <w:i/>
                      <w:iCs/>
                      <w:color w:val="FFFFFF" w:themeColor="background1"/>
                      <w:sz w:val="24"/>
                      <w:szCs w:val="24"/>
                    </w:rPr>
                  </w:pPr>
                </w:p>
              </w:tc>
              <w:tc>
                <w:tcPr>
                  <w:tcW w:w="2355" w:type="dxa"/>
                  <w:shd w:val="clear" w:color="auto" w:fill="DEEAF6" w:themeFill="accent5" w:themeFillTint="33"/>
                </w:tcPr>
                <w:p w14:paraId="0BFBCF4B" w14:textId="77777777" w:rsidR="00A412EA" w:rsidRPr="007B17D6" w:rsidRDefault="00A412EA" w:rsidP="00A412EA">
                  <w:pPr>
                    <w:rPr>
                      <w:rFonts w:ascii="Cambria" w:hAnsi="Cambria"/>
                      <w:sz w:val="24"/>
                      <w:szCs w:val="24"/>
                    </w:rPr>
                  </w:pPr>
                  <w:r w:rsidRPr="007B17D6">
                    <w:rPr>
                      <w:rFonts w:ascii="Cambria" w:hAnsi="Cambria"/>
                      <w:sz w:val="24"/>
                      <w:szCs w:val="24"/>
                    </w:rPr>
                    <w:t xml:space="preserve">We have no appetite for decisions that could have a negative impact on our workforce development, recruitment, and </w:t>
                  </w:r>
                  <w:r w:rsidRPr="007B17D6">
                    <w:rPr>
                      <w:rFonts w:ascii="Cambria" w:hAnsi="Cambria"/>
                      <w:sz w:val="24"/>
                      <w:szCs w:val="24"/>
                    </w:rPr>
                    <w:lastRenderedPageBreak/>
                    <w:t>retention. Sustainability is our primary interest.</w:t>
                  </w:r>
                </w:p>
              </w:tc>
              <w:tc>
                <w:tcPr>
                  <w:tcW w:w="2309" w:type="dxa"/>
                  <w:shd w:val="clear" w:color="auto" w:fill="DEEAF6" w:themeFill="accent5" w:themeFillTint="33"/>
                </w:tcPr>
                <w:p w14:paraId="564C2B97" w14:textId="0778757D" w:rsidR="00A412EA" w:rsidRPr="007B17D6" w:rsidRDefault="00A412EA" w:rsidP="00A412EA">
                  <w:pPr>
                    <w:rPr>
                      <w:rFonts w:ascii="Cambria" w:hAnsi="Cambria"/>
                      <w:sz w:val="24"/>
                      <w:szCs w:val="24"/>
                    </w:rPr>
                  </w:pPr>
                  <w:r w:rsidRPr="007B17D6">
                    <w:rPr>
                      <w:rFonts w:ascii="Cambria" w:hAnsi="Cambria"/>
                      <w:sz w:val="24"/>
                      <w:szCs w:val="24"/>
                    </w:rPr>
                    <w:lastRenderedPageBreak/>
                    <w:t xml:space="preserve">We will avoid all risks relating to our workforce unless </w:t>
                  </w:r>
                  <w:r w:rsidR="00103378" w:rsidRPr="007B17D6">
                    <w:rPr>
                      <w:rFonts w:ascii="Cambria" w:hAnsi="Cambria"/>
                      <w:sz w:val="24"/>
                      <w:szCs w:val="24"/>
                    </w:rPr>
                    <w:t>essential</w:t>
                  </w:r>
                  <w:r w:rsidRPr="007B17D6">
                    <w:rPr>
                      <w:rFonts w:ascii="Cambria" w:hAnsi="Cambria"/>
                      <w:sz w:val="24"/>
                      <w:szCs w:val="24"/>
                    </w:rPr>
                    <w:t xml:space="preserve">. Innovative approaches to workforce </w:t>
                  </w:r>
                  <w:r w:rsidRPr="007B17D6">
                    <w:rPr>
                      <w:rFonts w:ascii="Cambria" w:hAnsi="Cambria"/>
                      <w:sz w:val="24"/>
                      <w:szCs w:val="24"/>
                    </w:rPr>
                    <w:lastRenderedPageBreak/>
                    <w:t>recruitment and retention are not a priority and will only be adopted if established and proven to be effective elsewhere.</w:t>
                  </w:r>
                </w:p>
              </w:tc>
              <w:tc>
                <w:tcPr>
                  <w:tcW w:w="2458" w:type="dxa"/>
                  <w:shd w:val="clear" w:color="auto" w:fill="DEEAF6" w:themeFill="accent5" w:themeFillTint="33"/>
                </w:tcPr>
                <w:p w14:paraId="4331144D" w14:textId="77777777" w:rsidR="00A412EA" w:rsidRPr="007B17D6" w:rsidRDefault="00A412EA" w:rsidP="00A412EA">
                  <w:pPr>
                    <w:rPr>
                      <w:rFonts w:ascii="Cambria" w:hAnsi="Cambria"/>
                      <w:sz w:val="24"/>
                      <w:szCs w:val="24"/>
                    </w:rPr>
                  </w:pPr>
                  <w:r w:rsidRPr="007B17D6">
                    <w:rPr>
                      <w:rFonts w:ascii="Cambria" w:hAnsi="Cambria"/>
                      <w:sz w:val="24"/>
                      <w:szCs w:val="24"/>
                    </w:rPr>
                    <w:lastRenderedPageBreak/>
                    <w:t xml:space="preserve">We are prepared to take limited risks with regards to our workforce. Where attempting to innovate, we would seek to understand </w:t>
                  </w:r>
                  <w:r w:rsidRPr="007B17D6">
                    <w:rPr>
                      <w:rFonts w:ascii="Cambria" w:hAnsi="Cambria"/>
                      <w:sz w:val="24"/>
                      <w:szCs w:val="24"/>
                    </w:rPr>
                    <w:lastRenderedPageBreak/>
                    <w:t>where similar actions had been successful elsewhere before taking any decision.</w:t>
                  </w:r>
                </w:p>
              </w:tc>
              <w:tc>
                <w:tcPr>
                  <w:tcW w:w="2617" w:type="dxa"/>
                  <w:shd w:val="clear" w:color="auto" w:fill="DEEAF6" w:themeFill="accent5" w:themeFillTint="33"/>
                </w:tcPr>
                <w:p w14:paraId="4CE49CA6" w14:textId="37A62058" w:rsidR="00A412EA" w:rsidRPr="007B17D6" w:rsidRDefault="00A412EA" w:rsidP="00A412EA">
                  <w:pPr>
                    <w:rPr>
                      <w:rFonts w:ascii="Cambria" w:hAnsi="Cambria"/>
                      <w:sz w:val="24"/>
                      <w:szCs w:val="24"/>
                    </w:rPr>
                  </w:pPr>
                  <w:r w:rsidRPr="007B17D6">
                    <w:rPr>
                      <w:rFonts w:ascii="Cambria" w:hAnsi="Cambria"/>
                      <w:sz w:val="24"/>
                      <w:szCs w:val="24"/>
                    </w:rPr>
                    <w:lastRenderedPageBreak/>
                    <w:t xml:space="preserve">We are prepared to accept the possibility of some workforce risk, as a direct result from innovation </w:t>
                  </w:r>
                  <w:r w:rsidR="00103378" w:rsidRPr="007B17D6">
                    <w:rPr>
                      <w:rFonts w:ascii="Cambria" w:hAnsi="Cambria"/>
                      <w:sz w:val="24"/>
                      <w:szCs w:val="24"/>
                    </w:rPr>
                    <w:t>if</w:t>
                  </w:r>
                  <w:r w:rsidRPr="007B17D6">
                    <w:rPr>
                      <w:rFonts w:ascii="Cambria" w:hAnsi="Cambria"/>
                      <w:sz w:val="24"/>
                      <w:szCs w:val="24"/>
                    </w:rPr>
                    <w:t xml:space="preserve"> there is the potential for improved </w:t>
                  </w:r>
                  <w:r w:rsidRPr="007B17D6">
                    <w:rPr>
                      <w:rFonts w:ascii="Cambria" w:hAnsi="Cambria"/>
                      <w:sz w:val="24"/>
                      <w:szCs w:val="24"/>
                    </w:rPr>
                    <w:lastRenderedPageBreak/>
                    <w:t>recruitment and retention, and developmental opportunities for staff.</w:t>
                  </w:r>
                </w:p>
              </w:tc>
              <w:tc>
                <w:tcPr>
                  <w:tcW w:w="2926" w:type="dxa"/>
                  <w:shd w:val="clear" w:color="auto" w:fill="DEEAF6" w:themeFill="accent5" w:themeFillTint="33"/>
                </w:tcPr>
                <w:p w14:paraId="795A5B80" w14:textId="77777777" w:rsidR="00A412EA" w:rsidRPr="007B17D6" w:rsidRDefault="00A412EA" w:rsidP="00A412EA">
                  <w:pPr>
                    <w:rPr>
                      <w:rFonts w:ascii="Cambria" w:hAnsi="Cambria"/>
                      <w:sz w:val="24"/>
                      <w:szCs w:val="24"/>
                    </w:rPr>
                  </w:pPr>
                  <w:r w:rsidRPr="007B17D6">
                    <w:rPr>
                      <w:rFonts w:ascii="Cambria" w:hAnsi="Cambria"/>
                      <w:sz w:val="24"/>
                      <w:szCs w:val="24"/>
                    </w:rPr>
                    <w:lastRenderedPageBreak/>
                    <w:t xml:space="preserve">We will pursue workforce innovation. We are willing to take risks which may have implications for our workforce but could improve the skills and </w:t>
                  </w:r>
                  <w:r w:rsidRPr="007B17D6">
                    <w:rPr>
                      <w:rFonts w:ascii="Cambria" w:hAnsi="Cambria"/>
                      <w:sz w:val="24"/>
                      <w:szCs w:val="24"/>
                    </w:rPr>
                    <w:lastRenderedPageBreak/>
                    <w:t>capabilities of our staff. We recognize that innovation is likely to be disruptive in the short term but with the possibility of long-term gains.</w:t>
                  </w:r>
                </w:p>
                <w:p w14:paraId="1A753D7B" w14:textId="77777777" w:rsidR="00A412EA" w:rsidRPr="007B17D6" w:rsidRDefault="00A412EA" w:rsidP="00A412EA">
                  <w:pPr>
                    <w:rPr>
                      <w:rFonts w:ascii="Cambria" w:hAnsi="Cambria"/>
                      <w:sz w:val="24"/>
                      <w:szCs w:val="24"/>
                    </w:rPr>
                  </w:pPr>
                </w:p>
              </w:tc>
            </w:tr>
            <w:tr w:rsidR="00A412EA" w:rsidRPr="007B17D6" w14:paraId="3132FEBC" w14:textId="77777777" w:rsidTr="006B3776">
              <w:trPr>
                <w:jc w:val="center"/>
              </w:trPr>
              <w:tc>
                <w:tcPr>
                  <w:tcW w:w="1980" w:type="dxa"/>
                  <w:shd w:val="clear" w:color="auto" w:fill="8496B0" w:themeFill="text2" w:themeFillTint="99"/>
                </w:tcPr>
                <w:p w14:paraId="6CE8A587" w14:textId="77777777" w:rsidR="00A412EA" w:rsidRPr="007B17D6" w:rsidRDefault="00A412EA" w:rsidP="006A57CE">
                  <w:pPr>
                    <w:pStyle w:val="ListParagraph"/>
                    <w:numPr>
                      <w:ilvl w:val="0"/>
                      <w:numId w:val="39"/>
                    </w:numPr>
                    <w:rPr>
                      <w:rFonts w:ascii="Cambria" w:hAnsi="Cambria"/>
                      <w:b/>
                      <w:bCs/>
                      <w:color w:val="FFFFFF" w:themeColor="background1"/>
                      <w:sz w:val="24"/>
                      <w:szCs w:val="24"/>
                    </w:rPr>
                  </w:pPr>
                  <w:r w:rsidRPr="007B17D6">
                    <w:rPr>
                      <w:rFonts w:ascii="Cambria" w:hAnsi="Cambria"/>
                      <w:b/>
                      <w:bCs/>
                      <w:color w:val="FFFFFF" w:themeColor="background1"/>
                      <w:sz w:val="24"/>
                      <w:szCs w:val="24"/>
                    </w:rPr>
                    <w:lastRenderedPageBreak/>
                    <w:t>REGULATORY COMPLIANCE</w:t>
                  </w:r>
                </w:p>
                <w:p w14:paraId="34231F82" w14:textId="77777777" w:rsidR="00A412EA" w:rsidRPr="007B17D6" w:rsidRDefault="00A412EA" w:rsidP="00A412EA">
                  <w:pPr>
                    <w:rPr>
                      <w:rFonts w:ascii="Cambria" w:hAnsi="Cambria"/>
                      <w:i/>
                      <w:iCs/>
                      <w:color w:val="FFFFFF" w:themeColor="background1"/>
                      <w:sz w:val="24"/>
                      <w:szCs w:val="24"/>
                    </w:rPr>
                  </w:pPr>
                </w:p>
              </w:tc>
              <w:tc>
                <w:tcPr>
                  <w:tcW w:w="2355" w:type="dxa"/>
                  <w:shd w:val="clear" w:color="auto" w:fill="DEEAF6" w:themeFill="accent5" w:themeFillTint="33"/>
                </w:tcPr>
                <w:p w14:paraId="427C949E" w14:textId="77777777" w:rsidR="00A412EA" w:rsidRPr="007B17D6" w:rsidRDefault="00A412EA" w:rsidP="00A412EA">
                  <w:pPr>
                    <w:rPr>
                      <w:rFonts w:ascii="Cambria" w:hAnsi="Cambria"/>
                      <w:sz w:val="24"/>
                      <w:szCs w:val="24"/>
                    </w:rPr>
                  </w:pPr>
                  <w:r w:rsidRPr="007B17D6">
                    <w:rPr>
                      <w:rFonts w:ascii="Cambria" w:hAnsi="Cambria"/>
                      <w:sz w:val="24"/>
                      <w:szCs w:val="24"/>
                    </w:rPr>
                    <w:t>We have no appetite for decisions that may compromise compliance with statutory, regulatory or policy requirements.</w:t>
                  </w:r>
                </w:p>
              </w:tc>
              <w:tc>
                <w:tcPr>
                  <w:tcW w:w="2309" w:type="dxa"/>
                  <w:shd w:val="clear" w:color="auto" w:fill="DEEAF6" w:themeFill="accent5" w:themeFillTint="33"/>
                </w:tcPr>
                <w:p w14:paraId="405E5BCC" w14:textId="76203080" w:rsidR="00A412EA" w:rsidRPr="007B17D6" w:rsidRDefault="00A412EA" w:rsidP="00A412EA">
                  <w:pPr>
                    <w:rPr>
                      <w:rFonts w:ascii="Cambria" w:hAnsi="Cambria"/>
                      <w:sz w:val="24"/>
                      <w:szCs w:val="24"/>
                    </w:rPr>
                  </w:pPr>
                  <w:r w:rsidRPr="007B17D6">
                    <w:rPr>
                      <w:rFonts w:ascii="Cambria" w:hAnsi="Cambria"/>
                      <w:sz w:val="24"/>
                      <w:szCs w:val="24"/>
                    </w:rPr>
                    <w:t xml:space="preserve">We will avoid any decisions that may result in heightened regulatory challenge unless </w:t>
                  </w:r>
                  <w:r w:rsidR="00AE5EC4" w:rsidRPr="007B17D6">
                    <w:rPr>
                      <w:rFonts w:ascii="Cambria" w:hAnsi="Cambria"/>
                      <w:sz w:val="24"/>
                      <w:szCs w:val="24"/>
                    </w:rPr>
                    <w:t>essential</w:t>
                  </w:r>
                  <w:r w:rsidRPr="007B17D6">
                    <w:rPr>
                      <w:rFonts w:ascii="Cambria" w:hAnsi="Cambria"/>
                      <w:sz w:val="24"/>
                      <w:szCs w:val="24"/>
                    </w:rPr>
                    <w:t>.</w:t>
                  </w:r>
                </w:p>
              </w:tc>
              <w:tc>
                <w:tcPr>
                  <w:tcW w:w="2458" w:type="dxa"/>
                  <w:shd w:val="clear" w:color="auto" w:fill="DEEAF6" w:themeFill="accent5" w:themeFillTint="33"/>
                </w:tcPr>
                <w:p w14:paraId="7EF4783F" w14:textId="1E9E3115" w:rsidR="00A412EA" w:rsidRPr="007B17D6" w:rsidRDefault="00A412EA" w:rsidP="00A412EA">
                  <w:pPr>
                    <w:rPr>
                      <w:rFonts w:ascii="Cambria" w:hAnsi="Cambria"/>
                      <w:sz w:val="24"/>
                      <w:szCs w:val="24"/>
                    </w:rPr>
                  </w:pPr>
                  <w:r w:rsidRPr="007B17D6">
                    <w:rPr>
                      <w:rFonts w:ascii="Cambria" w:hAnsi="Cambria"/>
                      <w:sz w:val="24"/>
                      <w:szCs w:val="24"/>
                    </w:rPr>
                    <w:t xml:space="preserve">We are prepared to accept the possibility of limited regulatory </w:t>
                  </w:r>
                  <w:r w:rsidR="007A024C" w:rsidRPr="007B17D6">
                    <w:rPr>
                      <w:rFonts w:ascii="Cambria" w:hAnsi="Cambria"/>
                      <w:sz w:val="24"/>
                      <w:szCs w:val="24"/>
                    </w:rPr>
                    <w:t>challenges</w:t>
                  </w:r>
                  <w:r w:rsidRPr="007B17D6">
                    <w:rPr>
                      <w:rFonts w:ascii="Cambria" w:hAnsi="Cambria"/>
                      <w:sz w:val="24"/>
                      <w:szCs w:val="24"/>
                    </w:rPr>
                    <w:t>. We would seek to understand where similar actions had been successful elsewhere before taking any decision.</w:t>
                  </w:r>
                </w:p>
                <w:p w14:paraId="03B6129C" w14:textId="77777777" w:rsidR="00A412EA" w:rsidRPr="007B17D6" w:rsidRDefault="00A412EA" w:rsidP="00A412EA">
                  <w:pPr>
                    <w:rPr>
                      <w:rFonts w:ascii="Cambria" w:hAnsi="Cambria"/>
                      <w:sz w:val="24"/>
                      <w:szCs w:val="24"/>
                    </w:rPr>
                  </w:pPr>
                </w:p>
              </w:tc>
              <w:tc>
                <w:tcPr>
                  <w:tcW w:w="2617" w:type="dxa"/>
                  <w:shd w:val="clear" w:color="auto" w:fill="DEEAF6" w:themeFill="accent5" w:themeFillTint="33"/>
                </w:tcPr>
                <w:p w14:paraId="7AF498C0" w14:textId="0C96716B" w:rsidR="00A412EA" w:rsidRPr="007B17D6" w:rsidRDefault="00A412EA" w:rsidP="00A412EA">
                  <w:pPr>
                    <w:rPr>
                      <w:rFonts w:ascii="Cambria" w:hAnsi="Cambria"/>
                      <w:sz w:val="24"/>
                      <w:szCs w:val="24"/>
                    </w:rPr>
                  </w:pPr>
                  <w:r w:rsidRPr="007B17D6">
                    <w:rPr>
                      <w:rFonts w:ascii="Cambria" w:hAnsi="Cambria"/>
                      <w:sz w:val="24"/>
                      <w:szCs w:val="24"/>
                    </w:rPr>
                    <w:t xml:space="preserve">We are prepared to accept the possibility of some regulatory challenge </w:t>
                  </w:r>
                  <w:r w:rsidR="00AE5EC4" w:rsidRPr="007B17D6">
                    <w:rPr>
                      <w:rFonts w:ascii="Cambria" w:hAnsi="Cambria"/>
                      <w:sz w:val="24"/>
                      <w:szCs w:val="24"/>
                    </w:rPr>
                    <w:t>if</w:t>
                  </w:r>
                  <w:r w:rsidRPr="007B17D6">
                    <w:rPr>
                      <w:rFonts w:ascii="Cambria" w:hAnsi="Cambria"/>
                      <w:sz w:val="24"/>
                      <w:szCs w:val="24"/>
                    </w:rPr>
                    <w:t xml:space="preserve"> we can be reasonably confident, we would be able to challenge this successfully.</w:t>
                  </w:r>
                </w:p>
              </w:tc>
              <w:tc>
                <w:tcPr>
                  <w:tcW w:w="2926" w:type="dxa"/>
                  <w:shd w:val="clear" w:color="auto" w:fill="DEEAF6" w:themeFill="accent5" w:themeFillTint="33"/>
                </w:tcPr>
                <w:p w14:paraId="1494F2CA" w14:textId="77777777" w:rsidR="00A412EA" w:rsidRPr="007B17D6" w:rsidRDefault="00A412EA" w:rsidP="00A412EA">
                  <w:pPr>
                    <w:rPr>
                      <w:rFonts w:ascii="Cambria" w:hAnsi="Cambria"/>
                      <w:sz w:val="24"/>
                      <w:szCs w:val="24"/>
                    </w:rPr>
                  </w:pPr>
                  <w:r w:rsidRPr="007B17D6">
                    <w:rPr>
                      <w:rFonts w:ascii="Cambria" w:hAnsi="Cambria"/>
                      <w:sz w:val="24"/>
                      <w:szCs w:val="24"/>
                    </w:rPr>
                    <w:t>We are willing to take decisions that will likely result in regulatory intervention if we can justify these and where the potential benefits outweigh the risks.</w:t>
                  </w:r>
                </w:p>
              </w:tc>
            </w:tr>
            <w:tr w:rsidR="00A412EA" w:rsidRPr="007B17D6" w14:paraId="37EEFD94" w14:textId="77777777" w:rsidTr="006B3776">
              <w:trPr>
                <w:jc w:val="center"/>
              </w:trPr>
              <w:tc>
                <w:tcPr>
                  <w:tcW w:w="1980" w:type="dxa"/>
                  <w:shd w:val="clear" w:color="auto" w:fill="8496B0" w:themeFill="text2" w:themeFillTint="99"/>
                </w:tcPr>
                <w:p w14:paraId="0C63337D" w14:textId="77777777" w:rsidR="00A412EA" w:rsidRPr="007B17D6" w:rsidRDefault="00A412EA" w:rsidP="006A57CE">
                  <w:pPr>
                    <w:pStyle w:val="ListParagraph"/>
                    <w:numPr>
                      <w:ilvl w:val="0"/>
                      <w:numId w:val="39"/>
                    </w:numPr>
                    <w:rPr>
                      <w:rFonts w:ascii="Cambria" w:hAnsi="Cambria"/>
                      <w:b/>
                      <w:bCs/>
                      <w:color w:val="FFFFFF" w:themeColor="background1"/>
                      <w:sz w:val="24"/>
                      <w:szCs w:val="24"/>
                    </w:rPr>
                  </w:pPr>
                  <w:r w:rsidRPr="007B17D6">
                    <w:rPr>
                      <w:rFonts w:ascii="Cambria" w:hAnsi="Cambria"/>
                      <w:b/>
                      <w:bCs/>
                      <w:color w:val="FFFFFF" w:themeColor="background1"/>
                      <w:sz w:val="24"/>
                      <w:szCs w:val="24"/>
                    </w:rPr>
                    <w:t>SUPERVISORY</w:t>
                  </w:r>
                </w:p>
                <w:p w14:paraId="54BAF6EF" w14:textId="77777777" w:rsidR="00A412EA" w:rsidRPr="007B17D6" w:rsidRDefault="00A412EA" w:rsidP="00A412EA">
                  <w:pPr>
                    <w:rPr>
                      <w:rFonts w:ascii="Cambria" w:hAnsi="Cambria"/>
                      <w:i/>
                      <w:iCs/>
                      <w:color w:val="FFFFFF" w:themeColor="background1"/>
                      <w:sz w:val="24"/>
                      <w:szCs w:val="24"/>
                    </w:rPr>
                  </w:pPr>
                </w:p>
              </w:tc>
              <w:tc>
                <w:tcPr>
                  <w:tcW w:w="2355" w:type="dxa"/>
                  <w:shd w:val="clear" w:color="auto" w:fill="DEEAF6" w:themeFill="accent5" w:themeFillTint="33"/>
                </w:tcPr>
                <w:p w14:paraId="23A01554" w14:textId="77777777" w:rsidR="00A412EA" w:rsidRPr="007B17D6" w:rsidRDefault="00A412EA" w:rsidP="00A412EA">
                  <w:pPr>
                    <w:rPr>
                      <w:rFonts w:ascii="Cambria" w:hAnsi="Cambria"/>
                      <w:sz w:val="24"/>
                      <w:szCs w:val="24"/>
                    </w:rPr>
                  </w:pPr>
                  <w:r w:rsidRPr="007B17D6">
                    <w:rPr>
                      <w:rFonts w:ascii="Cambria" w:hAnsi="Cambria"/>
                      <w:sz w:val="24"/>
                      <w:szCs w:val="24"/>
                    </w:rPr>
                    <w:t>We have no appetite for decisions that could compromise our ability to oversee and supervise the telecommunications service providers.</w:t>
                  </w:r>
                </w:p>
              </w:tc>
              <w:tc>
                <w:tcPr>
                  <w:tcW w:w="2309" w:type="dxa"/>
                  <w:shd w:val="clear" w:color="auto" w:fill="DEEAF6" w:themeFill="accent5" w:themeFillTint="33"/>
                </w:tcPr>
                <w:p w14:paraId="4F5EFD93" w14:textId="77777777" w:rsidR="00A412EA" w:rsidRPr="007B17D6" w:rsidRDefault="00A412EA" w:rsidP="00A412EA">
                  <w:pPr>
                    <w:rPr>
                      <w:rFonts w:ascii="Cambria" w:hAnsi="Cambria"/>
                      <w:sz w:val="24"/>
                      <w:szCs w:val="24"/>
                    </w:rPr>
                  </w:pPr>
                  <w:r w:rsidRPr="007B17D6">
                    <w:rPr>
                      <w:rFonts w:ascii="Cambria" w:hAnsi="Cambria"/>
                      <w:sz w:val="24"/>
                      <w:szCs w:val="24"/>
                    </w:rPr>
                    <w:t xml:space="preserve">We will avoid any action or in-action that will make it difficult for the Authority to wield and exercise its mandate. </w:t>
                  </w:r>
                </w:p>
              </w:tc>
              <w:tc>
                <w:tcPr>
                  <w:tcW w:w="2458" w:type="dxa"/>
                  <w:shd w:val="clear" w:color="auto" w:fill="DEEAF6" w:themeFill="accent5" w:themeFillTint="33"/>
                </w:tcPr>
                <w:p w14:paraId="0A32C3E0" w14:textId="77777777" w:rsidR="00A412EA" w:rsidRPr="007B17D6" w:rsidRDefault="00A412EA" w:rsidP="00A412EA">
                  <w:pPr>
                    <w:rPr>
                      <w:rFonts w:ascii="Cambria" w:hAnsi="Cambria"/>
                      <w:sz w:val="24"/>
                      <w:szCs w:val="24"/>
                    </w:rPr>
                  </w:pPr>
                  <w:r w:rsidRPr="007B17D6">
                    <w:rPr>
                      <w:rFonts w:ascii="Cambria" w:hAnsi="Cambria"/>
                      <w:sz w:val="24"/>
                      <w:szCs w:val="24"/>
                    </w:rPr>
                    <w:t>We are prepared to accept the possibility of limited supervision risk if appropriate controls are in place to ensure that the telecommunications service providers will be able to perform according to expectation.</w:t>
                  </w:r>
                </w:p>
              </w:tc>
              <w:tc>
                <w:tcPr>
                  <w:tcW w:w="2617" w:type="dxa"/>
                  <w:shd w:val="clear" w:color="auto" w:fill="DEEAF6" w:themeFill="accent5" w:themeFillTint="33"/>
                </w:tcPr>
                <w:p w14:paraId="58912930" w14:textId="77777777" w:rsidR="00A412EA" w:rsidRPr="007B17D6" w:rsidRDefault="00A412EA" w:rsidP="00A412EA">
                  <w:pPr>
                    <w:rPr>
                      <w:rFonts w:ascii="Cambria" w:hAnsi="Cambria"/>
                      <w:sz w:val="24"/>
                      <w:szCs w:val="24"/>
                    </w:rPr>
                  </w:pPr>
                  <w:r w:rsidRPr="007B17D6">
                    <w:rPr>
                      <w:rFonts w:ascii="Cambria" w:hAnsi="Cambria"/>
                      <w:sz w:val="24"/>
                      <w:szCs w:val="24"/>
                    </w:rPr>
                    <w:t>We are prepared to accept the possibility of some supervisory risk if there is the potential for improved outcomes for telecom service providers and consumers.</w:t>
                  </w:r>
                </w:p>
              </w:tc>
              <w:tc>
                <w:tcPr>
                  <w:tcW w:w="2926" w:type="dxa"/>
                  <w:shd w:val="clear" w:color="auto" w:fill="DEEAF6" w:themeFill="accent5" w:themeFillTint="33"/>
                </w:tcPr>
                <w:p w14:paraId="53E5F4D9" w14:textId="77777777" w:rsidR="00A412EA" w:rsidRPr="007B17D6" w:rsidRDefault="00A412EA" w:rsidP="00A412EA">
                  <w:pPr>
                    <w:rPr>
                      <w:rFonts w:ascii="Cambria" w:hAnsi="Cambria"/>
                      <w:sz w:val="24"/>
                      <w:szCs w:val="24"/>
                    </w:rPr>
                  </w:pPr>
                  <w:r w:rsidRPr="007B17D6">
                    <w:rPr>
                      <w:rFonts w:ascii="Cambria" w:hAnsi="Cambria"/>
                      <w:sz w:val="24"/>
                      <w:szCs w:val="24"/>
                    </w:rPr>
                    <w:t>We are willing to take decisions that are likely to make stakeholders question our mandate. We outwardly advocate for a review of our mandate.</w:t>
                  </w:r>
                </w:p>
              </w:tc>
            </w:tr>
            <w:tr w:rsidR="00A412EA" w:rsidRPr="007B17D6" w14:paraId="243A4A90" w14:textId="77777777" w:rsidTr="006B3776">
              <w:trPr>
                <w:jc w:val="center"/>
              </w:trPr>
              <w:tc>
                <w:tcPr>
                  <w:tcW w:w="1980" w:type="dxa"/>
                  <w:shd w:val="clear" w:color="auto" w:fill="8496B0" w:themeFill="text2" w:themeFillTint="99"/>
                </w:tcPr>
                <w:p w14:paraId="6682DAF3" w14:textId="77777777" w:rsidR="00A412EA" w:rsidRPr="007B17D6" w:rsidRDefault="00A412EA" w:rsidP="00A412EA">
                  <w:pPr>
                    <w:rPr>
                      <w:rFonts w:ascii="Cambria" w:hAnsi="Cambria"/>
                      <w:b/>
                      <w:bCs/>
                      <w:color w:val="FFFFFF" w:themeColor="background1"/>
                      <w:sz w:val="24"/>
                      <w:szCs w:val="24"/>
                    </w:rPr>
                  </w:pPr>
                  <w:r w:rsidRPr="007B17D6">
                    <w:rPr>
                      <w:rFonts w:ascii="Cambria" w:hAnsi="Cambria"/>
                      <w:b/>
                      <w:bCs/>
                      <w:color w:val="FFFFFF" w:themeColor="background1"/>
                      <w:sz w:val="24"/>
                      <w:szCs w:val="24"/>
                    </w:rPr>
                    <w:t>APPETITE</w:t>
                  </w:r>
                </w:p>
              </w:tc>
              <w:tc>
                <w:tcPr>
                  <w:tcW w:w="2355" w:type="dxa"/>
                  <w:shd w:val="clear" w:color="auto" w:fill="25C6FF"/>
                </w:tcPr>
                <w:p w14:paraId="4516815B" w14:textId="77777777" w:rsidR="00A412EA" w:rsidRPr="007B17D6" w:rsidRDefault="00A412EA" w:rsidP="00A412EA">
                  <w:pPr>
                    <w:jc w:val="center"/>
                    <w:rPr>
                      <w:rFonts w:ascii="Cambria" w:hAnsi="Cambria"/>
                      <w:b/>
                      <w:bCs/>
                      <w:color w:val="FFFFFF" w:themeColor="background1"/>
                      <w:sz w:val="24"/>
                      <w:szCs w:val="24"/>
                    </w:rPr>
                  </w:pPr>
                  <w:r w:rsidRPr="007B17D6">
                    <w:rPr>
                      <w:rFonts w:ascii="Cambria" w:hAnsi="Cambria"/>
                      <w:b/>
                      <w:bCs/>
                      <w:color w:val="FFFFFF" w:themeColor="background1"/>
                      <w:sz w:val="24"/>
                      <w:szCs w:val="24"/>
                    </w:rPr>
                    <w:t>NONE</w:t>
                  </w:r>
                </w:p>
              </w:tc>
              <w:tc>
                <w:tcPr>
                  <w:tcW w:w="2309" w:type="dxa"/>
                  <w:shd w:val="clear" w:color="auto" w:fill="00B0F0"/>
                </w:tcPr>
                <w:p w14:paraId="0B6D5B2D" w14:textId="77777777" w:rsidR="00A412EA" w:rsidRPr="007B17D6" w:rsidRDefault="00A412EA" w:rsidP="00A412EA">
                  <w:pPr>
                    <w:jc w:val="center"/>
                    <w:rPr>
                      <w:rFonts w:ascii="Cambria" w:hAnsi="Cambria"/>
                      <w:b/>
                      <w:bCs/>
                      <w:color w:val="FFFFFF" w:themeColor="background1"/>
                      <w:sz w:val="24"/>
                      <w:szCs w:val="24"/>
                    </w:rPr>
                  </w:pPr>
                  <w:r w:rsidRPr="007B17D6">
                    <w:rPr>
                      <w:rFonts w:ascii="Cambria" w:hAnsi="Cambria"/>
                      <w:b/>
                      <w:bCs/>
                      <w:color w:val="FFFFFF" w:themeColor="background1"/>
                      <w:sz w:val="24"/>
                      <w:szCs w:val="24"/>
                    </w:rPr>
                    <w:t>LOW</w:t>
                  </w:r>
                </w:p>
              </w:tc>
              <w:tc>
                <w:tcPr>
                  <w:tcW w:w="2458" w:type="dxa"/>
                  <w:shd w:val="clear" w:color="auto" w:fill="4A8ABE"/>
                </w:tcPr>
                <w:p w14:paraId="7D4F7C06" w14:textId="77777777" w:rsidR="00A412EA" w:rsidRPr="007B17D6" w:rsidRDefault="00A412EA" w:rsidP="00A412EA">
                  <w:pPr>
                    <w:jc w:val="center"/>
                    <w:rPr>
                      <w:rFonts w:ascii="Cambria" w:hAnsi="Cambria"/>
                      <w:b/>
                      <w:bCs/>
                      <w:color w:val="FFFFFF" w:themeColor="background1"/>
                      <w:sz w:val="24"/>
                      <w:szCs w:val="24"/>
                    </w:rPr>
                  </w:pPr>
                  <w:r w:rsidRPr="007B17D6">
                    <w:rPr>
                      <w:rFonts w:ascii="Cambria" w:hAnsi="Cambria"/>
                      <w:b/>
                      <w:bCs/>
                      <w:color w:val="FFFFFF" w:themeColor="background1"/>
                      <w:sz w:val="24"/>
                      <w:szCs w:val="24"/>
                    </w:rPr>
                    <w:t>MODERATE</w:t>
                  </w:r>
                </w:p>
              </w:tc>
              <w:tc>
                <w:tcPr>
                  <w:tcW w:w="2617" w:type="dxa"/>
                  <w:shd w:val="clear" w:color="auto" w:fill="267CA2"/>
                </w:tcPr>
                <w:p w14:paraId="6D55F899" w14:textId="77777777" w:rsidR="00A412EA" w:rsidRPr="007B17D6" w:rsidRDefault="00A412EA" w:rsidP="00A412EA">
                  <w:pPr>
                    <w:jc w:val="center"/>
                    <w:rPr>
                      <w:rFonts w:ascii="Cambria" w:hAnsi="Cambria"/>
                      <w:b/>
                      <w:bCs/>
                      <w:color w:val="FFFFFF" w:themeColor="background1"/>
                      <w:sz w:val="24"/>
                      <w:szCs w:val="24"/>
                    </w:rPr>
                  </w:pPr>
                  <w:r w:rsidRPr="007B17D6">
                    <w:rPr>
                      <w:rFonts w:ascii="Cambria" w:hAnsi="Cambria"/>
                      <w:b/>
                      <w:bCs/>
                      <w:color w:val="FFFFFF" w:themeColor="background1"/>
                      <w:sz w:val="24"/>
                      <w:szCs w:val="24"/>
                    </w:rPr>
                    <w:t>HIGH</w:t>
                  </w:r>
                </w:p>
              </w:tc>
              <w:tc>
                <w:tcPr>
                  <w:tcW w:w="2926" w:type="dxa"/>
                  <w:shd w:val="clear" w:color="auto" w:fill="1F4E79" w:themeFill="accent5" w:themeFillShade="80"/>
                </w:tcPr>
                <w:p w14:paraId="162F00B1" w14:textId="77777777" w:rsidR="00A412EA" w:rsidRPr="007B17D6" w:rsidRDefault="00A412EA" w:rsidP="00A412EA">
                  <w:pPr>
                    <w:jc w:val="center"/>
                    <w:rPr>
                      <w:rFonts w:ascii="Cambria" w:hAnsi="Cambria"/>
                      <w:b/>
                      <w:bCs/>
                      <w:color w:val="FFFFFF" w:themeColor="background1"/>
                      <w:sz w:val="24"/>
                      <w:szCs w:val="24"/>
                    </w:rPr>
                  </w:pPr>
                  <w:r w:rsidRPr="007B17D6">
                    <w:rPr>
                      <w:rFonts w:ascii="Cambria" w:hAnsi="Cambria"/>
                      <w:b/>
                      <w:bCs/>
                      <w:color w:val="FFFFFF" w:themeColor="background1"/>
                      <w:sz w:val="24"/>
                      <w:szCs w:val="24"/>
                    </w:rPr>
                    <w:t>SIGNIFICANT</w:t>
                  </w:r>
                </w:p>
              </w:tc>
            </w:tr>
          </w:tbl>
          <w:p w14:paraId="4A33E939" w14:textId="77777777" w:rsidR="00817694" w:rsidRPr="007B17D6" w:rsidRDefault="00817694" w:rsidP="00173ACD">
            <w:pPr>
              <w:pStyle w:val="Heading2"/>
              <w:numPr>
                <w:ilvl w:val="0"/>
                <w:numId w:val="0"/>
              </w:numPr>
              <w:ind w:left="792" w:hanging="792"/>
              <w:rPr>
                <w:sz w:val="24"/>
                <w:szCs w:val="24"/>
              </w:rPr>
            </w:pPr>
            <w:bookmarkStart w:id="65" w:name="_Toc228741386"/>
            <w:r w:rsidRPr="007B17D6">
              <w:rPr>
                <w:sz w:val="24"/>
                <w:szCs w:val="24"/>
              </w:rPr>
              <w:lastRenderedPageBreak/>
              <w:t>Appendix C: Basic Process Documentation</w:t>
            </w:r>
            <w:bookmarkEnd w:id="65"/>
          </w:p>
          <w:p w14:paraId="448705F3" w14:textId="77777777" w:rsidR="00817694" w:rsidRPr="007B17D6" w:rsidRDefault="00817694" w:rsidP="00817694">
            <w:pPr>
              <w:rPr>
                <w:rFonts w:ascii="Cambria" w:hAnsi="Cambria"/>
                <w:sz w:val="24"/>
                <w:szCs w:val="24"/>
              </w:rPr>
            </w:pPr>
          </w:p>
          <w:p w14:paraId="0AFC17BE" w14:textId="77777777" w:rsidR="00817694" w:rsidRPr="007B17D6" w:rsidRDefault="00817694" w:rsidP="00817694">
            <w:pPr>
              <w:rPr>
                <w:rFonts w:ascii="Cambria" w:hAnsi="Cambria"/>
                <w:b/>
                <w:sz w:val="24"/>
                <w:szCs w:val="24"/>
              </w:rPr>
            </w:pPr>
            <w:r w:rsidRPr="007B17D6">
              <w:rPr>
                <w:rFonts w:ascii="Cambria" w:hAnsi="Cambria"/>
                <w:b/>
                <w:sz w:val="24"/>
                <w:szCs w:val="24"/>
              </w:rPr>
              <w:t>Process Name________________________________________________________</w:t>
            </w:r>
          </w:p>
          <w:p w14:paraId="04278D0C" w14:textId="77777777" w:rsidR="00817694" w:rsidRPr="007B17D6" w:rsidRDefault="00817694" w:rsidP="00817694">
            <w:pPr>
              <w:rPr>
                <w:rFonts w:ascii="Cambria" w:hAnsi="Cambria"/>
                <w:sz w:val="24"/>
                <w:szCs w:val="24"/>
              </w:rPr>
            </w:pPr>
          </w:p>
          <w:tbl>
            <w:tblPr>
              <w:tblStyle w:val="TableGrid"/>
              <w:tblW w:w="0" w:type="auto"/>
              <w:jc w:val="center"/>
              <w:tblLook w:val="04A0" w:firstRow="1" w:lastRow="0" w:firstColumn="1" w:lastColumn="0" w:noHBand="0" w:noVBand="1"/>
            </w:tblPr>
            <w:tblGrid>
              <w:gridCol w:w="1423"/>
              <w:gridCol w:w="4878"/>
              <w:gridCol w:w="9161"/>
            </w:tblGrid>
            <w:tr w:rsidR="00817694" w:rsidRPr="007B17D6" w14:paraId="069F8F61" w14:textId="77777777" w:rsidTr="007A024C">
              <w:trPr>
                <w:trHeight w:val="720"/>
                <w:jc w:val="center"/>
              </w:trPr>
              <w:tc>
                <w:tcPr>
                  <w:tcW w:w="1423" w:type="dxa"/>
                  <w:shd w:val="clear" w:color="auto" w:fill="D9D9D9" w:themeFill="background1" w:themeFillShade="D9"/>
                </w:tcPr>
                <w:p w14:paraId="7C5AC199" w14:textId="77777777" w:rsidR="00817694" w:rsidRPr="007B17D6" w:rsidRDefault="00817694" w:rsidP="00817694">
                  <w:pPr>
                    <w:rPr>
                      <w:rFonts w:ascii="Cambria" w:hAnsi="Cambria"/>
                      <w:b/>
                      <w:sz w:val="24"/>
                      <w:szCs w:val="24"/>
                    </w:rPr>
                  </w:pPr>
                  <w:r w:rsidRPr="007B17D6">
                    <w:rPr>
                      <w:rFonts w:ascii="Cambria" w:hAnsi="Cambria"/>
                      <w:b/>
                      <w:sz w:val="24"/>
                      <w:szCs w:val="24"/>
                    </w:rPr>
                    <w:t>No.</w:t>
                  </w:r>
                </w:p>
              </w:tc>
              <w:tc>
                <w:tcPr>
                  <w:tcW w:w="4878" w:type="dxa"/>
                  <w:shd w:val="clear" w:color="auto" w:fill="D9D9D9" w:themeFill="background1" w:themeFillShade="D9"/>
                </w:tcPr>
                <w:p w14:paraId="40C20C48" w14:textId="77777777" w:rsidR="00817694" w:rsidRPr="007B17D6" w:rsidRDefault="00817694" w:rsidP="00817694">
                  <w:pPr>
                    <w:rPr>
                      <w:rFonts w:ascii="Cambria" w:hAnsi="Cambria"/>
                      <w:b/>
                      <w:sz w:val="24"/>
                      <w:szCs w:val="24"/>
                    </w:rPr>
                  </w:pPr>
                  <w:r w:rsidRPr="007B17D6">
                    <w:rPr>
                      <w:rFonts w:ascii="Cambria" w:hAnsi="Cambria"/>
                      <w:b/>
                      <w:sz w:val="24"/>
                      <w:szCs w:val="24"/>
                    </w:rPr>
                    <w:t>Steps/Stages – (Task/Procedure)</w:t>
                  </w:r>
                </w:p>
              </w:tc>
              <w:tc>
                <w:tcPr>
                  <w:tcW w:w="9161" w:type="dxa"/>
                  <w:shd w:val="clear" w:color="auto" w:fill="D9D9D9" w:themeFill="background1" w:themeFillShade="D9"/>
                </w:tcPr>
                <w:p w14:paraId="6F5E102D" w14:textId="77777777" w:rsidR="00817694" w:rsidRPr="007B17D6" w:rsidRDefault="00817694" w:rsidP="00817694">
                  <w:pPr>
                    <w:rPr>
                      <w:rFonts w:ascii="Cambria" w:hAnsi="Cambria"/>
                      <w:b/>
                      <w:sz w:val="24"/>
                      <w:szCs w:val="24"/>
                    </w:rPr>
                  </w:pPr>
                  <w:r w:rsidRPr="007B17D6">
                    <w:rPr>
                      <w:rFonts w:ascii="Cambria" w:hAnsi="Cambria"/>
                      <w:b/>
                      <w:sz w:val="24"/>
                      <w:szCs w:val="24"/>
                    </w:rPr>
                    <w:t>Objective of Task/Procedure</w:t>
                  </w:r>
                </w:p>
              </w:tc>
            </w:tr>
            <w:tr w:rsidR="00817694" w:rsidRPr="007B17D6" w14:paraId="5A944C46" w14:textId="77777777" w:rsidTr="007A024C">
              <w:trPr>
                <w:trHeight w:val="720"/>
                <w:jc w:val="center"/>
              </w:trPr>
              <w:tc>
                <w:tcPr>
                  <w:tcW w:w="1423" w:type="dxa"/>
                </w:tcPr>
                <w:p w14:paraId="324C279F" w14:textId="77777777" w:rsidR="00817694" w:rsidRPr="007B17D6" w:rsidRDefault="00817694" w:rsidP="00817694">
                  <w:pPr>
                    <w:rPr>
                      <w:rFonts w:ascii="Cambria" w:hAnsi="Cambria"/>
                      <w:sz w:val="24"/>
                      <w:szCs w:val="24"/>
                    </w:rPr>
                  </w:pPr>
                </w:p>
              </w:tc>
              <w:tc>
                <w:tcPr>
                  <w:tcW w:w="4878" w:type="dxa"/>
                </w:tcPr>
                <w:p w14:paraId="2E98DF1F" w14:textId="77777777" w:rsidR="00817694" w:rsidRPr="007B17D6" w:rsidRDefault="00817694" w:rsidP="00817694">
                  <w:pPr>
                    <w:rPr>
                      <w:rFonts w:ascii="Cambria" w:hAnsi="Cambria"/>
                      <w:sz w:val="24"/>
                      <w:szCs w:val="24"/>
                    </w:rPr>
                  </w:pPr>
                </w:p>
              </w:tc>
              <w:tc>
                <w:tcPr>
                  <w:tcW w:w="9161" w:type="dxa"/>
                </w:tcPr>
                <w:p w14:paraId="39B4725E" w14:textId="77777777" w:rsidR="00817694" w:rsidRPr="007B17D6" w:rsidRDefault="00817694" w:rsidP="00817694">
                  <w:pPr>
                    <w:rPr>
                      <w:rFonts w:ascii="Cambria" w:hAnsi="Cambria"/>
                      <w:sz w:val="24"/>
                      <w:szCs w:val="24"/>
                    </w:rPr>
                  </w:pPr>
                </w:p>
              </w:tc>
            </w:tr>
            <w:tr w:rsidR="00817694" w:rsidRPr="007B17D6" w14:paraId="7CCC9CB8" w14:textId="77777777" w:rsidTr="007A024C">
              <w:trPr>
                <w:trHeight w:val="720"/>
                <w:jc w:val="center"/>
              </w:trPr>
              <w:tc>
                <w:tcPr>
                  <w:tcW w:w="1423" w:type="dxa"/>
                </w:tcPr>
                <w:p w14:paraId="063F0841" w14:textId="77777777" w:rsidR="00817694" w:rsidRPr="007B17D6" w:rsidRDefault="00817694" w:rsidP="00817694">
                  <w:pPr>
                    <w:rPr>
                      <w:rFonts w:ascii="Cambria" w:hAnsi="Cambria"/>
                      <w:sz w:val="24"/>
                      <w:szCs w:val="24"/>
                    </w:rPr>
                  </w:pPr>
                </w:p>
              </w:tc>
              <w:tc>
                <w:tcPr>
                  <w:tcW w:w="4878" w:type="dxa"/>
                </w:tcPr>
                <w:p w14:paraId="3B2C4B87" w14:textId="77777777" w:rsidR="00817694" w:rsidRPr="007B17D6" w:rsidRDefault="00817694" w:rsidP="00817694">
                  <w:pPr>
                    <w:rPr>
                      <w:rFonts w:ascii="Cambria" w:hAnsi="Cambria"/>
                      <w:sz w:val="24"/>
                      <w:szCs w:val="24"/>
                    </w:rPr>
                  </w:pPr>
                </w:p>
              </w:tc>
              <w:tc>
                <w:tcPr>
                  <w:tcW w:w="9161" w:type="dxa"/>
                </w:tcPr>
                <w:p w14:paraId="2D5A5070" w14:textId="77777777" w:rsidR="00817694" w:rsidRPr="007B17D6" w:rsidRDefault="00817694" w:rsidP="00817694">
                  <w:pPr>
                    <w:rPr>
                      <w:rFonts w:ascii="Cambria" w:hAnsi="Cambria"/>
                      <w:sz w:val="24"/>
                      <w:szCs w:val="24"/>
                    </w:rPr>
                  </w:pPr>
                </w:p>
              </w:tc>
            </w:tr>
            <w:tr w:rsidR="00817694" w:rsidRPr="007B17D6" w14:paraId="0117F994" w14:textId="77777777" w:rsidTr="007A024C">
              <w:trPr>
                <w:trHeight w:val="720"/>
                <w:jc w:val="center"/>
              </w:trPr>
              <w:tc>
                <w:tcPr>
                  <w:tcW w:w="1423" w:type="dxa"/>
                </w:tcPr>
                <w:p w14:paraId="50A53C59" w14:textId="77777777" w:rsidR="00817694" w:rsidRPr="007B17D6" w:rsidRDefault="00817694" w:rsidP="00817694">
                  <w:pPr>
                    <w:rPr>
                      <w:rFonts w:ascii="Cambria" w:hAnsi="Cambria"/>
                      <w:sz w:val="24"/>
                      <w:szCs w:val="24"/>
                    </w:rPr>
                  </w:pPr>
                </w:p>
              </w:tc>
              <w:tc>
                <w:tcPr>
                  <w:tcW w:w="4878" w:type="dxa"/>
                </w:tcPr>
                <w:p w14:paraId="6E0905C2" w14:textId="77777777" w:rsidR="00817694" w:rsidRPr="007B17D6" w:rsidRDefault="00817694" w:rsidP="00817694">
                  <w:pPr>
                    <w:rPr>
                      <w:rFonts w:ascii="Cambria" w:hAnsi="Cambria"/>
                      <w:sz w:val="24"/>
                      <w:szCs w:val="24"/>
                    </w:rPr>
                  </w:pPr>
                </w:p>
              </w:tc>
              <w:tc>
                <w:tcPr>
                  <w:tcW w:w="9161" w:type="dxa"/>
                </w:tcPr>
                <w:p w14:paraId="6B2EE51A" w14:textId="77777777" w:rsidR="00817694" w:rsidRPr="007B17D6" w:rsidRDefault="00817694" w:rsidP="00817694">
                  <w:pPr>
                    <w:rPr>
                      <w:rFonts w:ascii="Cambria" w:hAnsi="Cambria"/>
                      <w:sz w:val="24"/>
                      <w:szCs w:val="24"/>
                    </w:rPr>
                  </w:pPr>
                </w:p>
              </w:tc>
            </w:tr>
            <w:tr w:rsidR="00817694" w:rsidRPr="007B17D6" w14:paraId="671AB783" w14:textId="77777777" w:rsidTr="007A024C">
              <w:trPr>
                <w:trHeight w:val="720"/>
                <w:jc w:val="center"/>
              </w:trPr>
              <w:tc>
                <w:tcPr>
                  <w:tcW w:w="1423" w:type="dxa"/>
                </w:tcPr>
                <w:p w14:paraId="0FCE623C" w14:textId="77777777" w:rsidR="00817694" w:rsidRPr="007B17D6" w:rsidRDefault="00817694" w:rsidP="00817694">
                  <w:pPr>
                    <w:rPr>
                      <w:rFonts w:ascii="Cambria" w:hAnsi="Cambria"/>
                      <w:sz w:val="24"/>
                      <w:szCs w:val="24"/>
                    </w:rPr>
                  </w:pPr>
                </w:p>
              </w:tc>
              <w:tc>
                <w:tcPr>
                  <w:tcW w:w="4878" w:type="dxa"/>
                </w:tcPr>
                <w:p w14:paraId="7B9B4580" w14:textId="77777777" w:rsidR="00817694" w:rsidRPr="007B17D6" w:rsidRDefault="00817694" w:rsidP="00817694">
                  <w:pPr>
                    <w:rPr>
                      <w:rFonts w:ascii="Cambria" w:hAnsi="Cambria"/>
                      <w:sz w:val="24"/>
                      <w:szCs w:val="24"/>
                    </w:rPr>
                  </w:pPr>
                </w:p>
              </w:tc>
              <w:tc>
                <w:tcPr>
                  <w:tcW w:w="9161" w:type="dxa"/>
                </w:tcPr>
                <w:p w14:paraId="0EC64390" w14:textId="77777777" w:rsidR="00817694" w:rsidRPr="007B17D6" w:rsidRDefault="00817694" w:rsidP="00817694">
                  <w:pPr>
                    <w:rPr>
                      <w:rFonts w:ascii="Cambria" w:hAnsi="Cambria"/>
                      <w:sz w:val="24"/>
                      <w:szCs w:val="24"/>
                    </w:rPr>
                  </w:pPr>
                </w:p>
              </w:tc>
            </w:tr>
            <w:tr w:rsidR="00817694" w:rsidRPr="007B17D6" w14:paraId="3C88D762" w14:textId="77777777" w:rsidTr="007A024C">
              <w:trPr>
                <w:trHeight w:val="720"/>
                <w:jc w:val="center"/>
              </w:trPr>
              <w:tc>
                <w:tcPr>
                  <w:tcW w:w="1423" w:type="dxa"/>
                </w:tcPr>
                <w:p w14:paraId="06FF1262" w14:textId="77777777" w:rsidR="00817694" w:rsidRPr="007B17D6" w:rsidRDefault="00817694" w:rsidP="00817694">
                  <w:pPr>
                    <w:rPr>
                      <w:rFonts w:ascii="Cambria" w:hAnsi="Cambria"/>
                      <w:sz w:val="24"/>
                      <w:szCs w:val="24"/>
                    </w:rPr>
                  </w:pPr>
                </w:p>
              </w:tc>
              <w:tc>
                <w:tcPr>
                  <w:tcW w:w="4878" w:type="dxa"/>
                </w:tcPr>
                <w:p w14:paraId="0270DB66" w14:textId="77777777" w:rsidR="00817694" w:rsidRPr="007B17D6" w:rsidRDefault="00817694" w:rsidP="00817694">
                  <w:pPr>
                    <w:rPr>
                      <w:rFonts w:ascii="Cambria" w:hAnsi="Cambria"/>
                      <w:sz w:val="24"/>
                      <w:szCs w:val="24"/>
                    </w:rPr>
                  </w:pPr>
                </w:p>
              </w:tc>
              <w:tc>
                <w:tcPr>
                  <w:tcW w:w="9161" w:type="dxa"/>
                </w:tcPr>
                <w:p w14:paraId="3E9D8875" w14:textId="77777777" w:rsidR="00817694" w:rsidRPr="007B17D6" w:rsidRDefault="00817694" w:rsidP="00817694">
                  <w:pPr>
                    <w:rPr>
                      <w:rFonts w:ascii="Cambria" w:hAnsi="Cambria"/>
                      <w:sz w:val="24"/>
                      <w:szCs w:val="24"/>
                    </w:rPr>
                  </w:pPr>
                </w:p>
              </w:tc>
            </w:tr>
            <w:tr w:rsidR="00817694" w:rsidRPr="007B17D6" w14:paraId="424178FF" w14:textId="77777777" w:rsidTr="007A024C">
              <w:trPr>
                <w:trHeight w:val="720"/>
                <w:jc w:val="center"/>
              </w:trPr>
              <w:tc>
                <w:tcPr>
                  <w:tcW w:w="1423" w:type="dxa"/>
                </w:tcPr>
                <w:p w14:paraId="68BBA424" w14:textId="77777777" w:rsidR="00817694" w:rsidRPr="007B17D6" w:rsidRDefault="00817694" w:rsidP="00817694">
                  <w:pPr>
                    <w:rPr>
                      <w:rFonts w:ascii="Cambria" w:hAnsi="Cambria"/>
                      <w:sz w:val="24"/>
                      <w:szCs w:val="24"/>
                    </w:rPr>
                  </w:pPr>
                </w:p>
              </w:tc>
              <w:tc>
                <w:tcPr>
                  <w:tcW w:w="4878" w:type="dxa"/>
                </w:tcPr>
                <w:p w14:paraId="0194D53E" w14:textId="77777777" w:rsidR="00817694" w:rsidRPr="007B17D6" w:rsidRDefault="00817694" w:rsidP="00817694">
                  <w:pPr>
                    <w:rPr>
                      <w:rFonts w:ascii="Cambria" w:hAnsi="Cambria"/>
                      <w:sz w:val="24"/>
                      <w:szCs w:val="24"/>
                    </w:rPr>
                  </w:pPr>
                </w:p>
              </w:tc>
              <w:tc>
                <w:tcPr>
                  <w:tcW w:w="9161" w:type="dxa"/>
                </w:tcPr>
                <w:p w14:paraId="45C56F09" w14:textId="77777777" w:rsidR="00817694" w:rsidRPr="007B17D6" w:rsidRDefault="00817694" w:rsidP="00817694">
                  <w:pPr>
                    <w:rPr>
                      <w:rFonts w:ascii="Cambria" w:hAnsi="Cambria"/>
                      <w:sz w:val="24"/>
                      <w:szCs w:val="24"/>
                    </w:rPr>
                  </w:pPr>
                </w:p>
              </w:tc>
            </w:tr>
            <w:tr w:rsidR="00817694" w:rsidRPr="007B17D6" w14:paraId="76F0C527" w14:textId="77777777" w:rsidTr="007A024C">
              <w:trPr>
                <w:trHeight w:val="720"/>
                <w:jc w:val="center"/>
              </w:trPr>
              <w:tc>
                <w:tcPr>
                  <w:tcW w:w="1423" w:type="dxa"/>
                </w:tcPr>
                <w:p w14:paraId="64CBB3F0" w14:textId="77777777" w:rsidR="00817694" w:rsidRPr="007B17D6" w:rsidRDefault="00817694" w:rsidP="00817694">
                  <w:pPr>
                    <w:rPr>
                      <w:rFonts w:ascii="Cambria" w:hAnsi="Cambria"/>
                      <w:sz w:val="24"/>
                      <w:szCs w:val="24"/>
                    </w:rPr>
                  </w:pPr>
                </w:p>
              </w:tc>
              <w:tc>
                <w:tcPr>
                  <w:tcW w:w="4878" w:type="dxa"/>
                </w:tcPr>
                <w:p w14:paraId="75C2EE34" w14:textId="77777777" w:rsidR="00817694" w:rsidRPr="007B17D6" w:rsidRDefault="00817694" w:rsidP="00817694">
                  <w:pPr>
                    <w:rPr>
                      <w:rFonts w:ascii="Cambria" w:hAnsi="Cambria"/>
                      <w:sz w:val="24"/>
                      <w:szCs w:val="24"/>
                    </w:rPr>
                  </w:pPr>
                </w:p>
              </w:tc>
              <w:tc>
                <w:tcPr>
                  <w:tcW w:w="9161" w:type="dxa"/>
                </w:tcPr>
                <w:p w14:paraId="52392FEF" w14:textId="77777777" w:rsidR="00817694" w:rsidRPr="007B17D6" w:rsidRDefault="00817694" w:rsidP="00817694">
                  <w:pPr>
                    <w:rPr>
                      <w:rFonts w:ascii="Cambria" w:hAnsi="Cambria"/>
                      <w:sz w:val="24"/>
                      <w:szCs w:val="24"/>
                    </w:rPr>
                  </w:pPr>
                </w:p>
              </w:tc>
            </w:tr>
          </w:tbl>
          <w:p w14:paraId="0DC86780" w14:textId="77777777" w:rsidR="00817694" w:rsidRPr="007B17D6" w:rsidRDefault="00817694" w:rsidP="00817694">
            <w:pPr>
              <w:rPr>
                <w:rFonts w:ascii="Cambria" w:hAnsi="Cambria"/>
                <w:sz w:val="24"/>
                <w:szCs w:val="24"/>
              </w:rPr>
            </w:pPr>
          </w:p>
          <w:p w14:paraId="5C375691" w14:textId="51CE093E" w:rsidR="00817694" w:rsidRDefault="00817694" w:rsidP="00817694">
            <w:pPr>
              <w:rPr>
                <w:rFonts w:ascii="Cambria" w:hAnsi="Cambria"/>
                <w:sz w:val="24"/>
                <w:szCs w:val="24"/>
              </w:rPr>
            </w:pPr>
          </w:p>
          <w:p w14:paraId="6845810A" w14:textId="22F24F7C" w:rsidR="003D7351" w:rsidRDefault="003D7351" w:rsidP="00817694">
            <w:pPr>
              <w:rPr>
                <w:rFonts w:ascii="Cambria" w:hAnsi="Cambria"/>
                <w:sz w:val="24"/>
                <w:szCs w:val="24"/>
              </w:rPr>
            </w:pPr>
          </w:p>
          <w:p w14:paraId="44E0020B" w14:textId="22C90D18" w:rsidR="003D7351" w:rsidRDefault="003D7351" w:rsidP="00817694">
            <w:pPr>
              <w:rPr>
                <w:rFonts w:ascii="Cambria" w:hAnsi="Cambria"/>
                <w:sz w:val="24"/>
                <w:szCs w:val="24"/>
              </w:rPr>
            </w:pPr>
          </w:p>
          <w:p w14:paraId="16080F50" w14:textId="77777777" w:rsidR="003D7351" w:rsidRPr="007B17D6" w:rsidRDefault="003D7351" w:rsidP="00817694">
            <w:pPr>
              <w:rPr>
                <w:rFonts w:ascii="Cambria" w:hAnsi="Cambria"/>
                <w:sz w:val="24"/>
                <w:szCs w:val="24"/>
              </w:rPr>
            </w:pPr>
          </w:p>
          <w:p w14:paraId="02855B3B" w14:textId="2017F6C1" w:rsidR="00644388" w:rsidRPr="007B17D6" w:rsidRDefault="00644388" w:rsidP="00A412EA">
            <w:pPr>
              <w:jc w:val="both"/>
              <w:rPr>
                <w:rFonts w:ascii="Cambria" w:hAnsi="Cambria"/>
                <w:sz w:val="24"/>
                <w:szCs w:val="24"/>
              </w:rPr>
            </w:pPr>
          </w:p>
          <w:p w14:paraId="103BB74B" w14:textId="77777777" w:rsidR="00201719" w:rsidRPr="007B17D6" w:rsidRDefault="00201719" w:rsidP="00173ACD">
            <w:pPr>
              <w:pStyle w:val="Heading2"/>
              <w:numPr>
                <w:ilvl w:val="0"/>
                <w:numId w:val="0"/>
              </w:numPr>
              <w:spacing w:line="259" w:lineRule="auto"/>
              <w:ind w:left="792" w:hanging="792"/>
              <w:rPr>
                <w:sz w:val="24"/>
                <w:szCs w:val="24"/>
              </w:rPr>
            </w:pPr>
            <w:bookmarkStart w:id="66" w:name="_Toc228741387"/>
            <w:r w:rsidRPr="007B17D6">
              <w:rPr>
                <w:sz w:val="24"/>
                <w:szCs w:val="24"/>
              </w:rPr>
              <w:lastRenderedPageBreak/>
              <w:t>Appendix D: Risk Identification Sheet</w:t>
            </w:r>
            <w:bookmarkEnd w:id="66"/>
          </w:p>
          <w:p w14:paraId="03B1EE98" w14:textId="77777777" w:rsidR="00173ACD" w:rsidRPr="007B17D6" w:rsidRDefault="00173ACD" w:rsidP="00173ACD">
            <w:pPr>
              <w:rPr>
                <w:rFonts w:ascii="Cambria" w:hAnsi="Cambria"/>
                <w:sz w:val="24"/>
                <w:szCs w:val="24"/>
              </w:rPr>
            </w:pPr>
          </w:p>
          <w:tbl>
            <w:tblPr>
              <w:tblStyle w:val="TableGrid"/>
              <w:tblW w:w="14759" w:type="dxa"/>
              <w:tblLook w:val="04A0" w:firstRow="1" w:lastRow="0" w:firstColumn="1" w:lastColumn="0" w:noHBand="0" w:noVBand="1"/>
            </w:tblPr>
            <w:tblGrid>
              <w:gridCol w:w="4484"/>
              <w:gridCol w:w="10275"/>
            </w:tblGrid>
            <w:tr w:rsidR="00201719" w:rsidRPr="007B17D6" w14:paraId="742101CB" w14:textId="77777777" w:rsidTr="00A523E3">
              <w:trPr>
                <w:trHeight w:val="720"/>
              </w:trPr>
              <w:tc>
                <w:tcPr>
                  <w:tcW w:w="4484" w:type="dxa"/>
                  <w:shd w:val="clear" w:color="auto" w:fill="A6A6A6" w:themeFill="background1" w:themeFillShade="A6"/>
                </w:tcPr>
                <w:p w14:paraId="5DF3625B" w14:textId="77777777" w:rsidR="00201719" w:rsidRPr="007B17D6" w:rsidRDefault="00201719" w:rsidP="00201719">
                  <w:pPr>
                    <w:rPr>
                      <w:rFonts w:ascii="Cambria" w:hAnsi="Cambria"/>
                      <w:b/>
                      <w:sz w:val="24"/>
                      <w:szCs w:val="24"/>
                    </w:rPr>
                  </w:pPr>
                  <w:r w:rsidRPr="007B17D6">
                    <w:rPr>
                      <w:rFonts w:ascii="Cambria" w:hAnsi="Cambria"/>
                      <w:b/>
                      <w:sz w:val="24"/>
                      <w:szCs w:val="24"/>
                    </w:rPr>
                    <w:t>Objective/Process/Procedure/Activity</w:t>
                  </w:r>
                </w:p>
              </w:tc>
              <w:tc>
                <w:tcPr>
                  <w:tcW w:w="10275" w:type="dxa"/>
                  <w:shd w:val="clear" w:color="auto" w:fill="A6A6A6" w:themeFill="background1" w:themeFillShade="A6"/>
                </w:tcPr>
                <w:p w14:paraId="5D111A0B" w14:textId="77777777" w:rsidR="00201719" w:rsidRPr="007B17D6" w:rsidRDefault="00201719" w:rsidP="00201719">
                  <w:pPr>
                    <w:rPr>
                      <w:rFonts w:ascii="Cambria" w:hAnsi="Cambria"/>
                      <w:b/>
                      <w:sz w:val="24"/>
                      <w:szCs w:val="24"/>
                    </w:rPr>
                  </w:pPr>
                  <w:r w:rsidRPr="007B17D6">
                    <w:rPr>
                      <w:rFonts w:ascii="Cambria" w:hAnsi="Cambria"/>
                      <w:b/>
                      <w:sz w:val="24"/>
                      <w:szCs w:val="24"/>
                    </w:rPr>
                    <w:t>Risks</w:t>
                  </w:r>
                </w:p>
              </w:tc>
            </w:tr>
            <w:tr w:rsidR="00201719" w:rsidRPr="007B17D6" w14:paraId="586073E5" w14:textId="77777777" w:rsidTr="00A523E3">
              <w:trPr>
                <w:trHeight w:val="720"/>
              </w:trPr>
              <w:tc>
                <w:tcPr>
                  <w:tcW w:w="4484" w:type="dxa"/>
                  <w:vMerge w:val="restart"/>
                </w:tcPr>
                <w:p w14:paraId="314EB4DE" w14:textId="77777777" w:rsidR="00201719" w:rsidRPr="007B17D6" w:rsidRDefault="00201719" w:rsidP="00201719">
                  <w:pPr>
                    <w:rPr>
                      <w:rFonts w:ascii="Cambria" w:hAnsi="Cambria"/>
                      <w:sz w:val="24"/>
                      <w:szCs w:val="24"/>
                    </w:rPr>
                  </w:pPr>
                </w:p>
              </w:tc>
              <w:tc>
                <w:tcPr>
                  <w:tcW w:w="10275" w:type="dxa"/>
                </w:tcPr>
                <w:p w14:paraId="337D86AF" w14:textId="77777777" w:rsidR="00201719" w:rsidRPr="007B17D6" w:rsidRDefault="00201719" w:rsidP="00201719">
                  <w:pPr>
                    <w:rPr>
                      <w:rFonts w:ascii="Cambria" w:hAnsi="Cambria"/>
                      <w:b/>
                      <w:sz w:val="24"/>
                      <w:szCs w:val="24"/>
                    </w:rPr>
                  </w:pPr>
                  <w:r w:rsidRPr="007B17D6">
                    <w:rPr>
                      <w:rFonts w:ascii="Cambria" w:hAnsi="Cambria"/>
                      <w:sz w:val="24"/>
                      <w:szCs w:val="24"/>
                    </w:rPr>
                    <w:t>1</w:t>
                  </w:r>
                  <w:r w:rsidRPr="007B17D6">
                    <w:rPr>
                      <w:rFonts w:ascii="Cambria" w:hAnsi="Cambria"/>
                      <w:b/>
                      <w:sz w:val="24"/>
                      <w:szCs w:val="24"/>
                    </w:rPr>
                    <w:t xml:space="preserve"> </w:t>
                  </w:r>
                </w:p>
                <w:p w14:paraId="71A4BFD6" w14:textId="77777777" w:rsidR="00201719" w:rsidRPr="007B17D6" w:rsidRDefault="00201719" w:rsidP="00201719">
                  <w:pPr>
                    <w:rPr>
                      <w:rFonts w:ascii="Cambria" w:hAnsi="Cambria"/>
                      <w:sz w:val="24"/>
                      <w:szCs w:val="24"/>
                    </w:rPr>
                  </w:pPr>
                </w:p>
              </w:tc>
            </w:tr>
            <w:tr w:rsidR="00201719" w:rsidRPr="007B17D6" w14:paraId="66FC9B60" w14:textId="77777777" w:rsidTr="00A523E3">
              <w:trPr>
                <w:trHeight w:val="720"/>
              </w:trPr>
              <w:tc>
                <w:tcPr>
                  <w:tcW w:w="4484" w:type="dxa"/>
                  <w:vMerge/>
                </w:tcPr>
                <w:p w14:paraId="074AFB7A" w14:textId="77777777" w:rsidR="00201719" w:rsidRPr="007B17D6" w:rsidRDefault="00201719" w:rsidP="00201719">
                  <w:pPr>
                    <w:rPr>
                      <w:rFonts w:ascii="Cambria" w:hAnsi="Cambria"/>
                      <w:sz w:val="24"/>
                      <w:szCs w:val="24"/>
                    </w:rPr>
                  </w:pPr>
                </w:p>
              </w:tc>
              <w:tc>
                <w:tcPr>
                  <w:tcW w:w="10275" w:type="dxa"/>
                </w:tcPr>
                <w:p w14:paraId="629E1E48" w14:textId="77777777" w:rsidR="00201719" w:rsidRPr="007B17D6" w:rsidRDefault="00201719" w:rsidP="00201719">
                  <w:pPr>
                    <w:rPr>
                      <w:rFonts w:ascii="Cambria" w:hAnsi="Cambria"/>
                      <w:sz w:val="24"/>
                      <w:szCs w:val="24"/>
                    </w:rPr>
                  </w:pPr>
                  <w:r w:rsidRPr="007B17D6">
                    <w:rPr>
                      <w:rFonts w:ascii="Cambria" w:hAnsi="Cambria"/>
                      <w:sz w:val="24"/>
                      <w:szCs w:val="24"/>
                    </w:rPr>
                    <w:t>2</w:t>
                  </w:r>
                </w:p>
              </w:tc>
            </w:tr>
            <w:tr w:rsidR="00201719" w:rsidRPr="007B17D6" w14:paraId="5340D49F" w14:textId="77777777" w:rsidTr="00A523E3">
              <w:trPr>
                <w:trHeight w:val="720"/>
              </w:trPr>
              <w:tc>
                <w:tcPr>
                  <w:tcW w:w="4484" w:type="dxa"/>
                  <w:vMerge/>
                </w:tcPr>
                <w:p w14:paraId="03E1AF4F" w14:textId="77777777" w:rsidR="00201719" w:rsidRPr="007B17D6" w:rsidRDefault="00201719" w:rsidP="00201719">
                  <w:pPr>
                    <w:rPr>
                      <w:rFonts w:ascii="Cambria" w:hAnsi="Cambria"/>
                      <w:sz w:val="24"/>
                      <w:szCs w:val="24"/>
                    </w:rPr>
                  </w:pPr>
                </w:p>
              </w:tc>
              <w:tc>
                <w:tcPr>
                  <w:tcW w:w="10275" w:type="dxa"/>
                </w:tcPr>
                <w:p w14:paraId="040F1FBA" w14:textId="77777777" w:rsidR="00201719" w:rsidRPr="007B17D6" w:rsidRDefault="00201719" w:rsidP="00201719">
                  <w:pPr>
                    <w:rPr>
                      <w:rFonts w:ascii="Cambria" w:hAnsi="Cambria"/>
                      <w:sz w:val="24"/>
                      <w:szCs w:val="24"/>
                    </w:rPr>
                  </w:pPr>
                  <w:r w:rsidRPr="007B17D6">
                    <w:rPr>
                      <w:rFonts w:ascii="Cambria" w:hAnsi="Cambria"/>
                      <w:sz w:val="24"/>
                      <w:szCs w:val="24"/>
                    </w:rPr>
                    <w:t>3</w:t>
                  </w:r>
                </w:p>
              </w:tc>
            </w:tr>
            <w:tr w:rsidR="00201719" w:rsidRPr="007B17D6" w14:paraId="5AE4D621" w14:textId="77777777" w:rsidTr="00A523E3">
              <w:trPr>
                <w:trHeight w:val="720"/>
              </w:trPr>
              <w:tc>
                <w:tcPr>
                  <w:tcW w:w="4484" w:type="dxa"/>
                  <w:vMerge/>
                </w:tcPr>
                <w:p w14:paraId="7929BE7C" w14:textId="77777777" w:rsidR="00201719" w:rsidRPr="007B17D6" w:rsidRDefault="00201719" w:rsidP="00201719">
                  <w:pPr>
                    <w:rPr>
                      <w:rFonts w:ascii="Cambria" w:hAnsi="Cambria"/>
                      <w:sz w:val="24"/>
                      <w:szCs w:val="24"/>
                    </w:rPr>
                  </w:pPr>
                </w:p>
              </w:tc>
              <w:tc>
                <w:tcPr>
                  <w:tcW w:w="10275" w:type="dxa"/>
                </w:tcPr>
                <w:p w14:paraId="517D9C5F" w14:textId="77777777" w:rsidR="00201719" w:rsidRPr="007B17D6" w:rsidRDefault="00201719" w:rsidP="00201719">
                  <w:pPr>
                    <w:rPr>
                      <w:rFonts w:ascii="Cambria" w:hAnsi="Cambria"/>
                      <w:sz w:val="24"/>
                      <w:szCs w:val="24"/>
                    </w:rPr>
                  </w:pPr>
                  <w:r w:rsidRPr="007B17D6">
                    <w:rPr>
                      <w:rFonts w:ascii="Cambria" w:hAnsi="Cambria"/>
                      <w:sz w:val="24"/>
                      <w:szCs w:val="24"/>
                    </w:rPr>
                    <w:t>4</w:t>
                  </w:r>
                </w:p>
              </w:tc>
            </w:tr>
            <w:tr w:rsidR="00201719" w:rsidRPr="007B17D6" w14:paraId="235C0CE4" w14:textId="77777777" w:rsidTr="00A523E3">
              <w:trPr>
                <w:trHeight w:val="720"/>
              </w:trPr>
              <w:tc>
                <w:tcPr>
                  <w:tcW w:w="4484" w:type="dxa"/>
                  <w:vMerge/>
                </w:tcPr>
                <w:p w14:paraId="17F7A63A" w14:textId="77777777" w:rsidR="00201719" w:rsidRPr="007B17D6" w:rsidRDefault="00201719" w:rsidP="00201719">
                  <w:pPr>
                    <w:rPr>
                      <w:rFonts w:ascii="Cambria" w:hAnsi="Cambria"/>
                      <w:sz w:val="24"/>
                      <w:szCs w:val="24"/>
                    </w:rPr>
                  </w:pPr>
                </w:p>
              </w:tc>
              <w:tc>
                <w:tcPr>
                  <w:tcW w:w="10275" w:type="dxa"/>
                </w:tcPr>
                <w:p w14:paraId="12B0CAAD" w14:textId="77777777" w:rsidR="00201719" w:rsidRPr="007B17D6" w:rsidRDefault="00201719" w:rsidP="00201719">
                  <w:pPr>
                    <w:rPr>
                      <w:rFonts w:ascii="Cambria" w:hAnsi="Cambria"/>
                      <w:sz w:val="24"/>
                      <w:szCs w:val="24"/>
                    </w:rPr>
                  </w:pPr>
                  <w:r w:rsidRPr="007B17D6">
                    <w:rPr>
                      <w:rFonts w:ascii="Cambria" w:hAnsi="Cambria"/>
                      <w:sz w:val="24"/>
                      <w:szCs w:val="24"/>
                    </w:rPr>
                    <w:t>5</w:t>
                  </w:r>
                </w:p>
              </w:tc>
            </w:tr>
            <w:tr w:rsidR="00201719" w:rsidRPr="007B17D6" w14:paraId="083B4BD1" w14:textId="77777777" w:rsidTr="00A523E3">
              <w:trPr>
                <w:trHeight w:val="720"/>
              </w:trPr>
              <w:tc>
                <w:tcPr>
                  <w:tcW w:w="4484" w:type="dxa"/>
                  <w:vMerge/>
                </w:tcPr>
                <w:p w14:paraId="1D674997" w14:textId="77777777" w:rsidR="00201719" w:rsidRPr="007B17D6" w:rsidRDefault="00201719" w:rsidP="00201719">
                  <w:pPr>
                    <w:rPr>
                      <w:rFonts w:ascii="Cambria" w:hAnsi="Cambria"/>
                      <w:sz w:val="24"/>
                      <w:szCs w:val="24"/>
                    </w:rPr>
                  </w:pPr>
                </w:p>
              </w:tc>
              <w:tc>
                <w:tcPr>
                  <w:tcW w:w="10275" w:type="dxa"/>
                </w:tcPr>
                <w:p w14:paraId="1E7EF9A1" w14:textId="77777777" w:rsidR="00201719" w:rsidRPr="007B17D6" w:rsidRDefault="00201719" w:rsidP="00201719">
                  <w:pPr>
                    <w:rPr>
                      <w:rFonts w:ascii="Cambria" w:hAnsi="Cambria"/>
                      <w:sz w:val="24"/>
                      <w:szCs w:val="24"/>
                    </w:rPr>
                  </w:pPr>
                  <w:r w:rsidRPr="007B17D6">
                    <w:rPr>
                      <w:rFonts w:ascii="Cambria" w:hAnsi="Cambria"/>
                      <w:sz w:val="24"/>
                      <w:szCs w:val="24"/>
                    </w:rPr>
                    <w:t>6</w:t>
                  </w:r>
                </w:p>
              </w:tc>
            </w:tr>
            <w:tr w:rsidR="00201719" w:rsidRPr="007B17D6" w14:paraId="053F8822" w14:textId="77777777" w:rsidTr="00A523E3">
              <w:trPr>
                <w:trHeight w:val="720"/>
              </w:trPr>
              <w:tc>
                <w:tcPr>
                  <w:tcW w:w="4484" w:type="dxa"/>
                  <w:vMerge/>
                </w:tcPr>
                <w:p w14:paraId="65D8387C" w14:textId="77777777" w:rsidR="00201719" w:rsidRPr="007B17D6" w:rsidRDefault="00201719" w:rsidP="00201719">
                  <w:pPr>
                    <w:rPr>
                      <w:rFonts w:ascii="Cambria" w:hAnsi="Cambria"/>
                      <w:sz w:val="24"/>
                      <w:szCs w:val="24"/>
                    </w:rPr>
                  </w:pPr>
                </w:p>
              </w:tc>
              <w:tc>
                <w:tcPr>
                  <w:tcW w:w="10275" w:type="dxa"/>
                </w:tcPr>
                <w:p w14:paraId="32FBE9A7" w14:textId="77777777" w:rsidR="00201719" w:rsidRPr="007B17D6" w:rsidRDefault="00201719" w:rsidP="00201719">
                  <w:pPr>
                    <w:rPr>
                      <w:rFonts w:ascii="Cambria" w:hAnsi="Cambria"/>
                      <w:sz w:val="24"/>
                      <w:szCs w:val="24"/>
                    </w:rPr>
                  </w:pPr>
                  <w:r w:rsidRPr="007B17D6">
                    <w:rPr>
                      <w:rFonts w:ascii="Cambria" w:hAnsi="Cambria"/>
                      <w:sz w:val="24"/>
                      <w:szCs w:val="24"/>
                    </w:rPr>
                    <w:t>7</w:t>
                  </w:r>
                </w:p>
              </w:tc>
            </w:tr>
          </w:tbl>
          <w:p w14:paraId="7156395F" w14:textId="77777777" w:rsidR="00201719" w:rsidRPr="007B17D6" w:rsidRDefault="00201719" w:rsidP="00201719">
            <w:pPr>
              <w:rPr>
                <w:rFonts w:ascii="Cambria" w:hAnsi="Cambria"/>
                <w:sz w:val="24"/>
                <w:szCs w:val="24"/>
              </w:rPr>
            </w:pPr>
          </w:p>
          <w:p w14:paraId="7898039A" w14:textId="77777777" w:rsidR="00A412EA" w:rsidRPr="007B17D6" w:rsidRDefault="00A412EA" w:rsidP="003D7351">
            <w:pPr>
              <w:rPr>
                <w:rFonts w:ascii="Cambria" w:hAnsi="Cambria"/>
                <w:b/>
                <w:bCs/>
                <w:color w:val="FFFFFF" w:themeColor="background1"/>
                <w:sz w:val="24"/>
                <w:szCs w:val="24"/>
                <w:shd w:val="clear" w:color="auto" w:fill="1F4E79" w:themeFill="accent5" w:themeFillShade="80"/>
              </w:rPr>
            </w:pPr>
          </w:p>
          <w:p w14:paraId="163FD374" w14:textId="7472F117" w:rsidR="00817694" w:rsidRPr="007B17D6" w:rsidRDefault="00817694" w:rsidP="003D7351">
            <w:pPr>
              <w:rPr>
                <w:rFonts w:ascii="Cambria" w:hAnsi="Cambria"/>
                <w:b/>
                <w:bCs/>
                <w:color w:val="FFFFFF" w:themeColor="background1"/>
                <w:sz w:val="24"/>
                <w:szCs w:val="24"/>
                <w:shd w:val="clear" w:color="auto" w:fill="1F4E79" w:themeFill="accent5" w:themeFillShade="80"/>
              </w:rPr>
            </w:pPr>
          </w:p>
        </w:tc>
      </w:tr>
    </w:tbl>
    <w:p w14:paraId="63C98C32" w14:textId="6BB9CF96" w:rsidR="00201719" w:rsidRPr="007B17D6" w:rsidRDefault="00201719" w:rsidP="0014723A">
      <w:pPr>
        <w:jc w:val="both"/>
        <w:rPr>
          <w:rFonts w:ascii="Cambria" w:hAnsi="Cambria"/>
          <w:sz w:val="24"/>
          <w:szCs w:val="24"/>
        </w:rPr>
      </w:pPr>
    </w:p>
    <w:p w14:paraId="525DAEF8" w14:textId="77777777" w:rsidR="00201719" w:rsidRPr="007B17D6" w:rsidRDefault="00201719">
      <w:pPr>
        <w:rPr>
          <w:rFonts w:ascii="Cambria" w:hAnsi="Cambria"/>
          <w:sz w:val="24"/>
          <w:szCs w:val="24"/>
        </w:rPr>
      </w:pPr>
      <w:r w:rsidRPr="007B17D6">
        <w:rPr>
          <w:rFonts w:ascii="Cambria" w:hAnsi="Cambria"/>
          <w:sz w:val="24"/>
          <w:szCs w:val="24"/>
        </w:rPr>
        <w:br w:type="page"/>
      </w:r>
    </w:p>
    <w:p w14:paraId="21D8CDF4" w14:textId="00E1AAF5" w:rsidR="009A542D" w:rsidRPr="007B17D6" w:rsidRDefault="009A542D" w:rsidP="00173ACD">
      <w:pPr>
        <w:pStyle w:val="Heading2"/>
        <w:numPr>
          <w:ilvl w:val="0"/>
          <w:numId w:val="0"/>
        </w:numPr>
        <w:ind w:left="792" w:hanging="792"/>
        <w:rPr>
          <w:sz w:val="24"/>
          <w:szCs w:val="24"/>
        </w:rPr>
      </w:pPr>
      <w:bookmarkStart w:id="67" w:name="_Toc228741388"/>
      <w:r w:rsidRPr="007B17D6">
        <w:rPr>
          <w:sz w:val="24"/>
          <w:szCs w:val="24"/>
        </w:rPr>
        <w:lastRenderedPageBreak/>
        <w:t>Appendix</w:t>
      </w:r>
      <w:r w:rsidR="006A3CB0" w:rsidRPr="007B17D6">
        <w:rPr>
          <w:sz w:val="24"/>
          <w:szCs w:val="24"/>
        </w:rPr>
        <w:t xml:space="preserve"> E:</w:t>
      </w:r>
      <w:r w:rsidRPr="007B17D6">
        <w:rPr>
          <w:sz w:val="24"/>
          <w:szCs w:val="24"/>
        </w:rPr>
        <w:t xml:space="preserve"> Risk Register </w:t>
      </w:r>
      <w:r w:rsidR="003D7351">
        <w:rPr>
          <w:sz w:val="24"/>
          <w:szCs w:val="24"/>
        </w:rPr>
        <w:t>W</w:t>
      </w:r>
      <w:r w:rsidRPr="007B17D6">
        <w:rPr>
          <w:sz w:val="24"/>
          <w:szCs w:val="24"/>
        </w:rPr>
        <w:t>orksheet</w:t>
      </w:r>
      <w:bookmarkEnd w:id="67"/>
    </w:p>
    <w:p w14:paraId="6405FCEB" w14:textId="77777777" w:rsidR="00173ACD" w:rsidRPr="007B17D6" w:rsidRDefault="00173ACD" w:rsidP="00173ACD">
      <w:pPr>
        <w:rPr>
          <w:rFonts w:ascii="Cambria" w:hAnsi="Cambria"/>
          <w:sz w:val="24"/>
          <w:szCs w:val="24"/>
        </w:rPr>
      </w:pPr>
    </w:p>
    <w:tbl>
      <w:tblPr>
        <w:tblStyle w:val="TableGrid"/>
        <w:tblW w:w="0" w:type="auto"/>
        <w:tblLook w:val="04A0" w:firstRow="1" w:lastRow="0" w:firstColumn="1" w:lastColumn="0" w:noHBand="0" w:noVBand="1"/>
      </w:tblPr>
      <w:tblGrid>
        <w:gridCol w:w="2146"/>
        <w:gridCol w:w="3119"/>
        <w:gridCol w:w="8683"/>
      </w:tblGrid>
      <w:tr w:rsidR="009A542D" w:rsidRPr="007B17D6" w14:paraId="060EE417" w14:textId="77777777" w:rsidTr="006A57CE">
        <w:trPr>
          <w:trHeight w:val="594"/>
        </w:trPr>
        <w:tc>
          <w:tcPr>
            <w:tcW w:w="2090" w:type="dxa"/>
          </w:tcPr>
          <w:p w14:paraId="1561D8EB" w14:textId="77777777" w:rsidR="009A542D" w:rsidRPr="007B17D6" w:rsidRDefault="009A542D" w:rsidP="006A57CE">
            <w:pPr>
              <w:pStyle w:val="ListParagraph"/>
              <w:numPr>
                <w:ilvl w:val="0"/>
                <w:numId w:val="51"/>
              </w:numPr>
              <w:rPr>
                <w:rFonts w:ascii="Cambria" w:hAnsi="Cambria"/>
                <w:b/>
                <w:sz w:val="24"/>
                <w:szCs w:val="24"/>
              </w:rPr>
            </w:pPr>
            <w:r w:rsidRPr="007B17D6">
              <w:rPr>
                <w:rFonts w:ascii="Cambria" w:hAnsi="Cambria"/>
                <w:b/>
                <w:sz w:val="24"/>
                <w:szCs w:val="24"/>
              </w:rPr>
              <w:t>Management</w:t>
            </w:r>
          </w:p>
        </w:tc>
        <w:tc>
          <w:tcPr>
            <w:tcW w:w="2698" w:type="dxa"/>
          </w:tcPr>
          <w:p w14:paraId="65CB6997" w14:textId="77777777" w:rsidR="009A542D" w:rsidRPr="007B17D6" w:rsidRDefault="009A542D" w:rsidP="006A57CE">
            <w:pPr>
              <w:pStyle w:val="ListParagraph"/>
              <w:numPr>
                <w:ilvl w:val="0"/>
                <w:numId w:val="53"/>
              </w:numPr>
              <w:rPr>
                <w:rFonts w:ascii="Cambria" w:hAnsi="Cambria"/>
                <w:b/>
                <w:sz w:val="24"/>
                <w:szCs w:val="24"/>
              </w:rPr>
            </w:pPr>
            <w:r w:rsidRPr="007B17D6">
              <w:rPr>
                <w:rFonts w:ascii="Cambria" w:hAnsi="Cambria"/>
                <w:b/>
                <w:sz w:val="24"/>
                <w:szCs w:val="24"/>
              </w:rPr>
              <w:t>Risk Owner</w:t>
            </w:r>
          </w:p>
          <w:p w14:paraId="479EA4DD" w14:textId="77777777" w:rsidR="009A542D" w:rsidRPr="007B17D6" w:rsidRDefault="009A542D" w:rsidP="006A57CE">
            <w:pPr>
              <w:pStyle w:val="ListParagraph"/>
              <w:numPr>
                <w:ilvl w:val="0"/>
                <w:numId w:val="53"/>
              </w:numPr>
              <w:rPr>
                <w:rFonts w:ascii="Cambria" w:hAnsi="Cambria"/>
                <w:b/>
                <w:sz w:val="24"/>
                <w:szCs w:val="24"/>
              </w:rPr>
            </w:pPr>
            <w:r w:rsidRPr="007B17D6">
              <w:rPr>
                <w:rFonts w:ascii="Cambria" w:hAnsi="Cambria"/>
                <w:b/>
                <w:sz w:val="24"/>
                <w:szCs w:val="24"/>
              </w:rPr>
              <w:t>Risk Action Owner</w:t>
            </w:r>
          </w:p>
        </w:tc>
        <w:tc>
          <w:tcPr>
            <w:tcW w:w="9720" w:type="dxa"/>
          </w:tcPr>
          <w:p w14:paraId="2C27986A" w14:textId="77777777" w:rsidR="009A542D" w:rsidRPr="007B17D6" w:rsidRDefault="009A542D" w:rsidP="003D7351">
            <w:pPr>
              <w:rPr>
                <w:rFonts w:ascii="Cambria" w:hAnsi="Cambria"/>
                <w:sz w:val="24"/>
                <w:szCs w:val="24"/>
              </w:rPr>
            </w:pPr>
          </w:p>
        </w:tc>
      </w:tr>
      <w:tr w:rsidR="009A542D" w:rsidRPr="007B17D6" w14:paraId="08230B4A" w14:textId="77777777" w:rsidTr="006A57CE">
        <w:trPr>
          <w:trHeight w:val="418"/>
        </w:trPr>
        <w:tc>
          <w:tcPr>
            <w:tcW w:w="2090" w:type="dxa"/>
          </w:tcPr>
          <w:p w14:paraId="04510812" w14:textId="77777777" w:rsidR="009A542D" w:rsidRPr="007B17D6" w:rsidRDefault="009A542D" w:rsidP="006A57CE">
            <w:pPr>
              <w:pStyle w:val="ListParagraph"/>
              <w:numPr>
                <w:ilvl w:val="0"/>
                <w:numId w:val="51"/>
              </w:numPr>
              <w:rPr>
                <w:rFonts w:ascii="Cambria" w:hAnsi="Cambria"/>
                <w:b/>
                <w:sz w:val="24"/>
                <w:szCs w:val="24"/>
              </w:rPr>
            </w:pPr>
            <w:r w:rsidRPr="007B17D6">
              <w:rPr>
                <w:rFonts w:ascii="Cambria" w:hAnsi="Cambria"/>
                <w:b/>
                <w:sz w:val="24"/>
                <w:szCs w:val="24"/>
              </w:rPr>
              <w:t>Risk Identification:</w:t>
            </w:r>
          </w:p>
        </w:tc>
        <w:tc>
          <w:tcPr>
            <w:tcW w:w="2698" w:type="dxa"/>
          </w:tcPr>
          <w:p w14:paraId="33AF597B" w14:textId="77777777" w:rsidR="009A542D" w:rsidRPr="007B17D6" w:rsidRDefault="009A542D" w:rsidP="006A57CE">
            <w:pPr>
              <w:pStyle w:val="ListParagraph"/>
              <w:numPr>
                <w:ilvl w:val="0"/>
                <w:numId w:val="52"/>
              </w:numPr>
              <w:rPr>
                <w:rFonts w:ascii="Cambria" w:hAnsi="Cambria"/>
                <w:b/>
                <w:sz w:val="24"/>
                <w:szCs w:val="24"/>
              </w:rPr>
            </w:pPr>
            <w:r w:rsidRPr="007B17D6">
              <w:rPr>
                <w:rFonts w:ascii="Cambria" w:hAnsi="Cambria"/>
                <w:b/>
                <w:sz w:val="24"/>
                <w:szCs w:val="24"/>
              </w:rPr>
              <w:t xml:space="preserve">Risk Category/Area </w:t>
            </w:r>
          </w:p>
        </w:tc>
        <w:tc>
          <w:tcPr>
            <w:tcW w:w="9720" w:type="dxa"/>
          </w:tcPr>
          <w:p w14:paraId="69088D56" w14:textId="77777777" w:rsidR="009A542D" w:rsidRPr="007B17D6" w:rsidRDefault="009A542D" w:rsidP="003D7351">
            <w:pPr>
              <w:rPr>
                <w:rFonts w:ascii="Cambria" w:hAnsi="Cambria"/>
                <w:sz w:val="24"/>
                <w:szCs w:val="24"/>
              </w:rPr>
            </w:pPr>
          </w:p>
        </w:tc>
      </w:tr>
      <w:tr w:rsidR="009A542D" w:rsidRPr="007B17D6" w14:paraId="6ECFBE57" w14:textId="77777777" w:rsidTr="003D7351">
        <w:trPr>
          <w:trHeight w:val="720"/>
        </w:trPr>
        <w:tc>
          <w:tcPr>
            <w:tcW w:w="2090" w:type="dxa"/>
          </w:tcPr>
          <w:p w14:paraId="4374D0B4" w14:textId="77777777" w:rsidR="009A542D" w:rsidRPr="007B17D6" w:rsidRDefault="009A542D" w:rsidP="003D7351">
            <w:pPr>
              <w:rPr>
                <w:rFonts w:ascii="Cambria" w:hAnsi="Cambria"/>
                <w:sz w:val="24"/>
                <w:szCs w:val="24"/>
              </w:rPr>
            </w:pPr>
          </w:p>
        </w:tc>
        <w:tc>
          <w:tcPr>
            <w:tcW w:w="2698" w:type="dxa"/>
          </w:tcPr>
          <w:p w14:paraId="7377536B" w14:textId="77777777" w:rsidR="009A542D" w:rsidRPr="007B17D6" w:rsidRDefault="009A542D" w:rsidP="006A57CE">
            <w:pPr>
              <w:pStyle w:val="ListParagraph"/>
              <w:numPr>
                <w:ilvl w:val="0"/>
                <w:numId w:val="52"/>
              </w:numPr>
              <w:rPr>
                <w:rFonts w:ascii="Cambria" w:hAnsi="Cambria"/>
                <w:b/>
                <w:sz w:val="24"/>
                <w:szCs w:val="24"/>
              </w:rPr>
            </w:pPr>
            <w:r w:rsidRPr="007B17D6">
              <w:rPr>
                <w:rFonts w:ascii="Cambria" w:hAnsi="Cambria"/>
                <w:b/>
                <w:sz w:val="24"/>
                <w:szCs w:val="24"/>
              </w:rPr>
              <w:t>Risk Description/Statement</w:t>
            </w:r>
          </w:p>
        </w:tc>
        <w:tc>
          <w:tcPr>
            <w:tcW w:w="9720" w:type="dxa"/>
          </w:tcPr>
          <w:p w14:paraId="43C81B65" w14:textId="77777777" w:rsidR="009A542D" w:rsidRPr="007B17D6" w:rsidRDefault="009A542D" w:rsidP="003D7351">
            <w:pPr>
              <w:rPr>
                <w:rFonts w:ascii="Cambria" w:hAnsi="Cambria"/>
                <w:sz w:val="24"/>
                <w:szCs w:val="24"/>
              </w:rPr>
            </w:pPr>
          </w:p>
        </w:tc>
      </w:tr>
      <w:tr w:rsidR="009A542D" w:rsidRPr="007B17D6" w14:paraId="75D5F3B7" w14:textId="77777777" w:rsidTr="006A57CE">
        <w:trPr>
          <w:trHeight w:val="462"/>
        </w:trPr>
        <w:tc>
          <w:tcPr>
            <w:tcW w:w="2090" w:type="dxa"/>
          </w:tcPr>
          <w:p w14:paraId="32C608D7" w14:textId="77777777" w:rsidR="009A542D" w:rsidRPr="007B17D6" w:rsidRDefault="009A542D" w:rsidP="003D7351">
            <w:pPr>
              <w:rPr>
                <w:rFonts w:ascii="Cambria" w:hAnsi="Cambria"/>
                <w:sz w:val="24"/>
                <w:szCs w:val="24"/>
              </w:rPr>
            </w:pPr>
          </w:p>
        </w:tc>
        <w:tc>
          <w:tcPr>
            <w:tcW w:w="2698" w:type="dxa"/>
          </w:tcPr>
          <w:p w14:paraId="724DF60C" w14:textId="77777777" w:rsidR="009A542D" w:rsidRPr="007B17D6" w:rsidRDefault="009A542D" w:rsidP="006A57CE">
            <w:pPr>
              <w:pStyle w:val="ListParagraph"/>
              <w:numPr>
                <w:ilvl w:val="0"/>
                <w:numId w:val="52"/>
              </w:numPr>
              <w:rPr>
                <w:rFonts w:ascii="Cambria" w:hAnsi="Cambria"/>
                <w:b/>
                <w:sz w:val="24"/>
                <w:szCs w:val="24"/>
              </w:rPr>
            </w:pPr>
            <w:r w:rsidRPr="007B17D6">
              <w:rPr>
                <w:rFonts w:ascii="Cambria" w:hAnsi="Cambria"/>
                <w:b/>
                <w:sz w:val="24"/>
                <w:szCs w:val="24"/>
              </w:rPr>
              <w:t>Risk ID No.</w:t>
            </w:r>
          </w:p>
        </w:tc>
        <w:tc>
          <w:tcPr>
            <w:tcW w:w="9720" w:type="dxa"/>
          </w:tcPr>
          <w:p w14:paraId="33E51150" w14:textId="77777777" w:rsidR="009A542D" w:rsidRPr="007B17D6" w:rsidRDefault="009A542D" w:rsidP="003D7351">
            <w:pPr>
              <w:rPr>
                <w:rFonts w:ascii="Cambria" w:hAnsi="Cambria"/>
                <w:sz w:val="24"/>
                <w:szCs w:val="24"/>
              </w:rPr>
            </w:pPr>
          </w:p>
        </w:tc>
      </w:tr>
      <w:tr w:rsidR="009A542D" w:rsidRPr="007B17D6" w14:paraId="4CD68B5E" w14:textId="77777777" w:rsidTr="006A57CE">
        <w:trPr>
          <w:trHeight w:val="413"/>
        </w:trPr>
        <w:tc>
          <w:tcPr>
            <w:tcW w:w="2090" w:type="dxa"/>
          </w:tcPr>
          <w:p w14:paraId="2BF3A287" w14:textId="77777777" w:rsidR="009A542D" w:rsidRPr="007B17D6" w:rsidRDefault="009A542D" w:rsidP="003D7351">
            <w:pPr>
              <w:rPr>
                <w:rFonts w:ascii="Cambria" w:hAnsi="Cambria"/>
                <w:sz w:val="24"/>
                <w:szCs w:val="24"/>
              </w:rPr>
            </w:pPr>
          </w:p>
        </w:tc>
        <w:tc>
          <w:tcPr>
            <w:tcW w:w="2698" w:type="dxa"/>
          </w:tcPr>
          <w:p w14:paraId="3CAED003" w14:textId="77777777" w:rsidR="009A542D" w:rsidRPr="007B17D6" w:rsidRDefault="009A542D" w:rsidP="006A57CE">
            <w:pPr>
              <w:pStyle w:val="ListParagraph"/>
              <w:numPr>
                <w:ilvl w:val="0"/>
                <w:numId w:val="52"/>
              </w:numPr>
              <w:rPr>
                <w:rFonts w:ascii="Cambria" w:hAnsi="Cambria"/>
                <w:b/>
                <w:sz w:val="24"/>
                <w:szCs w:val="24"/>
              </w:rPr>
            </w:pPr>
            <w:r w:rsidRPr="007B17D6">
              <w:rPr>
                <w:rFonts w:ascii="Cambria" w:hAnsi="Cambria"/>
                <w:b/>
                <w:sz w:val="24"/>
                <w:szCs w:val="24"/>
              </w:rPr>
              <w:t>Risk Source</w:t>
            </w:r>
          </w:p>
        </w:tc>
        <w:tc>
          <w:tcPr>
            <w:tcW w:w="9720" w:type="dxa"/>
          </w:tcPr>
          <w:p w14:paraId="196EDB0F" w14:textId="77777777" w:rsidR="009A542D" w:rsidRPr="007B17D6" w:rsidRDefault="009A542D" w:rsidP="003D7351">
            <w:pPr>
              <w:rPr>
                <w:rFonts w:ascii="Cambria" w:hAnsi="Cambria"/>
                <w:sz w:val="24"/>
                <w:szCs w:val="24"/>
              </w:rPr>
            </w:pPr>
          </w:p>
        </w:tc>
      </w:tr>
      <w:tr w:rsidR="009A542D" w:rsidRPr="007B17D6" w14:paraId="5904BCAE" w14:textId="77777777" w:rsidTr="006A57CE">
        <w:trPr>
          <w:trHeight w:val="419"/>
        </w:trPr>
        <w:tc>
          <w:tcPr>
            <w:tcW w:w="2090" w:type="dxa"/>
          </w:tcPr>
          <w:p w14:paraId="5DAD6279" w14:textId="77777777" w:rsidR="009A542D" w:rsidRPr="007B17D6" w:rsidRDefault="009A542D" w:rsidP="003D7351">
            <w:pPr>
              <w:rPr>
                <w:rFonts w:ascii="Cambria" w:hAnsi="Cambria"/>
                <w:sz w:val="24"/>
                <w:szCs w:val="24"/>
              </w:rPr>
            </w:pPr>
          </w:p>
        </w:tc>
        <w:tc>
          <w:tcPr>
            <w:tcW w:w="2698" w:type="dxa"/>
          </w:tcPr>
          <w:p w14:paraId="5FA7A72E" w14:textId="77777777" w:rsidR="009A542D" w:rsidRPr="007B17D6" w:rsidRDefault="009A542D" w:rsidP="006A57CE">
            <w:pPr>
              <w:pStyle w:val="ListParagraph"/>
              <w:numPr>
                <w:ilvl w:val="0"/>
                <w:numId w:val="52"/>
              </w:numPr>
              <w:rPr>
                <w:rFonts w:ascii="Cambria" w:hAnsi="Cambria"/>
                <w:b/>
                <w:sz w:val="24"/>
                <w:szCs w:val="24"/>
              </w:rPr>
            </w:pPr>
            <w:r w:rsidRPr="007B17D6">
              <w:rPr>
                <w:rFonts w:ascii="Cambria" w:hAnsi="Cambria"/>
                <w:b/>
                <w:sz w:val="24"/>
                <w:szCs w:val="24"/>
              </w:rPr>
              <w:t>Risk Event</w:t>
            </w:r>
          </w:p>
        </w:tc>
        <w:tc>
          <w:tcPr>
            <w:tcW w:w="9720" w:type="dxa"/>
          </w:tcPr>
          <w:p w14:paraId="3DC566C7" w14:textId="77777777" w:rsidR="009A542D" w:rsidRPr="007B17D6" w:rsidRDefault="009A542D" w:rsidP="003D7351">
            <w:pPr>
              <w:rPr>
                <w:rFonts w:ascii="Cambria" w:hAnsi="Cambria"/>
                <w:sz w:val="24"/>
                <w:szCs w:val="24"/>
              </w:rPr>
            </w:pPr>
          </w:p>
        </w:tc>
      </w:tr>
      <w:tr w:rsidR="009A542D" w:rsidRPr="007B17D6" w14:paraId="1AB08D01" w14:textId="77777777" w:rsidTr="006A57CE">
        <w:trPr>
          <w:trHeight w:val="410"/>
        </w:trPr>
        <w:tc>
          <w:tcPr>
            <w:tcW w:w="2090" w:type="dxa"/>
          </w:tcPr>
          <w:p w14:paraId="25C737A1" w14:textId="77777777" w:rsidR="009A542D" w:rsidRPr="007B17D6" w:rsidRDefault="009A542D" w:rsidP="003D7351">
            <w:pPr>
              <w:rPr>
                <w:rFonts w:ascii="Cambria" w:hAnsi="Cambria"/>
                <w:sz w:val="24"/>
                <w:szCs w:val="24"/>
              </w:rPr>
            </w:pPr>
          </w:p>
        </w:tc>
        <w:tc>
          <w:tcPr>
            <w:tcW w:w="2698" w:type="dxa"/>
          </w:tcPr>
          <w:p w14:paraId="66ADDBDA" w14:textId="77777777" w:rsidR="009A542D" w:rsidRPr="007B17D6" w:rsidRDefault="009A542D" w:rsidP="006A57CE">
            <w:pPr>
              <w:pStyle w:val="ListParagraph"/>
              <w:numPr>
                <w:ilvl w:val="0"/>
                <w:numId w:val="52"/>
              </w:numPr>
              <w:rPr>
                <w:rFonts w:ascii="Cambria" w:hAnsi="Cambria"/>
                <w:b/>
                <w:sz w:val="24"/>
                <w:szCs w:val="24"/>
              </w:rPr>
            </w:pPr>
            <w:r w:rsidRPr="007B17D6">
              <w:rPr>
                <w:rFonts w:ascii="Cambria" w:hAnsi="Cambria"/>
                <w:b/>
                <w:sz w:val="24"/>
                <w:szCs w:val="24"/>
              </w:rPr>
              <w:t>Risk Cause</w:t>
            </w:r>
          </w:p>
        </w:tc>
        <w:tc>
          <w:tcPr>
            <w:tcW w:w="9720" w:type="dxa"/>
          </w:tcPr>
          <w:p w14:paraId="36D81529" w14:textId="77777777" w:rsidR="009A542D" w:rsidRPr="007B17D6" w:rsidRDefault="009A542D" w:rsidP="003D7351">
            <w:pPr>
              <w:rPr>
                <w:rFonts w:ascii="Cambria" w:hAnsi="Cambria"/>
                <w:sz w:val="24"/>
                <w:szCs w:val="24"/>
              </w:rPr>
            </w:pPr>
          </w:p>
        </w:tc>
      </w:tr>
      <w:tr w:rsidR="009A542D" w:rsidRPr="007B17D6" w14:paraId="77391FEF" w14:textId="77777777" w:rsidTr="006A57CE">
        <w:trPr>
          <w:trHeight w:val="431"/>
        </w:trPr>
        <w:tc>
          <w:tcPr>
            <w:tcW w:w="2090" w:type="dxa"/>
          </w:tcPr>
          <w:p w14:paraId="021E214E" w14:textId="77777777" w:rsidR="009A542D" w:rsidRPr="007B17D6" w:rsidRDefault="009A542D" w:rsidP="003D7351">
            <w:pPr>
              <w:rPr>
                <w:rFonts w:ascii="Cambria" w:hAnsi="Cambria"/>
                <w:sz w:val="24"/>
                <w:szCs w:val="24"/>
              </w:rPr>
            </w:pPr>
          </w:p>
        </w:tc>
        <w:tc>
          <w:tcPr>
            <w:tcW w:w="2698" w:type="dxa"/>
          </w:tcPr>
          <w:p w14:paraId="58F05AD1" w14:textId="77777777" w:rsidR="009A542D" w:rsidRPr="007B17D6" w:rsidRDefault="009A542D" w:rsidP="006A57CE">
            <w:pPr>
              <w:pStyle w:val="ListParagraph"/>
              <w:numPr>
                <w:ilvl w:val="0"/>
                <w:numId w:val="52"/>
              </w:numPr>
              <w:rPr>
                <w:rFonts w:ascii="Cambria" w:hAnsi="Cambria"/>
                <w:b/>
                <w:sz w:val="24"/>
                <w:szCs w:val="24"/>
              </w:rPr>
            </w:pPr>
            <w:r w:rsidRPr="007B17D6">
              <w:rPr>
                <w:rFonts w:ascii="Cambria" w:hAnsi="Cambria"/>
                <w:b/>
                <w:sz w:val="24"/>
                <w:szCs w:val="24"/>
              </w:rPr>
              <w:t>Risk Trigger/Indicator</w:t>
            </w:r>
          </w:p>
        </w:tc>
        <w:tc>
          <w:tcPr>
            <w:tcW w:w="9720" w:type="dxa"/>
          </w:tcPr>
          <w:p w14:paraId="17D8E796" w14:textId="77777777" w:rsidR="009A542D" w:rsidRPr="007B17D6" w:rsidRDefault="009A542D" w:rsidP="003D7351">
            <w:pPr>
              <w:rPr>
                <w:rFonts w:ascii="Cambria" w:hAnsi="Cambria"/>
                <w:sz w:val="24"/>
                <w:szCs w:val="24"/>
              </w:rPr>
            </w:pPr>
          </w:p>
        </w:tc>
      </w:tr>
      <w:tr w:rsidR="009A542D" w:rsidRPr="007B17D6" w14:paraId="20B22060" w14:textId="77777777" w:rsidTr="003D7351">
        <w:trPr>
          <w:trHeight w:val="720"/>
        </w:trPr>
        <w:tc>
          <w:tcPr>
            <w:tcW w:w="2090" w:type="dxa"/>
          </w:tcPr>
          <w:p w14:paraId="658B07BC" w14:textId="77777777" w:rsidR="009A542D" w:rsidRPr="007B17D6" w:rsidRDefault="009A542D" w:rsidP="006A57CE">
            <w:pPr>
              <w:pStyle w:val="ListParagraph"/>
              <w:numPr>
                <w:ilvl w:val="0"/>
                <w:numId w:val="51"/>
              </w:numPr>
              <w:rPr>
                <w:rFonts w:ascii="Cambria" w:hAnsi="Cambria"/>
                <w:b/>
                <w:sz w:val="24"/>
                <w:szCs w:val="24"/>
              </w:rPr>
            </w:pPr>
            <w:r w:rsidRPr="007B17D6">
              <w:rPr>
                <w:rFonts w:ascii="Cambria" w:hAnsi="Cambria"/>
                <w:b/>
                <w:sz w:val="24"/>
                <w:szCs w:val="24"/>
              </w:rPr>
              <w:t>Risk Analysis</w:t>
            </w:r>
          </w:p>
        </w:tc>
        <w:tc>
          <w:tcPr>
            <w:tcW w:w="2698" w:type="dxa"/>
          </w:tcPr>
          <w:p w14:paraId="21B4B780" w14:textId="77777777" w:rsidR="009A542D" w:rsidRPr="007B17D6" w:rsidRDefault="009A542D" w:rsidP="006A57CE">
            <w:pPr>
              <w:pStyle w:val="ListParagraph"/>
              <w:numPr>
                <w:ilvl w:val="0"/>
                <w:numId w:val="54"/>
              </w:numPr>
              <w:rPr>
                <w:rFonts w:ascii="Cambria" w:hAnsi="Cambria"/>
                <w:b/>
                <w:sz w:val="24"/>
                <w:szCs w:val="24"/>
              </w:rPr>
            </w:pPr>
            <w:r w:rsidRPr="007B17D6">
              <w:rPr>
                <w:rFonts w:ascii="Cambria" w:hAnsi="Cambria"/>
                <w:b/>
                <w:sz w:val="24"/>
                <w:szCs w:val="24"/>
              </w:rPr>
              <w:t>Likelihood</w:t>
            </w:r>
          </w:p>
        </w:tc>
        <w:tc>
          <w:tcPr>
            <w:tcW w:w="9720" w:type="dxa"/>
          </w:tcPr>
          <w:p w14:paraId="2CF07B2C" w14:textId="77777777" w:rsidR="009A542D" w:rsidRPr="007B17D6" w:rsidRDefault="009A542D" w:rsidP="003D7351">
            <w:pPr>
              <w:rPr>
                <w:rFonts w:ascii="Cambria" w:hAnsi="Cambria"/>
                <w:b/>
                <w:sz w:val="24"/>
                <w:szCs w:val="24"/>
              </w:rPr>
            </w:pPr>
          </w:p>
        </w:tc>
      </w:tr>
      <w:tr w:rsidR="009A542D" w:rsidRPr="007B17D6" w14:paraId="2113D39E" w14:textId="77777777" w:rsidTr="003D7351">
        <w:trPr>
          <w:trHeight w:val="720"/>
        </w:trPr>
        <w:tc>
          <w:tcPr>
            <w:tcW w:w="2090" w:type="dxa"/>
          </w:tcPr>
          <w:p w14:paraId="6C90D119" w14:textId="77777777" w:rsidR="009A542D" w:rsidRPr="007B17D6" w:rsidRDefault="009A542D" w:rsidP="003D7351">
            <w:pPr>
              <w:rPr>
                <w:rFonts w:ascii="Cambria" w:hAnsi="Cambria"/>
                <w:sz w:val="24"/>
                <w:szCs w:val="24"/>
              </w:rPr>
            </w:pPr>
          </w:p>
        </w:tc>
        <w:tc>
          <w:tcPr>
            <w:tcW w:w="2698" w:type="dxa"/>
          </w:tcPr>
          <w:p w14:paraId="0AB29E34" w14:textId="77777777" w:rsidR="009A542D" w:rsidRPr="007B17D6" w:rsidRDefault="009A542D" w:rsidP="006A57CE">
            <w:pPr>
              <w:pStyle w:val="ListParagraph"/>
              <w:numPr>
                <w:ilvl w:val="0"/>
                <w:numId w:val="54"/>
              </w:numPr>
              <w:rPr>
                <w:rFonts w:ascii="Cambria" w:hAnsi="Cambria"/>
                <w:b/>
                <w:sz w:val="24"/>
                <w:szCs w:val="24"/>
              </w:rPr>
            </w:pPr>
            <w:r w:rsidRPr="007B17D6">
              <w:rPr>
                <w:rFonts w:ascii="Cambria" w:hAnsi="Cambria"/>
                <w:b/>
                <w:sz w:val="24"/>
                <w:szCs w:val="24"/>
              </w:rPr>
              <w:t>Consequence</w:t>
            </w:r>
          </w:p>
        </w:tc>
        <w:tc>
          <w:tcPr>
            <w:tcW w:w="9720" w:type="dxa"/>
          </w:tcPr>
          <w:p w14:paraId="016BD695" w14:textId="77777777" w:rsidR="009A542D" w:rsidRPr="007B17D6" w:rsidRDefault="009A542D" w:rsidP="003D7351">
            <w:pPr>
              <w:rPr>
                <w:rFonts w:ascii="Cambria" w:hAnsi="Cambria"/>
                <w:sz w:val="24"/>
                <w:szCs w:val="24"/>
              </w:rPr>
            </w:pPr>
          </w:p>
        </w:tc>
      </w:tr>
      <w:tr w:rsidR="009A542D" w:rsidRPr="007B17D6" w14:paraId="158FCF80" w14:textId="77777777" w:rsidTr="003D7351">
        <w:trPr>
          <w:trHeight w:val="720"/>
        </w:trPr>
        <w:tc>
          <w:tcPr>
            <w:tcW w:w="2090" w:type="dxa"/>
          </w:tcPr>
          <w:p w14:paraId="10AA24CD" w14:textId="77777777" w:rsidR="009A542D" w:rsidRPr="007B17D6" w:rsidRDefault="009A542D" w:rsidP="003D7351">
            <w:pPr>
              <w:rPr>
                <w:rFonts w:ascii="Cambria" w:hAnsi="Cambria"/>
                <w:sz w:val="24"/>
                <w:szCs w:val="24"/>
              </w:rPr>
            </w:pPr>
          </w:p>
        </w:tc>
        <w:tc>
          <w:tcPr>
            <w:tcW w:w="2698" w:type="dxa"/>
          </w:tcPr>
          <w:p w14:paraId="6A5287A0" w14:textId="77777777" w:rsidR="009A542D" w:rsidRPr="007B17D6" w:rsidRDefault="009A542D" w:rsidP="006A57CE">
            <w:pPr>
              <w:pStyle w:val="ListParagraph"/>
              <w:numPr>
                <w:ilvl w:val="0"/>
                <w:numId w:val="54"/>
              </w:numPr>
              <w:rPr>
                <w:rFonts w:ascii="Cambria" w:hAnsi="Cambria"/>
                <w:b/>
                <w:sz w:val="24"/>
                <w:szCs w:val="24"/>
              </w:rPr>
            </w:pPr>
            <w:r w:rsidRPr="007B17D6">
              <w:rPr>
                <w:rFonts w:ascii="Cambria" w:hAnsi="Cambria"/>
                <w:b/>
                <w:sz w:val="24"/>
                <w:szCs w:val="24"/>
              </w:rPr>
              <w:t>Proximity</w:t>
            </w:r>
          </w:p>
        </w:tc>
        <w:tc>
          <w:tcPr>
            <w:tcW w:w="9720" w:type="dxa"/>
          </w:tcPr>
          <w:p w14:paraId="7B2A01B1" w14:textId="77777777" w:rsidR="009A542D" w:rsidRPr="007B17D6" w:rsidRDefault="009A542D" w:rsidP="003D7351">
            <w:pPr>
              <w:rPr>
                <w:rFonts w:ascii="Cambria" w:hAnsi="Cambria"/>
                <w:sz w:val="24"/>
                <w:szCs w:val="24"/>
              </w:rPr>
            </w:pPr>
          </w:p>
        </w:tc>
      </w:tr>
      <w:tr w:rsidR="009A542D" w:rsidRPr="007B17D6" w14:paraId="7E35527D" w14:textId="77777777" w:rsidTr="003D7351">
        <w:trPr>
          <w:trHeight w:val="720"/>
        </w:trPr>
        <w:tc>
          <w:tcPr>
            <w:tcW w:w="2090" w:type="dxa"/>
          </w:tcPr>
          <w:p w14:paraId="49182011" w14:textId="77777777" w:rsidR="009A542D" w:rsidRPr="007B17D6" w:rsidRDefault="009A542D" w:rsidP="006A57CE">
            <w:pPr>
              <w:pStyle w:val="ListParagraph"/>
              <w:numPr>
                <w:ilvl w:val="0"/>
                <w:numId w:val="51"/>
              </w:numPr>
              <w:rPr>
                <w:rFonts w:ascii="Cambria" w:hAnsi="Cambria"/>
                <w:b/>
                <w:sz w:val="24"/>
                <w:szCs w:val="24"/>
              </w:rPr>
            </w:pPr>
            <w:r w:rsidRPr="007B17D6">
              <w:rPr>
                <w:rFonts w:ascii="Cambria" w:hAnsi="Cambria"/>
                <w:b/>
                <w:sz w:val="24"/>
                <w:szCs w:val="24"/>
              </w:rPr>
              <w:t>Risk Evaluation</w:t>
            </w:r>
          </w:p>
        </w:tc>
        <w:tc>
          <w:tcPr>
            <w:tcW w:w="2698" w:type="dxa"/>
          </w:tcPr>
          <w:p w14:paraId="3D92F95A" w14:textId="77777777" w:rsidR="009A542D" w:rsidRPr="007B17D6" w:rsidRDefault="009A542D" w:rsidP="006A57CE">
            <w:pPr>
              <w:pStyle w:val="ListParagraph"/>
              <w:numPr>
                <w:ilvl w:val="0"/>
                <w:numId w:val="55"/>
              </w:numPr>
              <w:rPr>
                <w:rFonts w:ascii="Cambria" w:hAnsi="Cambria"/>
                <w:b/>
                <w:sz w:val="24"/>
                <w:szCs w:val="24"/>
              </w:rPr>
            </w:pPr>
            <w:r w:rsidRPr="007B17D6">
              <w:rPr>
                <w:rFonts w:ascii="Cambria" w:hAnsi="Cambria"/>
                <w:b/>
                <w:sz w:val="24"/>
                <w:szCs w:val="24"/>
              </w:rPr>
              <w:t>Risk Rating</w:t>
            </w:r>
          </w:p>
        </w:tc>
        <w:tc>
          <w:tcPr>
            <w:tcW w:w="9720" w:type="dxa"/>
          </w:tcPr>
          <w:p w14:paraId="4A74CEFB" w14:textId="77777777" w:rsidR="009A542D" w:rsidRPr="007B17D6" w:rsidRDefault="009A542D" w:rsidP="003D7351">
            <w:pPr>
              <w:rPr>
                <w:rFonts w:ascii="Cambria" w:hAnsi="Cambria"/>
                <w:sz w:val="24"/>
                <w:szCs w:val="24"/>
              </w:rPr>
            </w:pPr>
          </w:p>
        </w:tc>
      </w:tr>
      <w:tr w:rsidR="009A542D" w:rsidRPr="007B17D6" w14:paraId="21B96E6D" w14:textId="77777777" w:rsidTr="003D7351">
        <w:trPr>
          <w:trHeight w:val="720"/>
        </w:trPr>
        <w:tc>
          <w:tcPr>
            <w:tcW w:w="2090" w:type="dxa"/>
          </w:tcPr>
          <w:p w14:paraId="5EAA8769" w14:textId="77777777" w:rsidR="009A542D" w:rsidRPr="007B17D6" w:rsidRDefault="009A542D" w:rsidP="006A57CE">
            <w:pPr>
              <w:pStyle w:val="ListParagraph"/>
              <w:numPr>
                <w:ilvl w:val="0"/>
                <w:numId w:val="51"/>
              </w:numPr>
              <w:rPr>
                <w:rFonts w:ascii="Cambria" w:hAnsi="Cambria"/>
                <w:b/>
                <w:sz w:val="24"/>
                <w:szCs w:val="24"/>
              </w:rPr>
            </w:pPr>
            <w:r w:rsidRPr="007B17D6">
              <w:rPr>
                <w:rFonts w:ascii="Cambria" w:hAnsi="Cambria"/>
                <w:b/>
                <w:sz w:val="24"/>
                <w:szCs w:val="24"/>
              </w:rPr>
              <w:t>Risk Response</w:t>
            </w:r>
          </w:p>
        </w:tc>
        <w:tc>
          <w:tcPr>
            <w:tcW w:w="2698" w:type="dxa"/>
          </w:tcPr>
          <w:p w14:paraId="4F19A6AD" w14:textId="77777777" w:rsidR="009A542D" w:rsidRPr="007B17D6" w:rsidRDefault="009A542D" w:rsidP="003D7351">
            <w:pPr>
              <w:rPr>
                <w:rFonts w:ascii="Cambria" w:hAnsi="Cambria"/>
                <w:b/>
                <w:sz w:val="24"/>
                <w:szCs w:val="24"/>
              </w:rPr>
            </w:pPr>
          </w:p>
        </w:tc>
        <w:tc>
          <w:tcPr>
            <w:tcW w:w="9720" w:type="dxa"/>
          </w:tcPr>
          <w:p w14:paraId="261C2B64" w14:textId="77777777" w:rsidR="009A542D" w:rsidRPr="007B17D6" w:rsidRDefault="009A542D" w:rsidP="003D7351">
            <w:pPr>
              <w:rPr>
                <w:rFonts w:ascii="Cambria" w:hAnsi="Cambria"/>
                <w:sz w:val="24"/>
                <w:szCs w:val="24"/>
              </w:rPr>
            </w:pPr>
          </w:p>
        </w:tc>
      </w:tr>
    </w:tbl>
    <w:p w14:paraId="12128660" w14:textId="035101A0" w:rsidR="003C4E13" w:rsidRPr="007B17D6" w:rsidRDefault="003C4E13">
      <w:pPr>
        <w:rPr>
          <w:rFonts w:ascii="Cambria" w:hAnsi="Cambria"/>
          <w:sz w:val="24"/>
          <w:szCs w:val="24"/>
        </w:rPr>
      </w:pPr>
      <w:r w:rsidRPr="007B17D6">
        <w:rPr>
          <w:rFonts w:ascii="Cambria" w:hAnsi="Cambria"/>
          <w:sz w:val="24"/>
          <w:szCs w:val="24"/>
        </w:rPr>
        <w:br w:type="page"/>
      </w:r>
    </w:p>
    <w:p w14:paraId="06B39403" w14:textId="5079F22E" w:rsidR="009D1C2B" w:rsidRDefault="009D1C2B" w:rsidP="00173ACD">
      <w:pPr>
        <w:pStyle w:val="Heading2"/>
        <w:numPr>
          <w:ilvl w:val="0"/>
          <w:numId w:val="0"/>
        </w:numPr>
        <w:ind w:left="792" w:hanging="792"/>
        <w:rPr>
          <w:sz w:val="24"/>
          <w:szCs w:val="24"/>
        </w:rPr>
      </w:pPr>
      <w:bookmarkStart w:id="68" w:name="_Toc228741389"/>
      <w:r w:rsidRPr="007B17D6">
        <w:rPr>
          <w:sz w:val="24"/>
          <w:szCs w:val="24"/>
        </w:rPr>
        <w:lastRenderedPageBreak/>
        <w:t xml:space="preserve">Appendix: </w:t>
      </w:r>
      <w:r w:rsidR="004E2326" w:rsidRPr="007B17D6">
        <w:rPr>
          <w:sz w:val="24"/>
          <w:szCs w:val="24"/>
        </w:rPr>
        <w:t>F</w:t>
      </w:r>
      <w:r w:rsidR="00011DAB" w:rsidRPr="007B17D6">
        <w:rPr>
          <w:sz w:val="24"/>
          <w:szCs w:val="24"/>
        </w:rPr>
        <w:t xml:space="preserve">: </w:t>
      </w:r>
      <w:r w:rsidRPr="007B17D6">
        <w:rPr>
          <w:sz w:val="24"/>
          <w:szCs w:val="24"/>
        </w:rPr>
        <w:t>Risk Register - Suggested Guide</w:t>
      </w:r>
      <w:bookmarkEnd w:id="68"/>
    </w:p>
    <w:p w14:paraId="66E0219A" w14:textId="77777777" w:rsidR="00005868" w:rsidRPr="00005868" w:rsidRDefault="00005868" w:rsidP="00005868"/>
    <w:tbl>
      <w:tblPr>
        <w:tblStyle w:val="TableGrid"/>
        <w:tblW w:w="13887" w:type="dxa"/>
        <w:tblLook w:val="04A0" w:firstRow="1" w:lastRow="0" w:firstColumn="1" w:lastColumn="0" w:noHBand="0" w:noVBand="1"/>
      </w:tblPr>
      <w:tblGrid>
        <w:gridCol w:w="3964"/>
        <w:gridCol w:w="9923"/>
      </w:tblGrid>
      <w:tr w:rsidR="009D1C2B" w:rsidRPr="007B17D6" w14:paraId="216694D2" w14:textId="77777777" w:rsidTr="00A523E3">
        <w:tc>
          <w:tcPr>
            <w:tcW w:w="3964" w:type="dxa"/>
          </w:tcPr>
          <w:p w14:paraId="3241F369" w14:textId="77777777" w:rsidR="009D1C2B" w:rsidRPr="007B17D6" w:rsidRDefault="009D1C2B" w:rsidP="003D7351">
            <w:pPr>
              <w:rPr>
                <w:rFonts w:ascii="Cambria" w:hAnsi="Cambria"/>
                <w:b/>
                <w:sz w:val="24"/>
                <w:szCs w:val="24"/>
              </w:rPr>
            </w:pPr>
            <w:r w:rsidRPr="007B17D6">
              <w:rPr>
                <w:rFonts w:ascii="Cambria" w:hAnsi="Cambria"/>
                <w:b/>
                <w:sz w:val="24"/>
                <w:szCs w:val="24"/>
              </w:rPr>
              <w:t>Risk Category/Area</w:t>
            </w:r>
          </w:p>
        </w:tc>
        <w:tc>
          <w:tcPr>
            <w:tcW w:w="9923" w:type="dxa"/>
          </w:tcPr>
          <w:p w14:paraId="2723BF17" w14:textId="7372E85D" w:rsidR="009D1C2B" w:rsidRPr="007B17D6" w:rsidRDefault="009D1C2B" w:rsidP="003D7351">
            <w:pPr>
              <w:rPr>
                <w:rFonts w:ascii="Cambria" w:hAnsi="Cambria"/>
                <w:sz w:val="24"/>
                <w:szCs w:val="24"/>
              </w:rPr>
            </w:pPr>
            <w:r w:rsidRPr="007B17D6">
              <w:rPr>
                <w:rFonts w:ascii="Cambria" w:hAnsi="Cambria"/>
                <w:sz w:val="24"/>
                <w:szCs w:val="24"/>
              </w:rPr>
              <w:t>Refer to slide (there could be subcategories though)</w:t>
            </w:r>
          </w:p>
        </w:tc>
      </w:tr>
      <w:tr w:rsidR="009D1C2B" w:rsidRPr="007B17D6" w14:paraId="2512C70A" w14:textId="77777777" w:rsidTr="00A523E3">
        <w:tc>
          <w:tcPr>
            <w:tcW w:w="3964" w:type="dxa"/>
          </w:tcPr>
          <w:p w14:paraId="7768105B" w14:textId="77777777" w:rsidR="009D1C2B" w:rsidRPr="007B17D6" w:rsidRDefault="009D1C2B" w:rsidP="003D7351">
            <w:pPr>
              <w:rPr>
                <w:rFonts w:ascii="Cambria" w:hAnsi="Cambria"/>
                <w:b/>
                <w:sz w:val="24"/>
                <w:szCs w:val="24"/>
              </w:rPr>
            </w:pPr>
            <w:r w:rsidRPr="007B17D6">
              <w:rPr>
                <w:rFonts w:ascii="Cambria" w:hAnsi="Cambria"/>
                <w:b/>
                <w:sz w:val="24"/>
                <w:szCs w:val="24"/>
              </w:rPr>
              <w:t>Risk Description</w:t>
            </w:r>
          </w:p>
        </w:tc>
        <w:tc>
          <w:tcPr>
            <w:tcW w:w="9923" w:type="dxa"/>
          </w:tcPr>
          <w:p w14:paraId="6E486B9E" w14:textId="77777777" w:rsidR="009D1C2B" w:rsidRPr="007B17D6" w:rsidRDefault="009D1C2B" w:rsidP="003D7351">
            <w:pPr>
              <w:rPr>
                <w:rFonts w:ascii="Cambria" w:hAnsi="Cambria"/>
                <w:sz w:val="24"/>
                <w:szCs w:val="24"/>
              </w:rPr>
            </w:pPr>
            <w:r w:rsidRPr="007B17D6">
              <w:rPr>
                <w:rFonts w:ascii="Cambria" w:hAnsi="Cambria"/>
                <w:sz w:val="24"/>
                <w:szCs w:val="24"/>
              </w:rPr>
              <w:t>Also referred to as risk statement, it tells you what the risk situation is:</w:t>
            </w:r>
          </w:p>
          <w:p w14:paraId="6B557047" w14:textId="77777777" w:rsidR="009D1C2B" w:rsidRPr="007B17D6" w:rsidRDefault="009D1C2B" w:rsidP="009D1C2B">
            <w:pPr>
              <w:pStyle w:val="ListParagraph"/>
              <w:numPr>
                <w:ilvl w:val="0"/>
                <w:numId w:val="56"/>
              </w:numPr>
              <w:rPr>
                <w:rFonts w:ascii="Cambria" w:hAnsi="Cambria"/>
                <w:sz w:val="24"/>
                <w:szCs w:val="24"/>
              </w:rPr>
            </w:pPr>
            <w:r w:rsidRPr="007B17D6">
              <w:rPr>
                <w:rFonts w:ascii="Cambria" w:hAnsi="Cambria"/>
                <w:sz w:val="24"/>
                <w:szCs w:val="24"/>
              </w:rPr>
              <w:t>Change in the country’s political leadership could lead to a change of direction from existing priorities.</w:t>
            </w:r>
          </w:p>
          <w:p w14:paraId="47C13294" w14:textId="77777777" w:rsidR="009D1C2B" w:rsidRPr="007B17D6" w:rsidRDefault="009D1C2B" w:rsidP="009D1C2B">
            <w:pPr>
              <w:pStyle w:val="ListParagraph"/>
              <w:numPr>
                <w:ilvl w:val="0"/>
                <w:numId w:val="56"/>
              </w:numPr>
              <w:rPr>
                <w:rFonts w:ascii="Cambria" w:hAnsi="Cambria"/>
                <w:sz w:val="24"/>
                <w:szCs w:val="24"/>
              </w:rPr>
            </w:pPr>
            <w:r w:rsidRPr="007B17D6">
              <w:rPr>
                <w:rFonts w:ascii="Cambria" w:hAnsi="Cambria"/>
                <w:sz w:val="24"/>
                <w:szCs w:val="24"/>
              </w:rPr>
              <w:t>Lack of skilled accounting personnel could lead to processing of overpayments.</w:t>
            </w:r>
          </w:p>
          <w:p w14:paraId="6F3A27B9" w14:textId="60BFECD1" w:rsidR="009D1C2B" w:rsidRPr="007B17D6" w:rsidRDefault="009D1C2B" w:rsidP="009D1C2B">
            <w:pPr>
              <w:pStyle w:val="ListParagraph"/>
              <w:numPr>
                <w:ilvl w:val="0"/>
                <w:numId w:val="56"/>
              </w:numPr>
              <w:rPr>
                <w:rFonts w:ascii="Cambria" w:hAnsi="Cambria"/>
                <w:sz w:val="24"/>
                <w:szCs w:val="24"/>
              </w:rPr>
            </w:pPr>
            <w:r w:rsidRPr="007B17D6">
              <w:rPr>
                <w:rFonts w:ascii="Cambria" w:hAnsi="Cambria"/>
                <w:sz w:val="24"/>
                <w:szCs w:val="24"/>
              </w:rPr>
              <w:t>Improper budget monitoring could lead to cost overruns.</w:t>
            </w:r>
          </w:p>
        </w:tc>
      </w:tr>
      <w:tr w:rsidR="009D1C2B" w:rsidRPr="007B17D6" w14:paraId="4CD99785" w14:textId="77777777" w:rsidTr="00A523E3">
        <w:tc>
          <w:tcPr>
            <w:tcW w:w="3964" w:type="dxa"/>
          </w:tcPr>
          <w:p w14:paraId="5C6A9496" w14:textId="77777777" w:rsidR="009D1C2B" w:rsidRPr="007B17D6" w:rsidRDefault="009D1C2B" w:rsidP="003D7351">
            <w:pPr>
              <w:rPr>
                <w:rFonts w:ascii="Cambria" w:hAnsi="Cambria"/>
                <w:b/>
                <w:sz w:val="24"/>
                <w:szCs w:val="24"/>
              </w:rPr>
            </w:pPr>
            <w:r w:rsidRPr="007B17D6">
              <w:rPr>
                <w:rFonts w:ascii="Cambria" w:hAnsi="Cambria"/>
                <w:b/>
                <w:sz w:val="24"/>
                <w:szCs w:val="24"/>
              </w:rPr>
              <w:t>Risk Source</w:t>
            </w:r>
          </w:p>
        </w:tc>
        <w:tc>
          <w:tcPr>
            <w:tcW w:w="9923" w:type="dxa"/>
          </w:tcPr>
          <w:p w14:paraId="7FD3230B" w14:textId="77777777" w:rsidR="009D1C2B" w:rsidRPr="007B17D6" w:rsidRDefault="009D1C2B" w:rsidP="003D7351">
            <w:pPr>
              <w:rPr>
                <w:rFonts w:ascii="Cambria" w:hAnsi="Cambria"/>
                <w:sz w:val="24"/>
                <w:szCs w:val="24"/>
              </w:rPr>
            </w:pPr>
            <w:r w:rsidRPr="007B17D6">
              <w:rPr>
                <w:rFonts w:ascii="Cambria" w:hAnsi="Cambria"/>
                <w:sz w:val="24"/>
                <w:szCs w:val="24"/>
              </w:rPr>
              <w:t xml:space="preserve">Contains one or more fundamental drivers that cause risks events to arise within an organization or a project. They could be internal or external. This is where the risk originates or may originate. </w:t>
            </w:r>
          </w:p>
          <w:p w14:paraId="61F4540E" w14:textId="77777777" w:rsidR="009D1C2B" w:rsidRPr="007B17D6" w:rsidRDefault="009D1C2B" w:rsidP="009D1C2B">
            <w:pPr>
              <w:pStyle w:val="ListParagraph"/>
              <w:numPr>
                <w:ilvl w:val="0"/>
                <w:numId w:val="58"/>
              </w:numPr>
              <w:rPr>
                <w:rFonts w:ascii="Cambria" w:hAnsi="Cambria"/>
                <w:sz w:val="24"/>
                <w:szCs w:val="24"/>
              </w:rPr>
            </w:pPr>
            <w:r w:rsidRPr="007B17D6">
              <w:rPr>
                <w:rFonts w:ascii="Cambria" w:hAnsi="Cambria"/>
                <w:sz w:val="24"/>
                <w:szCs w:val="24"/>
              </w:rPr>
              <w:t xml:space="preserve">People/Management – human errors of omission or commission </w:t>
            </w:r>
          </w:p>
          <w:p w14:paraId="75498F0D" w14:textId="77777777" w:rsidR="009D1C2B" w:rsidRPr="007B17D6" w:rsidRDefault="009D1C2B" w:rsidP="009D1C2B">
            <w:pPr>
              <w:pStyle w:val="ListParagraph"/>
              <w:numPr>
                <w:ilvl w:val="0"/>
                <w:numId w:val="58"/>
              </w:numPr>
              <w:rPr>
                <w:rFonts w:ascii="Cambria" w:hAnsi="Cambria"/>
                <w:sz w:val="24"/>
                <w:szCs w:val="24"/>
              </w:rPr>
            </w:pPr>
            <w:r w:rsidRPr="007B17D6">
              <w:rPr>
                <w:rFonts w:ascii="Cambria" w:hAnsi="Cambria"/>
                <w:sz w:val="24"/>
                <w:szCs w:val="24"/>
              </w:rPr>
              <w:t>Structural failures of organization-controlled resources (Facilities/Systems)</w:t>
            </w:r>
          </w:p>
          <w:p w14:paraId="39B416C0" w14:textId="7C464D25" w:rsidR="009D1C2B" w:rsidRPr="007B17D6" w:rsidRDefault="009D1C2B" w:rsidP="009D1C2B">
            <w:pPr>
              <w:pStyle w:val="ListParagraph"/>
              <w:numPr>
                <w:ilvl w:val="0"/>
                <w:numId w:val="58"/>
              </w:numPr>
              <w:rPr>
                <w:rFonts w:ascii="Cambria" w:hAnsi="Cambria"/>
                <w:sz w:val="24"/>
                <w:szCs w:val="24"/>
              </w:rPr>
            </w:pPr>
            <w:r w:rsidRPr="007B17D6">
              <w:rPr>
                <w:rFonts w:ascii="Cambria" w:hAnsi="Cambria"/>
                <w:sz w:val="24"/>
                <w:szCs w:val="24"/>
              </w:rPr>
              <w:t>Natural and man-made disasters, accidents, and failures beyond the control of the organization</w:t>
            </w:r>
          </w:p>
        </w:tc>
      </w:tr>
      <w:tr w:rsidR="009D1C2B" w:rsidRPr="007B17D6" w14:paraId="0D480CF8" w14:textId="77777777" w:rsidTr="00A523E3">
        <w:tc>
          <w:tcPr>
            <w:tcW w:w="3964" w:type="dxa"/>
          </w:tcPr>
          <w:p w14:paraId="5296A600" w14:textId="77777777" w:rsidR="009D1C2B" w:rsidRPr="007B17D6" w:rsidRDefault="009D1C2B" w:rsidP="003D7351">
            <w:pPr>
              <w:rPr>
                <w:rFonts w:ascii="Cambria" w:hAnsi="Cambria"/>
                <w:b/>
                <w:sz w:val="24"/>
                <w:szCs w:val="24"/>
              </w:rPr>
            </w:pPr>
            <w:r w:rsidRPr="007B17D6">
              <w:rPr>
                <w:rFonts w:ascii="Cambria" w:hAnsi="Cambria"/>
                <w:b/>
                <w:sz w:val="24"/>
                <w:szCs w:val="24"/>
              </w:rPr>
              <w:t>Risk Event</w:t>
            </w:r>
          </w:p>
        </w:tc>
        <w:tc>
          <w:tcPr>
            <w:tcW w:w="9923" w:type="dxa"/>
          </w:tcPr>
          <w:p w14:paraId="786B4249" w14:textId="77777777" w:rsidR="009D1C2B" w:rsidRPr="007B17D6" w:rsidRDefault="009D1C2B" w:rsidP="003D7351">
            <w:pPr>
              <w:rPr>
                <w:rFonts w:ascii="Cambria" w:hAnsi="Cambria"/>
                <w:sz w:val="24"/>
                <w:szCs w:val="24"/>
              </w:rPr>
            </w:pPr>
            <w:r w:rsidRPr="007B17D6">
              <w:rPr>
                <w:rFonts w:ascii="Cambria" w:hAnsi="Cambria"/>
                <w:sz w:val="24"/>
                <w:szCs w:val="24"/>
              </w:rPr>
              <w:t>The specific occurrence that negatively affects the achievement of an objective</w:t>
            </w:r>
          </w:p>
          <w:p w14:paraId="45DAE720" w14:textId="77777777" w:rsidR="009D1C2B" w:rsidRPr="007B17D6" w:rsidRDefault="009D1C2B" w:rsidP="009D1C2B">
            <w:pPr>
              <w:pStyle w:val="ListParagraph"/>
              <w:numPr>
                <w:ilvl w:val="0"/>
                <w:numId w:val="57"/>
              </w:numPr>
              <w:rPr>
                <w:rFonts w:ascii="Cambria" w:hAnsi="Cambria"/>
                <w:sz w:val="24"/>
                <w:szCs w:val="24"/>
              </w:rPr>
            </w:pPr>
            <w:r w:rsidRPr="007B17D6">
              <w:rPr>
                <w:rFonts w:ascii="Cambria" w:hAnsi="Cambria"/>
                <w:sz w:val="24"/>
                <w:szCs w:val="24"/>
              </w:rPr>
              <w:t>Flawed decisions by management</w:t>
            </w:r>
          </w:p>
          <w:p w14:paraId="049FE4AD" w14:textId="77777777" w:rsidR="00A23830" w:rsidRDefault="009D1C2B" w:rsidP="003D7351">
            <w:pPr>
              <w:pStyle w:val="ListParagraph"/>
              <w:numPr>
                <w:ilvl w:val="0"/>
                <w:numId w:val="57"/>
              </w:numPr>
              <w:rPr>
                <w:rFonts w:ascii="Cambria" w:hAnsi="Cambria"/>
                <w:sz w:val="24"/>
                <w:szCs w:val="24"/>
              </w:rPr>
            </w:pPr>
            <w:r w:rsidRPr="007B17D6">
              <w:rPr>
                <w:rFonts w:ascii="Cambria" w:hAnsi="Cambria"/>
                <w:sz w:val="24"/>
                <w:szCs w:val="24"/>
              </w:rPr>
              <w:t>Improper budget monitoring</w:t>
            </w:r>
          </w:p>
          <w:p w14:paraId="5DD7723F" w14:textId="77DD6CB2" w:rsidR="009D1C2B" w:rsidRPr="00A23830" w:rsidRDefault="009D1C2B" w:rsidP="003D7351">
            <w:pPr>
              <w:pStyle w:val="ListParagraph"/>
              <w:numPr>
                <w:ilvl w:val="0"/>
                <w:numId w:val="57"/>
              </w:numPr>
              <w:rPr>
                <w:rFonts w:ascii="Cambria" w:hAnsi="Cambria"/>
                <w:sz w:val="24"/>
                <w:szCs w:val="24"/>
              </w:rPr>
            </w:pPr>
            <w:r w:rsidRPr="00A23830">
              <w:rPr>
                <w:rFonts w:ascii="Cambria" w:hAnsi="Cambria"/>
                <w:sz w:val="24"/>
                <w:szCs w:val="24"/>
              </w:rPr>
              <w:t>Disruptions to the continuity of operations</w:t>
            </w:r>
          </w:p>
          <w:p w14:paraId="2D46B986" w14:textId="12C59A92" w:rsidR="009D1C2B" w:rsidRPr="007B17D6" w:rsidRDefault="009D1C2B" w:rsidP="009D1C2B">
            <w:pPr>
              <w:pStyle w:val="ListParagraph"/>
              <w:numPr>
                <w:ilvl w:val="0"/>
                <w:numId w:val="57"/>
              </w:numPr>
              <w:rPr>
                <w:rFonts w:ascii="Cambria" w:hAnsi="Cambria"/>
                <w:sz w:val="24"/>
                <w:szCs w:val="24"/>
              </w:rPr>
            </w:pPr>
            <w:r w:rsidRPr="007B17D6">
              <w:rPr>
                <w:rFonts w:ascii="Cambria" w:hAnsi="Cambria"/>
                <w:sz w:val="24"/>
                <w:szCs w:val="24"/>
              </w:rPr>
              <w:t>Regulatory constraints (</w:t>
            </w:r>
            <w:r w:rsidR="00FB7A22" w:rsidRPr="007B17D6">
              <w:rPr>
                <w:rFonts w:ascii="Cambria" w:hAnsi="Cambria"/>
                <w:sz w:val="24"/>
                <w:szCs w:val="24"/>
              </w:rPr>
              <w:t>e.g.,</w:t>
            </w:r>
            <w:r w:rsidRPr="007B17D6">
              <w:rPr>
                <w:rFonts w:ascii="Cambria" w:hAnsi="Cambria"/>
                <w:sz w:val="24"/>
                <w:szCs w:val="24"/>
              </w:rPr>
              <w:t xml:space="preserve"> security, safety, environment)</w:t>
            </w:r>
            <w:r w:rsidR="00BC694E">
              <w:rPr>
                <w:rFonts w:ascii="Cambria" w:hAnsi="Cambria"/>
                <w:sz w:val="24"/>
                <w:szCs w:val="24"/>
              </w:rPr>
              <w:t>.</w:t>
            </w:r>
          </w:p>
        </w:tc>
      </w:tr>
      <w:tr w:rsidR="009D1C2B" w:rsidRPr="007B17D6" w14:paraId="163A882B" w14:textId="77777777" w:rsidTr="00A523E3">
        <w:tc>
          <w:tcPr>
            <w:tcW w:w="3964" w:type="dxa"/>
          </w:tcPr>
          <w:p w14:paraId="20263DEB" w14:textId="77777777" w:rsidR="009D1C2B" w:rsidRPr="007B17D6" w:rsidRDefault="009D1C2B" w:rsidP="003D7351">
            <w:pPr>
              <w:rPr>
                <w:rFonts w:ascii="Cambria" w:hAnsi="Cambria"/>
                <w:b/>
                <w:sz w:val="24"/>
                <w:szCs w:val="24"/>
              </w:rPr>
            </w:pPr>
            <w:r w:rsidRPr="007B17D6">
              <w:rPr>
                <w:rFonts w:ascii="Cambria" w:hAnsi="Cambria"/>
                <w:b/>
                <w:sz w:val="24"/>
                <w:szCs w:val="24"/>
              </w:rPr>
              <w:t>Risk Cause</w:t>
            </w:r>
          </w:p>
        </w:tc>
        <w:tc>
          <w:tcPr>
            <w:tcW w:w="9923" w:type="dxa"/>
          </w:tcPr>
          <w:p w14:paraId="76222035" w14:textId="31688BBD" w:rsidR="009D1C2B" w:rsidRPr="007B17D6" w:rsidRDefault="009D1C2B" w:rsidP="003D7351">
            <w:pPr>
              <w:rPr>
                <w:rFonts w:ascii="Cambria" w:hAnsi="Cambria"/>
                <w:sz w:val="24"/>
                <w:szCs w:val="24"/>
              </w:rPr>
            </w:pPr>
            <w:r w:rsidRPr="007B17D6">
              <w:rPr>
                <w:rFonts w:ascii="Cambria" w:hAnsi="Cambria"/>
                <w:sz w:val="24"/>
                <w:szCs w:val="24"/>
              </w:rPr>
              <w:t>Why did the risk occur (Explanation as to why the risk occurs or can occur)</w:t>
            </w:r>
            <w:r w:rsidR="00BC694E">
              <w:rPr>
                <w:rFonts w:ascii="Cambria" w:hAnsi="Cambria"/>
                <w:sz w:val="24"/>
                <w:szCs w:val="24"/>
              </w:rPr>
              <w:t>.</w:t>
            </w:r>
          </w:p>
        </w:tc>
      </w:tr>
      <w:tr w:rsidR="009D1C2B" w:rsidRPr="007B17D6" w14:paraId="3BB40BA2" w14:textId="77777777" w:rsidTr="00A523E3">
        <w:tc>
          <w:tcPr>
            <w:tcW w:w="3964" w:type="dxa"/>
          </w:tcPr>
          <w:p w14:paraId="5E869749" w14:textId="77777777" w:rsidR="009D1C2B" w:rsidRPr="007B17D6" w:rsidRDefault="009D1C2B" w:rsidP="003D7351">
            <w:pPr>
              <w:rPr>
                <w:rFonts w:ascii="Cambria" w:hAnsi="Cambria"/>
                <w:b/>
                <w:sz w:val="24"/>
                <w:szCs w:val="24"/>
                <w:highlight w:val="black"/>
              </w:rPr>
            </w:pPr>
            <w:r w:rsidRPr="007B17D6">
              <w:rPr>
                <w:rFonts w:ascii="Cambria" w:hAnsi="Cambria"/>
                <w:b/>
                <w:sz w:val="24"/>
                <w:szCs w:val="24"/>
              </w:rPr>
              <w:t>Risk Indicator (Trigger)</w:t>
            </w:r>
          </w:p>
        </w:tc>
        <w:tc>
          <w:tcPr>
            <w:tcW w:w="9923" w:type="dxa"/>
          </w:tcPr>
          <w:p w14:paraId="6C66B82A" w14:textId="77777777" w:rsidR="009D1C2B" w:rsidRPr="007B17D6" w:rsidRDefault="009D1C2B" w:rsidP="003D7351">
            <w:pPr>
              <w:rPr>
                <w:rFonts w:ascii="Cambria" w:hAnsi="Cambria"/>
                <w:sz w:val="24"/>
                <w:szCs w:val="24"/>
              </w:rPr>
            </w:pPr>
            <w:r w:rsidRPr="007B17D6">
              <w:rPr>
                <w:rStyle w:val="tgc"/>
                <w:rFonts w:ascii="Cambria" w:hAnsi="Cambria"/>
                <w:sz w:val="24"/>
                <w:szCs w:val="24"/>
              </w:rPr>
              <w:t xml:space="preserve">An indication (identified measure) that a </w:t>
            </w:r>
            <w:r w:rsidRPr="007B17D6">
              <w:rPr>
                <w:rStyle w:val="tgc"/>
                <w:rFonts w:ascii="Cambria" w:hAnsi="Cambria"/>
                <w:bCs/>
                <w:sz w:val="24"/>
                <w:szCs w:val="24"/>
              </w:rPr>
              <w:t>risk</w:t>
            </w:r>
            <w:r w:rsidRPr="007B17D6">
              <w:rPr>
                <w:rStyle w:val="tgc"/>
                <w:rFonts w:ascii="Cambria" w:hAnsi="Cambria"/>
                <w:sz w:val="24"/>
                <w:szCs w:val="24"/>
              </w:rPr>
              <w:t xml:space="preserve"> has occurred or is about to occur. </w:t>
            </w:r>
            <w:r w:rsidRPr="007B17D6">
              <w:rPr>
                <w:rFonts w:ascii="Cambria" w:hAnsi="Cambria"/>
                <w:sz w:val="24"/>
                <w:szCs w:val="24"/>
              </w:rPr>
              <w:t>Triggers are defined in the risk identification process and watched in the risk monitoring and control process.</w:t>
            </w:r>
          </w:p>
        </w:tc>
      </w:tr>
      <w:tr w:rsidR="009D1C2B" w:rsidRPr="007B17D6" w14:paraId="5422E651" w14:textId="77777777" w:rsidTr="00A523E3">
        <w:tc>
          <w:tcPr>
            <w:tcW w:w="3964" w:type="dxa"/>
          </w:tcPr>
          <w:p w14:paraId="052F20BE" w14:textId="77777777" w:rsidR="009D1C2B" w:rsidRPr="007B17D6" w:rsidRDefault="009D1C2B" w:rsidP="003D7351">
            <w:pPr>
              <w:rPr>
                <w:rFonts w:ascii="Cambria" w:hAnsi="Cambria"/>
                <w:b/>
                <w:sz w:val="24"/>
                <w:szCs w:val="24"/>
              </w:rPr>
            </w:pPr>
            <w:r w:rsidRPr="007B17D6">
              <w:rPr>
                <w:rFonts w:ascii="Cambria" w:hAnsi="Cambria"/>
                <w:b/>
                <w:sz w:val="24"/>
                <w:szCs w:val="24"/>
              </w:rPr>
              <w:t>Risk Owner</w:t>
            </w:r>
          </w:p>
        </w:tc>
        <w:tc>
          <w:tcPr>
            <w:tcW w:w="9923" w:type="dxa"/>
          </w:tcPr>
          <w:p w14:paraId="7C07D929" w14:textId="37903FB5" w:rsidR="009D1C2B" w:rsidRPr="007B17D6" w:rsidRDefault="009D1C2B" w:rsidP="003D7351">
            <w:pPr>
              <w:rPr>
                <w:rFonts w:ascii="Cambria" w:hAnsi="Cambria"/>
                <w:sz w:val="24"/>
                <w:szCs w:val="24"/>
              </w:rPr>
            </w:pPr>
            <w:r w:rsidRPr="007B17D6">
              <w:rPr>
                <w:rFonts w:ascii="Cambria" w:hAnsi="Cambria"/>
                <w:sz w:val="24"/>
                <w:szCs w:val="24"/>
              </w:rPr>
              <w:t xml:space="preserve">A </w:t>
            </w:r>
            <w:r w:rsidRPr="007B17D6">
              <w:rPr>
                <w:rFonts w:ascii="Cambria" w:hAnsi="Cambria"/>
                <w:b/>
                <w:bCs/>
                <w:sz w:val="24"/>
                <w:szCs w:val="24"/>
              </w:rPr>
              <w:t>risk owner</w:t>
            </w:r>
            <w:r w:rsidRPr="007B17D6">
              <w:rPr>
                <w:rFonts w:ascii="Cambria" w:hAnsi="Cambria"/>
                <w:sz w:val="24"/>
                <w:szCs w:val="24"/>
              </w:rPr>
              <w:t xml:space="preserve"> is any individual, generally a project team member, who is responsible for the management, monitoring, and control of an identified risk, including the implementation of the selected responses. </w:t>
            </w:r>
          </w:p>
        </w:tc>
      </w:tr>
      <w:tr w:rsidR="009D1C2B" w:rsidRPr="007B17D6" w14:paraId="246E5A73" w14:textId="77777777" w:rsidTr="00A523E3">
        <w:tc>
          <w:tcPr>
            <w:tcW w:w="3964" w:type="dxa"/>
          </w:tcPr>
          <w:p w14:paraId="59EA84F8" w14:textId="77777777" w:rsidR="009D1C2B" w:rsidRPr="007B17D6" w:rsidRDefault="009D1C2B" w:rsidP="003D7351">
            <w:pPr>
              <w:rPr>
                <w:rFonts w:ascii="Cambria" w:hAnsi="Cambria"/>
                <w:b/>
                <w:sz w:val="24"/>
                <w:szCs w:val="24"/>
              </w:rPr>
            </w:pPr>
            <w:r w:rsidRPr="007B17D6">
              <w:rPr>
                <w:rFonts w:ascii="Cambria" w:hAnsi="Cambria"/>
                <w:b/>
                <w:sz w:val="24"/>
                <w:szCs w:val="24"/>
              </w:rPr>
              <w:t>Risk Action Owner/Lead Officer</w:t>
            </w:r>
          </w:p>
        </w:tc>
        <w:tc>
          <w:tcPr>
            <w:tcW w:w="9923" w:type="dxa"/>
          </w:tcPr>
          <w:p w14:paraId="14FC0C3E" w14:textId="3A1DCA13" w:rsidR="009D1C2B" w:rsidRPr="007B17D6" w:rsidRDefault="009D1C2B" w:rsidP="003D7351">
            <w:pPr>
              <w:rPr>
                <w:rFonts w:ascii="Cambria" w:hAnsi="Cambria"/>
                <w:sz w:val="24"/>
                <w:szCs w:val="24"/>
              </w:rPr>
            </w:pPr>
            <w:r w:rsidRPr="007B17D6">
              <w:rPr>
                <w:rFonts w:ascii="Cambria" w:hAnsi="Cambria"/>
                <w:sz w:val="24"/>
                <w:szCs w:val="24"/>
              </w:rPr>
              <w:t xml:space="preserve">A </w:t>
            </w:r>
            <w:r w:rsidRPr="007B17D6">
              <w:rPr>
                <w:rFonts w:ascii="Cambria" w:hAnsi="Cambria"/>
                <w:b/>
                <w:bCs/>
                <w:sz w:val="24"/>
                <w:szCs w:val="24"/>
              </w:rPr>
              <w:t>risk action owner</w:t>
            </w:r>
            <w:r w:rsidRPr="007B17D6">
              <w:rPr>
                <w:rFonts w:ascii="Cambria" w:hAnsi="Cambria"/>
                <w:sz w:val="24"/>
                <w:szCs w:val="24"/>
              </w:rPr>
              <w:t xml:space="preserve"> also known as the Lead Officer is the specific </w:t>
            </w:r>
            <w:r w:rsidR="00A23830" w:rsidRPr="007B17D6">
              <w:rPr>
                <w:rFonts w:ascii="Cambria" w:hAnsi="Cambria"/>
                <w:sz w:val="24"/>
                <w:szCs w:val="24"/>
              </w:rPr>
              <w:t>individual who</w:t>
            </w:r>
            <w:r w:rsidRPr="007B17D6">
              <w:rPr>
                <w:rFonts w:ascii="Cambria" w:hAnsi="Cambria"/>
                <w:sz w:val="24"/>
                <w:szCs w:val="24"/>
              </w:rPr>
              <w:t xml:space="preserve"> handles the process or carries out the activity. </w:t>
            </w:r>
            <w:r w:rsidR="00A23830" w:rsidRPr="007B17D6">
              <w:rPr>
                <w:rFonts w:ascii="Cambria" w:hAnsi="Cambria"/>
                <w:sz w:val="24"/>
                <w:szCs w:val="24"/>
              </w:rPr>
              <w:t>This</w:t>
            </w:r>
            <w:r w:rsidRPr="007B17D6">
              <w:rPr>
                <w:rFonts w:ascii="Cambria" w:hAnsi="Cambria"/>
                <w:sz w:val="24"/>
                <w:szCs w:val="24"/>
              </w:rPr>
              <w:t xml:space="preserve"> person is responsible for taking a response action </w:t>
            </w:r>
            <w:r w:rsidRPr="007B17D6">
              <w:rPr>
                <w:rFonts w:ascii="Cambria" w:hAnsi="Cambria"/>
                <w:sz w:val="24"/>
                <w:szCs w:val="24"/>
              </w:rPr>
              <w:lastRenderedPageBreak/>
              <w:t xml:space="preserve">according to the plan. A same person could </w:t>
            </w:r>
            <w:r w:rsidR="00A23830" w:rsidRPr="007B17D6">
              <w:rPr>
                <w:rFonts w:ascii="Cambria" w:hAnsi="Cambria"/>
                <w:sz w:val="24"/>
                <w:szCs w:val="24"/>
              </w:rPr>
              <w:t>assign</w:t>
            </w:r>
            <w:r w:rsidRPr="007B17D6">
              <w:rPr>
                <w:rFonts w:ascii="Cambria" w:hAnsi="Cambria"/>
                <w:sz w:val="24"/>
                <w:szCs w:val="24"/>
              </w:rPr>
              <w:t xml:space="preserve"> as a Risk Owner and Risk Action Owner at a time.</w:t>
            </w:r>
          </w:p>
        </w:tc>
      </w:tr>
      <w:tr w:rsidR="009D1C2B" w:rsidRPr="007B17D6" w14:paraId="046EDED2" w14:textId="77777777" w:rsidTr="00A523E3">
        <w:tc>
          <w:tcPr>
            <w:tcW w:w="3964" w:type="dxa"/>
          </w:tcPr>
          <w:p w14:paraId="3890C2E6" w14:textId="77777777" w:rsidR="009D1C2B" w:rsidRPr="007B17D6" w:rsidRDefault="009D1C2B" w:rsidP="003D7351">
            <w:pPr>
              <w:rPr>
                <w:rFonts w:ascii="Cambria" w:hAnsi="Cambria"/>
                <w:b/>
                <w:sz w:val="24"/>
                <w:szCs w:val="24"/>
              </w:rPr>
            </w:pPr>
            <w:r w:rsidRPr="007B17D6">
              <w:rPr>
                <w:rFonts w:ascii="Cambria" w:hAnsi="Cambria"/>
                <w:b/>
                <w:sz w:val="24"/>
                <w:szCs w:val="24"/>
              </w:rPr>
              <w:lastRenderedPageBreak/>
              <w:t>Risk Likelihood</w:t>
            </w:r>
          </w:p>
        </w:tc>
        <w:tc>
          <w:tcPr>
            <w:tcW w:w="9923" w:type="dxa"/>
          </w:tcPr>
          <w:p w14:paraId="2491B238" w14:textId="17A3C7A8" w:rsidR="009D1C2B" w:rsidRPr="007B17D6" w:rsidRDefault="009D1C2B" w:rsidP="003D7351">
            <w:pPr>
              <w:rPr>
                <w:rFonts w:ascii="Cambria" w:hAnsi="Cambria"/>
                <w:sz w:val="24"/>
                <w:szCs w:val="24"/>
              </w:rPr>
            </w:pPr>
            <w:r w:rsidRPr="007B17D6">
              <w:rPr>
                <w:rFonts w:ascii="Cambria" w:hAnsi="Cambria"/>
                <w:sz w:val="24"/>
                <w:szCs w:val="24"/>
              </w:rPr>
              <w:t xml:space="preserve">This represents the likelihood of the risk </w:t>
            </w:r>
            <w:proofErr w:type="spellStart"/>
            <w:r w:rsidRPr="007B17D6">
              <w:rPr>
                <w:rFonts w:ascii="Cambria" w:hAnsi="Cambria"/>
                <w:sz w:val="24"/>
                <w:szCs w:val="24"/>
              </w:rPr>
              <w:t>materialising</w:t>
            </w:r>
            <w:proofErr w:type="spellEnd"/>
            <w:r w:rsidRPr="007B17D6">
              <w:rPr>
                <w:rFonts w:ascii="Cambria" w:hAnsi="Cambria"/>
                <w:sz w:val="24"/>
                <w:szCs w:val="24"/>
              </w:rPr>
              <w:t xml:space="preserve">, and it could be scored on a scale of 1 – 5. Refer to </w:t>
            </w:r>
            <w:r w:rsidR="00A23830">
              <w:rPr>
                <w:rFonts w:ascii="Cambria" w:hAnsi="Cambria"/>
                <w:sz w:val="24"/>
                <w:szCs w:val="24"/>
              </w:rPr>
              <w:t>G</w:t>
            </w:r>
            <w:r w:rsidRPr="007B17D6">
              <w:rPr>
                <w:rFonts w:ascii="Cambria" w:hAnsi="Cambria"/>
                <w:sz w:val="24"/>
                <w:szCs w:val="24"/>
              </w:rPr>
              <w:t>uide.</w:t>
            </w:r>
          </w:p>
        </w:tc>
      </w:tr>
      <w:tr w:rsidR="009D1C2B" w:rsidRPr="007B17D6" w14:paraId="0836532D" w14:textId="77777777" w:rsidTr="00A523E3">
        <w:tc>
          <w:tcPr>
            <w:tcW w:w="3964" w:type="dxa"/>
          </w:tcPr>
          <w:p w14:paraId="2C66D4EA" w14:textId="77777777" w:rsidR="009D1C2B" w:rsidRPr="007B17D6" w:rsidRDefault="009D1C2B" w:rsidP="003D7351">
            <w:pPr>
              <w:rPr>
                <w:rFonts w:ascii="Cambria" w:hAnsi="Cambria"/>
                <w:b/>
                <w:sz w:val="24"/>
                <w:szCs w:val="24"/>
              </w:rPr>
            </w:pPr>
            <w:r w:rsidRPr="007B17D6">
              <w:rPr>
                <w:rFonts w:ascii="Cambria" w:hAnsi="Cambria"/>
                <w:b/>
                <w:sz w:val="24"/>
                <w:szCs w:val="24"/>
              </w:rPr>
              <w:t>Risk Consequence</w:t>
            </w:r>
          </w:p>
        </w:tc>
        <w:tc>
          <w:tcPr>
            <w:tcW w:w="9923" w:type="dxa"/>
          </w:tcPr>
          <w:p w14:paraId="0002D873" w14:textId="1082D242" w:rsidR="009D1C2B" w:rsidRPr="007B17D6" w:rsidRDefault="009D1C2B" w:rsidP="003D7351">
            <w:pPr>
              <w:rPr>
                <w:rFonts w:ascii="Cambria" w:hAnsi="Cambria"/>
                <w:sz w:val="24"/>
                <w:szCs w:val="24"/>
              </w:rPr>
            </w:pPr>
            <w:r w:rsidRPr="007B17D6">
              <w:rPr>
                <w:rFonts w:ascii="Cambria" w:hAnsi="Cambria"/>
                <w:sz w:val="24"/>
                <w:szCs w:val="24"/>
              </w:rPr>
              <w:t xml:space="preserve">This is </w:t>
            </w:r>
            <w:r w:rsidR="00A23830" w:rsidRPr="007B17D6">
              <w:rPr>
                <w:rFonts w:ascii="Cambria" w:hAnsi="Cambria"/>
                <w:sz w:val="24"/>
                <w:szCs w:val="24"/>
              </w:rPr>
              <w:t>a description</w:t>
            </w:r>
            <w:r w:rsidRPr="007B17D6">
              <w:rPr>
                <w:rFonts w:ascii="Cambria" w:hAnsi="Cambria"/>
                <w:sz w:val="24"/>
                <w:szCs w:val="24"/>
              </w:rPr>
              <w:t xml:space="preserve"> of the potential impact on the </w:t>
            </w:r>
            <w:proofErr w:type="spellStart"/>
            <w:r w:rsidRPr="007B17D6">
              <w:rPr>
                <w:rFonts w:ascii="Cambria" w:hAnsi="Cambria"/>
                <w:sz w:val="24"/>
                <w:szCs w:val="24"/>
              </w:rPr>
              <w:t>organisation</w:t>
            </w:r>
            <w:proofErr w:type="spellEnd"/>
            <w:r w:rsidRPr="007B17D6">
              <w:rPr>
                <w:rFonts w:ascii="Cambria" w:hAnsi="Cambria"/>
                <w:sz w:val="24"/>
                <w:szCs w:val="24"/>
              </w:rPr>
              <w:t xml:space="preserve"> </w:t>
            </w:r>
            <w:r w:rsidR="00B9421E" w:rsidRPr="007B17D6">
              <w:rPr>
                <w:rFonts w:ascii="Cambria" w:hAnsi="Cambria"/>
                <w:sz w:val="24"/>
                <w:szCs w:val="24"/>
              </w:rPr>
              <w:t>because of</w:t>
            </w:r>
            <w:r w:rsidRPr="007B17D6">
              <w:rPr>
                <w:rFonts w:ascii="Cambria" w:hAnsi="Cambria"/>
                <w:sz w:val="24"/>
                <w:szCs w:val="24"/>
              </w:rPr>
              <w:t xml:space="preserve"> the risk. It is derived from the Risk appetite and the risk threshold. It could be scored on a scale of 1 to 5. Refer to guide</w:t>
            </w:r>
          </w:p>
        </w:tc>
      </w:tr>
      <w:tr w:rsidR="009D1C2B" w:rsidRPr="007B17D6" w14:paraId="34A9C5A5" w14:textId="77777777" w:rsidTr="00A523E3">
        <w:tc>
          <w:tcPr>
            <w:tcW w:w="3964" w:type="dxa"/>
          </w:tcPr>
          <w:p w14:paraId="27219CF3" w14:textId="77777777" w:rsidR="009D1C2B" w:rsidRPr="007B17D6" w:rsidRDefault="009D1C2B" w:rsidP="003D7351">
            <w:pPr>
              <w:rPr>
                <w:rFonts w:ascii="Cambria" w:hAnsi="Cambria"/>
                <w:b/>
                <w:sz w:val="24"/>
                <w:szCs w:val="24"/>
              </w:rPr>
            </w:pPr>
            <w:r w:rsidRPr="007B17D6">
              <w:rPr>
                <w:rFonts w:ascii="Cambria" w:hAnsi="Cambria"/>
                <w:b/>
                <w:sz w:val="24"/>
                <w:szCs w:val="24"/>
              </w:rPr>
              <w:t>Risk Rating</w:t>
            </w:r>
          </w:p>
        </w:tc>
        <w:tc>
          <w:tcPr>
            <w:tcW w:w="9923" w:type="dxa"/>
          </w:tcPr>
          <w:p w14:paraId="4F8ECF0B" w14:textId="77777777" w:rsidR="009D1C2B" w:rsidRPr="007B17D6" w:rsidRDefault="009D1C2B" w:rsidP="003D7351">
            <w:pPr>
              <w:rPr>
                <w:rFonts w:ascii="Cambria" w:hAnsi="Cambria"/>
                <w:sz w:val="24"/>
                <w:szCs w:val="24"/>
              </w:rPr>
            </w:pPr>
            <w:r w:rsidRPr="007B17D6">
              <w:rPr>
                <w:rFonts w:ascii="Cambria" w:hAnsi="Cambria"/>
                <w:sz w:val="24"/>
                <w:szCs w:val="24"/>
              </w:rPr>
              <w:t>This is a combination of the risk likelihood and the risk consequence or impact. The result is a risk evaluation matrix that helps in taking decisions about the risk.</w:t>
            </w:r>
          </w:p>
        </w:tc>
      </w:tr>
      <w:tr w:rsidR="009D1C2B" w:rsidRPr="007B17D6" w14:paraId="1B698CAD" w14:textId="77777777" w:rsidTr="00A523E3">
        <w:tc>
          <w:tcPr>
            <w:tcW w:w="3964" w:type="dxa"/>
          </w:tcPr>
          <w:p w14:paraId="70100CF3" w14:textId="77777777" w:rsidR="009D1C2B" w:rsidRPr="007B17D6" w:rsidRDefault="009D1C2B" w:rsidP="003D7351">
            <w:pPr>
              <w:rPr>
                <w:rFonts w:ascii="Cambria" w:hAnsi="Cambria"/>
                <w:b/>
                <w:sz w:val="24"/>
                <w:szCs w:val="24"/>
              </w:rPr>
            </w:pPr>
            <w:r w:rsidRPr="007B17D6">
              <w:rPr>
                <w:rFonts w:ascii="Cambria" w:hAnsi="Cambria"/>
                <w:b/>
                <w:sz w:val="24"/>
                <w:szCs w:val="24"/>
              </w:rPr>
              <w:t>Risk Responses</w:t>
            </w:r>
          </w:p>
        </w:tc>
        <w:tc>
          <w:tcPr>
            <w:tcW w:w="9923" w:type="dxa"/>
          </w:tcPr>
          <w:p w14:paraId="32CDC774" w14:textId="77777777" w:rsidR="009D1C2B" w:rsidRPr="007B17D6" w:rsidRDefault="009D1C2B" w:rsidP="003D7351">
            <w:pPr>
              <w:rPr>
                <w:rFonts w:ascii="Cambria" w:hAnsi="Cambria"/>
                <w:sz w:val="24"/>
                <w:szCs w:val="24"/>
              </w:rPr>
            </w:pPr>
            <w:r w:rsidRPr="007B17D6">
              <w:rPr>
                <w:rFonts w:ascii="Cambria" w:hAnsi="Cambria"/>
                <w:sz w:val="24"/>
                <w:szCs w:val="24"/>
              </w:rPr>
              <w:t>Risk treatment involves identifying the range of options for treating risk, assessing those options, preparing risk treatment plans and implementing them. Refer to guide</w:t>
            </w:r>
          </w:p>
        </w:tc>
      </w:tr>
    </w:tbl>
    <w:p w14:paraId="2312E889" w14:textId="77777777" w:rsidR="00A81F93" w:rsidRDefault="00A81F93" w:rsidP="00173ACD">
      <w:pPr>
        <w:pStyle w:val="Heading2"/>
        <w:numPr>
          <w:ilvl w:val="0"/>
          <w:numId w:val="0"/>
        </w:numPr>
        <w:ind w:left="792" w:hanging="792"/>
        <w:rPr>
          <w:rFonts w:eastAsia="Times New Roman"/>
          <w:sz w:val="24"/>
          <w:szCs w:val="24"/>
        </w:rPr>
      </w:pPr>
    </w:p>
    <w:p w14:paraId="2E1E0041" w14:textId="77777777" w:rsidR="00005868" w:rsidRDefault="00005868" w:rsidP="00005868"/>
    <w:p w14:paraId="28D5089B" w14:textId="77777777" w:rsidR="00005868" w:rsidRDefault="00005868" w:rsidP="00005868"/>
    <w:p w14:paraId="69B419FC" w14:textId="77777777" w:rsidR="00005868" w:rsidRDefault="00005868" w:rsidP="00005868"/>
    <w:p w14:paraId="74F65258" w14:textId="77777777" w:rsidR="00005868" w:rsidRDefault="00005868" w:rsidP="00005868"/>
    <w:p w14:paraId="0D94FD59" w14:textId="77777777" w:rsidR="00005868" w:rsidRDefault="00005868" w:rsidP="00005868"/>
    <w:p w14:paraId="6CD7FAD4" w14:textId="77777777" w:rsidR="00005868" w:rsidRDefault="00005868" w:rsidP="00005868"/>
    <w:p w14:paraId="2D51AB94" w14:textId="77777777" w:rsidR="00005868" w:rsidRDefault="00005868" w:rsidP="00005868"/>
    <w:p w14:paraId="6D7B9CAF" w14:textId="77777777" w:rsidR="00005868" w:rsidRDefault="00005868" w:rsidP="00005868"/>
    <w:p w14:paraId="0DE00CBC" w14:textId="77777777" w:rsidR="00005868" w:rsidRDefault="00005868" w:rsidP="00005868"/>
    <w:p w14:paraId="2C584C32" w14:textId="77777777" w:rsidR="00005868" w:rsidRDefault="00005868" w:rsidP="00005868"/>
    <w:p w14:paraId="25B64701" w14:textId="77777777" w:rsidR="00005868" w:rsidRPr="00005868" w:rsidRDefault="00005868" w:rsidP="00005868"/>
    <w:p w14:paraId="341F084B" w14:textId="552261E8" w:rsidR="003A36B2" w:rsidRPr="007B17D6" w:rsidRDefault="003A36B2" w:rsidP="00173ACD">
      <w:pPr>
        <w:pStyle w:val="Heading2"/>
        <w:numPr>
          <w:ilvl w:val="0"/>
          <w:numId w:val="0"/>
        </w:numPr>
        <w:ind w:left="792" w:hanging="792"/>
        <w:rPr>
          <w:rFonts w:eastAsia="Times New Roman"/>
          <w:sz w:val="24"/>
          <w:szCs w:val="24"/>
        </w:rPr>
      </w:pPr>
      <w:bookmarkStart w:id="69" w:name="_Toc228741390"/>
      <w:r w:rsidRPr="007B17D6">
        <w:rPr>
          <w:rFonts w:eastAsia="Times New Roman"/>
          <w:sz w:val="24"/>
          <w:szCs w:val="24"/>
        </w:rPr>
        <w:lastRenderedPageBreak/>
        <w:t>Appendix G: Risk Likelihood – Suggested Guide</w:t>
      </w:r>
      <w:bookmarkEnd w:id="69"/>
    </w:p>
    <w:p w14:paraId="03368BA6" w14:textId="77777777" w:rsidR="00173ACD" w:rsidRPr="007B17D6" w:rsidRDefault="00173ACD" w:rsidP="00173ACD">
      <w:pPr>
        <w:rPr>
          <w:rFonts w:ascii="Cambria" w:hAnsi="Cambria"/>
          <w:sz w:val="24"/>
          <w:szCs w:val="24"/>
        </w:rPr>
      </w:pPr>
    </w:p>
    <w:tbl>
      <w:tblPr>
        <w:tblStyle w:val="LightShading"/>
        <w:tblW w:w="5000" w:type="pct"/>
        <w:tblBorders>
          <w:left w:val="single" w:sz="8" w:space="0" w:color="000000" w:themeColor="text1"/>
          <w:right w:val="single" w:sz="8" w:space="0" w:color="000000" w:themeColor="text1"/>
          <w:insideH w:val="single" w:sz="8" w:space="0" w:color="000000" w:themeColor="text1"/>
          <w:insideV w:val="single" w:sz="8" w:space="0" w:color="000000" w:themeColor="text1"/>
        </w:tblBorders>
        <w:shd w:val="clear" w:color="auto" w:fill="FFFFFF" w:themeFill="background1"/>
        <w:tblLook w:val="04A0" w:firstRow="1" w:lastRow="0" w:firstColumn="1" w:lastColumn="0" w:noHBand="0" w:noVBand="1"/>
      </w:tblPr>
      <w:tblGrid>
        <w:gridCol w:w="1347"/>
        <w:gridCol w:w="2503"/>
        <w:gridCol w:w="10088"/>
      </w:tblGrid>
      <w:tr w:rsidR="00B83FBB" w:rsidRPr="007B17D6" w14:paraId="563EDEE4" w14:textId="77777777" w:rsidTr="00B83F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7" w:type="dxa"/>
            <w:tcBorders>
              <w:top w:val="none" w:sz="0" w:space="0" w:color="auto"/>
              <w:left w:val="none" w:sz="0" w:space="0" w:color="auto"/>
              <w:bottom w:val="none" w:sz="0" w:space="0" w:color="auto"/>
              <w:right w:val="none" w:sz="0" w:space="0" w:color="auto"/>
            </w:tcBorders>
            <w:shd w:val="clear" w:color="auto" w:fill="FFFFFF" w:themeFill="background1"/>
            <w:hideMark/>
          </w:tcPr>
          <w:p w14:paraId="05176CD4" w14:textId="77777777" w:rsidR="00B83FBB" w:rsidRPr="007B17D6" w:rsidRDefault="00B83FBB" w:rsidP="003D7351">
            <w:pPr>
              <w:jc w:val="center"/>
              <w:rPr>
                <w:rFonts w:ascii="Cambria" w:eastAsia="Times New Roman" w:hAnsi="Cambria" w:cs="Times New Roman"/>
                <w:b w:val="0"/>
                <w:bCs w:val="0"/>
                <w:sz w:val="24"/>
                <w:szCs w:val="24"/>
              </w:rPr>
            </w:pPr>
            <w:r w:rsidRPr="007B17D6">
              <w:rPr>
                <w:rFonts w:ascii="Cambria" w:eastAsia="Times New Roman" w:hAnsi="Cambria" w:cs="Times New Roman"/>
                <w:sz w:val="24"/>
                <w:szCs w:val="24"/>
              </w:rPr>
              <w:t>Rating</w:t>
            </w:r>
          </w:p>
        </w:tc>
        <w:tc>
          <w:tcPr>
            <w:tcW w:w="1739" w:type="dxa"/>
            <w:tcBorders>
              <w:top w:val="none" w:sz="0" w:space="0" w:color="auto"/>
              <w:left w:val="none" w:sz="0" w:space="0" w:color="auto"/>
              <w:bottom w:val="none" w:sz="0" w:space="0" w:color="auto"/>
              <w:right w:val="none" w:sz="0" w:space="0" w:color="auto"/>
            </w:tcBorders>
            <w:shd w:val="clear" w:color="auto" w:fill="FFFFFF" w:themeFill="background1"/>
            <w:hideMark/>
          </w:tcPr>
          <w:p w14:paraId="6EB6B696" w14:textId="77777777" w:rsidR="00B83FBB" w:rsidRPr="007B17D6" w:rsidRDefault="00B83FBB" w:rsidP="003D7351">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b w:val="0"/>
                <w:bCs w:val="0"/>
                <w:sz w:val="24"/>
                <w:szCs w:val="24"/>
              </w:rPr>
            </w:pPr>
            <w:r w:rsidRPr="007B17D6">
              <w:rPr>
                <w:rFonts w:ascii="Cambria" w:eastAsia="Times New Roman" w:hAnsi="Cambria" w:cs="Times New Roman"/>
                <w:sz w:val="24"/>
                <w:szCs w:val="24"/>
              </w:rPr>
              <w:t>Description</w:t>
            </w:r>
          </w:p>
        </w:tc>
        <w:tc>
          <w:tcPr>
            <w:tcW w:w="7009" w:type="dxa"/>
            <w:tcBorders>
              <w:top w:val="none" w:sz="0" w:space="0" w:color="auto"/>
              <w:left w:val="none" w:sz="0" w:space="0" w:color="auto"/>
              <w:bottom w:val="none" w:sz="0" w:space="0" w:color="auto"/>
              <w:right w:val="none" w:sz="0" w:space="0" w:color="auto"/>
            </w:tcBorders>
            <w:shd w:val="clear" w:color="auto" w:fill="FFFFFF" w:themeFill="background1"/>
            <w:hideMark/>
          </w:tcPr>
          <w:p w14:paraId="728793D2" w14:textId="77777777" w:rsidR="00B83FBB" w:rsidRPr="007B17D6" w:rsidRDefault="00B83FBB" w:rsidP="003D7351">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b w:val="0"/>
                <w:bCs w:val="0"/>
                <w:sz w:val="24"/>
                <w:szCs w:val="24"/>
              </w:rPr>
            </w:pPr>
            <w:r w:rsidRPr="007B17D6">
              <w:rPr>
                <w:rFonts w:ascii="Cambria" w:eastAsia="Times New Roman" w:hAnsi="Cambria" w:cs="Times New Roman"/>
                <w:sz w:val="24"/>
                <w:szCs w:val="24"/>
              </w:rPr>
              <w:t>Likelihood of Occurrence</w:t>
            </w:r>
          </w:p>
        </w:tc>
      </w:tr>
      <w:tr w:rsidR="00B83FBB" w:rsidRPr="007B17D6" w14:paraId="0AC424C6" w14:textId="77777777" w:rsidTr="00B83FBB">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927" w:type="dxa"/>
            <w:tcBorders>
              <w:left w:val="none" w:sz="0" w:space="0" w:color="auto"/>
              <w:right w:val="none" w:sz="0" w:space="0" w:color="auto"/>
            </w:tcBorders>
            <w:shd w:val="clear" w:color="auto" w:fill="FFFFFF" w:themeFill="background1"/>
            <w:hideMark/>
          </w:tcPr>
          <w:p w14:paraId="44F9B78E" w14:textId="77777777" w:rsidR="00B83FBB" w:rsidRPr="007B17D6" w:rsidRDefault="00B83FBB" w:rsidP="003D7351">
            <w:pPr>
              <w:jc w:val="center"/>
              <w:rPr>
                <w:rFonts w:ascii="Cambria" w:eastAsia="Times New Roman" w:hAnsi="Cambria" w:cs="Times New Roman"/>
                <w:sz w:val="24"/>
                <w:szCs w:val="24"/>
              </w:rPr>
            </w:pPr>
            <w:r w:rsidRPr="007B17D6">
              <w:rPr>
                <w:rFonts w:ascii="Cambria" w:eastAsia="Times New Roman" w:hAnsi="Cambria" w:cs="Times New Roman"/>
                <w:sz w:val="24"/>
                <w:szCs w:val="24"/>
              </w:rPr>
              <w:t>1</w:t>
            </w:r>
          </w:p>
        </w:tc>
        <w:tc>
          <w:tcPr>
            <w:tcW w:w="1739" w:type="dxa"/>
            <w:tcBorders>
              <w:left w:val="none" w:sz="0" w:space="0" w:color="auto"/>
              <w:right w:val="none" w:sz="0" w:space="0" w:color="auto"/>
            </w:tcBorders>
            <w:shd w:val="clear" w:color="auto" w:fill="FFFFFF" w:themeFill="background1"/>
            <w:hideMark/>
          </w:tcPr>
          <w:p w14:paraId="3B039D8D" w14:textId="77777777" w:rsidR="00B83FBB" w:rsidRPr="007B17D6" w:rsidRDefault="00B83FBB"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Rare</w:t>
            </w:r>
          </w:p>
          <w:p w14:paraId="14BFF155" w14:textId="77777777" w:rsidR="00B83FBB" w:rsidRPr="007B17D6" w:rsidRDefault="00B83FBB"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(Very Low)</w:t>
            </w:r>
          </w:p>
        </w:tc>
        <w:tc>
          <w:tcPr>
            <w:tcW w:w="7009" w:type="dxa"/>
            <w:tcBorders>
              <w:left w:val="none" w:sz="0" w:space="0" w:color="auto"/>
              <w:right w:val="none" w:sz="0" w:space="0" w:color="auto"/>
            </w:tcBorders>
            <w:shd w:val="clear" w:color="auto" w:fill="FFFFFF" w:themeFill="background1"/>
            <w:hideMark/>
          </w:tcPr>
          <w:p w14:paraId="229A0BD1" w14:textId="1AEEED9F" w:rsidR="00B83FBB" w:rsidRPr="007B17D6" w:rsidRDefault="00B83FBB" w:rsidP="003D7351">
            <w:pPr>
              <w:jc w:val="both"/>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 xml:space="preserve">It is highly unlikely that the risk may occur. But given some exceptional situations or circumstances it could. In other words, it could happen, but it may probably never will. Very remote chance. </w:t>
            </w:r>
          </w:p>
        </w:tc>
      </w:tr>
      <w:tr w:rsidR="00B83FBB" w:rsidRPr="007B17D6" w14:paraId="19A293F2" w14:textId="77777777" w:rsidTr="00B83FBB">
        <w:trPr>
          <w:trHeight w:val="864"/>
        </w:trPr>
        <w:tc>
          <w:tcPr>
            <w:cnfStyle w:val="001000000000" w:firstRow="0" w:lastRow="0" w:firstColumn="1" w:lastColumn="0" w:oddVBand="0" w:evenVBand="0" w:oddHBand="0" w:evenHBand="0" w:firstRowFirstColumn="0" w:firstRowLastColumn="0" w:lastRowFirstColumn="0" w:lastRowLastColumn="0"/>
            <w:tcW w:w="927" w:type="dxa"/>
            <w:shd w:val="clear" w:color="auto" w:fill="FFFFFF" w:themeFill="background1"/>
            <w:hideMark/>
          </w:tcPr>
          <w:p w14:paraId="21C37D39" w14:textId="77777777" w:rsidR="00B83FBB" w:rsidRPr="007B17D6" w:rsidRDefault="00B83FBB" w:rsidP="003D7351">
            <w:pPr>
              <w:jc w:val="center"/>
              <w:rPr>
                <w:rFonts w:ascii="Cambria" w:eastAsia="Times New Roman" w:hAnsi="Cambria" w:cs="Times New Roman"/>
                <w:sz w:val="24"/>
                <w:szCs w:val="24"/>
              </w:rPr>
            </w:pPr>
            <w:r w:rsidRPr="007B17D6">
              <w:rPr>
                <w:rFonts w:ascii="Cambria" w:eastAsia="Times New Roman" w:hAnsi="Cambria" w:cs="Times New Roman"/>
                <w:sz w:val="24"/>
                <w:szCs w:val="24"/>
              </w:rPr>
              <w:t>2</w:t>
            </w:r>
          </w:p>
        </w:tc>
        <w:tc>
          <w:tcPr>
            <w:tcW w:w="1739" w:type="dxa"/>
            <w:shd w:val="clear" w:color="auto" w:fill="FFFFFF" w:themeFill="background1"/>
            <w:hideMark/>
          </w:tcPr>
          <w:p w14:paraId="63A7BD82" w14:textId="77777777" w:rsidR="00B83FBB" w:rsidRPr="007B17D6" w:rsidRDefault="00B83FBB" w:rsidP="003D735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Unlikely</w:t>
            </w:r>
          </w:p>
          <w:p w14:paraId="351E2135" w14:textId="77777777" w:rsidR="00B83FBB" w:rsidRPr="007B17D6" w:rsidRDefault="00B83FBB" w:rsidP="003D735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(Low)</w:t>
            </w:r>
          </w:p>
        </w:tc>
        <w:tc>
          <w:tcPr>
            <w:tcW w:w="7009" w:type="dxa"/>
            <w:shd w:val="clear" w:color="auto" w:fill="FFFFFF" w:themeFill="background1"/>
            <w:hideMark/>
          </w:tcPr>
          <w:p w14:paraId="5FECC731" w14:textId="77777777" w:rsidR="00B83FBB" w:rsidRPr="007B17D6" w:rsidRDefault="00B83FBB" w:rsidP="003D7351">
            <w:pPr>
              <w:jc w:val="both"/>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The risk is not expected but we are mindful that there is a slight possibility it may occur at some point in time.</w:t>
            </w:r>
          </w:p>
        </w:tc>
      </w:tr>
      <w:tr w:rsidR="00B83FBB" w:rsidRPr="007B17D6" w14:paraId="3C0510BD" w14:textId="77777777" w:rsidTr="00B83FBB">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927" w:type="dxa"/>
            <w:tcBorders>
              <w:left w:val="none" w:sz="0" w:space="0" w:color="auto"/>
              <w:right w:val="none" w:sz="0" w:space="0" w:color="auto"/>
            </w:tcBorders>
            <w:shd w:val="clear" w:color="auto" w:fill="FFFFFF" w:themeFill="background1"/>
            <w:hideMark/>
          </w:tcPr>
          <w:p w14:paraId="0D126908" w14:textId="77777777" w:rsidR="00B83FBB" w:rsidRPr="007B17D6" w:rsidRDefault="00B83FBB" w:rsidP="003D7351">
            <w:pPr>
              <w:jc w:val="center"/>
              <w:rPr>
                <w:rFonts w:ascii="Cambria" w:eastAsia="Times New Roman" w:hAnsi="Cambria" w:cs="Times New Roman"/>
                <w:sz w:val="24"/>
                <w:szCs w:val="24"/>
              </w:rPr>
            </w:pPr>
            <w:r w:rsidRPr="007B17D6">
              <w:rPr>
                <w:rFonts w:ascii="Cambria" w:eastAsia="Times New Roman" w:hAnsi="Cambria" w:cs="Times New Roman"/>
                <w:sz w:val="24"/>
                <w:szCs w:val="24"/>
              </w:rPr>
              <w:t>3</w:t>
            </w:r>
          </w:p>
        </w:tc>
        <w:tc>
          <w:tcPr>
            <w:tcW w:w="1739" w:type="dxa"/>
            <w:tcBorders>
              <w:left w:val="none" w:sz="0" w:space="0" w:color="auto"/>
              <w:right w:val="none" w:sz="0" w:space="0" w:color="auto"/>
            </w:tcBorders>
            <w:shd w:val="clear" w:color="auto" w:fill="FFFFFF" w:themeFill="background1"/>
            <w:hideMark/>
          </w:tcPr>
          <w:p w14:paraId="165421A3" w14:textId="77777777" w:rsidR="00B83FBB" w:rsidRPr="007B17D6" w:rsidRDefault="00B83FBB"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Possible</w:t>
            </w:r>
          </w:p>
          <w:p w14:paraId="349B39DD" w14:textId="77777777" w:rsidR="00B83FBB" w:rsidRPr="007B17D6" w:rsidRDefault="00B83FBB"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(Medium)</w:t>
            </w:r>
          </w:p>
        </w:tc>
        <w:tc>
          <w:tcPr>
            <w:tcW w:w="7009" w:type="dxa"/>
            <w:tcBorders>
              <w:left w:val="none" w:sz="0" w:space="0" w:color="auto"/>
              <w:right w:val="none" w:sz="0" w:space="0" w:color="auto"/>
            </w:tcBorders>
            <w:shd w:val="clear" w:color="auto" w:fill="FFFFFF" w:themeFill="background1"/>
            <w:hideMark/>
          </w:tcPr>
          <w:p w14:paraId="4207B059" w14:textId="77777777" w:rsidR="00B83FBB" w:rsidRPr="007B17D6" w:rsidRDefault="00B83FBB" w:rsidP="003D7351">
            <w:pPr>
              <w:jc w:val="both"/>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The risk has occurred in the past so it could happen again.</w:t>
            </w:r>
          </w:p>
        </w:tc>
      </w:tr>
      <w:tr w:rsidR="00B83FBB" w:rsidRPr="007B17D6" w14:paraId="79593715" w14:textId="77777777" w:rsidTr="00B83FBB">
        <w:trPr>
          <w:trHeight w:val="864"/>
        </w:trPr>
        <w:tc>
          <w:tcPr>
            <w:cnfStyle w:val="001000000000" w:firstRow="0" w:lastRow="0" w:firstColumn="1" w:lastColumn="0" w:oddVBand="0" w:evenVBand="0" w:oddHBand="0" w:evenHBand="0" w:firstRowFirstColumn="0" w:firstRowLastColumn="0" w:lastRowFirstColumn="0" w:lastRowLastColumn="0"/>
            <w:tcW w:w="927" w:type="dxa"/>
            <w:shd w:val="clear" w:color="auto" w:fill="FFFFFF" w:themeFill="background1"/>
            <w:hideMark/>
          </w:tcPr>
          <w:p w14:paraId="295FE44D" w14:textId="77777777" w:rsidR="00B83FBB" w:rsidRPr="007B17D6" w:rsidRDefault="00B83FBB" w:rsidP="003D7351">
            <w:pPr>
              <w:jc w:val="center"/>
              <w:rPr>
                <w:rFonts w:ascii="Cambria" w:eastAsia="Times New Roman" w:hAnsi="Cambria" w:cs="Times New Roman"/>
                <w:sz w:val="24"/>
                <w:szCs w:val="24"/>
              </w:rPr>
            </w:pPr>
            <w:r w:rsidRPr="007B17D6">
              <w:rPr>
                <w:rFonts w:ascii="Cambria" w:eastAsia="Times New Roman" w:hAnsi="Cambria" w:cs="Times New Roman"/>
                <w:sz w:val="24"/>
                <w:szCs w:val="24"/>
              </w:rPr>
              <w:t>4</w:t>
            </w:r>
          </w:p>
        </w:tc>
        <w:tc>
          <w:tcPr>
            <w:tcW w:w="1739" w:type="dxa"/>
            <w:shd w:val="clear" w:color="auto" w:fill="FFFFFF" w:themeFill="background1"/>
            <w:hideMark/>
          </w:tcPr>
          <w:p w14:paraId="5EC615F1" w14:textId="77777777" w:rsidR="00B83FBB" w:rsidRPr="007B17D6" w:rsidRDefault="00B83FBB" w:rsidP="003D735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Likely</w:t>
            </w:r>
          </w:p>
          <w:p w14:paraId="7044B2B0" w14:textId="77777777" w:rsidR="00B83FBB" w:rsidRPr="007B17D6" w:rsidRDefault="00B83FBB" w:rsidP="003D735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(High)</w:t>
            </w:r>
          </w:p>
        </w:tc>
        <w:tc>
          <w:tcPr>
            <w:tcW w:w="7009" w:type="dxa"/>
            <w:shd w:val="clear" w:color="auto" w:fill="FFFFFF" w:themeFill="background1"/>
            <w:hideMark/>
          </w:tcPr>
          <w:p w14:paraId="1687F89C" w14:textId="77777777" w:rsidR="00B83FBB" w:rsidRPr="007B17D6" w:rsidRDefault="00B83FBB" w:rsidP="003D7351">
            <w:pPr>
              <w:jc w:val="both"/>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 xml:space="preserve">This risk has been occurring quite frequently so there. There is a record of past occurrences in the </w:t>
            </w:r>
            <w:proofErr w:type="spellStart"/>
            <w:r w:rsidRPr="007B17D6">
              <w:rPr>
                <w:rFonts w:ascii="Cambria" w:eastAsia="Times New Roman" w:hAnsi="Cambria" w:cs="Times New Roman"/>
                <w:sz w:val="24"/>
                <w:szCs w:val="24"/>
              </w:rPr>
              <w:t>organisation</w:t>
            </w:r>
            <w:proofErr w:type="spellEnd"/>
            <w:r w:rsidRPr="007B17D6">
              <w:rPr>
                <w:rFonts w:ascii="Cambria" w:eastAsia="Times New Roman" w:hAnsi="Cambria" w:cs="Times New Roman"/>
                <w:sz w:val="24"/>
                <w:szCs w:val="24"/>
              </w:rPr>
              <w:t>.</w:t>
            </w:r>
          </w:p>
        </w:tc>
      </w:tr>
      <w:tr w:rsidR="00B83FBB" w:rsidRPr="007B17D6" w14:paraId="11C24E91" w14:textId="77777777" w:rsidTr="00B83FBB">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927" w:type="dxa"/>
            <w:tcBorders>
              <w:left w:val="none" w:sz="0" w:space="0" w:color="auto"/>
              <w:right w:val="none" w:sz="0" w:space="0" w:color="auto"/>
            </w:tcBorders>
            <w:shd w:val="clear" w:color="auto" w:fill="FFFFFF" w:themeFill="background1"/>
            <w:hideMark/>
          </w:tcPr>
          <w:p w14:paraId="6EA32C98" w14:textId="77777777" w:rsidR="00B83FBB" w:rsidRPr="007B17D6" w:rsidRDefault="00B83FBB" w:rsidP="003D7351">
            <w:pPr>
              <w:jc w:val="center"/>
              <w:rPr>
                <w:rFonts w:ascii="Cambria" w:eastAsia="Times New Roman" w:hAnsi="Cambria" w:cs="Times New Roman"/>
                <w:sz w:val="24"/>
                <w:szCs w:val="24"/>
              </w:rPr>
            </w:pPr>
            <w:r w:rsidRPr="007B17D6">
              <w:rPr>
                <w:rFonts w:ascii="Cambria" w:eastAsia="Times New Roman" w:hAnsi="Cambria" w:cs="Times New Roman"/>
                <w:sz w:val="24"/>
                <w:szCs w:val="24"/>
              </w:rPr>
              <w:t>5</w:t>
            </w:r>
          </w:p>
        </w:tc>
        <w:tc>
          <w:tcPr>
            <w:tcW w:w="1739" w:type="dxa"/>
            <w:tcBorders>
              <w:left w:val="none" w:sz="0" w:space="0" w:color="auto"/>
              <w:right w:val="none" w:sz="0" w:space="0" w:color="auto"/>
            </w:tcBorders>
            <w:shd w:val="clear" w:color="auto" w:fill="FFFFFF" w:themeFill="background1"/>
            <w:hideMark/>
          </w:tcPr>
          <w:p w14:paraId="04F2A8C0" w14:textId="77777777" w:rsidR="00B83FBB" w:rsidRPr="007B17D6" w:rsidRDefault="00B83FBB"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Almost Certain</w:t>
            </w:r>
          </w:p>
          <w:p w14:paraId="6C408605" w14:textId="77777777" w:rsidR="00B83FBB" w:rsidRPr="007B17D6" w:rsidRDefault="00B83FBB"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(Very High)</w:t>
            </w:r>
          </w:p>
        </w:tc>
        <w:tc>
          <w:tcPr>
            <w:tcW w:w="7009" w:type="dxa"/>
            <w:tcBorders>
              <w:left w:val="none" w:sz="0" w:space="0" w:color="auto"/>
              <w:right w:val="none" w:sz="0" w:space="0" w:color="auto"/>
            </w:tcBorders>
            <w:shd w:val="clear" w:color="auto" w:fill="FFFFFF" w:themeFill="background1"/>
            <w:hideMark/>
          </w:tcPr>
          <w:p w14:paraId="02625778" w14:textId="7D21AC7A" w:rsidR="00B83FBB" w:rsidRPr="007B17D6" w:rsidRDefault="00B83FBB" w:rsidP="003D7351">
            <w:pPr>
              <w:jc w:val="both"/>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It is very likely that this risk will occur as it has happened many times. There is a history of regular occurrences.</w:t>
            </w:r>
          </w:p>
        </w:tc>
      </w:tr>
    </w:tbl>
    <w:p w14:paraId="3442EE0F" w14:textId="5E6E8AE3" w:rsidR="00B83FBB" w:rsidRDefault="00B83FBB">
      <w:pPr>
        <w:rPr>
          <w:rFonts w:ascii="Cambria" w:hAnsi="Cambria"/>
          <w:sz w:val="24"/>
          <w:szCs w:val="24"/>
        </w:rPr>
      </w:pPr>
    </w:p>
    <w:p w14:paraId="0974CEAD" w14:textId="77777777" w:rsidR="00B9421E" w:rsidRDefault="00B9421E">
      <w:pPr>
        <w:rPr>
          <w:rFonts w:ascii="Cambria" w:hAnsi="Cambria"/>
          <w:sz w:val="24"/>
          <w:szCs w:val="24"/>
        </w:rPr>
      </w:pPr>
    </w:p>
    <w:p w14:paraId="0C8AF866" w14:textId="77777777" w:rsidR="00B9421E" w:rsidRDefault="00B9421E">
      <w:pPr>
        <w:rPr>
          <w:rFonts w:ascii="Cambria" w:hAnsi="Cambria"/>
          <w:sz w:val="24"/>
          <w:szCs w:val="24"/>
        </w:rPr>
      </w:pPr>
    </w:p>
    <w:p w14:paraId="1CBB6902" w14:textId="77777777" w:rsidR="00B9421E" w:rsidRDefault="00B9421E">
      <w:pPr>
        <w:rPr>
          <w:rFonts w:ascii="Cambria" w:hAnsi="Cambria"/>
          <w:sz w:val="24"/>
          <w:szCs w:val="24"/>
        </w:rPr>
      </w:pPr>
    </w:p>
    <w:p w14:paraId="72200C23" w14:textId="77777777" w:rsidR="00B9421E" w:rsidRDefault="00B9421E">
      <w:pPr>
        <w:rPr>
          <w:rFonts w:ascii="Cambria" w:hAnsi="Cambria"/>
          <w:sz w:val="24"/>
          <w:szCs w:val="24"/>
        </w:rPr>
      </w:pPr>
    </w:p>
    <w:p w14:paraId="14673718" w14:textId="77777777" w:rsidR="00B9421E" w:rsidRDefault="00B9421E">
      <w:pPr>
        <w:rPr>
          <w:rFonts w:ascii="Cambria" w:hAnsi="Cambria"/>
          <w:sz w:val="24"/>
          <w:szCs w:val="24"/>
        </w:rPr>
      </w:pPr>
    </w:p>
    <w:p w14:paraId="50D6593A" w14:textId="77777777" w:rsidR="00B9421E" w:rsidRPr="007B17D6" w:rsidRDefault="00B9421E">
      <w:pPr>
        <w:rPr>
          <w:rFonts w:ascii="Cambria" w:hAnsi="Cambria"/>
          <w:sz w:val="24"/>
          <w:szCs w:val="24"/>
        </w:rPr>
      </w:pPr>
    </w:p>
    <w:p w14:paraId="42BE1062" w14:textId="390C1F73" w:rsidR="00B83FBB" w:rsidRDefault="00B83FBB" w:rsidP="00FC24E4">
      <w:pPr>
        <w:pStyle w:val="Heading2"/>
        <w:numPr>
          <w:ilvl w:val="0"/>
          <w:numId w:val="0"/>
        </w:numPr>
        <w:ind w:left="792" w:hanging="792"/>
        <w:rPr>
          <w:rFonts w:eastAsia="Times New Roman"/>
          <w:sz w:val="24"/>
          <w:szCs w:val="24"/>
        </w:rPr>
      </w:pPr>
      <w:bookmarkStart w:id="70" w:name="_Toc228741391"/>
      <w:r w:rsidRPr="007B17D6">
        <w:rPr>
          <w:rFonts w:eastAsia="Times New Roman"/>
          <w:sz w:val="24"/>
          <w:szCs w:val="24"/>
        </w:rPr>
        <w:lastRenderedPageBreak/>
        <w:t>Appendix H: Risk Consequence – Suggested Guide</w:t>
      </w:r>
      <w:bookmarkEnd w:id="70"/>
    </w:p>
    <w:p w14:paraId="3743589F" w14:textId="77777777" w:rsidR="00A97F4F" w:rsidRPr="00A97F4F" w:rsidRDefault="00A97F4F" w:rsidP="00A97F4F"/>
    <w:tbl>
      <w:tblPr>
        <w:tblStyle w:val="LightShading"/>
        <w:tblW w:w="5000" w:type="pct"/>
        <w:tblLook w:val="04A0" w:firstRow="1" w:lastRow="0" w:firstColumn="1" w:lastColumn="0" w:noHBand="0" w:noVBand="1"/>
      </w:tblPr>
      <w:tblGrid>
        <w:gridCol w:w="1911"/>
        <w:gridCol w:w="2000"/>
        <w:gridCol w:w="1956"/>
        <w:gridCol w:w="2035"/>
        <w:gridCol w:w="2055"/>
        <w:gridCol w:w="1996"/>
        <w:gridCol w:w="2005"/>
      </w:tblGrid>
      <w:tr w:rsidR="00ED3620" w:rsidRPr="007B17D6" w14:paraId="7AA50C3A" w14:textId="77777777" w:rsidTr="00A97F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hideMark/>
          </w:tcPr>
          <w:p w14:paraId="608C0E0D" w14:textId="77777777" w:rsidR="00ED3620" w:rsidRPr="007B17D6" w:rsidRDefault="00ED3620" w:rsidP="003D7351">
            <w:pPr>
              <w:jc w:val="center"/>
              <w:rPr>
                <w:rFonts w:ascii="Cambria" w:eastAsia="Times New Roman" w:hAnsi="Cambria" w:cs="Times New Roman"/>
                <w:b w:val="0"/>
                <w:bCs w:val="0"/>
                <w:sz w:val="24"/>
                <w:szCs w:val="24"/>
              </w:rPr>
            </w:pPr>
          </w:p>
          <w:p w14:paraId="7803FA63" w14:textId="77777777" w:rsidR="00ED3620" w:rsidRPr="007B17D6" w:rsidRDefault="00ED3620" w:rsidP="003D7351">
            <w:pPr>
              <w:jc w:val="center"/>
              <w:rPr>
                <w:rFonts w:ascii="Cambria" w:eastAsia="Times New Roman" w:hAnsi="Cambria" w:cs="Times New Roman"/>
                <w:sz w:val="24"/>
                <w:szCs w:val="24"/>
              </w:rPr>
            </w:pPr>
            <w:r w:rsidRPr="007B17D6">
              <w:rPr>
                <w:rFonts w:ascii="Cambria" w:eastAsia="Times New Roman" w:hAnsi="Cambria" w:cs="Times New Roman"/>
                <w:sz w:val="24"/>
                <w:szCs w:val="24"/>
              </w:rPr>
              <w:t>Rating</w:t>
            </w:r>
          </w:p>
        </w:tc>
        <w:tc>
          <w:tcPr>
            <w:tcW w:w="2000" w:type="dxa"/>
            <w:hideMark/>
          </w:tcPr>
          <w:p w14:paraId="4BA996DC" w14:textId="77777777" w:rsidR="00ED3620" w:rsidRPr="007B17D6" w:rsidRDefault="00ED3620" w:rsidP="003D7351">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br/>
              <w:t>Description</w:t>
            </w:r>
          </w:p>
        </w:tc>
        <w:tc>
          <w:tcPr>
            <w:tcW w:w="1956" w:type="dxa"/>
            <w:hideMark/>
          </w:tcPr>
          <w:p w14:paraId="440D492B" w14:textId="77777777" w:rsidR="00ED3620" w:rsidRPr="007B17D6" w:rsidRDefault="00ED3620" w:rsidP="003D7351">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br/>
              <w:t xml:space="preserve">Financial Impact </w:t>
            </w:r>
          </w:p>
        </w:tc>
        <w:tc>
          <w:tcPr>
            <w:tcW w:w="2035" w:type="dxa"/>
            <w:hideMark/>
          </w:tcPr>
          <w:p w14:paraId="4CBCC8E4" w14:textId="77777777" w:rsidR="00ED3620" w:rsidRPr="007B17D6" w:rsidRDefault="00ED3620" w:rsidP="003D7351">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 xml:space="preserve">Public &amp; Staff </w:t>
            </w:r>
            <w:r w:rsidRPr="007B17D6">
              <w:rPr>
                <w:rFonts w:ascii="Cambria" w:eastAsia="Times New Roman" w:hAnsi="Cambria" w:cs="Times New Roman"/>
                <w:sz w:val="24"/>
                <w:szCs w:val="24"/>
              </w:rPr>
              <w:br/>
              <w:t xml:space="preserve">Health &amp; Safety </w:t>
            </w:r>
          </w:p>
        </w:tc>
        <w:tc>
          <w:tcPr>
            <w:tcW w:w="2055" w:type="dxa"/>
            <w:hideMark/>
          </w:tcPr>
          <w:p w14:paraId="0173BD9B" w14:textId="77777777" w:rsidR="00ED3620" w:rsidRPr="007B17D6" w:rsidRDefault="00ED3620" w:rsidP="003D7351">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br/>
              <w:t xml:space="preserve">Business Interruption </w:t>
            </w:r>
          </w:p>
        </w:tc>
        <w:tc>
          <w:tcPr>
            <w:tcW w:w="1996" w:type="dxa"/>
            <w:hideMark/>
          </w:tcPr>
          <w:p w14:paraId="503D9091" w14:textId="77777777" w:rsidR="00ED3620" w:rsidRPr="007B17D6" w:rsidRDefault="00ED3620" w:rsidP="003D7351">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br/>
              <w:t xml:space="preserve">Reputation &amp; Image </w:t>
            </w:r>
          </w:p>
        </w:tc>
        <w:tc>
          <w:tcPr>
            <w:tcW w:w="2005" w:type="dxa"/>
            <w:hideMark/>
          </w:tcPr>
          <w:p w14:paraId="64DFD96D" w14:textId="77777777" w:rsidR="00ED3620" w:rsidRPr="007B17D6" w:rsidRDefault="00ED3620" w:rsidP="003D7351">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br/>
              <w:t xml:space="preserve">Corporate Objectives </w:t>
            </w:r>
          </w:p>
        </w:tc>
      </w:tr>
      <w:tr w:rsidR="00ED3620" w:rsidRPr="007B17D6" w14:paraId="15D4D48C" w14:textId="77777777" w:rsidTr="00A97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hideMark/>
          </w:tcPr>
          <w:p w14:paraId="28D300E9" w14:textId="77777777" w:rsidR="00ED3620" w:rsidRPr="007B17D6" w:rsidRDefault="00ED3620" w:rsidP="003D7351">
            <w:pPr>
              <w:jc w:val="center"/>
              <w:rPr>
                <w:rFonts w:ascii="Cambria" w:eastAsia="Times New Roman" w:hAnsi="Cambria" w:cs="Times New Roman"/>
                <w:sz w:val="24"/>
                <w:szCs w:val="24"/>
              </w:rPr>
            </w:pPr>
            <w:r w:rsidRPr="007B17D6">
              <w:rPr>
                <w:rFonts w:ascii="Cambria" w:eastAsia="Times New Roman" w:hAnsi="Cambria" w:cs="Times New Roman"/>
                <w:sz w:val="24"/>
                <w:szCs w:val="24"/>
              </w:rPr>
              <w:t>1</w:t>
            </w:r>
          </w:p>
        </w:tc>
        <w:tc>
          <w:tcPr>
            <w:tcW w:w="2000" w:type="dxa"/>
            <w:hideMark/>
          </w:tcPr>
          <w:p w14:paraId="41D6BD97" w14:textId="77777777" w:rsidR="00ED3620" w:rsidRPr="007B17D6" w:rsidRDefault="00ED3620"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Insignificant</w:t>
            </w:r>
          </w:p>
          <w:p w14:paraId="6634269D" w14:textId="77777777" w:rsidR="00ED3620" w:rsidRPr="007B17D6" w:rsidRDefault="00ED3620"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(Very Low)</w:t>
            </w:r>
          </w:p>
        </w:tc>
        <w:tc>
          <w:tcPr>
            <w:tcW w:w="1956" w:type="dxa"/>
          </w:tcPr>
          <w:p w14:paraId="79BA504A" w14:textId="77777777" w:rsidR="00ED3620" w:rsidRPr="007B17D6" w:rsidRDefault="00ED3620"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p>
        </w:tc>
        <w:tc>
          <w:tcPr>
            <w:tcW w:w="2035" w:type="dxa"/>
            <w:hideMark/>
          </w:tcPr>
          <w:p w14:paraId="7BA71F5D" w14:textId="77777777" w:rsidR="00ED3620" w:rsidRPr="007B17D6" w:rsidRDefault="00ED3620"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No or only minor personal injury; First Aid needed but no days lost</w:t>
            </w:r>
          </w:p>
        </w:tc>
        <w:tc>
          <w:tcPr>
            <w:tcW w:w="2055" w:type="dxa"/>
            <w:hideMark/>
          </w:tcPr>
          <w:p w14:paraId="556B35FC" w14:textId="77777777" w:rsidR="00ED3620" w:rsidRPr="007B17D6" w:rsidRDefault="00ED3620"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 xml:space="preserve">Negligible; Critical systems unavailable for less than one hour </w:t>
            </w:r>
          </w:p>
        </w:tc>
        <w:tc>
          <w:tcPr>
            <w:tcW w:w="1996" w:type="dxa"/>
            <w:hideMark/>
          </w:tcPr>
          <w:p w14:paraId="0D02E07D" w14:textId="77777777" w:rsidR="00ED3620" w:rsidRPr="007B17D6" w:rsidRDefault="00ED3620"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 xml:space="preserve">Negligible impact </w:t>
            </w:r>
          </w:p>
        </w:tc>
        <w:tc>
          <w:tcPr>
            <w:tcW w:w="2005" w:type="dxa"/>
            <w:hideMark/>
          </w:tcPr>
          <w:p w14:paraId="426ACA04" w14:textId="77777777" w:rsidR="00ED3620" w:rsidRPr="007B17D6" w:rsidRDefault="00ED3620"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Resolved in day-to-day management</w:t>
            </w:r>
          </w:p>
        </w:tc>
      </w:tr>
      <w:tr w:rsidR="00ED3620" w:rsidRPr="007B17D6" w14:paraId="24921333" w14:textId="77777777" w:rsidTr="00A97F4F">
        <w:tc>
          <w:tcPr>
            <w:cnfStyle w:val="001000000000" w:firstRow="0" w:lastRow="0" w:firstColumn="1" w:lastColumn="0" w:oddVBand="0" w:evenVBand="0" w:oddHBand="0" w:evenHBand="0" w:firstRowFirstColumn="0" w:firstRowLastColumn="0" w:lastRowFirstColumn="0" w:lastRowLastColumn="0"/>
            <w:tcW w:w="1911" w:type="dxa"/>
            <w:hideMark/>
          </w:tcPr>
          <w:p w14:paraId="20EAB137" w14:textId="77777777" w:rsidR="00ED3620" w:rsidRPr="007B17D6" w:rsidRDefault="00ED3620" w:rsidP="003D7351">
            <w:pPr>
              <w:jc w:val="center"/>
              <w:rPr>
                <w:rFonts w:ascii="Cambria" w:eastAsia="Times New Roman" w:hAnsi="Cambria" w:cs="Times New Roman"/>
                <w:sz w:val="24"/>
                <w:szCs w:val="24"/>
              </w:rPr>
            </w:pPr>
            <w:r w:rsidRPr="007B17D6">
              <w:rPr>
                <w:rFonts w:ascii="Cambria" w:eastAsia="Times New Roman" w:hAnsi="Cambria" w:cs="Times New Roman"/>
                <w:sz w:val="24"/>
                <w:szCs w:val="24"/>
              </w:rPr>
              <w:t>2</w:t>
            </w:r>
          </w:p>
        </w:tc>
        <w:tc>
          <w:tcPr>
            <w:tcW w:w="2000" w:type="dxa"/>
            <w:hideMark/>
          </w:tcPr>
          <w:p w14:paraId="669D40DA" w14:textId="77777777" w:rsidR="00ED3620" w:rsidRPr="007B17D6" w:rsidRDefault="00ED3620" w:rsidP="003D735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Minor</w:t>
            </w:r>
          </w:p>
          <w:p w14:paraId="39CDDC0A" w14:textId="77777777" w:rsidR="00ED3620" w:rsidRPr="007B17D6" w:rsidRDefault="00ED3620" w:rsidP="003D735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(Low)</w:t>
            </w:r>
          </w:p>
        </w:tc>
        <w:tc>
          <w:tcPr>
            <w:tcW w:w="1956" w:type="dxa"/>
          </w:tcPr>
          <w:p w14:paraId="297F343D" w14:textId="77777777" w:rsidR="00ED3620" w:rsidRPr="007B17D6" w:rsidRDefault="00ED3620" w:rsidP="003D7351">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p>
        </w:tc>
        <w:tc>
          <w:tcPr>
            <w:tcW w:w="2035" w:type="dxa"/>
            <w:hideMark/>
          </w:tcPr>
          <w:p w14:paraId="1003E261" w14:textId="2B25D3FA" w:rsidR="00ED3620" w:rsidRPr="007B17D6" w:rsidRDefault="00ED3620" w:rsidP="003D7351">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 xml:space="preserve">Minor </w:t>
            </w:r>
            <w:r w:rsidR="00B152EF" w:rsidRPr="007B17D6">
              <w:rPr>
                <w:rFonts w:ascii="Cambria" w:eastAsia="Times New Roman" w:hAnsi="Cambria" w:cs="Times New Roman"/>
                <w:sz w:val="24"/>
                <w:szCs w:val="24"/>
              </w:rPr>
              <w:t>injury:</w:t>
            </w:r>
            <w:r w:rsidRPr="007B17D6">
              <w:rPr>
                <w:rFonts w:ascii="Cambria" w:eastAsia="Times New Roman" w:hAnsi="Cambria" w:cs="Times New Roman"/>
                <w:sz w:val="24"/>
                <w:szCs w:val="24"/>
              </w:rPr>
              <w:t xml:space="preserve"> Medical treatment &amp; some days lost </w:t>
            </w:r>
          </w:p>
        </w:tc>
        <w:tc>
          <w:tcPr>
            <w:tcW w:w="2055" w:type="dxa"/>
            <w:hideMark/>
          </w:tcPr>
          <w:p w14:paraId="00104B08" w14:textId="77777777" w:rsidR="00ED3620" w:rsidRPr="007B17D6" w:rsidRDefault="00ED3620" w:rsidP="003D7351">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 xml:space="preserve">Inconvenient; Critical systems unavailable for several hours </w:t>
            </w:r>
          </w:p>
        </w:tc>
        <w:tc>
          <w:tcPr>
            <w:tcW w:w="1996" w:type="dxa"/>
            <w:hideMark/>
          </w:tcPr>
          <w:p w14:paraId="0C1B1055" w14:textId="77777777" w:rsidR="00ED3620" w:rsidRPr="007B17D6" w:rsidRDefault="00ED3620" w:rsidP="003D7351">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 xml:space="preserve">Adverse local media coverage only </w:t>
            </w:r>
          </w:p>
        </w:tc>
        <w:tc>
          <w:tcPr>
            <w:tcW w:w="2005" w:type="dxa"/>
            <w:hideMark/>
          </w:tcPr>
          <w:p w14:paraId="054E369F" w14:textId="77777777" w:rsidR="00ED3620" w:rsidRPr="007B17D6" w:rsidRDefault="00ED3620" w:rsidP="003D7351">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 xml:space="preserve">Minor impact </w:t>
            </w:r>
          </w:p>
        </w:tc>
      </w:tr>
      <w:tr w:rsidR="00ED3620" w:rsidRPr="007B17D6" w14:paraId="204024A6" w14:textId="77777777" w:rsidTr="00A97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hideMark/>
          </w:tcPr>
          <w:p w14:paraId="12F75DF8" w14:textId="77777777" w:rsidR="00ED3620" w:rsidRPr="007B17D6" w:rsidRDefault="00ED3620" w:rsidP="003D7351">
            <w:pPr>
              <w:jc w:val="center"/>
              <w:rPr>
                <w:rFonts w:ascii="Cambria" w:eastAsia="Times New Roman" w:hAnsi="Cambria" w:cs="Times New Roman"/>
                <w:sz w:val="24"/>
                <w:szCs w:val="24"/>
              </w:rPr>
            </w:pPr>
            <w:r w:rsidRPr="007B17D6">
              <w:rPr>
                <w:rFonts w:ascii="Cambria" w:eastAsia="Times New Roman" w:hAnsi="Cambria" w:cs="Times New Roman"/>
                <w:sz w:val="24"/>
                <w:szCs w:val="24"/>
              </w:rPr>
              <w:t>3</w:t>
            </w:r>
          </w:p>
        </w:tc>
        <w:tc>
          <w:tcPr>
            <w:tcW w:w="2000" w:type="dxa"/>
            <w:hideMark/>
          </w:tcPr>
          <w:p w14:paraId="36DCBD93" w14:textId="77777777" w:rsidR="00ED3620" w:rsidRPr="007B17D6" w:rsidRDefault="00ED3620"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Moderate</w:t>
            </w:r>
          </w:p>
          <w:p w14:paraId="4D617902" w14:textId="77777777" w:rsidR="00ED3620" w:rsidRPr="007B17D6" w:rsidRDefault="00ED3620"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(Medium)</w:t>
            </w:r>
          </w:p>
        </w:tc>
        <w:tc>
          <w:tcPr>
            <w:tcW w:w="1956" w:type="dxa"/>
          </w:tcPr>
          <w:p w14:paraId="2F6C1BF1" w14:textId="77777777" w:rsidR="00ED3620" w:rsidRPr="007B17D6" w:rsidRDefault="00ED3620"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p>
        </w:tc>
        <w:tc>
          <w:tcPr>
            <w:tcW w:w="2035" w:type="dxa"/>
            <w:hideMark/>
          </w:tcPr>
          <w:p w14:paraId="6178BAB3" w14:textId="2B48E84A" w:rsidR="00ED3620" w:rsidRPr="007B17D6" w:rsidRDefault="00B152EF"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Injury:</w:t>
            </w:r>
            <w:r w:rsidR="00ED3620" w:rsidRPr="007B17D6">
              <w:rPr>
                <w:rFonts w:ascii="Cambria" w:eastAsia="Times New Roman" w:hAnsi="Cambria" w:cs="Times New Roman"/>
                <w:sz w:val="24"/>
                <w:szCs w:val="24"/>
              </w:rPr>
              <w:t xml:space="preserve"> Possible </w:t>
            </w:r>
            <w:r w:rsidR="00810C54" w:rsidRPr="007B17D6">
              <w:rPr>
                <w:rFonts w:ascii="Cambria" w:eastAsia="Times New Roman" w:hAnsi="Cambria" w:cs="Times New Roman"/>
                <w:sz w:val="24"/>
                <w:szCs w:val="24"/>
              </w:rPr>
              <w:t>hospitalization</w:t>
            </w:r>
            <w:r w:rsidR="00ED3620" w:rsidRPr="007B17D6">
              <w:rPr>
                <w:rFonts w:ascii="Cambria" w:eastAsia="Times New Roman" w:hAnsi="Cambria" w:cs="Times New Roman"/>
                <w:sz w:val="24"/>
                <w:szCs w:val="24"/>
              </w:rPr>
              <w:t xml:space="preserve"> &amp; numerous days lost </w:t>
            </w:r>
          </w:p>
        </w:tc>
        <w:tc>
          <w:tcPr>
            <w:tcW w:w="2055" w:type="dxa"/>
            <w:hideMark/>
          </w:tcPr>
          <w:p w14:paraId="6F9F502C" w14:textId="77777777" w:rsidR="00ED3620" w:rsidRPr="007B17D6" w:rsidRDefault="00ED3620"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 xml:space="preserve">Service Provider/Public dissatisfaction; Critical systems unavailable for less than 1 day </w:t>
            </w:r>
          </w:p>
        </w:tc>
        <w:tc>
          <w:tcPr>
            <w:tcW w:w="1996" w:type="dxa"/>
            <w:hideMark/>
          </w:tcPr>
          <w:p w14:paraId="4DD39E72" w14:textId="77777777" w:rsidR="00ED3620" w:rsidRPr="007B17D6" w:rsidRDefault="00ED3620"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Adverse regional media coverage</w:t>
            </w:r>
          </w:p>
        </w:tc>
        <w:tc>
          <w:tcPr>
            <w:tcW w:w="2005" w:type="dxa"/>
            <w:hideMark/>
          </w:tcPr>
          <w:p w14:paraId="4A725BFF" w14:textId="77777777" w:rsidR="00ED3620" w:rsidRPr="007B17D6" w:rsidRDefault="00ED3620"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Significant impact</w:t>
            </w:r>
          </w:p>
        </w:tc>
      </w:tr>
      <w:tr w:rsidR="00ED3620" w:rsidRPr="007B17D6" w14:paraId="4A1A400D" w14:textId="77777777" w:rsidTr="00A97F4F">
        <w:tc>
          <w:tcPr>
            <w:cnfStyle w:val="001000000000" w:firstRow="0" w:lastRow="0" w:firstColumn="1" w:lastColumn="0" w:oddVBand="0" w:evenVBand="0" w:oddHBand="0" w:evenHBand="0" w:firstRowFirstColumn="0" w:firstRowLastColumn="0" w:lastRowFirstColumn="0" w:lastRowLastColumn="0"/>
            <w:tcW w:w="1911" w:type="dxa"/>
            <w:hideMark/>
          </w:tcPr>
          <w:p w14:paraId="57CAB411" w14:textId="77777777" w:rsidR="00ED3620" w:rsidRPr="007B17D6" w:rsidRDefault="00ED3620" w:rsidP="003D7351">
            <w:pPr>
              <w:jc w:val="center"/>
              <w:rPr>
                <w:rFonts w:ascii="Cambria" w:eastAsia="Times New Roman" w:hAnsi="Cambria" w:cs="Times New Roman"/>
                <w:sz w:val="24"/>
                <w:szCs w:val="24"/>
              </w:rPr>
            </w:pPr>
            <w:r w:rsidRPr="007B17D6">
              <w:rPr>
                <w:rFonts w:ascii="Cambria" w:eastAsia="Times New Roman" w:hAnsi="Cambria" w:cs="Times New Roman"/>
                <w:sz w:val="24"/>
                <w:szCs w:val="24"/>
              </w:rPr>
              <w:t>4</w:t>
            </w:r>
          </w:p>
        </w:tc>
        <w:tc>
          <w:tcPr>
            <w:tcW w:w="2000" w:type="dxa"/>
            <w:hideMark/>
          </w:tcPr>
          <w:p w14:paraId="166AE01F" w14:textId="77777777" w:rsidR="00ED3620" w:rsidRPr="007B17D6" w:rsidRDefault="00ED3620" w:rsidP="003D735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Major</w:t>
            </w:r>
          </w:p>
          <w:p w14:paraId="1D24C6FA" w14:textId="77777777" w:rsidR="00ED3620" w:rsidRPr="007B17D6" w:rsidRDefault="00ED3620" w:rsidP="003D735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(High)</w:t>
            </w:r>
          </w:p>
        </w:tc>
        <w:tc>
          <w:tcPr>
            <w:tcW w:w="1956" w:type="dxa"/>
          </w:tcPr>
          <w:p w14:paraId="26F223C3" w14:textId="77777777" w:rsidR="00ED3620" w:rsidRPr="007B17D6" w:rsidRDefault="00ED3620" w:rsidP="003D7351">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p>
        </w:tc>
        <w:tc>
          <w:tcPr>
            <w:tcW w:w="2035" w:type="dxa"/>
            <w:hideMark/>
          </w:tcPr>
          <w:p w14:paraId="3252B97F" w14:textId="77777777" w:rsidR="00ED3620" w:rsidRPr="007B17D6" w:rsidRDefault="00ED3620" w:rsidP="003D7351">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 xml:space="preserve">Single death &amp;/or long-term illness or multiple serious injuries </w:t>
            </w:r>
          </w:p>
        </w:tc>
        <w:tc>
          <w:tcPr>
            <w:tcW w:w="2055" w:type="dxa"/>
            <w:hideMark/>
          </w:tcPr>
          <w:p w14:paraId="2AA305D2" w14:textId="77777777" w:rsidR="00ED3620" w:rsidRPr="007B17D6" w:rsidRDefault="00ED3620" w:rsidP="003D7351">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 xml:space="preserve">Critical systems unavailable for 1 day or a series of prolonged outages </w:t>
            </w:r>
          </w:p>
        </w:tc>
        <w:tc>
          <w:tcPr>
            <w:tcW w:w="1996" w:type="dxa"/>
            <w:hideMark/>
          </w:tcPr>
          <w:p w14:paraId="4B23041B" w14:textId="77777777" w:rsidR="00ED3620" w:rsidRPr="007B17D6" w:rsidRDefault="00ED3620" w:rsidP="003D7351">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 xml:space="preserve">Adverse and extended national media coverage </w:t>
            </w:r>
          </w:p>
        </w:tc>
        <w:tc>
          <w:tcPr>
            <w:tcW w:w="2005" w:type="dxa"/>
            <w:hideMark/>
          </w:tcPr>
          <w:p w14:paraId="19617034" w14:textId="77777777" w:rsidR="00ED3620" w:rsidRPr="007B17D6" w:rsidRDefault="00ED3620" w:rsidP="003D7351">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 xml:space="preserve">Major impact </w:t>
            </w:r>
          </w:p>
        </w:tc>
      </w:tr>
      <w:tr w:rsidR="00ED3620" w:rsidRPr="007B17D6" w14:paraId="6D144BE8" w14:textId="77777777" w:rsidTr="00A97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hideMark/>
          </w:tcPr>
          <w:p w14:paraId="6C17FF4C" w14:textId="77777777" w:rsidR="00ED3620" w:rsidRPr="007B17D6" w:rsidRDefault="00ED3620" w:rsidP="003D7351">
            <w:pPr>
              <w:jc w:val="center"/>
              <w:rPr>
                <w:rFonts w:ascii="Cambria" w:eastAsia="Times New Roman" w:hAnsi="Cambria" w:cs="Times New Roman"/>
                <w:sz w:val="24"/>
                <w:szCs w:val="24"/>
              </w:rPr>
            </w:pPr>
            <w:r w:rsidRPr="007B17D6">
              <w:rPr>
                <w:rFonts w:ascii="Cambria" w:eastAsia="Times New Roman" w:hAnsi="Cambria" w:cs="Times New Roman"/>
                <w:sz w:val="24"/>
                <w:szCs w:val="24"/>
              </w:rPr>
              <w:t>5</w:t>
            </w:r>
          </w:p>
        </w:tc>
        <w:tc>
          <w:tcPr>
            <w:tcW w:w="2000" w:type="dxa"/>
            <w:hideMark/>
          </w:tcPr>
          <w:p w14:paraId="6FA9F8DF" w14:textId="77777777" w:rsidR="00ED3620" w:rsidRPr="007B17D6" w:rsidRDefault="00ED3620"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Catastrophic</w:t>
            </w:r>
          </w:p>
          <w:p w14:paraId="66BD835D" w14:textId="77777777" w:rsidR="00ED3620" w:rsidRPr="007B17D6" w:rsidRDefault="00ED3620" w:rsidP="003D735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(Very High)</w:t>
            </w:r>
          </w:p>
        </w:tc>
        <w:tc>
          <w:tcPr>
            <w:tcW w:w="1956" w:type="dxa"/>
          </w:tcPr>
          <w:p w14:paraId="0F656679" w14:textId="77777777" w:rsidR="00ED3620" w:rsidRPr="007B17D6" w:rsidRDefault="00ED3620"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p>
        </w:tc>
        <w:tc>
          <w:tcPr>
            <w:tcW w:w="2035" w:type="dxa"/>
            <w:hideMark/>
          </w:tcPr>
          <w:p w14:paraId="4018E1B6" w14:textId="77777777" w:rsidR="00ED3620" w:rsidRPr="007B17D6" w:rsidRDefault="00ED3620"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Fatality(</w:t>
            </w:r>
            <w:proofErr w:type="spellStart"/>
            <w:r w:rsidRPr="007B17D6">
              <w:rPr>
                <w:rFonts w:ascii="Cambria" w:eastAsia="Times New Roman" w:hAnsi="Cambria" w:cs="Times New Roman"/>
                <w:sz w:val="24"/>
                <w:szCs w:val="24"/>
              </w:rPr>
              <w:t>ies</w:t>
            </w:r>
            <w:proofErr w:type="spellEnd"/>
            <w:r w:rsidRPr="007B17D6">
              <w:rPr>
                <w:rFonts w:ascii="Cambria" w:eastAsia="Times New Roman" w:hAnsi="Cambria" w:cs="Times New Roman"/>
                <w:sz w:val="24"/>
                <w:szCs w:val="24"/>
              </w:rPr>
              <w:t xml:space="preserve">) or permanent disability or ill-health </w:t>
            </w:r>
          </w:p>
        </w:tc>
        <w:tc>
          <w:tcPr>
            <w:tcW w:w="2055" w:type="dxa"/>
            <w:hideMark/>
          </w:tcPr>
          <w:p w14:paraId="1597CDF9" w14:textId="77777777" w:rsidR="00ED3620" w:rsidRPr="007B17D6" w:rsidRDefault="00ED3620"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 xml:space="preserve">Critical systems unavailable for more than a day (at a crucial time) </w:t>
            </w:r>
          </w:p>
        </w:tc>
        <w:tc>
          <w:tcPr>
            <w:tcW w:w="1996" w:type="dxa"/>
            <w:hideMark/>
          </w:tcPr>
          <w:p w14:paraId="7BC58E8A" w14:textId="77777777" w:rsidR="00ED3620" w:rsidRPr="007B17D6" w:rsidRDefault="00ED3620"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 xml:space="preserve">Demand for Government inquiry </w:t>
            </w:r>
          </w:p>
        </w:tc>
        <w:tc>
          <w:tcPr>
            <w:tcW w:w="2005" w:type="dxa"/>
            <w:hideMark/>
          </w:tcPr>
          <w:p w14:paraId="64FA301A" w14:textId="77777777" w:rsidR="00ED3620" w:rsidRPr="007B17D6" w:rsidRDefault="00ED3620" w:rsidP="003D7351">
            <w:pP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sz w:val="24"/>
                <w:szCs w:val="24"/>
              </w:rPr>
            </w:pPr>
            <w:r w:rsidRPr="007B17D6">
              <w:rPr>
                <w:rFonts w:ascii="Cambria" w:eastAsia="Times New Roman" w:hAnsi="Cambria" w:cs="Times New Roman"/>
                <w:sz w:val="24"/>
                <w:szCs w:val="24"/>
              </w:rPr>
              <w:t>Disastrous impact</w:t>
            </w:r>
          </w:p>
        </w:tc>
      </w:tr>
    </w:tbl>
    <w:p w14:paraId="18A0C989" w14:textId="705A95CC" w:rsidR="009D1C2B" w:rsidRDefault="009D1C2B" w:rsidP="003D7351">
      <w:pPr>
        <w:rPr>
          <w:sz w:val="24"/>
          <w:szCs w:val="24"/>
        </w:rPr>
      </w:pPr>
    </w:p>
    <w:p w14:paraId="35241E91" w14:textId="4B75FEEA" w:rsidR="00147356" w:rsidRPr="007B17D6" w:rsidRDefault="00147356" w:rsidP="00147356">
      <w:pPr>
        <w:pStyle w:val="Heading2"/>
        <w:numPr>
          <w:ilvl w:val="0"/>
          <w:numId w:val="0"/>
        </w:numPr>
        <w:ind w:left="792" w:hanging="792"/>
        <w:rPr>
          <w:rFonts w:eastAsia="Times New Roman"/>
          <w:sz w:val="24"/>
          <w:szCs w:val="24"/>
        </w:rPr>
      </w:pPr>
      <w:bookmarkStart w:id="71" w:name="_Toc228741392"/>
      <w:r>
        <w:rPr>
          <w:rFonts w:eastAsia="Times New Roman"/>
          <w:sz w:val="24"/>
          <w:szCs w:val="24"/>
        </w:rPr>
        <w:lastRenderedPageBreak/>
        <w:t>Appendix I</w:t>
      </w:r>
      <w:r w:rsidRPr="007B17D6">
        <w:rPr>
          <w:rFonts w:eastAsia="Times New Roman"/>
          <w:sz w:val="24"/>
          <w:szCs w:val="24"/>
        </w:rPr>
        <w:t xml:space="preserve">: Risk </w:t>
      </w:r>
      <w:r>
        <w:rPr>
          <w:rFonts w:eastAsia="Times New Roman"/>
          <w:sz w:val="24"/>
          <w:szCs w:val="24"/>
        </w:rPr>
        <w:t>Response</w:t>
      </w:r>
      <w:r w:rsidRPr="007B17D6">
        <w:rPr>
          <w:rFonts w:eastAsia="Times New Roman"/>
          <w:sz w:val="24"/>
          <w:szCs w:val="24"/>
        </w:rPr>
        <w:t xml:space="preserve"> – </w:t>
      </w:r>
      <w:r>
        <w:rPr>
          <w:rFonts w:eastAsia="Times New Roman"/>
          <w:sz w:val="24"/>
          <w:szCs w:val="24"/>
        </w:rPr>
        <w:t>Threats</w:t>
      </w:r>
      <w:bookmarkEnd w:id="71"/>
    </w:p>
    <w:p w14:paraId="7B5CD4D4" w14:textId="77777777" w:rsidR="00147356" w:rsidRPr="007B17D6" w:rsidRDefault="00147356" w:rsidP="003D7351">
      <w:pPr>
        <w:rPr>
          <w:sz w:val="24"/>
          <w:szCs w:val="24"/>
        </w:rPr>
      </w:pPr>
    </w:p>
    <w:tbl>
      <w:tblPr>
        <w:tblStyle w:val="TableGrid"/>
        <w:tblW w:w="14029" w:type="dxa"/>
        <w:tblLook w:val="04A0" w:firstRow="1" w:lastRow="0" w:firstColumn="1" w:lastColumn="0" w:noHBand="0" w:noVBand="1"/>
      </w:tblPr>
      <w:tblGrid>
        <w:gridCol w:w="3256"/>
        <w:gridCol w:w="10773"/>
      </w:tblGrid>
      <w:tr w:rsidR="00E24B82" w:rsidRPr="007B17D6" w14:paraId="49DFA8C5" w14:textId="77777777" w:rsidTr="00A523E3">
        <w:tc>
          <w:tcPr>
            <w:tcW w:w="3256" w:type="dxa"/>
          </w:tcPr>
          <w:p w14:paraId="748F223D" w14:textId="69CB63CA" w:rsidR="00E24B82" w:rsidRPr="007B17D6" w:rsidRDefault="00E24B82" w:rsidP="003D7351">
            <w:pPr>
              <w:rPr>
                <w:rFonts w:ascii="Cambria" w:hAnsi="Cambria"/>
                <w:b/>
                <w:sz w:val="24"/>
                <w:szCs w:val="24"/>
              </w:rPr>
            </w:pPr>
            <w:r w:rsidRPr="007B17D6">
              <w:rPr>
                <w:rFonts w:ascii="Cambria" w:eastAsia="Times New Roman" w:hAnsi="Cambria" w:cs="Times New Roman"/>
                <w:b/>
                <w:sz w:val="24"/>
                <w:szCs w:val="24"/>
              </w:rPr>
              <w:t>Tolerate</w:t>
            </w:r>
            <w:r w:rsidRPr="007B17D6">
              <w:rPr>
                <w:rFonts w:ascii="Cambria" w:eastAsia="Times New Roman" w:hAnsi="Cambria" w:cs="Times New Roman"/>
                <w:sz w:val="24"/>
                <w:szCs w:val="24"/>
              </w:rPr>
              <w:t xml:space="preserve"> </w:t>
            </w:r>
            <w:r w:rsidRPr="007B17D6">
              <w:rPr>
                <w:rFonts w:ascii="Cambria" w:eastAsia="Times New Roman" w:hAnsi="Cambria" w:cs="Times New Roman"/>
                <w:b/>
                <w:sz w:val="24"/>
                <w:szCs w:val="24"/>
              </w:rPr>
              <w:t>the risk</w:t>
            </w:r>
            <w:r w:rsidR="00B9421E" w:rsidRPr="007B17D6">
              <w:rPr>
                <w:rFonts w:ascii="Cambria" w:eastAsia="Times New Roman" w:hAnsi="Cambria" w:cs="Times New Roman"/>
                <w:sz w:val="24"/>
                <w:szCs w:val="24"/>
              </w:rPr>
              <w:t>– (</w:t>
            </w:r>
            <w:r w:rsidRPr="007B17D6">
              <w:rPr>
                <w:rFonts w:ascii="Cambria" w:eastAsia="Times New Roman" w:hAnsi="Cambria" w:cs="Times New Roman"/>
                <w:sz w:val="24"/>
                <w:szCs w:val="24"/>
              </w:rPr>
              <w:t>Retain/accept the risk)</w:t>
            </w:r>
          </w:p>
        </w:tc>
        <w:tc>
          <w:tcPr>
            <w:tcW w:w="10773" w:type="dxa"/>
          </w:tcPr>
          <w:p w14:paraId="32217DB0" w14:textId="77777777" w:rsidR="00E24B82" w:rsidRPr="007B17D6" w:rsidRDefault="00E24B82" w:rsidP="003D7351">
            <w:pPr>
              <w:spacing w:before="100" w:beforeAutospacing="1" w:after="100" w:afterAutospacing="1"/>
              <w:jc w:val="both"/>
              <w:rPr>
                <w:rFonts w:ascii="Cambria" w:hAnsi="Cambria"/>
                <w:b/>
                <w:sz w:val="24"/>
                <w:szCs w:val="24"/>
              </w:rPr>
            </w:pPr>
            <w:r w:rsidRPr="007B17D6">
              <w:rPr>
                <w:rFonts w:ascii="Cambria" w:eastAsia="Times New Roman" w:hAnsi="Cambria" w:cs="Times New Roman"/>
                <w:sz w:val="24"/>
                <w:szCs w:val="24"/>
              </w:rPr>
              <w:t xml:space="preserve">If after controls are put in place, the remaining risk is deemed acceptable to the </w:t>
            </w:r>
            <w:proofErr w:type="spellStart"/>
            <w:r w:rsidRPr="007B17D6">
              <w:rPr>
                <w:rFonts w:ascii="Cambria" w:eastAsia="Times New Roman" w:hAnsi="Cambria" w:cs="Times New Roman"/>
                <w:sz w:val="24"/>
                <w:szCs w:val="24"/>
              </w:rPr>
              <w:t>organisation</w:t>
            </w:r>
            <w:proofErr w:type="spellEnd"/>
            <w:r w:rsidRPr="007B17D6">
              <w:rPr>
                <w:rFonts w:ascii="Cambria" w:eastAsia="Times New Roman" w:hAnsi="Cambria" w:cs="Times New Roman"/>
                <w:sz w:val="24"/>
                <w:szCs w:val="24"/>
              </w:rPr>
              <w:t>, the risk can be retained. However, plans should be put in place to manage/fund the consequences of the risk should it occur.</w:t>
            </w:r>
          </w:p>
        </w:tc>
      </w:tr>
      <w:tr w:rsidR="00E24B82" w:rsidRPr="007B17D6" w14:paraId="0494F1B6" w14:textId="77777777" w:rsidTr="00A523E3">
        <w:tc>
          <w:tcPr>
            <w:tcW w:w="3256" w:type="dxa"/>
          </w:tcPr>
          <w:p w14:paraId="245A739F" w14:textId="77777777" w:rsidR="00E24B82" w:rsidRPr="007B17D6" w:rsidRDefault="00E24B82" w:rsidP="003D7351">
            <w:pPr>
              <w:rPr>
                <w:rFonts w:ascii="Cambria" w:hAnsi="Cambria"/>
                <w:b/>
                <w:sz w:val="24"/>
                <w:szCs w:val="24"/>
              </w:rPr>
            </w:pPr>
            <w:r w:rsidRPr="007B17D6">
              <w:rPr>
                <w:rFonts w:ascii="Cambria" w:eastAsia="Times New Roman" w:hAnsi="Cambria" w:cs="Times New Roman"/>
                <w:b/>
                <w:sz w:val="24"/>
                <w:szCs w:val="24"/>
              </w:rPr>
              <w:t>Transfer the risk</w:t>
            </w:r>
          </w:p>
        </w:tc>
        <w:tc>
          <w:tcPr>
            <w:tcW w:w="10773" w:type="dxa"/>
          </w:tcPr>
          <w:p w14:paraId="1B35FDC3" w14:textId="56D9A753" w:rsidR="00E24B82" w:rsidRDefault="00E24B82" w:rsidP="003D7351">
            <w:pPr>
              <w:rPr>
                <w:rFonts w:ascii="Cambria" w:eastAsia="Times New Roman" w:hAnsi="Cambria" w:cs="Times New Roman"/>
                <w:sz w:val="24"/>
                <w:szCs w:val="24"/>
              </w:rPr>
            </w:pPr>
            <w:r w:rsidRPr="007B17D6">
              <w:rPr>
                <w:rFonts w:ascii="Cambria" w:eastAsia="Times New Roman" w:hAnsi="Cambria" w:cs="Times New Roman"/>
                <w:sz w:val="24"/>
                <w:szCs w:val="24"/>
              </w:rPr>
              <w:t xml:space="preserve">This involves another party bearing or sharing some part of the risk </w:t>
            </w:r>
            <w:r w:rsidR="00B9421E" w:rsidRPr="007B17D6">
              <w:rPr>
                <w:rFonts w:ascii="Cambria" w:eastAsia="Times New Roman" w:hAnsi="Cambria" w:cs="Times New Roman"/>
                <w:sz w:val="24"/>
                <w:szCs w:val="24"/>
              </w:rPr>
              <w:t>using</w:t>
            </w:r>
            <w:r w:rsidRPr="007B17D6">
              <w:rPr>
                <w:rFonts w:ascii="Cambria" w:eastAsia="Times New Roman" w:hAnsi="Cambria" w:cs="Times New Roman"/>
                <w:sz w:val="24"/>
                <w:szCs w:val="24"/>
              </w:rPr>
              <w:t xml:space="preserve"> contracts, insurance, outsourcing, joint </w:t>
            </w:r>
            <w:r w:rsidR="00B9421E" w:rsidRPr="007B17D6">
              <w:rPr>
                <w:rFonts w:ascii="Cambria" w:eastAsia="Times New Roman" w:hAnsi="Cambria" w:cs="Times New Roman"/>
                <w:sz w:val="24"/>
                <w:szCs w:val="24"/>
              </w:rPr>
              <w:t>ventures,</w:t>
            </w:r>
            <w:r w:rsidRPr="007B17D6">
              <w:rPr>
                <w:rFonts w:ascii="Cambria" w:eastAsia="Times New Roman" w:hAnsi="Cambria" w:cs="Times New Roman"/>
                <w:sz w:val="24"/>
                <w:szCs w:val="24"/>
              </w:rPr>
              <w:t xml:space="preserve"> or partnerships etc.</w:t>
            </w:r>
          </w:p>
          <w:p w14:paraId="3D125D60" w14:textId="76F8F0AD" w:rsidR="00B9421E" w:rsidRPr="007B17D6" w:rsidRDefault="00B9421E" w:rsidP="003D7351">
            <w:pPr>
              <w:rPr>
                <w:rFonts w:ascii="Cambria" w:hAnsi="Cambria"/>
                <w:b/>
                <w:sz w:val="24"/>
                <w:szCs w:val="24"/>
              </w:rPr>
            </w:pPr>
          </w:p>
        </w:tc>
      </w:tr>
      <w:tr w:rsidR="00E24B82" w:rsidRPr="007B17D6" w14:paraId="1813C3F4" w14:textId="77777777" w:rsidTr="00A523E3">
        <w:tc>
          <w:tcPr>
            <w:tcW w:w="3256" w:type="dxa"/>
          </w:tcPr>
          <w:p w14:paraId="610991AE" w14:textId="579C093C" w:rsidR="00E24B82" w:rsidRPr="007B17D6" w:rsidRDefault="00E24B82" w:rsidP="003D7351">
            <w:pPr>
              <w:rPr>
                <w:rFonts w:ascii="Cambria" w:eastAsia="Times New Roman" w:hAnsi="Cambria" w:cs="Times New Roman"/>
                <w:sz w:val="24"/>
                <w:szCs w:val="24"/>
              </w:rPr>
            </w:pPr>
            <w:r w:rsidRPr="007B17D6">
              <w:rPr>
                <w:rFonts w:ascii="Cambria" w:eastAsia="Times New Roman" w:hAnsi="Cambria" w:cs="Times New Roman"/>
                <w:b/>
                <w:sz w:val="24"/>
                <w:szCs w:val="24"/>
              </w:rPr>
              <w:t xml:space="preserve">Treat the </w:t>
            </w:r>
            <w:r w:rsidR="005468BD" w:rsidRPr="007B17D6">
              <w:rPr>
                <w:rFonts w:ascii="Cambria" w:eastAsia="Times New Roman" w:hAnsi="Cambria" w:cs="Times New Roman"/>
                <w:b/>
                <w:sz w:val="24"/>
                <w:szCs w:val="24"/>
              </w:rPr>
              <w:t>risk.</w:t>
            </w:r>
            <w:r w:rsidRPr="007B17D6">
              <w:rPr>
                <w:rFonts w:ascii="Cambria" w:eastAsia="Times New Roman" w:hAnsi="Cambria" w:cs="Times New Roman"/>
                <w:sz w:val="24"/>
                <w:szCs w:val="24"/>
              </w:rPr>
              <w:t xml:space="preserve"> </w:t>
            </w:r>
          </w:p>
          <w:p w14:paraId="4726B3C0" w14:textId="0903BF3E" w:rsidR="00E24B82" w:rsidRPr="007B17D6" w:rsidRDefault="00E24B82" w:rsidP="00E24B82">
            <w:pPr>
              <w:pStyle w:val="ListParagraph"/>
              <w:numPr>
                <w:ilvl w:val="0"/>
                <w:numId w:val="59"/>
              </w:numPr>
              <w:rPr>
                <w:rFonts w:ascii="Cambria" w:hAnsi="Cambria"/>
                <w:b/>
                <w:sz w:val="24"/>
                <w:szCs w:val="24"/>
              </w:rPr>
            </w:pPr>
            <w:r w:rsidRPr="007B17D6">
              <w:rPr>
                <w:rFonts w:ascii="Cambria" w:eastAsia="Times New Roman" w:hAnsi="Cambria" w:cs="Times New Roman"/>
                <w:sz w:val="24"/>
                <w:szCs w:val="24"/>
              </w:rPr>
              <w:t xml:space="preserve">Reduce the Likelihood of the risk </w:t>
            </w:r>
            <w:r w:rsidR="00A00E0D" w:rsidRPr="007B17D6">
              <w:rPr>
                <w:rFonts w:ascii="Cambria" w:eastAsia="Times New Roman" w:hAnsi="Cambria" w:cs="Times New Roman"/>
                <w:sz w:val="24"/>
                <w:szCs w:val="24"/>
              </w:rPr>
              <w:t>occurring.</w:t>
            </w:r>
          </w:p>
          <w:p w14:paraId="32CAAA09" w14:textId="77777777" w:rsidR="00E24B82" w:rsidRPr="007B17D6" w:rsidRDefault="00E24B82" w:rsidP="00E24B82">
            <w:pPr>
              <w:pStyle w:val="ListParagraph"/>
              <w:numPr>
                <w:ilvl w:val="0"/>
                <w:numId w:val="59"/>
              </w:numPr>
              <w:rPr>
                <w:rFonts w:ascii="Cambria" w:hAnsi="Cambria"/>
                <w:b/>
                <w:sz w:val="24"/>
                <w:szCs w:val="24"/>
              </w:rPr>
            </w:pPr>
            <w:r w:rsidRPr="007B17D6">
              <w:rPr>
                <w:rFonts w:ascii="Cambria" w:eastAsia="Times New Roman" w:hAnsi="Cambria" w:cs="Times New Roman"/>
                <w:sz w:val="24"/>
                <w:szCs w:val="24"/>
              </w:rPr>
              <w:t>Reduce the Consequences of the risk occurring</w:t>
            </w:r>
          </w:p>
        </w:tc>
        <w:tc>
          <w:tcPr>
            <w:tcW w:w="10773" w:type="dxa"/>
          </w:tcPr>
          <w:p w14:paraId="23E9FA95" w14:textId="77777777" w:rsidR="00E24B82" w:rsidRPr="007B17D6" w:rsidRDefault="00E24B82" w:rsidP="003D7351">
            <w:pPr>
              <w:rPr>
                <w:rFonts w:ascii="Cambria" w:eastAsia="Times New Roman" w:hAnsi="Cambria" w:cs="Times New Roman"/>
                <w:sz w:val="24"/>
                <w:szCs w:val="24"/>
              </w:rPr>
            </w:pPr>
          </w:p>
          <w:p w14:paraId="623EDB67" w14:textId="2B436EEC" w:rsidR="00E24B82" w:rsidRPr="007B17D6" w:rsidRDefault="00E24B82" w:rsidP="00E24B82">
            <w:pPr>
              <w:pStyle w:val="ListParagraph"/>
              <w:numPr>
                <w:ilvl w:val="0"/>
                <w:numId w:val="59"/>
              </w:numPr>
              <w:rPr>
                <w:rFonts w:ascii="Cambria" w:eastAsia="Times New Roman" w:hAnsi="Cambria" w:cs="Times New Roman"/>
                <w:sz w:val="24"/>
                <w:szCs w:val="24"/>
              </w:rPr>
            </w:pPr>
            <w:r w:rsidRPr="007B17D6">
              <w:rPr>
                <w:rFonts w:ascii="Cambria" w:eastAsia="Times New Roman" w:hAnsi="Cambria" w:cs="Times New Roman"/>
                <w:sz w:val="24"/>
                <w:szCs w:val="24"/>
              </w:rPr>
              <w:t xml:space="preserve">By preventative maintenance, audit &amp; compliance programs, supervision, contract conditions, policies &amp; procedures, testing, investment &amp; portfolio management, training of staff, technical </w:t>
            </w:r>
            <w:r w:rsidR="00A00E0D" w:rsidRPr="007B17D6">
              <w:rPr>
                <w:rFonts w:ascii="Cambria" w:eastAsia="Times New Roman" w:hAnsi="Cambria" w:cs="Times New Roman"/>
                <w:sz w:val="24"/>
                <w:szCs w:val="24"/>
              </w:rPr>
              <w:t>controls,</w:t>
            </w:r>
            <w:r w:rsidRPr="007B17D6">
              <w:rPr>
                <w:rFonts w:ascii="Cambria" w:eastAsia="Times New Roman" w:hAnsi="Cambria" w:cs="Times New Roman"/>
                <w:sz w:val="24"/>
                <w:szCs w:val="24"/>
              </w:rPr>
              <w:t xml:space="preserve"> and quality assurance programs etc. </w:t>
            </w:r>
          </w:p>
          <w:p w14:paraId="01A0B1ED" w14:textId="77777777" w:rsidR="00E24B82" w:rsidRPr="00B9421E" w:rsidRDefault="00E24B82" w:rsidP="00E24B82">
            <w:pPr>
              <w:pStyle w:val="ListParagraph"/>
              <w:numPr>
                <w:ilvl w:val="0"/>
                <w:numId w:val="59"/>
              </w:numPr>
              <w:rPr>
                <w:rFonts w:ascii="Cambria" w:hAnsi="Cambria"/>
                <w:b/>
                <w:sz w:val="24"/>
                <w:szCs w:val="24"/>
              </w:rPr>
            </w:pPr>
            <w:r w:rsidRPr="007B17D6">
              <w:rPr>
                <w:rFonts w:ascii="Cambria" w:eastAsia="Times New Roman" w:hAnsi="Cambria" w:cs="Times New Roman"/>
                <w:sz w:val="24"/>
                <w:szCs w:val="24"/>
              </w:rPr>
              <w:t>Through contingency planning, contract conditions, disaster recovery &amp; business continuity plans, off-site back-up, public relations, emergency procedures and staff training etc.</w:t>
            </w:r>
          </w:p>
          <w:p w14:paraId="2073DDE1" w14:textId="77777777" w:rsidR="00B9421E" w:rsidRPr="007B17D6" w:rsidRDefault="00B9421E" w:rsidP="00B9421E">
            <w:pPr>
              <w:pStyle w:val="ListParagraph"/>
              <w:ind w:left="360"/>
              <w:rPr>
                <w:rFonts w:ascii="Cambria" w:hAnsi="Cambria"/>
                <w:b/>
                <w:sz w:val="24"/>
                <w:szCs w:val="24"/>
              </w:rPr>
            </w:pPr>
          </w:p>
        </w:tc>
      </w:tr>
      <w:tr w:rsidR="00E24B82" w:rsidRPr="007B17D6" w14:paraId="05498342" w14:textId="77777777" w:rsidTr="00A523E3">
        <w:tc>
          <w:tcPr>
            <w:tcW w:w="3256" w:type="dxa"/>
          </w:tcPr>
          <w:p w14:paraId="4951187E" w14:textId="77777777" w:rsidR="00E24B82" w:rsidRPr="007B17D6" w:rsidRDefault="00E24B82" w:rsidP="003D7351">
            <w:pPr>
              <w:rPr>
                <w:rFonts w:ascii="Cambria" w:hAnsi="Cambria"/>
                <w:b/>
                <w:sz w:val="24"/>
                <w:szCs w:val="24"/>
              </w:rPr>
            </w:pPr>
            <w:r w:rsidRPr="007B17D6">
              <w:rPr>
                <w:rFonts w:ascii="Cambria" w:eastAsia="Times New Roman" w:hAnsi="Cambria" w:cs="Times New Roman"/>
                <w:b/>
                <w:sz w:val="24"/>
                <w:szCs w:val="24"/>
              </w:rPr>
              <w:t>Terminate the risk.</w:t>
            </w:r>
            <w:r w:rsidRPr="007B17D6">
              <w:rPr>
                <w:rFonts w:ascii="Cambria" w:eastAsia="Times New Roman" w:hAnsi="Cambria" w:cs="Times New Roman"/>
                <w:sz w:val="24"/>
                <w:szCs w:val="24"/>
              </w:rPr>
              <w:t xml:space="preserve"> (Avoid the risk)</w:t>
            </w:r>
          </w:p>
        </w:tc>
        <w:tc>
          <w:tcPr>
            <w:tcW w:w="10773" w:type="dxa"/>
          </w:tcPr>
          <w:p w14:paraId="47258419" w14:textId="7BA9CAEA" w:rsidR="00E24B82" w:rsidRPr="007B17D6" w:rsidRDefault="009C1EA5" w:rsidP="003D7351">
            <w:pPr>
              <w:rPr>
                <w:rFonts w:ascii="Cambria" w:hAnsi="Cambria"/>
                <w:b/>
                <w:sz w:val="24"/>
                <w:szCs w:val="24"/>
              </w:rPr>
            </w:pPr>
            <w:r w:rsidRPr="007B17D6">
              <w:rPr>
                <w:rFonts w:ascii="Cambria" w:eastAsia="Times New Roman" w:hAnsi="Cambria" w:cs="Times New Roman"/>
                <w:sz w:val="24"/>
                <w:szCs w:val="24"/>
              </w:rPr>
              <w:t>Decide</w:t>
            </w:r>
            <w:r w:rsidR="00E24B82" w:rsidRPr="007B17D6">
              <w:rPr>
                <w:rFonts w:ascii="Cambria" w:eastAsia="Times New Roman" w:hAnsi="Cambria" w:cs="Times New Roman"/>
                <w:sz w:val="24"/>
                <w:szCs w:val="24"/>
              </w:rPr>
              <w:t xml:space="preserve"> not to proceed with the activity likely to generate the risk, where this is practicable.</w:t>
            </w:r>
          </w:p>
        </w:tc>
      </w:tr>
    </w:tbl>
    <w:p w14:paraId="2F900E53" w14:textId="77777777" w:rsidR="00F95EF3" w:rsidRPr="007B17D6" w:rsidRDefault="00F95EF3" w:rsidP="0014723A">
      <w:pPr>
        <w:jc w:val="both"/>
        <w:rPr>
          <w:rFonts w:ascii="Cambria" w:hAnsi="Cambria"/>
          <w:sz w:val="24"/>
          <w:szCs w:val="24"/>
        </w:rPr>
      </w:pPr>
    </w:p>
    <w:p w14:paraId="03985AF3" w14:textId="77777777" w:rsidR="008D293B" w:rsidRPr="007B17D6" w:rsidRDefault="008D293B" w:rsidP="0014723A">
      <w:pPr>
        <w:jc w:val="both"/>
        <w:rPr>
          <w:rFonts w:ascii="Cambria" w:hAnsi="Cambria"/>
          <w:sz w:val="24"/>
          <w:szCs w:val="24"/>
        </w:rPr>
      </w:pPr>
    </w:p>
    <w:p w14:paraId="41C759AB" w14:textId="77777777" w:rsidR="008D293B" w:rsidRPr="007B17D6" w:rsidRDefault="008D293B" w:rsidP="0014723A">
      <w:pPr>
        <w:jc w:val="both"/>
        <w:rPr>
          <w:rFonts w:ascii="Cambria" w:hAnsi="Cambria"/>
          <w:sz w:val="24"/>
          <w:szCs w:val="24"/>
        </w:rPr>
      </w:pPr>
    </w:p>
    <w:p w14:paraId="693E6F4F" w14:textId="77777777" w:rsidR="008D293B" w:rsidRPr="007B17D6" w:rsidRDefault="008D293B" w:rsidP="0014723A">
      <w:pPr>
        <w:jc w:val="both"/>
        <w:rPr>
          <w:rFonts w:ascii="Cambria" w:hAnsi="Cambria"/>
          <w:sz w:val="24"/>
          <w:szCs w:val="24"/>
        </w:rPr>
      </w:pPr>
    </w:p>
    <w:p w14:paraId="2D9B1879" w14:textId="77777777" w:rsidR="008D293B" w:rsidRPr="007B17D6" w:rsidRDefault="008D293B" w:rsidP="0014723A">
      <w:pPr>
        <w:jc w:val="both"/>
        <w:rPr>
          <w:rFonts w:ascii="Cambria" w:hAnsi="Cambria"/>
          <w:sz w:val="24"/>
          <w:szCs w:val="24"/>
        </w:rPr>
      </w:pPr>
    </w:p>
    <w:p w14:paraId="41A31F07" w14:textId="77777777" w:rsidR="008D293B" w:rsidRPr="007B17D6" w:rsidRDefault="008D293B" w:rsidP="0014723A">
      <w:pPr>
        <w:jc w:val="both"/>
        <w:rPr>
          <w:rFonts w:ascii="Cambria" w:hAnsi="Cambria"/>
          <w:sz w:val="24"/>
          <w:szCs w:val="24"/>
        </w:rPr>
      </w:pPr>
    </w:p>
    <w:p w14:paraId="197B8CAB" w14:textId="77777777" w:rsidR="008D293B" w:rsidRPr="007B17D6" w:rsidRDefault="008D293B" w:rsidP="0014723A">
      <w:pPr>
        <w:jc w:val="both"/>
        <w:rPr>
          <w:rFonts w:ascii="Cambria" w:hAnsi="Cambria"/>
          <w:sz w:val="24"/>
          <w:szCs w:val="24"/>
        </w:rPr>
      </w:pPr>
    </w:p>
    <w:p w14:paraId="39C76C21" w14:textId="0242C479" w:rsidR="008D293B" w:rsidRPr="007B17D6" w:rsidRDefault="008D293B" w:rsidP="0014723A">
      <w:pPr>
        <w:jc w:val="both"/>
        <w:rPr>
          <w:rFonts w:ascii="Cambria" w:hAnsi="Cambria"/>
          <w:sz w:val="24"/>
          <w:szCs w:val="24"/>
        </w:rPr>
      </w:pPr>
    </w:p>
    <w:sectPr w:rsidR="008D293B" w:rsidRPr="007B17D6" w:rsidSect="00735171">
      <w:footerReference w:type="default" r:id="rId2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706150" w14:textId="77777777" w:rsidR="007D4BF7" w:rsidRDefault="007D4BF7" w:rsidP="00855BDB">
      <w:pPr>
        <w:spacing w:after="0" w:line="240" w:lineRule="auto"/>
      </w:pPr>
      <w:r>
        <w:separator/>
      </w:r>
    </w:p>
  </w:endnote>
  <w:endnote w:type="continuationSeparator" w:id="0">
    <w:p w14:paraId="248AD0D8" w14:textId="77777777" w:rsidR="007D4BF7" w:rsidRDefault="007D4BF7" w:rsidP="00855BDB">
      <w:pPr>
        <w:spacing w:after="0" w:line="240" w:lineRule="auto"/>
      </w:pPr>
      <w:r>
        <w:continuationSeparator/>
      </w:r>
    </w:p>
  </w:endnote>
  <w:endnote w:type="continuationNotice" w:id="1">
    <w:p w14:paraId="0C357DF4" w14:textId="77777777" w:rsidR="007D4BF7" w:rsidRDefault="007D4B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otham">
    <w:altName w:val="Calibri"/>
    <w:panose1 w:val="020B0604020202020204"/>
    <w:charset w:val="00"/>
    <w:family w:val="swiss"/>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62874877"/>
      <w:docPartObj>
        <w:docPartGallery w:val="Page Numbers (Bottom of Page)"/>
        <w:docPartUnique/>
      </w:docPartObj>
    </w:sdtPr>
    <w:sdtEndPr>
      <w:rPr>
        <w:color w:val="7F7F7F" w:themeColor="background1" w:themeShade="7F"/>
        <w:spacing w:val="60"/>
      </w:rPr>
    </w:sdtEndPr>
    <w:sdtContent>
      <w:p w14:paraId="45B2AD99" w14:textId="4B2A0EB8" w:rsidR="003008A5" w:rsidRDefault="003008A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A0AAC" w:rsidRPr="009A0AAC">
          <w:rPr>
            <w:b/>
            <w:bCs/>
            <w:noProof/>
          </w:rPr>
          <w:t>3</w:t>
        </w:r>
        <w:r>
          <w:rPr>
            <w:b/>
            <w:bCs/>
            <w:noProof/>
          </w:rPr>
          <w:fldChar w:fldCharType="end"/>
        </w:r>
        <w:r>
          <w:rPr>
            <w:b/>
            <w:bCs/>
          </w:rPr>
          <w:t xml:space="preserve"> | </w:t>
        </w:r>
        <w:r>
          <w:rPr>
            <w:color w:val="7F7F7F" w:themeColor="background1" w:themeShade="7F"/>
            <w:spacing w:val="60"/>
          </w:rPr>
          <w:t>Page</w:t>
        </w:r>
      </w:p>
    </w:sdtContent>
  </w:sdt>
  <w:p w14:paraId="70982CE7" w14:textId="77777777" w:rsidR="003008A5" w:rsidRDefault="003008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932469552"/>
      <w:docPartObj>
        <w:docPartGallery w:val="Page Numbers (Bottom of Page)"/>
        <w:docPartUnique/>
      </w:docPartObj>
    </w:sdtPr>
    <w:sdtEndPr>
      <w:rPr>
        <w:noProof/>
      </w:rPr>
    </w:sdtEndPr>
    <w:sdtContent>
      <w:p w14:paraId="3F50BB9D" w14:textId="28CA7878" w:rsidR="003008A5" w:rsidRDefault="003008A5">
        <w:pPr>
          <w:pStyle w:val="Footer"/>
          <w:jc w:val="right"/>
        </w:pPr>
        <w:r>
          <w:fldChar w:fldCharType="begin"/>
        </w:r>
        <w:r>
          <w:instrText xml:space="preserve"> PAGE   \* MERGEFORMAT </w:instrText>
        </w:r>
        <w:r>
          <w:fldChar w:fldCharType="separate"/>
        </w:r>
        <w:r w:rsidR="00D71893">
          <w:rPr>
            <w:noProof/>
          </w:rPr>
          <w:t xml:space="preserve"> </w:t>
        </w:r>
        <w:r>
          <w:rPr>
            <w:noProof/>
          </w:rPr>
          <w:fldChar w:fldCharType="end"/>
        </w:r>
      </w:p>
    </w:sdtContent>
  </w:sdt>
  <w:p w14:paraId="6A61A701" w14:textId="77777777" w:rsidR="003008A5" w:rsidRDefault="003008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85318315"/>
      <w:docPartObj>
        <w:docPartGallery w:val="Page Numbers (Bottom of Page)"/>
        <w:docPartUnique/>
      </w:docPartObj>
    </w:sdtPr>
    <w:sdtEndPr>
      <w:rPr>
        <w:color w:val="7F7F7F" w:themeColor="background1" w:themeShade="7F"/>
        <w:spacing w:val="60"/>
      </w:rPr>
    </w:sdtEndPr>
    <w:sdtContent>
      <w:p w14:paraId="25D17642" w14:textId="6A299253" w:rsidR="003008A5" w:rsidRDefault="003008A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A0AAC" w:rsidRPr="009A0AAC">
          <w:rPr>
            <w:b/>
            <w:bCs/>
            <w:noProof/>
          </w:rPr>
          <w:t>1</w:t>
        </w:r>
        <w:r>
          <w:rPr>
            <w:b/>
            <w:bCs/>
            <w:noProof/>
          </w:rPr>
          <w:fldChar w:fldCharType="end"/>
        </w:r>
        <w:r>
          <w:rPr>
            <w:b/>
            <w:bCs/>
          </w:rPr>
          <w:t xml:space="preserve"> | </w:t>
        </w:r>
        <w:r>
          <w:rPr>
            <w:color w:val="7F7F7F" w:themeColor="background1" w:themeShade="7F"/>
            <w:spacing w:val="60"/>
          </w:rPr>
          <w:t>Page</w:t>
        </w:r>
      </w:p>
    </w:sdtContent>
  </w:sdt>
  <w:p w14:paraId="57E843A1" w14:textId="77777777" w:rsidR="003008A5" w:rsidRDefault="003008A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02627793"/>
      <w:docPartObj>
        <w:docPartGallery w:val="Page Numbers (Bottom of Page)"/>
        <w:docPartUnique/>
      </w:docPartObj>
    </w:sdtPr>
    <w:sdtEndPr>
      <w:rPr>
        <w:color w:val="7F7F7F" w:themeColor="background1" w:themeShade="7F"/>
        <w:spacing w:val="60"/>
      </w:rPr>
    </w:sdtEndPr>
    <w:sdtContent>
      <w:p w14:paraId="320BFE85" w14:textId="20EBBB19" w:rsidR="003008A5" w:rsidRDefault="003008A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D71893" w:rsidRPr="00D71893">
          <w:rPr>
            <w:b/>
            <w:bCs/>
            <w:noProof/>
          </w:rPr>
          <w:t>45</w:t>
        </w:r>
        <w:r>
          <w:rPr>
            <w:b/>
            <w:bCs/>
            <w:noProof/>
          </w:rPr>
          <w:fldChar w:fldCharType="end"/>
        </w:r>
        <w:r>
          <w:rPr>
            <w:b/>
            <w:bCs/>
          </w:rPr>
          <w:t xml:space="preserve"> | </w:t>
        </w:r>
        <w:r>
          <w:rPr>
            <w:color w:val="7F7F7F" w:themeColor="background1" w:themeShade="7F"/>
            <w:spacing w:val="60"/>
          </w:rPr>
          <w:t>Page</w:t>
        </w:r>
      </w:p>
    </w:sdtContent>
  </w:sdt>
  <w:p w14:paraId="11300FA8" w14:textId="77777777" w:rsidR="003008A5" w:rsidRPr="005A4108" w:rsidRDefault="003008A5" w:rsidP="00217A30">
    <w:pPr>
      <w:pStyle w:val="Footer"/>
      <w:pBdr>
        <w:top w:val="single" w:sz="4" w:space="1" w:color="auto"/>
      </w:pBdr>
      <w:rPr>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6A7917" w14:textId="77777777" w:rsidR="007D4BF7" w:rsidRDefault="007D4BF7" w:rsidP="00855BDB">
      <w:pPr>
        <w:spacing w:after="0" w:line="240" w:lineRule="auto"/>
      </w:pPr>
      <w:r>
        <w:separator/>
      </w:r>
    </w:p>
  </w:footnote>
  <w:footnote w:type="continuationSeparator" w:id="0">
    <w:p w14:paraId="1A22FE50" w14:textId="77777777" w:rsidR="007D4BF7" w:rsidRDefault="007D4BF7" w:rsidP="00855BDB">
      <w:pPr>
        <w:spacing w:after="0" w:line="240" w:lineRule="auto"/>
      </w:pPr>
      <w:r>
        <w:continuationSeparator/>
      </w:r>
    </w:p>
  </w:footnote>
  <w:footnote w:type="continuationNotice" w:id="1">
    <w:p w14:paraId="7E0A31D5" w14:textId="77777777" w:rsidR="007D4BF7" w:rsidRDefault="007D4B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842D2" w14:textId="4F0EC4E5" w:rsidR="003008A5" w:rsidRDefault="003008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C6752D" w14:textId="04A473DD" w:rsidR="003008A5" w:rsidRDefault="003008A5">
    <w:pPr>
      <w:pStyle w:val="Header"/>
    </w:pPr>
    <w:r>
      <w:t>NCA ENTERPRISE RISK MANAGEMENT POLICY AND FRAMEWORK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9329B7" w14:textId="377643AB" w:rsidR="003008A5" w:rsidRDefault="003008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96077"/>
    <w:multiLevelType w:val="hybridMultilevel"/>
    <w:tmpl w:val="F404D37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03AD2EB5"/>
    <w:multiLevelType w:val="hybridMultilevel"/>
    <w:tmpl w:val="3E4403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47A5D0A"/>
    <w:multiLevelType w:val="hybridMultilevel"/>
    <w:tmpl w:val="1478AC1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04A02F9D"/>
    <w:multiLevelType w:val="hybridMultilevel"/>
    <w:tmpl w:val="C5863D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A33A09"/>
    <w:multiLevelType w:val="hybridMultilevel"/>
    <w:tmpl w:val="62466BE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 w15:restartNumberingAfterBreak="0">
    <w:nsid w:val="07161798"/>
    <w:multiLevelType w:val="hybridMultilevel"/>
    <w:tmpl w:val="B24219B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C4E3AD2"/>
    <w:multiLevelType w:val="hybridMultilevel"/>
    <w:tmpl w:val="FCA015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EAF1413"/>
    <w:multiLevelType w:val="hybridMultilevel"/>
    <w:tmpl w:val="865E26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F060AC3"/>
    <w:multiLevelType w:val="hybridMultilevel"/>
    <w:tmpl w:val="0E6208A0"/>
    <w:lvl w:ilvl="0" w:tplc="8D80E13A">
      <w:numFmt w:val="bullet"/>
      <w:lvlText w:val="-"/>
      <w:lvlJc w:val="left"/>
      <w:pPr>
        <w:ind w:left="721" w:hanging="360"/>
      </w:pPr>
      <w:rPr>
        <w:rFonts w:ascii="Calibri" w:eastAsia="Calibr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0682435"/>
    <w:multiLevelType w:val="hybridMultilevel"/>
    <w:tmpl w:val="9D8C9C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1A17336"/>
    <w:multiLevelType w:val="hybridMultilevel"/>
    <w:tmpl w:val="50287CA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11D13703"/>
    <w:multiLevelType w:val="hybridMultilevel"/>
    <w:tmpl w:val="7F568B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20C1AC3"/>
    <w:multiLevelType w:val="hybridMultilevel"/>
    <w:tmpl w:val="D65C0C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2335C78"/>
    <w:multiLevelType w:val="hybridMultilevel"/>
    <w:tmpl w:val="7096CC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7B05EB4"/>
    <w:multiLevelType w:val="hybridMultilevel"/>
    <w:tmpl w:val="BBDEBB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80A613E"/>
    <w:multiLevelType w:val="hybridMultilevel"/>
    <w:tmpl w:val="BAD27E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85123C5"/>
    <w:multiLevelType w:val="hybridMultilevel"/>
    <w:tmpl w:val="C5224F0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7" w15:restartNumberingAfterBreak="0">
    <w:nsid w:val="18F4721D"/>
    <w:multiLevelType w:val="hybridMultilevel"/>
    <w:tmpl w:val="16F07CB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19017593"/>
    <w:multiLevelType w:val="hybridMultilevel"/>
    <w:tmpl w:val="BF641314"/>
    <w:lvl w:ilvl="0" w:tplc="FE80F8CE">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198A733B"/>
    <w:multiLevelType w:val="hybridMultilevel"/>
    <w:tmpl w:val="B928E5F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0" w15:restartNumberingAfterBreak="0">
    <w:nsid w:val="1CF35E39"/>
    <w:multiLevelType w:val="hybridMultilevel"/>
    <w:tmpl w:val="0F8A87A8"/>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1" w15:restartNumberingAfterBreak="0">
    <w:nsid w:val="2074469C"/>
    <w:multiLevelType w:val="hybridMultilevel"/>
    <w:tmpl w:val="023649C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21E2084D"/>
    <w:multiLevelType w:val="hybridMultilevel"/>
    <w:tmpl w:val="338AA9C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3" w15:restartNumberingAfterBreak="0">
    <w:nsid w:val="246E54D1"/>
    <w:multiLevelType w:val="hybridMultilevel"/>
    <w:tmpl w:val="53E886D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26BD53BF"/>
    <w:multiLevelType w:val="hybridMultilevel"/>
    <w:tmpl w:val="390E367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5" w15:restartNumberingAfterBreak="0">
    <w:nsid w:val="2AF068CF"/>
    <w:multiLevelType w:val="hybridMultilevel"/>
    <w:tmpl w:val="5BC651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2E0F3C1D"/>
    <w:multiLevelType w:val="hybridMultilevel"/>
    <w:tmpl w:val="D03ADB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2E7154BE"/>
    <w:multiLevelType w:val="hybridMultilevel"/>
    <w:tmpl w:val="F3E4099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8" w15:restartNumberingAfterBreak="0">
    <w:nsid w:val="2F6F7D2B"/>
    <w:multiLevelType w:val="hybridMultilevel"/>
    <w:tmpl w:val="515248DA"/>
    <w:lvl w:ilvl="0" w:tplc="8D80E13A">
      <w:numFmt w:val="bullet"/>
      <w:lvlText w:val="-"/>
      <w:lvlJc w:val="left"/>
      <w:pPr>
        <w:ind w:left="721" w:hanging="360"/>
      </w:pPr>
      <w:rPr>
        <w:rFonts w:ascii="Calibri" w:eastAsia="Calibri" w:hAnsi="Calibri" w:cs="Calibri" w:hint="default"/>
      </w:rPr>
    </w:lvl>
    <w:lvl w:ilvl="1" w:tplc="20000003" w:tentative="1">
      <w:start w:val="1"/>
      <w:numFmt w:val="bullet"/>
      <w:lvlText w:val="o"/>
      <w:lvlJc w:val="left"/>
      <w:pPr>
        <w:ind w:left="1441" w:hanging="360"/>
      </w:pPr>
      <w:rPr>
        <w:rFonts w:ascii="Courier New" w:hAnsi="Courier New" w:cs="Courier New" w:hint="default"/>
      </w:rPr>
    </w:lvl>
    <w:lvl w:ilvl="2" w:tplc="20000005" w:tentative="1">
      <w:start w:val="1"/>
      <w:numFmt w:val="bullet"/>
      <w:lvlText w:val=""/>
      <w:lvlJc w:val="left"/>
      <w:pPr>
        <w:ind w:left="2161" w:hanging="360"/>
      </w:pPr>
      <w:rPr>
        <w:rFonts w:ascii="Wingdings" w:hAnsi="Wingdings" w:hint="default"/>
      </w:rPr>
    </w:lvl>
    <w:lvl w:ilvl="3" w:tplc="20000001" w:tentative="1">
      <w:start w:val="1"/>
      <w:numFmt w:val="bullet"/>
      <w:lvlText w:val=""/>
      <w:lvlJc w:val="left"/>
      <w:pPr>
        <w:ind w:left="2881" w:hanging="360"/>
      </w:pPr>
      <w:rPr>
        <w:rFonts w:ascii="Symbol" w:hAnsi="Symbol" w:hint="default"/>
      </w:rPr>
    </w:lvl>
    <w:lvl w:ilvl="4" w:tplc="20000003" w:tentative="1">
      <w:start w:val="1"/>
      <w:numFmt w:val="bullet"/>
      <w:lvlText w:val="o"/>
      <w:lvlJc w:val="left"/>
      <w:pPr>
        <w:ind w:left="3601" w:hanging="360"/>
      </w:pPr>
      <w:rPr>
        <w:rFonts w:ascii="Courier New" w:hAnsi="Courier New" w:cs="Courier New" w:hint="default"/>
      </w:rPr>
    </w:lvl>
    <w:lvl w:ilvl="5" w:tplc="20000005" w:tentative="1">
      <w:start w:val="1"/>
      <w:numFmt w:val="bullet"/>
      <w:lvlText w:val=""/>
      <w:lvlJc w:val="left"/>
      <w:pPr>
        <w:ind w:left="4321" w:hanging="360"/>
      </w:pPr>
      <w:rPr>
        <w:rFonts w:ascii="Wingdings" w:hAnsi="Wingdings" w:hint="default"/>
      </w:rPr>
    </w:lvl>
    <w:lvl w:ilvl="6" w:tplc="20000001" w:tentative="1">
      <w:start w:val="1"/>
      <w:numFmt w:val="bullet"/>
      <w:lvlText w:val=""/>
      <w:lvlJc w:val="left"/>
      <w:pPr>
        <w:ind w:left="5041" w:hanging="360"/>
      </w:pPr>
      <w:rPr>
        <w:rFonts w:ascii="Symbol" w:hAnsi="Symbol" w:hint="default"/>
      </w:rPr>
    </w:lvl>
    <w:lvl w:ilvl="7" w:tplc="20000003" w:tentative="1">
      <w:start w:val="1"/>
      <w:numFmt w:val="bullet"/>
      <w:lvlText w:val="o"/>
      <w:lvlJc w:val="left"/>
      <w:pPr>
        <w:ind w:left="5761" w:hanging="360"/>
      </w:pPr>
      <w:rPr>
        <w:rFonts w:ascii="Courier New" w:hAnsi="Courier New" w:cs="Courier New" w:hint="default"/>
      </w:rPr>
    </w:lvl>
    <w:lvl w:ilvl="8" w:tplc="20000005" w:tentative="1">
      <w:start w:val="1"/>
      <w:numFmt w:val="bullet"/>
      <w:lvlText w:val=""/>
      <w:lvlJc w:val="left"/>
      <w:pPr>
        <w:ind w:left="6481" w:hanging="360"/>
      </w:pPr>
      <w:rPr>
        <w:rFonts w:ascii="Wingdings" w:hAnsi="Wingdings" w:hint="default"/>
      </w:rPr>
    </w:lvl>
  </w:abstractNum>
  <w:abstractNum w:abstractNumId="29" w15:restartNumberingAfterBreak="0">
    <w:nsid w:val="357B6913"/>
    <w:multiLevelType w:val="hybridMultilevel"/>
    <w:tmpl w:val="B7CED6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37740B00"/>
    <w:multiLevelType w:val="hybridMultilevel"/>
    <w:tmpl w:val="523C259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1" w15:restartNumberingAfterBreak="0">
    <w:nsid w:val="38705F4B"/>
    <w:multiLevelType w:val="hybridMultilevel"/>
    <w:tmpl w:val="16729B4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2" w15:restartNumberingAfterBreak="0">
    <w:nsid w:val="3B8E7F29"/>
    <w:multiLevelType w:val="hybridMultilevel"/>
    <w:tmpl w:val="4B6CBF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3BC364AA"/>
    <w:multiLevelType w:val="hybridMultilevel"/>
    <w:tmpl w:val="2C28869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4" w15:restartNumberingAfterBreak="0">
    <w:nsid w:val="3D012075"/>
    <w:multiLevelType w:val="hybridMultilevel"/>
    <w:tmpl w:val="B3C4E62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5" w15:restartNumberingAfterBreak="0">
    <w:nsid w:val="404F48CF"/>
    <w:multiLevelType w:val="hybridMultilevel"/>
    <w:tmpl w:val="C7F6E04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2045FAE"/>
    <w:multiLevelType w:val="hybridMultilevel"/>
    <w:tmpl w:val="4DDA21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45A7518D"/>
    <w:multiLevelType w:val="multilevel"/>
    <w:tmpl w:val="572A6404"/>
    <w:lvl w:ilvl="0">
      <w:start w:val="1"/>
      <w:numFmt w:val="decimal"/>
      <w:pStyle w:val="Heading1"/>
      <w:lvlText w:val="%1."/>
      <w:lvlJc w:val="left"/>
      <w:pPr>
        <w:ind w:left="425" w:hanging="425"/>
      </w:pPr>
      <w:rPr>
        <w:rFonts w:hint="default"/>
      </w:rPr>
    </w:lvl>
    <w:lvl w:ilvl="1">
      <w:start w:val="1"/>
      <w:numFmt w:val="decimal"/>
      <w:pStyle w:val="Heading2"/>
      <w:lvlText w:val="%1.%2."/>
      <w:lvlJc w:val="left"/>
      <w:pPr>
        <w:ind w:left="792" w:hanging="792"/>
      </w:pPr>
      <w:rPr>
        <w:rFonts w:hint="default"/>
      </w:rPr>
    </w:lvl>
    <w:lvl w:ilvl="2">
      <w:start w:val="1"/>
      <w:numFmt w:val="decimal"/>
      <w:pStyle w:val="Heading3"/>
      <w:lvlText w:val="%1.%2.%3."/>
      <w:lvlJc w:val="left"/>
      <w:pPr>
        <w:ind w:left="907" w:hanging="90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47EC6F63"/>
    <w:multiLevelType w:val="hybridMultilevel"/>
    <w:tmpl w:val="134CA0F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9" w15:restartNumberingAfterBreak="0">
    <w:nsid w:val="4C7A1FBF"/>
    <w:multiLevelType w:val="hybridMultilevel"/>
    <w:tmpl w:val="2C120EA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4C95260C"/>
    <w:multiLevelType w:val="hybridMultilevel"/>
    <w:tmpl w:val="BABAE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E1E13EC"/>
    <w:multiLevelType w:val="hybridMultilevel"/>
    <w:tmpl w:val="051088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EA67D47"/>
    <w:multiLevelType w:val="multilevel"/>
    <w:tmpl w:val="E968E13C"/>
    <w:lvl w:ilvl="0">
      <w:start w:val="1"/>
      <w:numFmt w:val="decimal"/>
      <w:lvlText w:val="%1."/>
      <w:lvlJc w:val="left"/>
      <w:pPr>
        <w:ind w:left="361" w:hanging="360"/>
      </w:pPr>
      <w:rPr>
        <w:rFonts w:ascii="Calibri" w:eastAsia="Calibri" w:hAnsi="Calibri" w:cs="Calibri" w:hint="default"/>
        <w:b/>
        <w:bCs/>
        <w:color w:val="auto"/>
        <w:spacing w:val="-2"/>
        <w:w w:val="100"/>
        <w:sz w:val="28"/>
        <w:szCs w:val="28"/>
        <w:lang w:val="en-US" w:eastAsia="en-US" w:bidi="ar-SA"/>
      </w:rPr>
    </w:lvl>
    <w:lvl w:ilvl="1">
      <w:start w:val="1"/>
      <w:numFmt w:val="decimal"/>
      <w:lvlText w:val="%1.%2"/>
      <w:lvlJc w:val="left"/>
      <w:pPr>
        <w:ind w:left="421" w:hanging="420"/>
      </w:pPr>
      <w:rPr>
        <w:rFonts w:ascii="Calibri" w:eastAsia="Calibri" w:hAnsi="Calibri" w:cs="Calibri" w:hint="default"/>
        <w:b/>
        <w:bCs/>
        <w:color w:val="auto"/>
        <w:w w:val="100"/>
        <w:sz w:val="22"/>
        <w:szCs w:val="22"/>
        <w:lang w:val="en-US" w:eastAsia="en-US" w:bidi="ar-SA"/>
      </w:rPr>
    </w:lvl>
    <w:lvl w:ilvl="2">
      <w:start w:val="1"/>
      <w:numFmt w:val="lowerLetter"/>
      <w:lvlText w:val="(%3)"/>
      <w:lvlJc w:val="left"/>
      <w:pPr>
        <w:ind w:left="1088" w:hanging="367"/>
      </w:pPr>
      <w:rPr>
        <w:rFonts w:ascii="Calibri" w:eastAsia="Calibri" w:hAnsi="Calibri" w:cs="Calibri" w:hint="default"/>
        <w:spacing w:val="0"/>
        <w:w w:val="100"/>
        <w:sz w:val="22"/>
        <w:szCs w:val="22"/>
        <w:lang w:val="en-US" w:eastAsia="en-US" w:bidi="ar-SA"/>
      </w:rPr>
    </w:lvl>
    <w:lvl w:ilvl="3">
      <w:numFmt w:val="bullet"/>
      <w:lvlText w:val="•"/>
      <w:lvlJc w:val="left"/>
      <w:pPr>
        <w:ind w:left="2131" w:hanging="367"/>
      </w:pPr>
      <w:rPr>
        <w:rFonts w:hint="default"/>
        <w:lang w:val="en-US" w:eastAsia="en-US" w:bidi="ar-SA"/>
      </w:rPr>
    </w:lvl>
    <w:lvl w:ilvl="4">
      <w:numFmt w:val="bullet"/>
      <w:lvlText w:val="•"/>
      <w:lvlJc w:val="left"/>
      <w:pPr>
        <w:ind w:left="3182" w:hanging="367"/>
      </w:pPr>
      <w:rPr>
        <w:rFonts w:hint="default"/>
        <w:lang w:val="en-US" w:eastAsia="en-US" w:bidi="ar-SA"/>
      </w:rPr>
    </w:lvl>
    <w:lvl w:ilvl="5">
      <w:numFmt w:val="bullet"/>
      <w:lvlText w:val="•"/>
      <w:lvlJc w:val="left"/>
      <w:pPr>
        <w:ind w:left="4233" w:hanging="367"/>
      </w:pPr>
      <w:rPr>
        <w:rFonts w:hint="default"/>
        <w:lang w:val="en-US" w:eastAsia="en-US" w:bidi="ar-SA"/>
      </w:rPr>
    </w:lvl>
    <w:lvl w:ilvl="6">
      <w:numFmt w:val="bullet"/>
      <w:lvlText w:val="•"/>
      <w:lvlJc w:val="left"/>
      <w:pPr>
        <w:ind w:left="5284" w:hanging="367"/>
      </w:pPr>
      <w:rPr>
        <w:rFonts w:hint="default"/>
        <w:lang w:val="en-US" w:eastAsia="en-US" w:bidi="ar-SA"/>
      </w:rPr>
    </w:lvl>
    <w:lvl w:ilvl="7">
      <w:numFmt w:val="bullet"/>
      <w:lvlText w:val="•"/>
      <w:lvlJc w:val="left"/>
      <w:pPr>
        <w:ind w:left="6335" w:hanging="367"/>
      </w:pPr>
      <w:rPr>
        <w:rFonts w:hint="default"/>
        <w:lang w:val="en-US" w:eastAsia="en-US" w:bidi="ar-SA"/>
      </w:rPr>
    </w:lvl>
    <w:lvl w:ilvl="8">
      <w:numFmt w:val="bullet"/>
      <w:lvlText w:val="•"/>
      <w:lvlJc w:val="left"/>
      <w:pPr>
        <w:ind w:left="7385" w:hanging="367"/>
      </w:pPr>
      <w:rPr>
        <w:rFonts w:hint="default"/>
        <w:lang w:val="en-US" w:eastAsia="en-US" w:bidi="ar-SA"/>
      </w:rPr>
    </w:lvl>
  </w:abstractNum>
  <w:abstractNum w:abstractNumId="43" w15:restartNumberingAfterBreak="0">
    <w:nsid w:val="505929BE"/>
    <w:multiLevelType w:val="hybridMultilevel"/>
    <w:tmpl w:val="1862E92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4" w15:restartNumberingAfterBreak="0">
    <w:nsid w:val="52A3036C"/>
    <w:multiLevelType w:val="hybridMultilevel"/>
    <w:tmpl w:val="02340830"/>
    <w:lvl w:ilvl="0" w:tplc="8D80E13A">
      <w:numFmt w:val="bullet"/>
      <w:lvlText w:val="-"/>
      <w:lvlJc w:val="left"/>
      <w:pPr>
        <w:ind w:left="721"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545D28D1"/>
    <w:multiLevelType w:val="hybridMultilevel"/>
    <w:tmpl w:val="0EAEA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49A57A7"/>
    <w:multiLevelType w:val="hybridMultilevel"/>
    <w:tmpl w:val="DB40BF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B5D54D5"/>
    <w:multiLevelType w:val="hybridMultilevel"/>
    <w:tmpl w:val="5838B0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67044CCB"/>
    <w:multiLevelType w:val="hybridMultilevel"/>
    <w:tmpl w:val="3374538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9" w15:restartNumberingAfterBreak="0">
    <w:nsid w:val="6746461F"/>
    <w:multiLevelType w:val="hybridMultilevel"/>
    <w:tmpl w:val="C3203E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6C4B5AB4"/>
    <w:multiLevelType w:val="hybridMultilevel"/>
    <w:tmpl w:val="CEE6D35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1" w15:restartNumberingAfterBreak="0">
    <w:nsid w:val="70BB0378"/>
    <w:multiLevelType w:val="hybridMultilevel"/>
    <w:tmpl w:val="9F920EF2"/>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2" w15:restartNumberingAfterBreak="0">
    <w:nsid w:val="71452460"/>
    <w:multiLevelType w:val="hybridMultilevel"/>
    <w:tmpl w:val="AB7E8BD8"/>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3" w15:restartNumberingAfterBreak="0">
    <w:nsid w:val="71CE4F4B"/>
    <w:multiLevelType w:val="hybridMultilevel"/>
    <w:tmpl w:val="8162123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4" w15:restartNumberingAfterBreak="0">
    <w:nsid w:val="737D5FDE"/>
    <w:multiLevelType w:val="hybridMultilevel"/>
    <w:tmpl w:val="EE5A93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3FC5AA1"/>
    <w:multiLevelType w:val="hybridMultilevel"/>
    <w:tmpl w:val="142632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764B6979"/>
    <w:multiLevelType w:val="hybridMultilevel"/>
    <w:tmpl w:val="2E1C4B5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7" w15:restartNumberingAfterBreak="0">
    <w:nsid w:val="77D5764D"/>
    <w:multiLevelType w:val="hybridMultilevel"/>
    <w:tmpl w:val="799CBDA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8" w15:restartNumberingAfterBreak="0">
    <w:nsid w:val="7A124BB3"/>
    <w:multiLevelType w:val="hybridMultilevel"/>
    <w:tmpl w:val="92262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F856390"/>
    <w:multiLevelType w:val="hybridMultilevel"/>
    <w:tmpl w:val="22F8D6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00577737">
    <w:abstractNumId w:val="49"/>
  </w:num>
  <w:num w:numId="2" w16cid:durableId="299262034">
    <w:abstractNumId w:val="31"/>
  </w:num>
  <w:num w:numId="3" w16cid:durableId="1248927968">
    <w:abstractNumId w:val="2"/>
  </w:num>
  <w:num w:numId="4" w16cid:durableId="440760106">
    <w:abstractNumId w:val="17"/>
  </w:num>
  <w:num w:numId="5" w16cid:durableId="385952223">
    <w:abstractNumId w:val="48"/>
  </w:num>
  <w:num w:numId="6" w16cid:durableId="1568109717">
    <w:abstractNumId w:val="43"/>
  </w:num>
  <w:num w:numId="7" w16cid:durableId="790711361">
    <w:abstractNumId w:val="10"/>
  </w:num>
  <w:num w:numId="8" w16cid:durableId="1934126180">
    <w:abstractNumId w:val="19"/>
  </w:num>
  <w:num w:numId="9" w16cid:durableId="1968392087">
    <w:abstractNumId w:val="38"/>
  </w:num>
  <w:num w:numId="10" w16cid:durableId="315496413">
    <w:abstractNumId w:val="0"/>
  </w:num>
  <w:num w:numId="11" w16cid:durableId="1709379597">
    <w:abstractNumId w:val="4"/>
  </w:num>
  <w:num w:numId="12" w16cid:durableId="1978341369">
    <w:abstractNumId w:val="15"/>
  </w:num>
  <w:num w:numId="13" w16cid:durableId="1646931781">
    <w:abstractNumId w:val="6"/>
  </w:num>
  <w:num w:numId="14" w16cid:durableId="1818105075">
    <w:abstractNumId w:val="26"/>
  </w:num>
  <w:num w:numId="15" w16cid:durableId="401215189">
    <w:abstractNumId w:val="51"/>
  </w:num>
  <w:num w:numId="16" w16cid:durableId="462119917">
    <w:abstractNumId w:val="23"/>
  </w:num>
  <w:num w:numId="17" w16cid:durableId="297303040">
    <w:abstractNumId w:val="34"/>
  </w:num>
  <w:num w:numId="18" w16cid:durableId="1631083695">
    <w:abstractNumId w:val="27"/>
  </w:num>
  <w:num w:numId="19" w16cid:durableId="1153373078">
    <w:abstractNumId w:val="50"/>
  </w:num>
  <w:num w:numId="20" w16cid:durableId="1034233545">
    <w:abstractNumId w:val="57"/>
  </w:num>
  <w:num w:numId="21" w16cid:durableId="1053426194">
    <w:abstractNumId w:val="36"/>
  </w:num>
  <w:num w:numId="22" w16cid:durableId="1216040337">
    <w:abstractNumId w:val="47"/>
  </w:num>
  <w:num w:numId="23" w16cid:durableId="603850192">
    <w:abstractNumId w:val="32"/>
  </w:num>
  <w:num w:numId="24" w16cid:durableId="1803305876">
    <w:abstractNumId w:val="11"/>
  </w:num>
  <w:num w:numId="25" w16cid:durableId="158741276">
    <w:abstractNumId w:val="1"/>
  </w:num>
  <w:num w:numId="26" w16cid:durableId="2018456866">
    <w:abstractNumId w:val="20"/>
  </w:num>
  <w:num w:numId="27" w16cid:durableId="881211827">
    <w:abstractNumId w:val="7"/>
  </w:num>
  <w:num w:numId="28" w16cid:durableId="1534920174">
    <w:abstractNumId w:val="5"/>
  </w:num>
  <w:num w:numId="29" w16cid:durableId="1576013905">
    <w:abstractNumId w:val="9"/>
  </w:num>
  <w:num w:numId="30" w16cid:durableId="1282032849">
    <w:abstractNumId w:val="39"/>
  </w:num>
  <w:num w:numId="31" w16cid:durableId="1705593747">
    <w:abstractNumId w:val="21"/>
  </w:num>
  <w:num w:numId="32" w16cid:durableId="1901161880">
    <w:abstractNumId w:val="22"/>
  </w:num>
  <w:num w:numId="33" w16cid:durableId="1298798687">
    <w:abstractNumId w:val="53"/>
  </w:num>
  <w:num w:numId="34" w16cid:durableId="361825848">
    <w:abstractNumId w:val="33"/>
  </w:num>
  <w:num w:numId="35" w16cid:durableId="2005426974">
    <w:abstractNumId w:val="16"/>
  </w:num>
  <w:num w:numId="36" w16cid:durableId="678197268">
    <w:abstractNumId w:val="24"/>
  </w:num>
  <w:num w:numId="37" w16cid:durableId="1286544939">
    <w:abstractNumId w:val="56"/>
  </w:num>
  <w:num w:numId="38" w16cid:durableId="1771581348">
    <w:abstractNumId w:val="30"/>
  </w:num>
  <w:num w:numId="39" w16cid:durableId="337197415">
    <w:abstractNumId w:val="52"/>
  </w:num>
  <w:num w:numId="40" w16cid:durableId="385108533">
    <w:abstractNumId w:val="37"/>
  </w:num>
  <w:num w:numId="41" w16cid:durableId="759524452">
    <w:abstractNumId w:val="42"/>
  </w:num>
  <w:num w:numId="42" w16cid:durableId="1331522395">
    <w:abstractNumId w:val="18"/>
  </w:num>
  <w:num w:numId="43" w16cid:durableId="1114207276">
    <w:abstractNumId w:val="29"/>
  </w:num>
  <w:num w:numId="44" w16cid:durableId="323435854">
    <w:abstractNumId w:val="13"/>
  </w:num>
  <w:num w:numId="45" w16cid:durableId="1765346205">
    <w:abstractNumId w:val="25"/>
  </w:num>
  <w:num w:numId="46" w16cid:durableId="399642765">
    <w:abstractNumId w:val="55"/>
  </w:num>
  <w:num w:numId="47" w16cid:durableId="1288656905">
    <w:abstractNumId w:val="28"/>
  </w:num>
  <w:num w:numId="48" w16cid:durableId="57024899">
    <w:abstractNumId w:val="8"/>
  </w:num>
  <w:num w:numId="49" w16cid:durableId="442263298">
    <w:abstractNumId w:val="44"/>
  </w:num>
  <w:num w:numId="50" w16cid:durableId="1152868980">
    <w:abstractNumId w:val="37"/>
  </w:num>
  <w:num w:numId="51" w16cid:durableId="636033256">
    <w:abstractNumId w:val="3"/>
  </w:num>
  <w:num w:numId="52" w16cid:durableId="1321537608">
    <w:abstractNumId w:val="35"/>
  </w:num>
  <w:num w:numId="53" w16cid:durableId="1763528716">
    <w:abstractNumId w:val="40"/>
  </w:num>
  <w:num w:numId="54" w16cid:durableId="1763141861">
    <w:abstractNumId w:val="12"/>
  </w:num>
  <w:num w:numId="55" w16cid:durableId="478806085">
    <w:abstractNumId w:val="14"/>
  </w:num>
  <w:num w:numId="56" w16cid:durableId="472452508">
    <w:abstractNumId w:val="54"/>
  </w:num>
  <w:num w:numId="57" w16cid:durableId="142085120">
    <w:abstractNumId w:val="41"/>
  </w:num>
  <w:num w:numId="58" w16cid:durableId="1844470229">
    <w:abstractNumId w:val="46"/>
  </w:num>
  <w:num w:numId="59" w16cid:durableId="517230875">
    <w:abstractNumId w:val="59"/>
  </w:num>
  <w:num w:numId="60" w16cid:durableId="1506897341">
    <w:abstractNumId w:val="45"/>
  </w:num>
  <w:num w:numId="61" w16cid:durableId="132411864">
    <w:abstractNumId w:val="58"/>
  </w:num>
  <w:numIdMacAtCleanup w:val="5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C70"/>
    <w:rsid w:val="0000340F"/>
    <w:rsid w:val="000038B9"/>
    <w:rsid w:val="00003F05"/>
    <w:rsid w:val="000057BE"/>
    <w:rsid w:val="00005868"/>
    <w:rsid w:val="00006437"/>
    <w:rsid w:val="00011DAB"/>
    <w:rsid w:val="00014A99"/>
    <w:rsid w:val="00020FAE"/>
    <w:rsid w:val="00022607"/>
    <w:rsid w:val="00022641"/>
    <w:rsid w:val="00022662"/>
    <w:rsid w:val="00024249"/>
    <w:rsid w:val="000269DE"/>
    <w:rsid w:val="00030363"/>
    <w:rsid w:val="00031394"/>
    <w:rsid w:val="00032580"/>
    <w:rsid w:val="000328D4"/>
    <w:rsid w:val="0003356A"/>
    <w:rsid w:val="00033AC0"/>
    <w:rsid w:val="000372D7"/>
    <w:rsid w:val="00037A30"/>
    <w:rsid w:val="00044B4D"/>
    <w:rsid w:val="00045044"/>
    <w:rsid w:val="00051861"/>
    <w:rsid w:val="00053682"/>
    <w:rsid w:val="000567FA"/>
    <w:rsid w:val="00060549"/>
    <w:rsid w:val="00061576"/>
    <w:rsid w:val="00064E54"/>
    <w:rsid w:val="00066C9A"/>
    <w:rsid w:val="000676D1"/>
    <w:rsid w:val="000709D4"/>
    <w:rsid w:val="0007170A"/>
    <w:rsid w:val="00075170"/>
    <w:rsid w:val="0007596D"/>
    <w:rsid w:val="000815FA"/>
    <w:rsid w:val="00081B87"/>
    <w:rsid w:val="00083BA1"/>
    <w:rsid w:val="00084209"/>
    <w:rsid w:val="000864EF"/>
    <w:rsid w:val="00087469"/>
    <w:rsid w:val="00087562"/>
    <w:rsid w:val="0009250E"/>
    <w:rsid w:val="00092883"/>
    <w:rsid w:val="000932AD"/>
    <w:rsid w:val="0009348D"/>
    <w:rsid w:val="00094448"/>
    <w:rsid w:val="000A22CC"/>
    <w:rsid w:val="000A704E"/>
    <w:rsid w:val="000B492E"/>
    <w:rsid w:val="000B4FA4"/>
    <w:rsid w:val="000B5B6D"/>
    <w:rsid w:val="000B687E"/>
    <w:rsid w:val="000B6A21"/>
    <w:rsid w:val="000B6D37"/>
    <w:rsid w:val="000B79AB"/>
    <w:rsid w:val="000C1D62"/>
    <w:rsid w:val="000C3629"/>
    <w:rsid w:val="000C5A18"/>
    <w:rsid w:val="000D0254"/>
    <w:rsid w:val="000D200A"/>
    <w:rsid w:val="000D4A70"/>
    <w:rsid w:val="000D5B67"/>
    <w:rsid w:val="000D65B3"/>
    <w:rsid w:val="000E091A"/>
    <w:rsid w:val="000E117C"/>
    <w:rsid w:val="000F0246"/>
    <w:rsid w:val="000F3039"/>
    <w:rsid w:val="000F3864"/>
    <w:rsid w:val="000F67D4"/>
    <w:rsid w:val="000F6999"/>
    <w:rsid w:val="00103378"/>
    <w:rsid w:val="00105C26"/>
    <w:rsid w:val="001061D1"/>
    <w:rsid w:val="00106B6A"/>
    <w:rsid w:val="0011089F"/>
    <w:rsid w:val="00110D89"/>
    <w:rsid w:val="00111F6B"/>
    <w:rsid w:val="00114D80"/>
    <w:rsid w:val="0011560D"/>
    <w:rsid w:val="0011633C"/>
    <w:rsid w:val="001164E9"/>
    <w:rsid w:val="00120B3D"/>
    <w:rsid w:val="0012223B"/>
    <w:rsid w:val="001226ED"/>
    <w:rsid w:val="001243D9"/>
    <w:rsid w:val="00126928"/>
    <w:rsid w:val="0012699C"/>
    <w:rsid w:val="00130465"/>
    <w:rsid w:val="00131B62"/>
    <w:rsid w:val="00133164"/>
    <w:rsid w:val="00134DBA"/>
    <w:rsid w:val="001353C7"/>
    <w:rsid w:val="00140567"/>
    <w:rsid w:val="00142C6A"/>
    <w:rsid w:val="001445FA"/>
    <w:rsid w:val="0014498C"/>
    <w:rsid w:val="00144B87"/>
    <w:rsid w:val="00145D12"/>
    <w:rsid w:val="00146490"/>
    <w:rsid w:val="00146556"/>
    <w:rsid w:val="0014723A"/>
    <w:rsid w:val="00147356"/>
    <w:rsid w:val="00147964"/>
    <w:rsid w:val="00147BB7"/>
    <w:rsid w:val="0015141A"/>
    <w:rsid w:val="0015656D"/>
    <w:rsid w:val="0015743C"/>
    <w:rsid w:val="00160895"/>
    <w:rsid w:val="00161CD0"/>
    <w:rsid w:val="00162697"/>
    <w:rsid w:val="0016436D"/>
    <w:rsid w:val="001647F4"/>
    <w:rsid w:val="00165A20"/>
    <w:rsid w:val="00165FAA"/>
    <w:rsid w:val="00166473"/>
    <w:rsid w:val="00172312"/>
    <w:rsid w:val="001728F3"/>
    <w:rsid w:val="00173ACD"/>
    <w:rsid w:val="00173F41"/>
    <w:rsid w:val="00176D51"/>
    <w:rsid w:val="00180996"/>
    <w:rsid w:val="001817D6"/>
    <w:rsid w:val="001818CB"/>
    <w:rsid w:val="00183414"/>
    <w:rsid w:val="00186C2B"/>
    <w:rsid w:val="00193A84"/>
    <w:rsid w:val="001950EC"/>
    <w:rsid w:val="00195744"/>
    <w:rsid w:val="00195992"/>
    <w:rsid w:val="001A0DA7"/>
    <w:rsid w:val="001A3B81"/>
    <w:rsid w:val="001A579F"/>
    <w:rsid w:val="001A76AA"/>
    <w:rsid w:val="001A7B49"/>
    <w:rsid w:val="001A7BB8"/>
    <w:rsid w:val="001B0343"/>
    <w:rsid w:val="001B0B55"/>
    <w:rsid w:val="001B0F6E"/>
    <w:rsid w:val="001B22A9"/>
    <w:rsid w:val="001B3CD2"/>
    <w:rsid w:val="001B40A8"/>
    <w:rsid w:val="001B7A21"/>
    <w:rsid w:val="001C34D9"/>
    <w:rsid w:val="001C383F"/>
    <w:rsid w:val="001C55BC"/>
    <w:rsid w:val="001D3291"/>
    <w:rsid w:val="001D4754"/>
    <w:rsid w:val="001D671F"/>
    <w:rsid w:val="001D6985"/>
    <w:rsid w:val="001E1B7A"/>
    <w:rsid w:val="001E3A12"/>
    <w:rsid w:val="001E7B39"/>
    <w:rsid w:val="001F3228"/>
    <w:rsid w:val="001F399D"/>
    <w:rsid w:val="001F4CA5"/>
    <w:rsid w:val="001F5614"/>
    <w:rsid w:val="00201719"/>
    <w:rsid w:val="00203CCB"/>
    <w:rsid w:val="002062D3"/>
    <w:rsid w:val="00207579"/>
    <w:rsid w:val="0021043B"/>
    <w:rsid w:val="00211639"/>
    <w:rsid w:val="00211AB0"/>
    <w:rsid w:val="00216E4B"/>
    <w:rsid w:val="002178B1"/>
    <w:rsid w:val="00217A30"/>
    <w:rsid w:val="00220323"/>
    <w:rsid w:val="00221E02"/>
    <w:rsid w:val="002229FB"/>
    <w:rsid w:val="00223D70"/>
    <w:rsid w:val="00223F49"/>
    <w:rsid w:val="0022464E"/>
    <w:rsid w:val="00224D9E"/>
    <w:rsid w:val="0022587B"/>
    <w:rsid w:val="00227147"/>
    <w:rsid w:val="002346EE"/>
    <w:rsid w:val="00235650"/>
    <w:rsid w:val="0023572C"/>
    <w:rsid w:val="00235A29"/>
    <w:rsid w:val="002371ED"/>
    <w:rsid w:val="00241FFD"/>
    <w:rsid w:val="00243521"/>
    <w:rsid w:val="00244897"/>
    <w:rsid w:val="002448CB"/>
    <w:rsid w:val="00244D84"/>
    <w:rsid w:val="00245CCB"/>
    <w:rsid w:val="0024680C"/>
    <w:rsid w:val="002469D6"/>
    <w:rsid w:val="00246BE0"/>
    <w:rsid w:val="00250DE7"/>
    <w:rsid w:val="002520E8"/>
    <w:rsid w:val="00253C32"/>
    <w:rsid w:val="00255D5D"/>
    <w:rsid w:val="00262109"/>
    <w:rsid w:val="00264775"/>
    <w:rsid w:val="0026577E"/>
    <w:rsid w:val="00271821"/>
    <w:rsid w:val="002731CB"/>
    <w:rsid w:val="00274995"/>
    <w:rsid w:val="00280DC0"/>
    <w:rsid w:val="00284063"/>
    <w:rsid w:val="002849F3"/>
    <w:rsid w:val="002861B5"/>
    <w:rsid w:val="002868B4"/>
    <w:rsid w:val="00287637"/>
    <w:rsid w:val="00290672"/>
    <w:rsid w:val="00290BAB"/>
    <w:rsid w:val="00294066"/>
    <w:rsid w:val="002940AC"/>
    <w:rsid w:val="002961D3"/>
    <w:rsid w:val="002A00EC"/>
    <w:rsid w:val="002A1D3F"/>
    <w:rsid w:val="002A46E5"/>
    <w:rsid w:val="002A61BC"/>
    <w:rsid w:val="002A721F"/>
    <w:rsid w:val="002A7FF5"/>
    <w:rsid w:val="002B243F"/>
    <w:rsid w:val="002B2BF2"/>
    <w:rsid w:val="002B2E08"/>
    <w:rsid w:val="002C77BB"/>
    <w:rsid w:val="002D28A8"/>
    <w:rsid w:val="002E1939"/>
    <w:rsid w:val="002E1DB2"/>
    <w:rsid w:val="002E3F72"/>
    <w:rsid w:val="002E698F"/>
    <w:rsid w:val="002F211B"/>
    <w:rsid w:val="002F41CF"/>
    <w:rsid w:val="003008A5"/>
    <w:rsid w:val="00300E31"/>
    <w:rsid w:val="00301C66"/>
    <w:rsid w:val="0030671B"/>
    <w:rsid w:val="00306846"/>
    <w:rsid w:val="00311A0D"/>
    <w:rsid w:val="00316E41"/>
    <w:rsid w:val="00325798"/>
    <w:rsid w:val="0032651A"/>
    <w:rsid w:val="00330692"/>
    <w:rsid w:val="003321DF"/>
    <w:rsid w:val="00332BF0"/>
    <w:rsid w:val="003331D3"/>
    <w:rsid w:val="003333EA"/>
    <w:rsid w:val="00334ABE"/>
    <w:rsid w:val="00335E56"/>
    <w:rsid w:val="0034138F"/>
    <w:rsid w:val="0034143D"/>
    <w:rsid w:val="00342023"/>
    <w:rsid w:val="003445CC"/>
    <w:rsid w:val="00344D56"/>
    <w:rsid w:val="0034787B"/>
    <w:rsid w:val="00347FDB"/>
    <w:rsid w:val="003513E0"/>
    <w:rsid w:val="00351AE7"/>
    <w:rsid w:val="0035302D"/>
    <w:rsid w:val="00354E58"/>
    <w:rsid w:val="003550FC"/>
    <w:rsid w:val="0035539B"/>
    <w:rsid w:val="00355FD0"/>
    <w:rsid w:val="00356392"/>
    <w:rsid w:val="00357E91"/>
    <w:rsid w:val="0036534D"/>
    <w:rsid w:val="00365794"/>
    <w:rsid w:val="00365BEC"/>
    <w:rsid w:val="00367E22"/>
    <w:rsid w:val="00367E7C"/>
    <w:rsid w:val="00370AD5"/>
    <w:rsid w:val="00374043"/>
    <w:rsid w:val="00374E6E"/>
    <w:rsid w:val="0038794D"/>
    <w:rsid w:val="0039390A"/>
    <w:rsid w:val="0039391F"/>
    <w:rsid w:val="00396AB6"/>
    <w:rsid w:val="003A2A91"/>
    <w:rsid w:val="003A36B2"/>
    <w:rsid w:val="003A4F96"/>
    <w:rsid w:val="003A66FA"/>
    <w:rsid w:val="003A76C7"/>
    <w:rsid w:val="003B15F3"/>
    <w:rsid w:val="003B269A"/>
    <w:rsid w:val="003B5BF2"/>
    <w:rsid w:val="003B5E55"/>
    <w:rsid w:val="003B6913"/>
    <w:rsid w:val="003C03E9"/>
    <w:rsid w:val="003C3932"/>
    <w:rsid w:val="003C4E13"/>
    <w:rsid w:val="003C51A3"/>
    <w:rsid w:val="003C7BB3"/>
    <w:rsid w:val="003D05DF"/>
    <w:rsid w:val="003D2179"/>
    <w:rsid w:val="003D3CC5"/>
    <w:rsid w:val="003D711B"/>
    <w:rsid w:val="003D72A7"/>
    <w:rsid w:val="003D7351"/>
    <w:rsid w:val="003D77B5"/>
    <w:rsid w:val="003D7876"/>
    <w:rsid w:val="003D7FAD"/>
    <w:rsid w:val="003E096B"/>
    <w:rsid w:val="003E1C1E"/>
    <w:rsid w:val="003E3843"/>
    <w:rsid w:val="003E3E2F"/>
    <w:rsid w:val="003E489F"/>
    <w:rsid w:val="003E4A91"/>
    <w:rsid w:val="003E76A9"/>
    <w:rsid w:val="003F054F"/>
    <w:rsid w:val="003F15F8"/>
    <w:rsid w:val="003F3904"/>
    <w:rsid w:val="003F4B71"/>
    <w:rsid w:val="003F516E"/>
    <w:rsid w:val="00401200"/>
    <w:rsid w:val="00402BCA"/>
    <w:rsid w:val="00404ECC"/>
    <w:rsid w:val="004052FB"/>
    <w:rsid w:val="00406D60"/>
    <w:rsid w:val="00411823"/>
    <w:rsid w:val="0041202B"/>
    <w:rsid w:val="00412879"/>
    <w:rsid w:val="00412A03"/>
    <w:rsid w:val="00412DD6"/>
    <w:rsid w:val="00414797"/>
    <w:rsid w:val="004150E5"/>
    <w:rsid w:val="00415DFD"/>
    <w:rsid w:val="00421952"/>
    <w:rsid w:val="0042493D"/>
    <w:rsid w:val="00425371"/>
    <w:rsid w:val="004264DE"/>
    <w:rsid w:val="0043233B"/>
    <w:rsid w:val="00432BFF"/>
    <w:rsid w:val="00433E28"/>
    <w:rsid w:val="004349B8"/>
    <w:rsid w:val="00436825"/>
    <w:rsid w:val="00437AD3"/>
    <w:rsid w:val="00440825"/>
    <w:rsid w:val="004417F0"/>
    <w:rsid w:val="00441F81"/>
    <w:rsid w:val="0044362F"/>
    <w:rsid w:val="0044493B"/>
    <w:rsid w:val="00445030"/>
    <w:rsid w:val="00451788"/>
    <w:rsid w:val="00454660"/>
    <w:rsid w:val="00454788"/>
    <w:rsid w:val="00455E44"/>
    <w:rsid w:val="00456101"/>
    <w:rsid w:val="004606EA"/>
    <w:rsid w:val="00461894"/>
    <w:rsid w:val="004627FB"/>
    <w:rsid w:val="0046443D"/>
    <w:rsid w:val="004645FA"/>
    <w:rsid w:val="00465D2E"/>
    <w:rsid w:val="00472534"/>
    <w:rsid w:val="00473AF0"/>
    <w:rsid w:val="00473C44"/>
    <w:rsid w:val="00473F9A"/>
    <w:rsid w:val="004742D8"/>
    <w:rsid w:val="0047575C"/>
    <w:rsid w:val="00477E34"/>
    <w:rsid w:val="00480E25"/>
    <w:rsid w:val="004831AC"/>
    <w:rsid w:val="00484E3E"/>
    <w:rsid w:val="0048500C"/>
    <w:rsid w:val="00491768"/>
    <w:rsid w:val="00496125"/>
    <w:rsid w:val="00496B1D"/>
    <w:rsid w:val="00496B7C"/>
    <w:rsid w:val="00497E94"/>
    <w:rsid w:val="004A4E0C"/>
    <w:rsid w:val="004A7E0F"/>
    <w:rsid w:val="004B2065"/>
    <w:rsid w:val="004B2A74"/>
    <w:rsid w:val="004B2EA5"/>
    <w:rsid w:val="004B3062"/>
    <w:rsid w:val="004B78D3"/>
    <w:rsid w:val="004B7E0D"/>
    <w:rsid w:val="004B7FE2"/>
    <w:rsid w:val="004C1870"/>
    <w:rsid w:val="004C5FC1"/>
    <w:rsid w:val="004C6681"/>
    <w:rsid w:val="004C6DCD"/>
    <w:rsid w:val="004C7368"/>
    <w:rsid w:val="004D224B"/>
    <w:rsid w:val="004D553B"/>
    <w:rsid w:val="004D74BF"/>
    <w:rsid w:val="004D785B"/>
    <w:rsid w:val="004E2326"/>
    <w:rsid w:val="004E5123"/>
    <w:rsid w:val="004E69AD"/>
    <w:rsid w:val="004F0336"/>
    <w:rsid w:val="004F0FF2"/>
    <w:rsid w:val="004F29C4"/>
    <w:rsid w:val="004F46CE"/>
    <w:rsid w:val="00501B1A"/>
    <w:rsid w:val="0050211E"/>
    <w:rsid w:val="00504103"/>
    <w:rsid w:val="00504B5E"/>
    <w:rsid w:val="00504D43"/>
    <w:rsid w:val="00504FF6"/>
    <w:rsid w:val="0050521C"/>
    <w:rsid w:val="00513C47"/>
    <w:rsid w:val="005158D1"/>
    <w:rsid w:val="00520291"/>
    <w:rsid w:val="00525D6C"/>
    <w:rsid w:val="00527EAC"/>
    <w:rsid w:val="005346E3"/>
    <w:rsid w:val="00534EA7"/>
    <w:rsid w:val="005363D3"/>
    <w:rsid w:val="00536AAD"/>
    <w:rsid w:val="00536E6E"/>
    <w:rsid w:val="00540066"/>
    <w:rsid w:val="00541260"/>
    <w:rsid w:val="00542E4E"/>
    <w:rsid w:val="005430D6"/>
    <w:rsid w:val="005456CD"/>
    <w:rsid w:val="0054586F"/>
    <w:rsid w:val="005468BD"/>
    <w:rsid w:val="00546D9C"/>
    <w:rsid w:val="0054761A"/>
    <w:rsid w:val="005517A1"/>
    <w:rsid w:val="00554ECB"/>
    <w:rsid w:val="00556319"/>
    <w:rsid w:val="005614F0"/>
    <w:rsid w:val="00564EFC"/>
    <w:rsid w:val="00566421"/>
    <w:rsid w:val="0056788A"/>
    <w:rsid w:val="00570840"/>
    <w:rsid w:val="00571565"/>
    <w:rsid w:val="00571FFF"/>
    <w:rsid w:val="00573C32"/>
    <w:rsid w:val="005766A5"/>
    <w:rsid w:val="00582A51"/>
    <w:rsid w:val="00583C4B"/>
    <w:rsid w:val="005879D3"/>
    <w:rsid w:val="00594448"/>
    <w:rsid w:val="005A0FE8"/>
    <w:rsid w:val="005A19EE"/>
    <w:rsid w:val="005A2C2E"/>
    <w:rsid w:val="005A4108"/>
    <w:rsid w:val="005A5B58"/>
    <w:rsid w:val="005B1B8B"/>
    <w:rsid w:val="005B2FEA"/>
    <w:rsid w:val="005B30C7"/>
    <w:rsid w:val="005B500A"/>
    <w:rsid w:val="005B6E81"/>
    <w:rsid w:val="005C1A70"/>
    <w:rsid w:val="005C1B90"/>
    <w:rsid w:val="005C7D0F"/>
    <w:rsid w:val="005D2615"/>
    <w:rsid w:val="005D4B07"/>
    <w:rsid w:val="005D64CB"/>
    <w:rsid w:val="005E1A4A"/>
    <w:rsid w:val="005E2C70"/>
    <w:rsid w:val="005E5D87"/>
    <w:rsid w:val="005F062E"/>
    <w:rsid w:val="005F1500"/>
    <w:rsid w:val="005F172B"/>
    <w:rsid w:val="005F1879"/>
    <w:rsid w:val="005F1D74"/>
    <w:rsid w:val="005F45D2"/>
    <w:rsid w:val="00602959"/>
    <w:rsid w:val="00603139"/>
    <w:rsid w:val="00605814"/>
    <w:rsid w:val="0060691D"/>
    <w:rsid w:val="00606DEF"/>
    <w:rsid w:val="0061054D"/>
    <w:rsid w:val="00611DB7"/>
    <w:rsid w:val="00615D22"/>
    <w:rsid w:val="006166D5"/>
    <w:rsid w:val="00620F90"/>
    <w:rsid w:val="00621991"/>
    <w:rsid w:val="00621EA7"/>
    <w:rsid w:val="006225F1"/>
    <w:rsid w:val="00624BB6"/>
    <w:rsid w:val="006252EB"/>
    <w:rsid w:val="00625D43"/>
    <w:rsid w:val="0062702C"/>
    <w:rsid w:val="00631A32"/>
    <w:rsid w:val="00637528"/>
    <w:rsid w:val="00640D4E"/>
    <w:rsid w:val="00642C2B"/>
    <w:rsid w:val="00644388"/>
    <w:rsid w:val="0065104E"/>
    <w:rsid w:val="00654D2E"/>
    <w:rsid w:val="00660825"/>
    <w:rsid w:val="00662B8C"/>
    <w:rsid w:val="0066380A"/>
    <w:rsid w:val="006666CE"/>
    <w:rsid w:val="006673FD"/>
    <w:rsid w:val="00671A73"/>
    <w:rsid w:val="00671DEC"/>
    <w:rsid w:val="00673867"/>
    <w:rsid w:val="00677053"/>
    <w:rsid w:val="0068037B"/>
    <w:rsid w:val="00680539"/>
    <w:rsid w:val="00685D41"/>
    <w:rsid w:val="00691BBD"/>
    <w:rsid w:val="00693366"/>
    <w:rsid w:val="00693C2B"/>
    <w:rsid w:val="006A0063"/>
    <w:rsid w:val="006A11A6"/>
    <w:rsid w:val="006A13C0"/>
    <w:rsid w:val="006A2772"/>
    <w:rsid w:val="006A2856"/>
    <w:rsid w:val="006A3CB0"/>
    <w:rsid w:val="006A57CE"/>
    <w:rsid w:val="006A78E6"/>
    <w:rsid w:val="006B3776"/>
    <w:rsid w:val="006B4FEE"/>
    <w:rsid w:val="006B5D29"/>
    <w:rsid w:val="006C0CA7"/>
    <w:rsid w:val="006C1411"/>
    <w:rsid w:val="006C441B"/>
    <w:rsid w:val="006C4978"/>
    <w:rsid w:val="006C67AA"/>
    <w:rsid w:val="006D048D"/>
    <w:rsid w:val="006D055B"/>
    <w:rsid w:val="006D1E83"/>
    <w:rsid w:val="006D24EF"/>
    <w:rsid w:val="006D2B8A"/>
    <w:rsid w:val="006E07B2"/>
    <w:rsid w:val="006E1CBF"/>
    <w:rsid w:val="006E286C"/>
    <w:rsid w:val="006E2BBB"/>
    <w:rsid w:val="006E37B2"/>
    <w:rsid w:val="006F245E"/>
    <w:rsid w:val="006F3D92"/>
    <w:rsid w:val="006F57DD"/>
    <w:rsid w:val="006F7948"/>
    <w:rsid w:val="007000ED"/>
    <w:rsid w:val="00700FB7"/>
    <w:rsid w:val="007019B4"/>
    <w:rsid w:val="007036B4"/>
    <w:rsid w:val="00705E3D"/>
    <w:rsid w:val="00707AAC"/>
    <w:rsid w:val="00710637"/>
    <w:rsid w:val="00711A9D"/>
    <w:rsid w:val="007122AE"/>
    <w:rsid w:val="0071243D"/>
    <w:rsid w:val="0071403B"/>
    <w:rsid w:val="00714231"/>
    <w:rsid w:val="00716A3A"/>
    <w:rsid w:val="0072061C"/>
    <w:rsid w:val="0072633F"/>
    <w:rsid w:val="00727548"/>
    <w:rsid w:val="007276A2"/>
    <w:rsid w:val="0073088C"/>
    <w:rsid w:val="00730B54"/>
    <w:rsid w:val="0073104C"/>
    <w:rsid w:val="00731BB9"/>
    <w:rsid w:val="00734E48"/>
    <w:rsid w:val="00735171"/>
    <w:rsid w:val="007404E7"/>
    <w:rsid w:val="0074603C"/>
    <w:rsid w:val="007472D7"/>
    <w:rsid w:val="00751395"/>
    <w:rsid w:val="0075142B"/>
    <w:rsid w:val="00751681"/>
    <w:rsid w:val="007543BE"/>
    <w:rsid w:val="00757461"/>
    <w:rsid w:val="007625E3"/>
    <w:rsid w:val="007649AB"/>
    <w:rsid w:val="007767FC"/>
    <w:rsid w:val="007828C4"/>
    <w:rsid w:val="007837EE"/>
    <w:rsid w:val="00783BD4"/>
    <w:rsid w:val="0078405F"/>
    <w:rsid w:val="0078665C"/>
    <w:rsid w:val="0078709E"/>
    <w:rsid w:val="00791407"/>
    <w:rsid w:val="00792236"/>
    <w:rsid w:val="00792BAA"/>
    <w:rsid w:val="007949B5"/>
    <w:rsid w:val="00794A6E"/>
    <w:rsid w:val="007A024C"/>
    <w:rsid w:val="007A3F4E"/>
    <w:rsid w:val="007A49AF"/>
    <w:rsid w:val="007A775E"/>
    <w:rsid w:val="007B12EA"/>
    <w:rsid w:val="007B17D6"/>
    <w:rsid w:val="007B321D"/>
    <w:rsid w:val="007B4F5E"/>
    <w:rsid w:val="007B64DA"/>
    <w:rsid w:val="007C162D"/>
    <w:rsid w:val="007C2E9D"/>
    <w:rsid w:val="007C389A"/>
    <w:rsid w:val="007C499D"/>
    <w:rsid w:val="007D0B9A"/>
    <w:rsid w:val="007D4BF7"/>
    <w:rsid w:val="007D5C1E"/>
    <w:rsid w:val="007E0E8F"/>
    <w:rsid w:val="007E3B24"/>
    <w:rsid w:val="007E3EE4"/>
    <w:rsid w:val="007E6FE3"/>
    <w:rsid w:val="007E7058"/>
    <w:rsid w:val="007F28DE"/>
    <w:rsid w:val="00800CF7"/>
    <w:rsid w:val="00803755"/>
    <w:rsid w:val="00807DC9"/>
    <w:rsid w:val="00810BDE"/>
    <w:rsid w:val="00810C54"/>
    <w:rsid w:val="00812E8D"/>
    <w:rsid w:val="00815E06"/>
    <w:rsid w:val="00817694"/>
    <w:rsid w:val="008226F5"/>
    <w:rsid w:val="00822FE6"/>
    <w:rsid w:val="00824282"/>
    <w:rsid w:val="00826CB9"/>
    <w:rsid w:val="00832943"/>
    <w:rsid w:val="00833713"/>
    <w:rsid w:val="00834817"/>
    <w:rsid w:val="008355BC"/>
    <w:rsid w:val="00835A8F"/>
    <w:rsid w:val="00836196"/>
    <w:rsid w:val="00836948"/>
    <w:rsid w:val="00836D1E"/>
    <w:rsid w:val="00843CAB"/>
    <w:rsid w:val="00843D8F"/>
    <w:rsid w:val="00846420"/>
    <w:rsid w:val="00850486"/>
    <w:rsid w:val="00850636"/>
    <w:rsid w:val="008537AA"/>
    <w:rsid w:val="0085439C"/>
    <w:rsid w:val="008548FB"/>
    <w:rsid w:val="00854A47"/>
    <w:rsid w:val="008555B0"/>
    <w:rsid w:val="00855BDB"/>
    <w:rsid w:val="008579D5"/>
    <w:rsid w:val="00861687"/>
    <w:rsid w:val="00861763"/>
    <w:rsid w:val="00863F61"/>
    <w:rsid w:val="008645D6"/>
    <w:rsid w:val="00870117"/>
    <w:rsid w:val="008727A5"/>
    <w:rsid w:val="00872934"/>
    <w:rsid w:val="008730E8"/>
    <w:rsid w:val="008753DD"/>
    <w:rsid w:val="008768B7"/>
    <w:rsid w:val="008825DF"/>
    <w:rsid w:val="00883612"/>
    <w:rsid w:val="008836CF"/>
    <w:rsid w:val="00886AA2"/>
    <w:rsid w:val="00890482"/>
    <w:rsid w:val="0089099A"/>
    <w:rsid w:val="008957B9"/>
    <w:rsid w:val="00896A0B"/>
    <w:rsid w:val="008A15D7"/>
    <w:rsid w:val="008B2169"/>
    <w:rsid w:val="008B2407"/>
    <w:rsid w:val="008B657E"/>
    <w:rsid w:val="008B6B5E"/>
    <w:rsid w:val="008B7FF6"/>
    <w:rsid w:val="008C0EA4"/>
    <w:rsid w:val="008C1334"/>
    <w:rsid w:val="008C701E"/>
    <w:rsid w:val="008D293B"/>
    <w:rsid w:val="008D2D90"/>
    <w:rsid w:val="008D4F27"/>
    <w:rsid w:val="008D74FB"/>
    <w:rsid w:val="008D7576"/>
    <w:rsid w:val="008E11BF"/>
    <w:rsid w:val="008E154E"/>
    <w:rsid w:val="008E18DE"/>
    <w:rsid w:val="008E340E"/>
    <w:rsid w:val="008F64E5"/>
    <w:rsid w:val="009005DA"/>
    <w:rsid w:val="009010FB"/>
    <w:rsid w:val="00901FE7"/>
    <w:rsid w:val="00907DF8"/>
    <w:rsid w:val="0091673D"/>
    <w:rsid w:val="00922AB6"/>
    <w:rsid w:val="00923158"/>
    <w:rsid w:val="00923835"/>
    <w:rsid w:val="00925B90"/>
    <w:rsid w:val="00926186"/>
    <w:rsid w:val="009268A2"/>
    <w:rsid w:val="00930349"/>
    <w:rsid w:val="009437DB"/>
    <w:rsid w:val="00947556"/>
    <w:rsid w:val="0094789B"/>
    <w:rsid w:val="00950106"/>
    <w:rsid w:val="00951856"/>
    <w:rsid w:val="00953918"/>
    <w:rsid w:val="00955DB8"/>
    <w:rsid w:val="00957FCE"/>
    <w:rsid w:val="0096183E"/>
    <w:rsid w:val="00963A33"/>
    <w:rsid w:val="00965212"/>
    <w:rsid w:val="00972C42"/>
    <w:rsid w:val="00972D4E"/>
    <w:rsid w:val="009741BD"/>
    <w:rsid w:val="0098275D"/>
    <w:rsid w:val="00983216"/>
    <w:rsid w:val="00984CE0"/>
    <w:rsid w:val="00984D2C"/>
    <w:rsid w:val="009910CC"/>
    <w:rsid w:val="00991146"/>
    <w:rsid w:val="009912D8"/>
    <w:rsid w:val="009912E1"/>
    <w:rsid w:val="009916C0"/>
    <w:rsid w:val="009947D3"/>
    <w:rsid w:val="00994FFB"/>
    <w:rsid w:val="00997D61"/>
    <w:rsid w:val="009A0AAC"/>
    <w:rsid w:val="009A1D41"/>
    <w:rsid w:val="009A2FED"/>
    <w:rsid w:val="009A542D"/>
    <w:rsid w:val="009A5931"/>
    <w:rsid w:val="009A6F5B"/>
    <w:rsid w:val="009B4EAF"/>
    <w:rsid w:val="009C070A"/>
    <w:rsid w:val="009C0D82"/>
    <w:rsid w:val="009C1EA5"/>
    <w:rsid w:val="009C569A"/>
    <w:rsid w:val="009C797D"/>
    <w:rsid w:val="009C7EBA"/>
    <w:rsid w:val="009D1C2B"/>
    <w:rsid w:val="009D2299"/>
    <w:rsid w:val="009D6872"/>
    <w:rsid w:val="009D6D97"/>
    <w:rsid w:val="009D6F6F"/>
    <w:rsid w:val="009E1746"/>
    <w:rsid w:val="009E6AED"/>
    <w:rsid w:val="009F798D"/>
    <w:rsid w:val="00A00173"/>
    <w:rsid w:val="00A00E0D"/>
    <w:rsid w:val="00A01F59"/>
    <w:rsid w:val="00A0232F"/>
    <w:rsid w:val="00A0305C"/>
    <w:rsid w:val="00A03B62"/>
    <w:rsid w:val="00A1005D"/>
    <w:rsid w:val="00A11632"/>
    <w:rsid w:val="00A16862"/>
    <w:rsid w:val="00A16F53"/>
    <w:rsid w:val="00A20600"/>
    <w:rsid w:val="00A23830"/>
    <w:rsid w:val="00A23A18"/>
    <w:rsid w:val="00A24C2C"/>
    <w:rsid w:val="00A360B6"/>
    <w:rsid w:val="00A412EA"/>
    <w:rsid w:val="00A419A3"/>
    <w:rsid w:val="00A41C86"/>
    <w:rsid w:val="00A43FE5"/>
    <w:rsid w:val="00A44E5B"/>
    <w:rsid w:val="00A46787"/>
    <w:rsid w:val="00A523E3"/>
    <w:rsid w:val="00A61813"/>
    <w:rsid w:val="00A62546"/>
    <w:rsid w:val="00A70A01"/>
    <w:rsid w:val="00A72056"/>
    <w:rsid w:val="00A739F0"/>
    <w:rsid w:val="00A73BD4"/>
    <w:rsid w:val="00A81F93"/>
    <w:rsid w:val="00A8325B"/>
    <w:rsid w:val="00A85785"/>
    <w:rsid w:val="00A90703"/>
    <w:rsid w:val="00A91ED4"/>
    <w:rsid w:val="00A94C80"/>
    <w:rsid w:val="00A951BB"/>
    <w:rsid w:val="00A9711E"/>
    <w:rsid w:val="00A97F4F"/>
    <w:rsid w:val="00AA1093"/>
    <w:rsid w:val="00AA36B6"/>
    <w:rsid w:val="00AA574E"/>
    <w:rsid w:val="00AA6FFD"/>
    <w:rsid w:val="00AA70DA"/>
    <w:rsid w:val="00AB4DCE"/>
    <w:rsid w:val="00AB55DC"/>
    <w:rsid w:val="00AB6C4A"/>
    <w:rsid w:val="00AB7D54"/>
    <w:rsid w:val="00AC0602"/>
    <w:rsid w:val="00AC13B5"/>
    <w:rsid w:val="00AC1E22"/>
    <w:rsid w:val="00AC5C43"/>
    <w:rsid w:val="00AC6A7D"/>
    <w:rsid w:val="00AD29BD"/>
    <w:rsid w:val="00AD6511"/>
    <w:rsid w:val="00AD6A9D"/>
    <w:rsid w:val="00AD7740"/>
    <w:rsid w:val="00AE029F"/>
    <w:rsid w:val="00AE1416"/>
    <w:rsid w:val="00AE1F7D"/>
    <w:rsid w:val="00AE3C42"/>
    <w:rsid w:val="00AE56BA"/>
    <w:rsid w:val="00AE5EC4"/>
    <w:rsid w:val="00AF2EB9"/>
    <w:rsid w:val="00AF63E5"/>
    <w:rsid w:val="00AF6D88"/>
    <w:rsid w:val="00B0543C"/>
    <w:rsid w:val="00B137A8"/>
    <w:rsid w:val="00B14939"/>
    <w:rsid w:val="00B152EF"/>
    <w:rsid w:val="00B175F4"/>
    <w:rsid w:val="00B205A9"/>
    <w:rsid w:val="00B21866"/>
    <w:rsid w:val="00B21FD7"/>
    <w:rsid w:val="00B22015"/>
    <w:rsid w:val="00B221EF"/>
    <w:rsid w:val="00B26B48"/>
    <w:rsid w:val="00B30E0F"/>
    <w:rsid w:val="00B3168B"/>
    <w:rsid w:val="00B3318E"/>
    <w:rsid w:val="00B334B4"/>
    <w:rsid w:val="00B33724"/>
    <w:rsid w:val="00B33964"/>
    <w:rsid w:val="00B3491F"/>
    <w:rsid w:val="00B4026A"/>
    <w:rsid w:val="00B40C9E"/>
    <w:rsid w:val="00B41479"/>
    <w:rsid w:val="00B41DFF"/>
    <w:rsid w:val="00B422CC"/>
    <w:rsid w:val="00B439B6"/>
    <w:rsid w:val="00B43D13"/>
    <w:rsid w:val="00B47149"/>
    <w:rsid w:val="00B473C9"/>
    <w:rsid w:val="00B47894"/>
    <w:rsid w:val="00B50DF0"/>
    <w:rsid w:val="00B54100"/>
    <w:rsid w:val="00B54705"/>
    <w:rsid w:val="00B55CD3"/>
    <w:rsid w:val="00B561AE"/>
    <w:rsid w:val="00B57CC3"/>
    <w:rsid w:val="00B600FF"/>
    <w:rsid w:val="00B62744"/>
    <w:rsid w:val="00B64576"/>
    <w:rsid w:val="00B649F7"/>
    <w:rsid w:val="00B70AFF"/>
    <w:rsid w:val="00B721C2"/>
    <w:rsid w:val="00B73521"/>
    <w:rsid w:val="00B735FE"/>
    <w:rsid w:val="00B747E1"/>
    <w:rsid w:val="00B77498"/>
    <w:rsid w:val="00B8111D"/>
    <w:rsid w:val="00B8132A"/>
    <w:rsid w:val="00B82BED"/>
    <w:rsid w:val="00B83FBB"/>
    <w:rsid w:val="00B86614"/>
    <w:rsid w:val="00B86FDD"/>
    <w:rsid w:val="00B87E78"/>
    <w:rsid w:val="00B904A6"/>
    <w:rsid w:val="00B9421E"/>
    <w:rsid w:val="00B944C6"/>
    <w:rsid w:val="00BA314D"/>
    <w:rsid w:val="00BA400F"/>
    <w:rsid w:val="00BA4362"/>
    <w:rsid w:val="00BA4860"/>
    <w:rsid w:val="00BA779A"/>
    <w:rsid w:val="00BB086E"/>
    <w:rsid w:val="00BB2F64"/>
    <w:rsid w:val="00BB7D72"/>
    <w:rsid w:val="00BC0057"/>
    <w:rsid w:val="00BC0A80"/>
    <w:rsid w:val="00BC1968"/>
    <w:rsid w:val="00BC1EBA"/>
    <w:rsid w:val="00BC2106"/>
    <w:rsid w:val="00BC3F72"/>
    <w:rsid w:val="00BC4246"/>
    <w:rsid w:val="00BC694E"/>
    <w:rsid w:val="00BC69F6"/>
    <w:rsid w:val="00BC6D7B"/>
    <w:rsid w:val="00BC7AF3"/>
    <w:rsid w:val="00BD0C68"/>
    <w:rsid w:val="00BD1226"/>
    <w:rsid w:val="00BD2363"/>
    <w:rsid w:val="00BD2E9A"/>
    <w:rsid w:val="00BD773E"/>
    <w:rsid w:val="00BE2014"/>
    <w:rsid w:val="00BE2060"/>
    <w:rsid w:val="00BE2CB0"/>
    <w:rsid w:val="00BE33E0"/>
    <w:rsid w:val="00BE5B5F"/>
    <w:rsid w:val="00BE6616"/>
    <w:rsid w:val="00BF10A7"/>
    <w:rsid w:val="00BF26DD"/>
    <w:rsid w:val="00BF366B"/>
    <w:rsid w:val="00BF36E3"/>
    <w:rsid w:val="00BF37E5"/>
    <w:rsid w:val="00C15721"/>
    <w:rsid w:val="00C157D7"/>
    <w:rsid w:val="00C15E18"/>
    <w:rsid w:val="00C23CF2"/>
    <w:rsid w:val="00C24ADA"/>
    <w:rsid w:val="00C354AD"/>
    <w:rsid w:val="00C402F1"/>
    <w:rsid w:val="00C40A49"/>
    <w:rsid w:val="00C4219F"/>
    <w:rsid w:val="00C42C25"/>
    <w:rsid w:val="00C43935"/>
    <w:rsid w:val="00C44042"/>
    <w:rsid w:val="00C512D7"/>
    <w:rsid w:val="00C522B4"/>
    <w:rsid w:val="00C55959"/>
    <w:rsid w:val="00C55C90"/>
    <w:rsid w:val="00C611CC"/>
    <w:rsid w:val="00C61BAF"/>
    <w:rsid w:val="00C623BC"/>
    <w:rsid w:val="00C63433"/>
    <w:rsid w:val="00C637AC"/>
    <w:rsid w:val="00C64BFD"/>
    <w:rsid w:val="00C6586B"/>
    <w:rsid w:val="00C65D0C"/>
    <w:rsid w:val="00C72935"/>
    <w:rsid w:val="00C7394D"/>
    <w:rsid w:val="00C73B1A"/>
    <w:rsid w:val="00C73BEF"/>
    <w:rsid w:val="00C73E58"/>
    <w:rsid w:val="00C74124"/>
    <w:rsid w:val="00C742FB"/>
    <w:rsid w:val="00C829D5"/>
    <w:rsid w:val="00C847AA"/>
    <w:rsid w:val="00C84917"/>
    <w:rsid w:val="00C945D7"/>
    <w:rsid w:val="00C962EC"/>
    <w:rsid w:val="00C978DE"/>
    <w:rsid w:val="00CA0A48"/>
    <w:rsid w:val="00CA14AD"/>
    <w:rsid w:val="00CA3872"/>
    <w:rsid w:val="00CA3AA9"/>
    <w:rsid w:val="00CA5C65"/>
    <w:rsid w:val="00CA6F6E"/>
    <w:rsid w:val="00CB0D21"/>
    <w:rsid w:val="00CB1355"/>
    <w:rsid w:val="00CB3605"/>
    <w:rsid w:val="00CB40B4"/>
    <w:rsid w:val="00CB6F84"/>
    <w:rsid w:val="00CB7742"/>
    <w:rsid w:val="00CB7E34"/>
    <w:rsid w:val="00CC1825"/>
    <w:rsid w:val="00CC2498"/>
    <w:rsid w:val="00CC2EDF"/>
    <w:rsid w:val="00CD4DA5"/>
    <w:rsid w:val="00CE10B5"/>
    <w:rsid w:val="00CE34C0"/>
    <w:rsid w:val="00CE40B8"/>
    <w:rsid w:val="00CE5396"/>
    <w:rsid w:val="00CE70A7"/>
    <w:rsid w:val="00CE7288"/>
    <w:rsid w:val="00CE78D9"/>
    <w:rsid w:val="00CF6AE3"/>
    <w:rsid w:val="00D003C1"/>
    <w:rsid w:val="00D02506"/>
    <w:rsid w:val="00D05051"/>
    <w:rsid w:val="00D067AE"/>
    <w:rsid w:val="00D122AD"/>
    <w:rsid w:val="00D1490F"/>
    <w:rsid w:val="00D15026"/>
    <w:rsid w:val="00D15841"/>
    <w:rsid w:val="00D17B0C"/>
    <w:rsid w:val="00D20D19"/>
    <w:rsid w:val="00D212DB"/>
    <w:rsid w:val="00D26C6A"/>
    <w:rsid w:val="00D30E68"/>
    <w:rsid w:val="00D335DD"/>
    <w:rsid w:val="00D34FC7"/>
    <w:rsid w:val="00D3575F"/>
    <w:rsid w:val="00D36DD5"/>
    <w:rsid w:val="00D37A1F"/>
    <w:rsid w:val="00D405E4"/>
    <w:rsid w:val="00D412CF"/>
    <w:rsid w:val="00D43BDC"/>
    <w:rsid w:val="00D442A4"/>
    <w:rsid w:val="00D44B1B"/>
    <w:rsid w:val="00D47EE2"/>
    <w:rsid w:val="00D54950"/>
    <w:rsid w:val="00D5498C"/>
    <w:rsid w:val="00D55E42"/>
    <w:rsid w:val="00D56D5E"/>
    <w:rsid w:val="00D57021"/>
    <w:rsid w:val="00D57444"/>
    <w:rsid w:val="00D60948"/>
    <w:rsid w:val="00D6289E"/>
    <w:rsid w:val="00D63932"/>
    <w:rsid w:val="00D63E4F"/>
    <w:rsid w:val="00D65A1A"/>
    <w:rsid w:val="00D65B42"/>
    <w:rsid w:val="00D6742E"/>
    <w:rsid w:val="00D6766F"/>
    <w:rsid w:val="00D71893"/>
    <w:rsid w:val="00D7225C"/>
    <w:rsid w:val="00D81BF9"/>
    <w:rsid w:val="00D86524"/>
    <w:rsid w:val="00D86DAE"/>
    <w:rsid w:val="00D93FAA"/>
    <w:rsid w:val="00D9582C"/>
    <w:rsid w:val="00DA3325"/>
    <w:rsid w:val="00DA3B19"/>
    <w:rsid w:val="00DA4FCE"/>
    <w:rsid w:val="00DA53D7"/>
    <w:rsid w:val="00DA5A78"/>
    <w:rsid w:val="00DA5FB7"/>
    <w:rsid w:val="00DA6802"/>
    <w:rsid w:val="00DA788C"/>
    <w:rsid w:val="00DB2A6B"/>
    <w:rsid w:val="00DB32E4"/>
    <w:rsid w:val="00DB3C89"/>
    <w:rsid w:val="00DB3C96"/>
    <w:rsid w:val="00DB5171"/>
    <w:rsid w:val="00DB7D29"/>
    <w:rsid w:val="00DC07E4"/>
    <w:rsid w:val="00DC096D"/>
    <w:rsid w:val="00DC0BAD"/>
    <w:rsid w:val="00DC1DCF"/>
    <w:rsid w:val="00DC2B69"/>
    <w:rsid w:val="00DC300F"/>
    <w:rsid w:val="00DC3614"/>
    <w:rsid w:val="00DC3E7A"/>
    <w:rsid w:val="00DC65EC"/>
    <w:rsid w:val="00DC678F"/>
    <w:rsid w:val="00DD2AA1"/>
    <w:rsid w:val="00DD46F5"/>
    <w:rsid w:val="00DD7CF8"/>
    <w:rsid w:val="00DE2A41"/>
    <w:rsid w:val="00DE2BAC"/>
    <w:rsid w:val="00DE3D71"/>
    <w:rsid w:val="00DF0620"/>
    <w:rsid w:val="00DF1418"/>
    <w:rsid w:val="00DF247D"/>
    <w:rsid w:val="00DF3389"/>
    <w:rsid w:val="00DF3A53"/>
    <w:rsid w:val="00DF5F34"/>
    <w:rsid w:val="00DF73A3"/>
    <w:rsid w:val="00DF7A2B"/>
    <w:rsid w:val="00E00746"/>
    <w:rsid w:val="00E04859"/>
    <w:rsid w:val="00E05005"/>
    <w:rsid w:val="00E05241"/>
    <w:rsid w:val="00E0730E"/>
    <w:rsid w:val="00E11D03"/>
    <w:rsid w:val="00E12CBA"/>
    <w:rsid w:val="00E20CB8"/>
    <w:rsid w:val="00E20FEC"/>
    <w:rsid w:val="00E20FF2"/>
    <w:rsid w:val="00E231D8"/>
    <w:rsid w:val="00E24B82"/>
    <w:rsid w:val="00E262F5"/>
    <w:rsid w:val="00E271B9"/>
    <w:rsid w:val="00E30976"/>
    <w:rsid w:val="00E320B3"/>
    <w:rsid w:val="00E33FB7"/>
    <w:rsid w:val="00E372B2"/>
    <w:rsid w:val="00E37C7A"/>
    <w:rsid w:val="00E51944"/>
    <w:rsid w:val="00E539AE"/>
    <w:rsid w:val="00E53C31"/>
    <w:rsid w:val="00E545E6"/>
    <w:rsid w:val="00E568D6"/>
    <w:rsid w:val="00E6154B"/>
    <w:rsid w:val="00E64F8A"/>
    <w:rsid w:val="00E67DD3"/>
    <w:rsid w:val="00E7269C"/>
    <w:rsid w:val="00E741C9"/>
    <w:rsid w:val="00E75E7A"/>
    <w:rsid w:val="00E7611F"/>
    <w:rsid w:val="00E7642E"/>
    <w:rsid w:val="00E801CD"/>
    <w:rsid w:val="00E81688"/>
    <w:rsid w:val="00E828C8"/>
    <w:rsid w:val="00E83C28"/>
    <w:rsid w:val="00E84FD0"/>
    <w:rsid w:val="00E855BE"/>
    <w:rsid w:val="00E85B68"/>
    <w:rsid w:val="00E85B6D"/>
    <w:rsid w:val="00E90F84"/>
    <w:rsid w:val="00E92B4B"/>
    <w:rsid w:val="00E94302"/>
    <w:rsid w:val="00E9445D"/>
    <w:rsid w:val="00EA1D1E"/>
    <w:rsid w:val="00EA463D"/>
    <w:rsid w:val="00EA60DA"/>
    <w:rsid w:val="00EA69A8"/>
    <w:rsid w:val="00EB20F1"/>
    <w:rsid w:val="00EB5110"/>
    <w:rsid w:val="00EB6C7E"/>
    <w:rsid w:val="00EC0202"/>
    <w:rsid w:val="00EC0836"/>
    <w:rsid w:val="00EC0C00"/>
    <w:rsid w:val="00EC27B9"/>
    <w:rsid w:val="00EC2F80"/>
    <w:rsid w:val="00EC3FA1"/>
    <w:rsid w:val="00EC46CD"/>
    <w:rsid w:val="00EC4BEA"/>
    <w:rsid w:val="00EC502E"/>
    <w:rsid w:val="00EC56F6"/>
    <w:rsid w:val="00ED16B8"/>
    <w:rsid w:val="00ED3620"/>
    <w:rsid w:val="00ED46B3"/>
    <w:rsid w:val="00ED491A"/>
    <w:rsid w:val="00ED520B"/>
    <w:rsid w:val="00ED7F2D"/>
    <w:rsid w:val="00EE150A"/>
    <w:rsid w:val="00EE24D5"/>
    <w:rsid w:val="00EE25D9"/>
    <w:rsid w:val="00EE608E"/>
    <w:rsid w:val="00EE6805"/>
    <w:rsid w:val="00EF0E51"/>
    <w:rsid w:val="00EF3C3F"/>
    <w:rsid w:val="00EF51B5"/>
    <w:rsid w:val="00F01090"/>
    <w:rsid w:val="00F010D1"/>
    <w:rsid w:val="00F0176F"/>
    <w:rsid w:val="00F0349E"/>
    <w:rsid w:val="00F06AEF"/>
    <w:rsid w:val="00F1064D"/>
    <w:rsid w:val="00F218A8"/>
    <w:rsid w:val="00F24A99"/>
    <w:rsid w:val="00F24D73"/>
    <w:rsid w:val="00F2532B"/>
    <w:rsid w:val="00F31B86"/>
    <w:rsid w:val="00F3688C"/>
    <w:rsid w:val="00F41C4E"/>
    <w:rsid w:val="00F5030B"/>
    <w:rsid w:val="00F50895"/>
    <w:rsid w:val="00F55B00"/>
    <w:rsid w:val="00F56ACA"/>
    <w:rsid w:val="00F56E43"/>
    <w:rsid w:val="00F57027"/>
    <w:rsid w:val="00F63CE2"/>
    <w:rsid w:val="00F6412B"/>
    <w:rsid w:val="00F66C78"/>
    <w:rsid w:val="00F70F63"/>
    <w:rsid w:val="00F7224F"/>
    <w:rsid w:val="00F73EA7"/>
    <w:rsid w:val="00F74207"/>
    <w:rsid w:val="00F74AC4"/>
    <w:rsid w:val="00F74EAD"/>
    <w:rsid w:val="00F76138"/>
    <w:rsid w:val="00F84BAA"/>
    <w:rsid w:val="00F86537"/>
    <w:rsid w:val="00F866FC"/>
    <w:rsid w:val="00F95EF3"/>
    <w:rsid w:val="00F96583"/>
    <w:rsid w:val="00FA163E"/>
    <w:rsid w:val="00FA1996"/>
    <w:rsid w:val="00FA2643"/>
    <w:rsid w:val="00FA33DF"/>
    <w:rsid w:val="00FA6874"/>
    <w:rsid w:val="00FB3F89"/>
    <w:rsid w:val="00FB4D28"/>
    <w:rsid w:val="00FB5172"/>
    <w:rsid w:val="00FB5D6A"/>
    <w:rsid w:val="00FB61E6"/>
    <w:rsid w:val="00FB69DD"/>
    <w:rsid w:val="00FB7A22"/>
    <w:rsid w:val="00FB7C32"/>
    <w:rsid w:val="00FC11ED"/>
    <w:rsid w:val="00FC24E4"/>
    <w:rsid w:val="00FC67F3"/>
    <w:rsid w:val="00FC698C"/>
    <w:rsid w:val="00FD1B3D"/>
    <w:rsid w:val="00FD2ADE"/>
    <w:rsid w:val="00FD4A68"/>
    <w:rsid w:val="00FD7BA2"/>
    <w:rsid w:val="00FE043D"/>
    <w:rsid w:val="00FE2207"/>
    <w:rsid w:val="00FE2DD3"/>
    <w:rsid w:val="00FE4059"/>
    <w:rsid w:val="00FE6701"/>
    <w:rsid w:val="00FF1037"/>
    <w:rsid w:val="00FF2047"/>
    <w:rsid w:val="00FF6E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F0C24"/>
  <w15:chartTrackingRefBased/>
  <w15:docId w15:val="{02BCD8B2-C3F6-4204-AE90-DBBDBDFCF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C70"/>
  </w:style>
  <w:style w:type="paragraph" w:styleId="Heading1">
    <w:name w:val="heading 1"/>
    <w:basedOn w:val="Normal"/>
    <w:next w:val="Normal"/>
    <w:link w:val="Heading1Char"/>
    <w:uiPriority w:val="9"/>
    <w:qFormat/>
    <w:rsid w:val="007E6FE3"/>
    <w:pPr>
      <w:keepNext/>
      <w:keepLines/>
      <w:numPr>
        <w:numId w:val="50"/>
      </w:numPr>
      <w:spacing w:before="240" w:after="0"/>
      <w:outlineLvl w:val="0"/>
    </w:pPr>
    <w:rPr>
      <w:rFonts w:ascii="Cambria" w:eastAsiaTheme="majorEastAsia" w:hAnsi="Cambria"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7E6FE3"/>
    <w:pPr>
      <w:keepNext/>
      <w:keepLines/>
      <w:numPr>
        <w:ilvl w:val="1"/>
        <w:numId w:val="50"/>
      </w:numPr>
      <w:spacing w:before="40" w:after="0"/>
      <w:outlineLvl w:val="1"/>
    </w:pPr>
    <w:rPr>
      <w:rFonts w:ascii="Cambria" w:eastAsiaTheme="majorEastAsia" w:hAnsi="Cambria"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615D22"/>
    <w:pPr>
      <w:keepNext/>
      <w:keepLines/>
      <w:numPr>
        <w:ilvl w:val="2"/>
        <w:numId w:val="50"/>
      </w:numPr>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6D88"/>
    <w:pPr>
      <w:ind w:left="720"/>
      <w:contextualSpacing/>
    </w:pPr>
  </w:style>
  <w:style w:type="paragraph" w:styleId="Header">
    <w:name w:val="header"/>
    <w:basedOn w:val="Normal"/>
    <w:link w:val="HeaderChar"/>
    <w:uiPriority w:val="99"/>
    <w:unhideWhenUsed/>
    <w:rsid w:val="00855B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5BDB"/>
  </w:style>
  <w:style w:type="paragraph" w:styleId="Footer">
    <w:name w:val="footer"/>
    <w:basedOn w:val="Normal"/>
    <w:link w:val="FooterChar"/>
    <w:uiPriority w:val="99"/>
    <w:unhideWhenUsed/>
    <w:rsid w:val="00855B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5BDB"/>
  </w:style>
  <w:style w:type="table" w:styleId="TableGrid">
    <w:name w:val="Table Grid"/>
    <w:basedOn w:val="TableNormal"/>
    <w:uiPriority w:val="59"/>
    <w:rsid w:val="00BF10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649F7"/>
    <w:pPr>
      <w:spacing w:after="0" w:line="240" w:lineRule="auto"/>
    </w:pPr>
  </w:style>
  <w:style w:type="character" w:customStyle="1" w:styleId="Heading2Char">
    <w:name w:val="Heading 2 Char"/>
    <w:basedOn w:val="DefaultParagraphFont"/>
    <w:link w:val="Heading2"/>
    <w:uiPriority w:val="9"/>
    <w:rsid w:val="007E6FE3"/>
    <w:rPr>
      <w:rFonts w:ascii="Cambria" w:eastAsiaTheme="majorEastAsia" w:hAnsi="Cambria" w:cstheme="majorBidi"/>
      <w:b/>
      <w:color w:val="2F5496" w:themeColor="accent1" w:themeShade="BF"/>
      <w:sz w:val="26"/>
      <w:szCs w:val="26"/>
    </w:rPr>
  </w:style>
  <w:style w:type="character" w:customStyle="1" w:styleId="Heading1Char">
    <w:name w:val="Heading 1 Char"/>
    <w:basedOn w:val="DefaultParagraphFont"/>
    <w:link w:val="Heading1"/>
    <w:uiPriority w:val="9"/>
    <w:rsid w:val="007E6FE3"/>
    <w:rPr>
      <w:rFonts w:ascii="Cambria" w:eastAsiaTheme="majorEastAsia" w:hAnsi="Cambria" w:cstheme="majorBidi"/>
      <w:b/>
      <w:color w:val="2F5496" w:themeColor="accent1" w:themeShade="BF"/>
      <w:sz w:val="32"/>
      <w:szCs w:val="32"/>
    </w:rPr>
  </w:style>
  <w:style w:type="character" w:customStyle="1" w:styleId="Heading3Char">
    <w:name w:val="Heading 3 Char"/>
    <w:basedOn w:val="DefaultParagraphFont"/>
    <w:link w:val="Heading3"/>
    <w:uiPriority w:val="9"/>
    <w:rsid w:val="00615D22"/>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B561AE"/>
    <w:pPr>
      <w:numPr>
        <w:numId w:val="0"/>
      </w:numPr>
      <w:outlineLvl w:val="9"/>
    </w:pPr>
  </w:style>
  <w:style w:type="paragraph" w:styleId="TOC1">
    <w:name w:val="toc 1"/>
    <w:basedOn w:val="Normal"/>
    <w:next w:val="Normal"/>
    <w:autoRedefine/>
    <w:uiPriority w:val="39"/>
    <w:unhideWhenUsed/>
    <w:rsid w:val="00B561AE"/>
    <w:pPr>
      <w:spacing w:after="100"/>
    </w:pPr>
  </w:style>
  <w:style w:type="paragraph" w:styleId="TOC2">
    <w:name w:val="toc 2"/>
    <w:basedOn w:val="Normal"/>
    <w:next w:val="Normal"/>
    <w:autoRedefine/>
    <w:uiPriority w:val="39"/>
    <w:unhideWhenUsed/>
    <w:rsid w:val="00B561AE"/>
    <w:pPr>
      <w:spacing w:after="100"/>
      <w:ind w:left="220"/>
    </w:pPr>
  </w:style>
  <w:style w:type="paragraph" w:styleId="TOC3">
    <w:name w:val="toc 3"/>
    <w:basedOn w:val="Normal"/>
    <w:next w:val="Normal"/>
    <w:autoRedefine/>
    <w:uiPriority w:val="39"/>
    <w:unhideWhenUsed/>
    <w:rsid w:val="00B561AE"/>
    <w:pPr>
      <w:spacing w:after="100"/>
      <w:ind w:left="440"/>
    </w:pPr>
  </w:style>
  <w:style w:type="character" w:styleId="Hyperlink">
    <w:name w:val="Hyperlink"/>
    <w:basedOn w:val="DefaultParagraphFont"/>
    <w:uiPriority w:val="99"/>
    <w:unhideWhenUsed/>
    <w:rsid w:val="00B561AE"/>
    <w:rPr>
      <w:color w:val="0563C1" w:themeColor="hyperlink"/>
      <w:u w:val="single"/>
    </w:rPr>
  </w:style>
  <w:style w:type="character" w:customStyle="1" w:styleId="NoSpacingChar">
    <w:name w:val="No Spacing Char"/>
    <w:basedOn w:val="DefaultParagraphFont"/>
    <w:link w:val="NoSpacing"/>
    <w:uiPriority w:val="1"/>
    <w:rsid w:val="007036B4"/>
  </w:style>
  <w:style w:type="paragraph" w:styleId="BodyText">
    <w:name w:val="Body Text"/>
    <w:basedOn w:val="Normal"/>
    <w:link w:val="BodyTextChar"/>
    <w:uiPriority w:val="1"/>
    <w:qFormat/>
    <w:rsid w:val="00024249"/>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024249"/>
    <w:rPr>
      <w:rFonts w:ascii="Calibri" w:eastAsia="Calibri" w:hAnsi="Calibri" w:cs="Calibri"/>
      <w:sz w:val="28"/>
      <w:szCs w:val="28"/>
      <w:lang w:val="en-US"/>
    </w:rPr>
  </w:style>
  <w:style w:type="paragraph" w:customStyle="1" w:styleId="Pa16">
    <w:name w:val="Pa16"/>
    <w:basedOn w:val="Normal"/>
    <w:next w:val="Normal"/>
    <w:uiPriority w:val="99"/>
    <w:rsid w:val="00024249"/>
    <w:pPr>
      <w:autoSpaceDE w:val="0"/>
      <w:autoSpaceDN w:val="0"/>
      <w:adjustRightInd w:val="0"/>
      <w:spacing w:after="0" w:line="221" w:lineRule="atLeast"/>
    </w:pPr>
    <w:rPr>
      <w:rFonts w:ascii="Cambria" w:hAnsi="Cambria"/>
      <w:sz w:val="24"/>
      <w:szCs w:val="24"/>
    </w:rPr>
  </w:style>
  <w:style w:type="paragraph" w:customStyle="1" w:styleId="Pa26">
    <w:name w:val="Pa26"/>
    <w:basedOn w:val="Normal"/>
    <w:next w:val="Normal"/>
    <w:uiPriority w:val="99"/>
    <w:rsid w:val="00024249"/>
    <w:pPr>
      <w:autoSpaceDE w:val="0"/>
      <w:autoSpaceDN w:val="0"/>
      <w:adjustRightInd w:val="0"/>
      <w:spacing w:after="0" w:line="221" w:lineRule="atLeast"/>
    </w:pPr>
    <w:rPr>
      <w:rFonts w:ascii="Cambria" w:hAnsi="Cambria"/>
      <w:sz w:val="24"/>
      <w:szCs w:val="24"/>
    </w:rPr>
  </w:style>
  <w:style w:type="table" w:styleId="LightShading">
    <w:name w:val="Light Shading"/>
    <w:basedOn w:val="TableNormal"/>
    <w:uiPriority w:val="60"/>
    <w:rsid w:val="0002424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A2">
    <w:name w:val="A2"/>
    <w:uiPriority w:val="99"/>
    <w:rsid w:val="00024249"/>
    <w:rPr>
      <w:rFonts w:cs="Gotham"/>
      <w:color w:val="000000"/>
      <w:sz w:val="16"/>
      <w:szCs w:val="16"/>
    </w:rPr>
  </w:style>
  <w:style w:type="character" w:customStyle="1" w:styleId="tgc">
    <w:name w:val="_tgc"/>
    <w:basedOn w:val="DefaultParagraphFont"/>
    <w:rsid w:val="009D1C2B"/>
  </w:style>
  <w:style w:type="paragraph" w:styleId="BalloonText">
    <w:name w:val="Balloon Text"/>
    <w:basedOn w:val="Normal"/>
    <w:link w:val="BalloonTextChar"/>
    <w:uiPriority w:val="99"/>
    <w:semiHidden/>
    <w:unhideWhenUsed/>
    <w:rsid w:val="00E84F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4FD0"/>
    <w:rPr>
      <w:rFonts w:ascii="Segoe UI" w:hAnsi="Segoe UI" w:cs="Segoe UI"/>
      <w:sz w:val="18"/>
      <w:szCs w:val="18"/>
    </w:rPr>
  </w:style>
  <w:style w:type="paragraph" w:customStyle="1" w:styleId="Default">
    <w:name w:val="Default"/>
    <w:rsid w:val="00D36DD5"/>
    <w:pPr>
      <w:autoSpaceDE w:val="0"/>
      <w:autoSpaceDN w:val="0"/>
      <w:adjustRightInd w:val="0"/>
      <w:spacing w:after="0" w:line="240" w:lineRule="auto"/>
    </w:pPr>
    <w:rPr>
      <w:rFonts w:ascii="Calibri" w:hAnsi="Calibri" w:cs="Calibri"/>
      <w:color w:val="000000"/>
      <w:sz w:val="24"/>
      <w:szCs w:val="24"/>
    </w:rPr>
  </w:style>
  <w:style w:type="paragraph" w:styleId="Revision">
    <w:name w:val="Revision"/>
    <w:hidden/>
    <w:uiPriority w:val="99"/>
    <w:semiHidden/>
    <w:rsid w:val="00DF3A53"/>
    <w:pPr>
      <w:spacing w:after="0" w:line="240" w:lineRule="auto"/>
    </w:pPr>
  </w:style>
  <w:style w:type="character" w:styleId="CommentReference">
    <w:name w:val="annotation reference"/>
    <w:basedOn w:val="DefaultParagraphFont"/>
    <w:uiPriority w:val="99"/>
    <w:semiHidden/>
    <w:unhideWhenUsed/>
    <w:rsid w:val="00504B5E"/>
    <w:rPr>
      <w:sz w:val="16"/>
      <w:szCs w:val="16"/>
    </w:rPr>
  </w:style>
  <w:style w:type="paragraph" w:styleId="CommentText">
    <w:name w:val="annotation text"/>
    <w:basedOn w:val="Normal"/>
    <w:link w:val="CommentTextChar"/>
    <w:uiPriority w:val="99"/>
    <w:unhideWhenUsed/>
    <w:rsid w:val="00504B5E"/>
    <w:pPr>
      <w:spacing w:line="240" w:lineRule="auto"/>
    </w:pPr>
    <w:rPr>
      <w:sz w:val="20"/>
      <w:szCs w:val="20"/>
    </w:rPr>
  </w:style>
  <w:style w:type="character" w:customStyle="1" w:styleId="CommentTextChar">
    <w:name w:val="Comment Text Char"/>
    <w:basedOn w:val="DefaultParagraphFont"/>
    <w:link w:val="CommentText"/>
    <w:uiPriority w:val="99"/>
    <w:rsid w:val="00504B5E"/>
    <w:rPr>
      <w:sz w:val="20"/>
      <w:szCs w:val="20"/>
    </w:rPr>
  </w:style>
  <w:style w:type="paragraph" w:styleId="CommentSubject">
    <w:name w:val="annotation subject"/>
    <w:basedOn w:val="CommentText"/>
    <w:next w:val="CommentText"/>
    <w:link w:val="CommentSubjectChar"/>
    <w:uiPriority w:val="99"/>
    <w:semiHidden/>
    <w:unhideWhenUsed/>
    <w:rsid w:val="00504B5E"/>
    <w:rPr>
      <w:b/>
      <w:bCs/>
    </w:rPr>
  </w:style>
  <w:style w:type="character" w:customStyle="1" w:styleId="CommentSubjectChar">
    <w:name w:val="Comment Subject Char"/>
    <w:basedOn w:val="CommentTextChar"/>
    <w:link w:val="CommentSubject"/>
    <w:uiPriority w:val="99"/>
    <w:semiHidden/>
    <w:rsid w:val="00504B5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diagramColors" Target="diagrams/colors1.xm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diagramQuickStyle" Target="diagrams/quickStyle1.xm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image" Target="media/image2.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diagramData" Target="diagrams/data1.xm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footnotes" Target="footnotes.xml"/><Relationship Id="rId19"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footer" Target="footer4.xml"/><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3_5">
  <dgm:title val=""/>
  <dgm:desc val=""/>
  <dgm:catLst>
    <dgm:cat type="accent3" pri="11500"/>
  </dgm:catLst>
  <dgm:styleLbl name="node0">
    <dgm:fillClrLst meth="cycle">
      <a:schemeClr val="accent3">
        <a:alpha val="80000"/>
      </a:schemeClr>
    </dgm:fillClrLst>
    <dgm:linClrLst meth="repeat">
      <a:schemeClr val="lt1"/>
    </dgm:linClrLst>
    <dgm:effectClrLst/>
    <dgm:txLinClrLst/>
    <dgm:txFillClrLst/>
    <dgm:txEffectClrLst/>
  </dgm:styleLbl>
  <dgm:styleLbl name="node1">
    <dgm:fillClrLst>
      <a:schemeClr val="accent3">
        <a:alpha val="90000"/>
      </a:schemeClr>
      <a:schemeClr val="accent3">
        <a:alpha val="50000"/>
      </a:schemeClr>
    </dgm:fillClrLst>
    <dgm:linClrLst meth="repeat">
      <a:schemeClr val="lt1"/>
    </dgm:linClrLst>
    <dgm:effectClrLst/>
    <dgm:txLinClrLst/>
    <dgm:txFillClrLst/>
    <dgm:txEffectClrLst/>
  </dgm:styleLbl>
  <dgm:styleLbl name="alignNode1">
    <dgm:fillClrLst>
      <a:schemeClr val="accent3">
        <a:alpha val="90000"/>
      </a:schemeClr>
      <a:schemeClr val="accent3">
        <a:alpha val="50000"/>
      </a:schemeClr>
    </dgm:fillClrLst>
    <dgm:linClrLst>
      <a:schemeClr val="accent3">
        <a:alpha val="90000"/>
      </a:schemeClr>
      <a:schemeClr val="accent3">
        <a:alpha val="50000"/>
      </a:schemeClr>
    </dgm:linClrLst>
    <dgm:effectClrLst/>
    <dgm:txLinClrLst/>
    <dgm:txFillClrLst/>
    <dgm:txEffectClrLst/>
  </dgm:styleLbl>
  <dgm:styleLbl name="lnNode1">
    <dgm:fillClrLst>
      <a:schemeClr val="accent3">
        <a:shade val="90000"/>
      </a:schemeClr>
      <a:schemeClr val="accent3">
        <a:alpha val="50000"/>
        <a:tint val="50000"/>
      </a:schemeClr>
    </dgm:fillClrLst>
    <dgm:linClrLst meth="repeat">
      <a:schemeClr val="lt1"/>
    </dgm:linClrLst>
    <dgm:effectClrLst/>
    <dgm:txLinClrLst/>
    <dgm:txFillClrLst/>
    <dgm:txEffectClrLst/>
  </dgm:styleLbl>
  <dgm:styleLbl name="vennNode1">
    <dgm:fillClrLst>
      <a:schemeClr val="accent3">
        <a:shade val="80000"/>
        <a:alpha val="50000"/>
      </a:schemeClr>
      <a:schemeClr val="accent3">
        <a:alpha val="80000"/>
      </a:schemeClr>
    </dgm:fillClrLst>
    <dgm:linClrLst meth="repeat">
      <a:schemeClr val="lt1"/>
    </dgm:linClrLst>
    <dgm:effectClrLst/>
    <dgm:txLinClrLst/>
    <dgm:txFillClrLst/>
    <dgm:txEffectClrLst/>
  </dgm:styleLbl>
  <dgm:styleLbl name="node2">
    <dgm:fillClrLst>
      <a:schemeClr val="accent3">
        <a:alpha val="70000"/>
      </a:schemeClr>
    </dgm:fillClrLst>
    <dgm:linClrLst meth="repeat">
      <a:schemeClr val="lt1"/>
    </dgm:linClrLst>
    <dgm:effectClrLst/>
    <dgm:txLinClrLst/>
    <dgm:txFillClrLst/>
    <dgm:txEffectClrLst/>
  </dgm:styleLbl>
  <dgm:styleLbl name="node3">
    <dgm:fillClrLst>
      <a:schemeClr val="accent3">
        <a:alpha val="50000"/>
      </a:schemeClr>
    </dgm:fillClrLst>
    <dgm:linClrLst meth="repeat">
      <a:schemeClr val="lt1"/>
    </dgm:linClrLst>
    <dgm:effectClrLst/>
    <dgm:txLinClrLst/>
    <dgm:txFillClrLst/>
    <dgm:txEffectClrLst/>
  </dgm:styleLbl>
  <dgm:styleLbl name="node4">
    <dgm:fillClrLst>
      <a:schemeClr val="accent3">
        <a:alpha val="30000"/>
      </a:schemeClr>
    </dgm:fillClrLst>
    <dgm:linClrLst meth="repeat">
      <a:schemeClr val="lt1"/>
    </dgm:linClrLst>
    <dgm:effectClrLst/>
    <dgm:txLinClrLst/>
    <dgm:txFillClrLst/>
    <dgm:txEffectClrLst/>
  </dgm:styleLbl>
  <dgm:styleLbl name="fgImgPlace1">
    <dgm:fillClrLst>
      <a:schemeClr val="accent3">
        <a:tint val="50000"/>
        <a:alpha val="90000"/>
      </a:schemeClr>
      <a:schemeClr val="accent3">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hade val="90000"/>
      </a:schemeClr>
      <a:schemeClr val="accent3">
        <a:tint val="50000"/>
      </a:schemeClr>
    </dgm:fillClrLst>
    <dgm:linClrLst>
      <a:schemeClr val="accent3">
        <a:shade val="90000"/>
      </a:schemeClr>
      <a:schemeClr val="accent3">
        <a:tint val="50000"/>
      </a:schemeClr>
    </dgm:linClrLst>
    <dgm:effectClrLst/>
    <dgm:txLinClrLst/>
    <dgm:txFillClrLst/>
    <dgm:txEffectClrLst/>
  </dgm:styleLbl>
  <dgm:styleLbl name="fgSibTrans2D1">
    <dgm:fillClrLst>
      <a:schemeClr val="accent3">
        <a:shade val="90000"/>
      </a:schemeClr>
      <a:schemeClr val="accent3">
        <a:tint val="50000"/>
      </a:schemeClr>
    </dgm:fillClrLst>
    <dgm:linClrLst>
      <a:schemeClr val="accent3">
        <a:shade val="90000"/>
      </a:schemeClr>
      <a:schemeClr val="accent3">
        <a:tint val="50000"/>
      </a:schemeClr>
    </dgm:linClrLst>
    <dgm:effectClrLst/>
    <dgm:txLinClrLst/>
    <dgm:txFillClrLst/>
    <dgm:txEffectClrLst/>
  </dgm:styleLbl>
  <dgm:styleLbl name="bgSibTrans2D1">
    <dgm:fillClrLst>
      <a:schemeClr val="accent3">
        <a:shade val="90000"/>
      </a:schemeClr>
      <a:schemeClr val="accent3">
        <a:tint val="50000"/>
      </a:schemeClr>
    </dgm:fillClrLst>
    <dgm:linClrLst>
      <a:schemeClr val="accent3">
        <a:shade val="90000"/>
      </a:schemeClr>
      <a:schemeClr val="accent3">
        <a:tint val="50000"/>
      </a:schemeClr>
    </dgm:linClrLst>
    <dgm:effectClrLst/>
    <dgm:txLinClrLst/>
    <dgm:txFillClrLst/>
    <dgm:txEffectClrLst/>
  </dgm:styleLbl>
  <dgm:styleLbl name="sibTrans1D1">
    <dgm:fillClrLst>
      <a:schemeClr val="accent3">
        <a:shade val="90000"/>
      </a:schemeClr>
      <a:schemeClr val="accent3">
        <a:tint val="50000"/>
      </a:schemeClr>
    </dgm:fillClrLst>
    <dgm:linClrLst>
      <a:schemeClr val="accent3">
        <a:shade val="90000"/>
      </a:schemeClr>
      <a:schemeClr val="accent3">
        <a:tint val="50000"/>
      </a:schemeClr>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accent3">
        <a:alpha val="90000"/>
      </a:schemeClr>
    </dgm:fillClrLst>
    <dgm:linClrLst meth="repeat">
      <a:schemeClr val="lt1"/>
    </dgm:linClrLst>
    <dgm:effectClrLst/>
    <dgm:txLinClrLst/>
    <dgm:txFillClrLst/>
    <dgm:txEffectClrLst/>
  </dgm:styleLbl>
  <dgm:styleLbl name="asst1">
    <dgm:fillClrLst meth="repeat">
      <a:schemeClr val="accent3">
        <a:alpha val="90000"/>
      </a:schemeClr>
    </dgm:fillClrLst>
    <dgm:linClrLst meth="repeat">
      <a:schemeClr val="lt1"/>
    </dgm:linClrLst>
    <dgm:effectClrLst/>
    <dgm:txLinClrLst/>
    <dgm:txFillClrLst/>
    <dgm:txEffectClrLst/>
  </dgm:styleLbl>
  <dgm:styleLbl name="asst2">
    <dgm:fillClrLst>
      <a:schemeClr val="accent3">
        <a:alpha val="90000"/>
      </a:schemeClr>
    </dgm:fillClrLst>
    <dgm:linClrLst meth="repeat">
      <a:schemeClr val="lt1"/>
    </dgm:linClrLst>
    <dgm:effectClrLst/>
    <dgm:txLinClrLst/>
    <dgm:txFillClrLst/>
    <dgm:txEffectClrLst/>
  </dgm:styleLbl>
  <dgm:styleLbl name="asst3">
    <dgm:fillClrLst>
      <a:schemeClr val="accent3">
        <a:alpha val="70000"/>
      </a:schemeClr>
    </dgm:fillClrLst>
    <dgm:linClrLst meth="repeat">
      <a:schemeClr val="lt1"/>
    </dgm:linClrLst>
    <dgm:effectClrLst/>
    <dgm:txLinClrLst/>
    <dgm:txFillClrLst/>
    <dgm:txEffectClrLst/>
  </dgm:styleLbl>
  <dgm:styleLbl name="asst4">
    <dgm:fillClrLst>
      <a:schemeClr val="accent3">
        <a:alpha val="50000"/>
      </a:schemeClr>
    </dgm:fillClrLst>
    <dgm:linClrLst meth="repeat">
      <a:schemeClr val="lt1"/>
    </dgm:linClrLst>
    <dgm:effectClrLst/>
    <dgm:txLinClrLst/>
    <dgm:txFillClrLst/>
    <dgm:txEffectClrLst/>
  </dgm:styleLbl>
  <dgm:styleLbl name="parChTrans2D1">
    <dgm:fillClrLst meth="repeat">
      <a:schemeClr val="accent3">
        <a:shade val="80000"/>
      </a:schemeClr>
    </dgm:fillClrLst>
    <dgm:linClrLst meth="repeat">
      <a:schemeClr val="accent3">
        <a:shade val="80000"/>
      </a:schemeClr>
    </dgm:linClrLst>
    <dgm:effectClrLst/>
    <dgm:txLinClrLst/>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dk1"/>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3">
        <a:tint val="90000"/>
      </a:schemeClr>
    </dgm:linClrLst>
    <dgm:effectClrLst/>
    <dgm:txLinClrLst/>
    <dgm:txFillClrLst meth="repeat">
      <a:schemeClr val="tx1"/>
    </dgm:txFillClrLst>
    <dgm:txEffectClrLst/>
  </dgm:styleLbl>
  <dgm:styleLbl name="parChTrans1D3">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parChTrans1D4">
    <dgm:fillClrLst meth="repeat">
      <a:schemeClr val="accent3">
        <a:tint val="50000"/>
      </a:schemeClr>
    </dgm:fillClrLst>
    <dgm:linClrLst meth="repeat">
      <a:schemeClr val="accent3">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3">
        <a:alpha val="90000"/>
      </a:schemeClr>
      <a:schemeClr val="accent3">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alpha val="90000"/>
      </a:schemeClr>
      <a:schemeClr val="accent3">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alpha val="90000"/>
      </a:schemeClr>
      <a:schemeClr val="accent3">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3">
        <a:alpha val="90000"/>
      </a:schemeClr>
      <a:schemeClr val="accent3">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3">
        <a:alpha val="90000"/>
      </a:schemeClr>
      <a:schemeClr val="accent3">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3">
        <a:alpha val="90000"/>
      </a:schemeClr>
      <a:schemeClr val="accent3">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a:schemeClr val="accent3">
        <a:alpha val="90000"/>
        <a:tint val="40000"/>
      </a:schemeClr>
      <a:schemeClr val="accent3">
        <a:alpha val="5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50000"/>
      </a:schemeClr>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D2C470-6201-4A7B-8829-3FE62A9E02A8}" type="doc">
      <dgm:prSet loTypeId="urn:microsoft.com/office/officeart/2005/8/layout/pyramid1" loCatId="pyramid" qsTypeId="urn:microsoft.com/office/officeart/2005/8/quickstyle/simple1" qsCatId="simple" csTypeId="urn:microsoft.com/office/officeart/2005/8/colors/accent3_5" csCatId="accent3" phldr="1"/>
      <dgm:spPr/>
    </dgm:pt>
    <dgm:pt modelId="{2BD62A9A-BF75-4D18-85CC-AF6AF5FD449D}">
      <dgm:prSet phldrT="[Text]" custT="1"/>
      <dgm:spPr/>
      <dgm:t>
        <a:bodyPr/>
        <a:lstStyle/>
        <a:p>
          <a:pPr algn="ctr"/>
          <a:r>
            <a:rPr lang="en-GB" sz="1200"/>
            <a:t>Board</a:t>
          </a:r>
        </a:p>
      </dgm:t>
    </dgm:pt>
    <dgm:pt modelId="{6B45E3CE-7C89-485D-A3EE-D1B9285B4B10}" type="parTrans" cxnId="{F33D9B9F-4FF4-4A43-8270-FF87CAA3DC21}">
      <dgm:prSet/>
      <dgm:spPr/>
      <dgm:t>
        <a:bodyPr/>
        <a:lstStyle/>
        <a:p>
          <a:pPr algn="ctr"/>
          <a:endParaRPr lang="en-GB"/>
        </a:p>
      </dgm:t>
    </dgm:pt>
    <dgm:pt modelId="{65BB6995-37B5-4AA8-8012-661B551BD66F}" type="sibTrans" cxnId="{F33D9B9F-4FF4-4A43-8270-FF87CAA3DC21}">
      <dgm:prSet/>
      <dgm:spPr/>
      <dgm:t>
        <a:bodyPr/>
        <a:lstStyle/>
        <a:p>
          <a:pPr algn="ctr"/>
          <a:endParaRPr lang="en-GB"/>
        </a:p>
      </dgm:t>
    </dgm:pt>
    <dgm:pt modelId="{CC621341-5EBD-42CD-B62F-B59131830E55}">
      <dgm:prSet phldrT="[Text]" custT="1"/>
      <dgm:spPr/>
      <dgm:t>
        <a:bodyPr/>
        <a:lstStyle/>
        <a:p>
          <a:pPr algn="ctr"/>
          <a:r>
            <a:rPr lang="en-GB" sz="1200"/>
            <a:t>Risk Champions/Project Managers </a:t>
          </a:r>
        </a:p>
      </dgm:t>
    </dgm:pt>
    <dgm:pt modelId="{A895927A-143A-4F2B-AFB4-9541D5D464A7}" type="parTrans" cxnId="{DD5F1B35-751D-48DD-AAA9-552DD83E65DA}">
      <dgm:prSet/>
      <dgm:spPr/>
      <dgm:t>
        <a:bodyPr/>
        <a:lstStyle/>
        <a:p>
          <a:pPr algn="ctr"/>
          <a:endParaRPr lang="en-GB"/>
        </a:p>
      </dgm:t>
    </dgm:pt>
    <dgm:pt modelId="{B6EFE4C8-70FB-42CD-B448-266245185771}" type="sibTrans" cxnId="{DD5F1B35-751D-48DD-AAA9-552DD83E65DA}">
      <dgm:prSet/>
      <dgm:spPr/>
      <dgm:t>
        <a:bodyPr/>
        <a:lstStyle/>
        <a:p>
          <a:pPr algn="ctr"/>
          <a:endParaRPr lang="en-GB"/>
        </a:p>
      </dgm:t>
    </dgm:pt>
    <dgm:pt modelId="{0D3EF42D-0DA1-4049-ADE0-E89E08DFF117}">
      <dgm:prSet phldrT="[Text]" custT="1"/>
      <dgm:spPr/>
      <dgm:t>
        <a:bodyPr/>
        <a:lstStyle/>
        <a:p>
          <a:pPr algn="ctr"/>
          <a:r>
            <a:rPr lang="en-GB" sz="1200"/>
            <a:t>All Staff</a:t>
          </a:r>
        </a:p>
      </dgm:t>
    </dgm:pt>
    <dgm:pt modelId="{02F1179C-862B-4075-8E3E-315CD6F00376}" type="parTrans" cxnId="{E69B17FE-826B-4307-84FF-6071C454C4D3}">
      <dgm:prSet/>
      <dgm:spPr/>
      <dgm:t>
        <a:bodyPr/>
        <a:lstStyle/>
        <a:p>
          <a:pPr algn="ctr"/>
          <a:endParaRPr lang="en-GB"/>
        </a:p>
      </dgm:t>
    </dgm:pt>
    <dgm:pt modelId="{77B8ABF7-675F-4592-B612-EBF23CCE1937}" type="sibTrans" cxnId="{E69B17FE-826B-4307-84FF-6071C454C4D3}">
      <dgm:prSet/>
      <dgm:spPr/>
      <dgm:t>
        <a:bodyPr/>
        <a:lstStyle/>
        <a:p>
          <a:pPr algn="ctr"/>
          <a:endParaRPr lang="en-GB"/>
        </a:p>
      </dgm:t>
    </dgm:pt>
    <dgm:pt modelId="{2DE35202-A59F-4F1C-956A-F0037A69EF53}">
      <dgm:prSet phldrT="[Text]" custT="1"/>
      <dgm:spPr/>
      <dgm:t>
        <a:bodyPr/>
        <a:lstStyle/>
        <a:p>
          <a:pPr algn="ctr"/>
          <a:r>
            <a:rPr lang="en-GB" sz="1200"/>
            <a:t>Director General, Deputy Director Generals, Directors &amp; Deputy Directors</a:t>
          </a:r>
        </a:p>
      </dgm:t>
    </dgm:pt>
    <dgm:pt modelId="{2329983E-2DDD-4DF6-9A37-A3EDFF918BD9}" type="parTrans" cxnId="{1439104E-A39F-47EE-8D10-65DB6F9F9EF5}">
      <dgm:prSet/>
      <dgm:spPr/>
      <dgm:t>
        <a:bodyPr/>
        <a:lstStyle/>
        <a:p>
          <a:pPr algn="ctr"/>
          <a:endParaRPr lang="en-GB"/>
        </a:p>
      </dgm:t>
    </dgm:pt>
    <dgm:pt modelId="{49B98CAC-8F8C-4CBF-96DF-09947EA80845}" type="sibTrans" cxnId="{1439104E-A39F-47EE-8D10-65DB6F9F9EF5}">
      <dgm:prSet/>
      <dgm:spPr/>
      <dgm:t>
        <a:bodyPr/>
        <a:lstStyle/>
        <a:p>
          <a:pPr algn="ctr"/>
          <a:endParaRPr lang="en-GB"/>
        </a:p>
      </dgm:t>
    </dgm:pt>
    <dgm:pt modelId="{A7095166-FFCE-48A4-BA95-79554183C0D2}">
      <dgm:prSet phldrT="[Text]" custT="1"/>
      <dgm:spPr/>
      <dgm:t>
        <a:bodyPr/>
        <a:lstStyle/>
        <a:p>
          <a:pPr algn="ctr"/>
          <a:r>
            <a:rPr lang="en-GB" sz="1200"/>
            <a:t>Risk,  Audit &amp; Finance Committee</a:t>
          </a:r>
        </a:p>
      </dgm:t>
    </dgm:pt>
    <dgm:pt modelId="{2987B603-5E80-4F28-8351-F26006D04031}" type="parTrans" cxnId="{3FD98EC2-CB63-4331-8F12-0853C7321E6D}">
      <dgm:prSet/>
      <dgm:spPr/>
      <dgm:t>
        <a:bodyPr/>
        <a:lstStyle/>
        <a:p>
          <a:pPr algn="ctr"/>
          <a:endParaRPr lang="en-GB"/>
        </a:p>
      </dgm:t>
    </dgm:pt>
    <dgm:pt modelId="{D7FAD59F-92B0-4B03-948D-E0E8FAF15D7B}" type="sibTrans" cxnId="{3FD98EC2-CB63-4331-8F12-0853C7321E6D}">
      <dgm:prSet/>
      <dgm:spPr/>
      <dgm:t>
        <a:bodyPr/>
        <a:lstStyle/>
        <a:p>
          <a:pPr algn="ctr"/>
          <a:endParaRPr lang="en-GB"/>
        </a:p>
      </dgm:t>
    </dgm:pt>
    <dgm:pt modelId="{80E4D0F3-40B9-4A66-8869-F7B5109E09A5}" type="pres">
      <dgm:prSet presAssocID="{F4D2C470-6201-4A7B-8829-3FE62A9E02A8}" presName="Name0" presStyleCnt="0">
        <dgm:presLayoutVars>
          <dgm:dir/>
          <dgm:animLvl val="lvl"/>
          <dgm:resizeHandles val="exact"/>
        </dgm:presLayoutVars>
      </dgm:prSet>
      <dgm:spPr/>
    </dgm:pt>
    <dgm:pt modelId="{9EB59B10-2EC2-43C2-AD4D-F4FC522C4100}" type="pres">
      <dgm:prSet presAssocID="{2BD62A9A-BF75-4D18-85CC-AF6AF5FD449D}" presName="Name8" presStyleCnt="0"/>
      <dgm:spPr/>
    </dgm:pt>
    <dgm:pt modelId="{286C1639-9D07-4B56-AFBB-E21D6232D567}" type="pres">
      <dgm:prSet presAssocID="{2BD62A9A-BF75-4D18-85CC-AF6AF5FD449D}" presName="level" presStyleLbl="node1" presStyleIdx="0" presStyleCnt="5">
        <dgm:presLayoutVars>
          <dgm:chMax val="1"/>
          <dgm:bulletEnabled val="1"/>
        </dgm:presLayoutVars>
      </dgm:prSet>
      <dgm:spPr/>
    </dgm:pt>
    <dgm:pt modelId="{9D45289E-92CB-4F03-8BEC-768127E043E4}" type="pres">
      <dgm:prSet presAssocID="{2BD62A9A-BF75-4D18-85CC-AF6AF5FD449D}" presName="levelTx" presStyleLbl="revTx" presStyleIdx="0" presStyleCnt="0">
        <dgm:presLayoutVars>
          <dgm:chMax val="1"/>
          <dgm:bulletEnabled val="1"/>
        </dgm:presLayoutVars>
      </dgm:prSet>
      <dgm:spPr/>
    </dgm:pt>
    <dgm:pt modelId="{ADA8A4E5-88DD-4F43-B589-351C4BEF881E}" type="pres">
      <dgm:prSet presAssocID="{A7095166-FFCE-48A4-BA95-79554183C0D2}" presName="Name8" presStyleCnt="0"/>
      <dgm:spPr/>
    </dgm:pt>
    <dgm:pt modelId="{84D434AE-66C9-42E7-9C0D-EE8018F1B86B}" type="pres">
      <dgm:prSet presAssocID="{A7095166-FFCE-48A4-BA95-79554183C0D2}" presName="level" presStyleLbl="node1" presStyleIdx="1" presStyleCnt="5">
        <dgm:presLayoutVars>
          <dgm:chMax val="1"/>
          <dgm:bulletEnabled val="1"/>
        </dgm:presLayoutVars>
      </dgm:prSet>
      <dgm:spPr/>
    </dgm:pt>
    <dgm:pt modelId="{C00255AD-7F93-4C20-98E7-28F38AD0F0F7}" type="pres">
      <dgm:prSet presAssocID="{A7095166-FFCE-48A4-BA95-79554183C0D2}" presName="levelTx" presStyleLbl="revTx" presStyleIdx="0" presStyleCnt="0">
        <dgm:presLayoutVars>
          <dgm:chMax val="1"/>
          <dgm:bulletEnabled val="1"/>
        </dgm:presLayoutVars>
      </dgm:prSet>
      <dgm:spPr/>
    </dgm:pt>
    <dgm:pt modelId="{341B1CBF-C93D-4E38-8594-FAABA4C35C56}" type="pres">
      <dgm:prSet presAssocID="{2DE35202-A59F-4F1C-956A-F0037A69EF53}" presName="Name8" presStyleCnt="0"/>
      <dgm:spPr/>
    </dgm:pt>
    <dgm:pt modelId="{142E4566-9BA3-403D-924B-48F7E254F498}" type="pres">
      <dgm:prSet presAssocID="{2DE35202-A59F-4F1C-956A-F0037A69EF53}" presName="level" presStyleLbl="node1" presStyleIdx="2" presStyleCnt="5">
        <dgm:presLayoutVars>
          <dgm:chMax val="1"/>
          <dgm:bulletEnabled val="1"/>
        </dgm:presLayoutVars>
      </dgm:prSet>
      <dgm:spPr/>
    </dgm:pt>
    <dgm:pt modelId="{920C3022-AF02-4B60-A4BF-187B637C3319}" type="pres">
      <dgm:prSet presAssocID="{2DE35202-A59F-4F1C-956A-F0037A69EF53}" presName="levelTx" presStyleLbl="revTx" presStyleIdx="0" presStyleCnt="0">
        <dgm:presLayoutVars>
          <dgm:chMax val="1"/>
          <dgm:bulletEnabled val="1"/>
        </dgm:presLayoutVars>
      </dgm:prSet>
      <dgm:spPr/>
    </dgm:pt>
    <dgm:pt modelId="{0C59D3B6-24BA-41A5-98F8-21038B88063D}" type="pres">
      <dgm:prSet presAssocID="{CC621341-5EBD-42CD-B62F-B59131830E55}" presName="Name8" presStyleCnt="0"/>
      <dgm:spPr/>
    </dgm:pt>
    <dgm:pt modelId="{615EE2B2-583F-44A2-B660-0065C303A27F}" type="pres">
      <dgm:prSet presAssocID="{CC621341-5EBD-42CD-B62F-B59131830E55}" presName="level" presStyleLbl="node1" presStyleIdx="3" presStyleCnt="5">
        <dgm:presLayoutVars>
          <dgm:chMax val="1"/>
          <dgm:bulletEnabled val="1"/>
        </dgm:presLayoutVars>
      </dgm:prSet>
      <dgm:spPr/>
    </dgm:pt>
    <dgm:pt modelId="{FC5D7A9A-1A46-4601-8C29-B04A7C569C76}" type="pres">
      <dgm:prSet presAssocID="{CC621341-5EBD-42CD-B62F-B59131830E55}" presName="levelTx" presStyleLbl="revTx" presStyleIdx="0" presStyleCnt="0">
        <dgm:presLayoutVars>
          <dgm:chMax val="1"/>
          <dgm:bulletEnabled val="1"/>
        </dgm:presLayoutVars>
      </dgm:prSet>
      <dgm:spPr/>
    </dgm:pt>
    <dgm:pt modelId="{4846BF8B-5E14-43CC-8A48-BA8EEE8BDDAC}" type="pres">
      <dgm:prSet presAssocID="{0D3EF42D-0DA1-4049-ADE0-E89E08DFF117}" presName="Name8" presStyleCnt="0"/>
      <dgm:spPr/>
    </dgm:pt>
    <dgm:pt modelId="{EEA88CEA-8C24-42B9-BE39-4ED00C6E6715}" type="pres">
      <dgm:prSet presAssocID="{0D3EF42D-0DA1-4049-ADE0-E89E08DFF117}" presName="level" presStyleLbl="node1" presStyleIdx="4" presStyleCnt="5">
        <dgm:presLayoutVars>
          <dgm:chMax val="1"/>
          <dgm:bulletEnabled val="1"/>
        </dgm:presLayoutVars>
      </dgm:prSet>
      <dgm:spPr/>
    </dgm:pt>
    <dgm:pt modelId="{C7AE1B97-5389-4F57-A5B3-930A8E61D7F6}" type="pres">
      <dgm:prSet presAssocID="{0D3EF42D-0DA1-4049-ADE0-E89E08DFF117}" presName="levelTx" presStyleLbl="revTx" presStyleIdx="0" presStyleCnt="0">
        <dgm:presLayoutVars>
          <dgm:chMax val="1"/>
          <dgm:bulletEnabled val="1"/>
        </dgm:presLayoutVars>
      </dgm:prSet>
      <dgm:spPr/>
    </dgm:pt>
  </dgm:ptLst>
  <dgm:cxnLst>
    <dgm:cxn modelId="{5E226125-F506-4A70-982A-F5F4615BC6CF}" type="presOf" srcId="{CC621341-5EBD-42CD-B62F-B59131830E55}" destId="{FC5D7A9A-1A46-4601-8C29-B04A7C569C76}" srcOrd="1" destOrd="0" presId="urn:microsoft.com/office/officeart/2005/8/layout/pyramid1"/>
    <dgm:cxn modelId="{DD5F1B35-751D-48DD-AAA9-552DD83E65DA}" srcId="{F4D2C470-6201-4A7B-8829-3FE62A9E02A8}" destId="{CC621341-5EBD-42CD-B62F-B59131830E55}" srcOrd="3" destOrd="0" parTransId="{A895927A-143A-4F2B-AFB4-9541D5D464A7}" sibTransId="{B6EFE4C8-70FB-42CD-B448-266245185771}"/>
    <dgm:cxn modelId="{4B35D93E-8F51-4D11-B507-54D31DB5BF1C}" type="presOf" srcId="{CC621341-5EBD-42CD-B62F-B59131830E55}" destId="{615EE2B2-583F-44A2-B660-0065C303A27F}" srcOrd="0" destOrd="0" presId="urn:microsoft.com/office/officeart/2005/8/layout/pyramid1"/>
    <dgm:cxn modelId="{1439104E-A39F-47EE-8D10-65DB6F9F9EF5}" srcId="{F4D2C470-6201-4A7B-8829-3FE62A9E02A8}" destId="{2DE35202-A59F-4F1C-956A-F0037A69EF53}" srcOrd="2" destOrd="0" parTransId="{2329983E-2DDD-4DF6-9A37-A3EDFF918BD9}" sibTransId="{49B98CAC-8F8C-4CBF-96DF-09947EA80845}"/>
    <dgm:cxn modelId="{C4052C75-C28E-420E-990D-459E6D900B81}" type="presOf" srcId="{A7095166-FFCE-48A4-BA95-79554183C0D2}" destId="{84D434AE-66C9-42E7-9C0D-EE8018F1B86B}" srcOrd="0" destOrd="0" presId="urn:microsoft.com/office/officeart/2005/8/layout/pyramid1"/>
    <dgm:cxn modelId="{DED5049B-BF25-4690-A313-E7566CEAC912}" type="presOf" srcId="{0D3EF42D-0DA1-4049-ADE0-E89E08DFF117}" destId="{EEA88CEA-8C24-42B9-BE39-4ED00C6E6715}" srcOrd="0" destOrd="0" presId="urn:microsoft.com/office/officeart/2005/8/layout/pyramid1"/>
    <dgm:cxn modelId="{F33D9B9F-4FF4-4A43-8270-FF87CAA3DC21}" srcId="{F4D2C470-6201-4A7B-8829-3FE62A9E02A8}" destId="{2BD62A9A-BF75-4D18-85CC-AF6AF5FD449D}" srcOrd="0" destOrd="0" parTransId="{6B45E3CE-7C89-485D-A3EE-D1B9285B4B10}" sibTransId="{65BB6995-37B5-4AA8-8012-661B551BD66F}"/>
    <dgm:cxn modelId="{7CA3F0A5-2A21-4883-A653-CFED890C30D9}" type="presOf" srcId="{0D3EF42D-0DA1-4049-ADE0-E89E08DFF117}" destId="{C7AE1B97-5389-4F57-A5B3-930A8E61D7F6}" srcOrd="1" destOrd="0" presId="urn:microsoft.com/office/officeart/2005/8/layout/pyramid1"/>
    <dgm:cxn modelId="{3DAD7CAE-73A1-4C7F-A71E-15B753AC7BF6}" type="presOf" srcId="{2DE35202-A59F-4F1C-956A-F0037A69EF53}" destId="{920C3022-AF02-4B60-A4BF-187B637C3319}" srcOrd="1" destOrd="0" presId="urn:microsoft.com/office/officeart/2005/8/layout/pyramid1"/>
    <dgm:cxn modelId="{5A12C5AF-BB98-4260-8515-35450E8A6FC4}" type="presOf" srcId="{2DE35202-A59F-4F1C-956A-F0037A69EF53}" destId="{142E4566-9BA3-403D-924B-48F7E254F498}" srcOrd="0" destOrd="0" presId="urn:microsoft.com/office/officeart/2005/8/layout/pyramid1"/>
    <dgm:cxn modelId="{BF94FAB8-E7A7-4D19-BC73-59796DB86304}" type="presOf" srcId="{F4D2C470-6201-4A7B-8829-3FE62A9E02A8}" destId="{80E4D0F3-40B9-4A66-8869-F7B5109E09A5}" srcOrd="0" destOrd="0" presId="urn:microsoft.com/office/officeart/2005/8/layout/pyramid1"/>
    <dgm:cxn modelId="{3FD98EC2-CB63-4331-8F12-0853C7321E6D}" srcId="{F4D2C470-6201-4A7B-8829-3FE62A9E02A8}" destId="{A7095166-FFCE-48A4-BA95-79554183C0D2}" srcOrd="1" destOrd="0" parTransId="{2987B603-5E80-4F28-8351-F26006D04031}" sibTransId="{D7FAD59F-92B0-4B03-948D-E0E8FAF15D7B}"/>
    <dgm:cxn modelId="{DAA330D2-0654-458E-9FD3-0B3776F71EB5}" type="presOf" srcId="{2BD62A9A-BF75-4D18-85CC-AF6AF5FD449D}" destId="{9D45289E-92CB-4F03-8BEC-768127E043E4}" srcOrd="1" destOrd="0" presId="urn:microsoft.com/office/officeart/2005/8/layout/pyramid1"/>
    <dgm:cxn modelId="{F5915DD7-5C43-4507-91C3-9EDE70F7A8E3}" type="presOf" srcId="{2BD62A9A-BF75-4D18-85CC-AF6AF5FD449D}" destId="{286C1639-9D07-4B56-AFBB-E21D6232D567}" srcOrd="0" destOrd="0" presId="urn:microsoft.com/office/officeart/2005/8/layout/pyramid1"/>
    <dgm:cxn modelId="{886D77FB-EBA2-4B73-B972-CD2596A09D1D}" type="presOf" srcId="{A7095166-FFCE-48A4-BA95-79554183C0D2}" destId="{C00255AD-7F93-4C20-98E7-28F38AD0F0F7}" srcOrd="1" destOrd="0" presId="urn:microsoft.com/office/officeart/2005/8/layout/pyramid1"/>
    <dgm:cxn modelId="{E69B17FE-826B-4307-84FF-6071C454C4D3}" srcId="{F4D2C470-6201-4A7B-8829-3FE62A9E02A8}" destId="{0D3EF42D-0DA1-4049-ADE0-E89E08DFF117}" srcOrd="4" destOrd="0" parTransId="{02F1179C-862B-4075-8E3E-315CD6F00376}" sibTransId="{77B8ABF7-675F-4592-B612-EBF23CCE1937}"/>
    <dgm:cxn modelId="{2BB9E4FA-20EF-426A-869B-520B88D6EABD}" type="presParOf" srcId="{80E4D0F3-40B9-4A66-8869-F7B5109E09A5}" destId="{9EB59B10-2EC2-43C2-AD4D-F4FC522C4100}" srcOrd="0" destOrd="0" presId="urn:microsoft.com/office/officeart/2005/8/layout/pyramid1"/>
    <dgm:cxn modelId="{D3049835-2FBA-44AB-9ED6-556F3344B8D5}" type="presParOf" srcId="{9EB59B10-2EC2-43C2-AD4D-F4FC522C4100}" destId="{286C1639-9D07-4B56-AFBB-E21D6232D567}" srcOrd="0" destOrd="0" presId="urn:microsoft.com/office/officeart/2005/8/layout/pyramid1"/>
    <dgm:cxn modelId="{33918254-57B5-421B-BA15-952CE81395CF}" type="presParOf" srcId="{9EB59B10-2EC2-43C2-AD4D-F4FC522C4100}" destId="{9D45289E-92CB-4F03-8BEC-768127E043E4}" srcOrd="1" destOrd="0" presId="urn:microsoft.com/office/officeart/2005/8/layout/pyramid1"/>
    <dgm:cxn modelId="{583A3E34-9E7F-4C1D-84D2-FCD5BA151697}" type="presParOf" srcId="{80E4D0F3-40B9-4A66-8869-F7B5109E09A5}" destId="{ADA8A4E5-88DD-4F43-B589-351C4BEF881E}" srcOrd="1" destOrd="0" presId="urn:microsoft.com/office/officeart/2005/8/layout/pyramid1"/>
    <dgm:cxn modelId="{9FB21BBD-81C0-47D8-93BA-E24D52370523}" type="presParOf" srcId="{ADA8A4E5-88DD-4F43-B589-351C4BEF881E}" destId="{84D434AE-66C9-42E7-9C0D-EE8018F1B86B}" srcOrd="0" destOrd="0" presId="urn:microsoft.com/office/officeart/2005/8/layout/pyramid1"/>
    <dgm:cxn modelId="{B4171C54-E153-42E3-8FFE-70759D61B533}" type="presParOf" srcId="{ADA8A4E5-88DD-4F43-B589-351C4BEF881E}" destId="{C00255AD-7F93-4C20-98E7-28F38AD0F0F7}" srcOrd="1" destOrd="0" presId="urn:microsoft.com/office/officeart/2005/8/layout/pyramid1"/>
    <dgm:cxn modelId="{10392D77-8E73-4091-B886-85E89D0A7F98}" type="presParOf" srcId="{80E4D0F3-40B9-4A66-8869-F7B5109E09A5}" destId="{341B1CBF-C93D-4E38-8594-FAABA4C35C56}" srcOrd="2" destOrd="0" presId="urn:microsoft.com/office/officeart/2005/8/layout/pyramid1"/>
    <dgm:cxn modelId="{16CA4447-D1E0-4AFC-B897-0E21D9CFA57D}" type="presParOf" srcId="{341B1CBF-C93D-4E38-8594-FAABA4C35C56}" destId="{142E4566-9BA3-403D-924B-48F7E254F498}" srcOrd="0" destOrd="0" presId="urn:microsoft.com/office/officeart/2005/8/layout/pyramid1"/>
    <dgm:cxn modelId="{3463FD10-7635-4A6F-976B-B7D34E71BD3E}" type="presParOf" srcId="{341B1CBF-C93D-4E38-8594-FAABA4C35C56}" destId="{920C3022-AF02-4B60-A4BF-187B637C3319}" srcOrd="1" destOrd="0" presId="urn:microsoft.com/office/officeart/2005/8/layout/pyramid1"/>
    <dgm:cxn modelId="{C166B77E-0DB0-4138-BBBC-11332F2E26EF}" type="presParOf" srcId="{80E4D0F3-40B9-4A66-8869-F7B5109E09A5}" destId="{0C59D3B6-24BA-41A5-98F8-21038B88063D}" srcOrd="3" destOrd="0" presId="urn:microsoft.com/office/officeart/2005/8/layout/pyramid1"/>
    <dgm:cxn modelId="{22BFE5AC-8B4B-4CDC-BF79-A21B44691BE0}" type="presParOf" srcId="{0C59D3B6-24BA-41A5-98F8-21038B88063D}" destId="{615EE2B2-583F-44A2-B660-0065C303A27F}" srcOrd="0" destOrd="0" presId="urn:microsoft.com/office/officeart/2005/8/layout/pyramid1"/>
    <dgm:cxn modelId="{BC1E98D3-0CF3-4159-9D08-FB40DC59F7E2}" type="presParOf" srcId="{0C59D3B6-24BA-41A5-98F8-21038B88063D}" destId="{FC5D7A9A-1A46-4601-8C29-B04A7C569C76}" srcOrd="1" destOrd="0" presId="urn:microsoft.com/office/officeart/2005/8/layout/pyramid1"/>
    <dgm:cxn modelId="{3A2E2B0E-D3CE-4E55-BF7B-CEB47D9E06C5}" type="presParOf" srcId="{80E4D0F3-40B9-4A66-8869-F7B5109E09A5}" destId="{4846BF8B-5E14-43CC-8A48-BA8EEE8BDDAC}" srcOrd="4" destOrd="0" presId="urn:microsoft.com/office/officeart/2005/8/layout/pyramid1"/>
    <dgm:cxn modelId="{1F13E8FA-052F-408E-88EC-226EC4452873}" type="presParOf" srcId="{4846BF8B-5E14-43CC-8A48-BA8EEE8BDDAC}" destId="{EEA88CEA-8C24-42B9-BE39-4ED00C6E6715}" srcOrd="0" destOrd="0" presId="urn:microsoft.com/office/officeart/2005/8/layout/pyramid1"/>
    <dgm:cxn modelId="{7E991826-60B2-45F5-9A45-278CD09898C8}" type="presParOf" srcId="{4846BF8B-5E14-43CC-8A48-BA8EEE8BDDAC}" destId="{C7AE1B97-5389-4F57-A5B3-930A8E61D7F6}" srcOrd="1" destOrd="0" presId="urn:microsoft.com/office/officeart/2005/8/layout/pyramid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C1639-9D07-4B56-AFBB-E21D6232D567}">
      <dsp:nvSpPr>
        <dsp:cNvPr id="0" name=""/>
        <dsp:cNvSpPr/>
      </dsp:nvSpPr>
      <dsp:spPr>
        <a:xfrm>
          <a:off x="2594610" y="0"/>
          <a:ext cx="1297305" cy="866775"/>
        </a:xfrm>
        <a:prstGeom prst="trapezoid">
          <a:avLst>
            <a:gd name="adj" fmla="val 74835"/>
          </a:avLst>
        </a:prstGeom>
        <a:solidFill>
          <a:schemeClr val="accent3">
            <a:alpha val="9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GB" sz="1200" kern="1200"/>
            <a:t>Board</a:t>
          </a:r>
        </a:p>
      </dsp:txBody>
      <dsp:txXfrm>
        <a:off x="2594610" y="0"/>
        <a:ext cx="1297305" cy="866775"/>
      </dsp:txXfrm>
    </dsp:sp>
    <dsp:sp modelId="{84D434AE-66C9-42E7-9C0D-EE8018F1B86B}">
      <dsp:nvSpPr>
        <dsp:cNvPr id="0" name=""/>
        <dsp:cNvSpPr/>
      </dsp:nvSpPr>
      <dsp:spPr>
        <a:xfrm>
          <a:off x="1945957" y="866775"/>
          <a:ext cx="2594610" cy="866775"/>
        </a:xfrm>
        <a:prstGeom prst="trapezoid">
          <a:avLst>
            <a:gd name="adj" fmla="val 74835"/>
          </a:avLst>
        </a:prstGeom>
        <a:solidFill>
          <a:schemeClr val="accent3">
            <a:alpha val="90000"/>
            <a:hueOff val="0"/>
            <a:satOff val="0"/>
            <a:lumOff val="0"/>
            <a:alphaOff val="-1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GB" sz="1200" kern="1200"/>
            <a:t>Risk,  Audit &amp; Finance Committee</a:t>
          </a:r>
        </a:p>
      </dsp:txBody>
      <dsp:txXfrm>
        <a:off x="2400014" y="866775"/>
        <a:ext cx="1686496" cy="866775"/>
      </dsp:txXfrm>
    </dsp:sp>
    <dsp:sp modelId="{142E4566-9BA3-403D-924B-48F7E254F498}">
      <dsp:nvSpPr>
        <dsp:cNvPr id="0" name=""/>
        <dsp:cNvSpPr/>
      </dsp:nvSpPr>
      <dsp:spPr>
        <a:xfrm>
          <a:off x="1297305" y="1733550"/>
          <a:ext cx="3891915" cy="866775"/>
        </a:xfrm>
        <a:prstGeom prst="trapezoid">
          <a:avLst>
            <a:gd name="adj" fmla="val 74835"/>
          </a:avLst>
        </a:prstGeom>
        <a:solidFill>
          <a:schemeClr val="accent3">
            <a:alpha val="90000"/>
            <a:hueOff val="0"/>
            <a:satOff val="0"/>
            <a:lumOff val="0"/>
            <a:alphaOff val="-2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GB" sz="1200" kern="1200"/>
            <a:t>Director General, Deputy Director Generals, Directors &amp; Deputy Directors</a:t>
          </a:r>
        </a:p>
      </dsp:txBody>
      <dsp:txXfrm>
        <a:off x="1978390" y="1733550"/>
        <a:ext cx="2529744" cy="866775"/>
      </dsp:txXfrm>
    </dsp:sp>
    <dsp:sp modelId="{615EE2B2-583F-44A2-B660-0065C303A27F}">
      <dsp:nvSpPr>
        <dsp:cNvPr id="0" name=""/>
        <dsp:cNvSpPr/>
      </dsp:nvSpPr>
      <dsp:spPr>
        <a:xfrm>
          <a:off x="648652" y="2600324"/>
          <a:ext cx="5189220" cy="866775"/>
        </a:xfrm>
        <a:prstGeom prst="trapezoid">
          <a:avLst>
            <a:gd name="adj" fmla="val 74835"/>
          </a:avLst>
        </a:prstGeom>
        <a:solidFill>
          <a:schemeClr val="accent3">
            <a:alpha val="90000"/>
            <a:hueOff val="0"/>
            <a:satOff val="0"/>
            <a:lumOff val="0"/>
            <a:alphaOff val="-3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GB" sz="1200" kern="1200"/>
            <a:t>Risk Champions/Project Managers </a:t>
          </a:r>
        </a:p>
      </dsp:txBody>
      <dsp:txXfrm>
        <a:off x="1556765" y="2600324"/>
        <a:ext cx="3372993" cy="866775"/>
      </dsp:txXfrm>
    </dsp:sp>
    <dsp:sp modelId="{EEA88CEA-8C24-42B9-BE39-4ED00C6E6715}">
      <dsp:nvSpPr>
        <dsp:cNvPr id="0" name=""/>
        <dsp:cNvSpPr/>
      </dsp:nvSpPr>
      <dsp:spPr>
        <a:xfrm>
          <a:off x="0" y="3467100"/>
          <a:ext cx="6486525" cy="866775"/>
        </a:xfrm>
        <a:prstGeom prst="trapezoid">
          <a:avLst>
            <a:gd name="adj" fmla="val 74835"/>
          </a:avLst>
        </a:prstGeom>
        <a:solidFill>
          <a:schemeClr val="accent3">
            <a:alpha val="90000"/>
            <a:hueOff val="0"/>
            <a:satOff val="0"/>
            <a:lumOff val="0"/>
            <a:alpha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GB" sz="1200" kern="1200"/>
            <a:t>All Staff</a:t>
          </a:r>
        </a:p>
      </dsp:txBody>
      <dsp:txXfrm>
        <a:off x="1135141" y="3467100"/>
        <a:ext cx="4216241" cy="866775"/>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909D43C967784B38923DFB36A3F2F9FF"/>
        <w:category>
          <w:name w:val="General"/>
          <w:gallery w:val="placeholder"/>
        </w:category>
        <w:types>
          <w:type w:val="bbPlcHdr"/>
        </w:types>
        <w:behaviors>
          <w:behavior w:val="content"/>
        </w:behaviors>
        <w:guid w:val="{9C2AEDF1-F8F7-411C-A6FC-CC5C180BBE9A}"/>
      </w:docPartPr>
      <w:docPartBody>
        <w:p w:rsidR="006B75F2" w:rsidRDefault="00361285" w:rsidP="00361285">
          <w:pPr>
            <w:pStyle w:val="909D43C967784B38923DFB36A3F2F9F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otham">
    <w:altName w:val="Calibri"/>
    <w:panose1 w:val="020B0604020202020204"/>
    <w:charset w:val="00"/>
    <w:family w:val="swiss"/>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285"/>
    <w:rsid w:val="000449A7"/>
    <w:rsid w:val="0008083F"/>
    <w:rsid w:val="000B2EDC"/>
    <w:rsid w:val="001226ED"/>
    <w:rsid w:val="001B017C"/>
    <w:rsid w:val="002024E0"/>
    <w:rsid w:val="002178B1"/>
    <w:rsid w:val="00223F49"/>
    <w:rsid w:val="00271B4D"/>
    <w:rsid w:val="00331155"/>
    <w:rsid w:val="00347FDB"/>
    <w:rsid w:val="00353881"/>
    <w:rsid w:val="00361285"/>
    <w:rsid w:val="003A750C"/>
    <w:rsid w:val="003D613B"/>
    <w:rsid w:val="0045713C"/>
    <w:rsid w:val="0048218B"/>
    <w:rsid w:val="004F2CFE"/>
    <w:rsid w:val="00525D6C"/>
    <w:rsid w:val="00570B8B"/>
    <w:rsid w:val="005A1091"/>
    <w:rsid w:val="00634082"/>
    <w:rsid w:val="00650477"/>
    <w:rsid w:val="006A4B1D"/>
    <w:rsid w:val="006B75F2"/>
    <w:rsid w:val="00753F09"/>
    <w:rsid w:val="007660C2"/>
    <w:rsid w:val="00794C6E"/>
    <w:rsid w:val="00796E4C"/>
    <w:rsid w:val="007C532F"/>
    <w:rsid w:val="00812E8D"/>
    <w:rsid w:val="00830BDA"/>
    <w:rsid w:val="00833C6C"/>
    <w:rsid w:val="00850636"/>
    <w:rsid w:val="00872934"/>
    <w:rsid w:val="008F64E5"/>
    <w:rsid w:val="00953A18"/>
    <w:rsid w:val="00B40572"/>
    <w:rsid w:val="00B6608E"/>
    <w:rsid w:val="00BB423B"/>
    <w:rsid w:val="00CF6AFF"/>
    <w:rsid w:val="00D412CF"/>
    <w:rsid w:val="00D86DAE"/>
    <w:rsid w:val="00DB7D29"/>
    <w:rsid w:val="00EF3C3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9D43C967784B38923DFB36A3F2F9FF">
    <w:name w:val="909D43C967784B38923DFB36A3F2F9FF"/>
    <w:rsid w:val="003612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risk management committee (RMC)</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68265EFCC0FA942880FDF8F09CAE42F" ma:contentTypeVersion="16" ma:contentTypeDescription="Create a new document." ma:contentTypeScope="" ma:versionID="370ace8cf572d83087f5c2ac70e2f0d8">
  <xsd:schema xmlns:xsd="http://www.w3.org/2001/XMLSchema" xmlns:xs="http://www.w3.org/2001/XMLSchema" xmlns:p="http://schemas.microsoft.com/office/2006/metadata/properties" xmlns:ns3="36a8b31c-2092-491e-8a6d-2c0651a6aa10" xmlns:ns4="b4865038-bbc2-4688-b108-95abe703a3c5" targetNamespace="http://schemas.microsoft.com/office/2006/metadata/properties" ma:root="true" ma:fieldsID="5b14e6bd5fdf03fe2c52e424799f539d" ns3:_="" ns4:_="">
    <xsd:import namespace="36a8b31c-2092-491e-8a6d-2c0651a6aa10"/>
    <xsd:import namespace="b4865038-bbc2-4688-b108-95abe703a3c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MediaServiceLocation"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a8b31c-2092-491e-8a6d-2c0651a6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865038-bbc2-4688-b108-95abe703a3c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36a8b31c-2092-491e-8a6d-2c0651a6aa10"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4B48E36-1BED-4977-AC7E-974DC1844112}">
  <ds:schemaRefs>
    <ds:schemaRef ds:uri="http://schemas.openxmlformats.org/officeDocument/2006/bibliography"/>
  </ds:schemaRefs>
</ds:datastoreItem>
</file>

<file path=customXml/itemProps3.xml><?xml version="1.0" encoding="utf-8"?>
<ds:datastoreItem xmlns:ds="http://schemas.openxmlformats.org/officeDocument/2006/customXml" ds:itemID="{67FCF837-66DF-49DF-B355-C88DEA188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a8b31c-2092-491e-8a6d-2c0651a6aa10"/>
    <ds:schemaRef ds:uri="b4865038-bbc2-4688-b108-95abe703a3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769C08-BA62-474B-9C7C-530AFDDD35F8}">
  <ds:schemaRefs>
    <ds:schemaRef ds:uri="http://schemas.microsoft.com/office/2006/metadata/properties"/>
    <ds:schemaRef ds:uri="http://schemas.microsoft.com/office/infopath/2007/PartnerControls"/>
    <ds:schemaRef ds:uri="36a8b31c-2092-491e-8a6d-2c0651a6aa10"/>
  </ds:schemaRefs>
</ds:datastoreItem>
</file>

<file path=customXml/itemProps5.xml><?xml version="1.0" encoding="utf-8"?>
<ds:datastoreItem xmlns:ds="http://schemas.openxmlformats.org/officeDocument/2006/customXml" ds:itemID="{AE1DE511-340A-41E3-9F5F-C3E2EF02C1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13784</Words>
  <Characters>78569</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NATIONAL COMMUNICATIONS AUTHORITY</vt:lpstr>
    </vt:vector>
  </TitlesOfParts>
  <Company/>
  <LinksUpToDate>false</LinksUpToDate>
  <CharactersWithSpaces>92169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COMMUNICATIONS AUTHORITY</dc:title>
  <dc:subject>NCA ENTERPRISE RISK MANAGEMENT POLICY AND FRAMEWORK</dc:subject>
  <dc:creator>redric redric</dc:creator>
  <cp:keywords/>
  <dc:description/>
  <cp:lastModifiedBy>Kwame Baah-Acheamfuor</cp:lastModifiedBy>
  <cp:revision>2</cp:revision>
  <cp:lastPrinted>2025-05-12T16:25:00Z</cp:lastPrinted>
  <dcterms:created xsi:type="dcterms:W3CDTF">2026-07-23T14:55:00Z</dcterms:created>
  <dcterms:modified xsi:type="dcterms:W3CDTF">2026-07-23T14:55:00Z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0x010100668265EFCC0FA942880FDF8F09CAE42F</vt:lpwstr>
  </property>
  <property fmtid="{D5CDD505-2E9C-101B-9397-08002B2CF9AE}" pid="3" name="GrammarlyDocumentId">
    <vt:lpwstr>a147f10ef7b914fcd903a49a2cbac272fdc65fc172b31c26cbc9b84d44b70d7b</vt:lpwstr>
  </property>
</Properties>
</file>