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科技引领·文化出海·经济向新：2025年度热点全景分析与2026年趋势展望</w:t>
      </w:r>
    </w:p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生成日期：2026年08月06日</w:t>
      </w:r>
    </w:p>
    <w:p>
      <w:pPr>
        <w:jc w:val="center"/>
      </w:pPr>
      <w:r>
        <w:rPr>
          <w:rFonts w:ascii="宋体" w:hAnsi="宋体" w:eastAsia="宋体"/>
          <w:sz w:val="24"/>
        </w:rPr>
        <w:t>本文档由 AI Agent 自动生成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</w:rPr>
        <w:t>摘要</w:t>
      </w:r>
    </w:p>
    <w:p>
      <w:r>
        <w:t>2025年是承前启后的关键之年。在科技领域，以DeepSeek为代表的开源大模型重塑全球人工智能发展路径，超导量子计算原型机"祖冲之三号"与电磁弹射型航空母舰先后亮相，商业航天实现50次发射，嫦娥六号月球样品首次揭开月背演化历史；在经济领域，GDP保持稳健增长，研发经费投入强度首次超过OECD平均水平；在文化领域，《哪吒之魔童闹海》登顶全球动画电影票房榜，中华文化"新三样"加速出海。本文基于公开权威信息，对2025年度科技、经济、文化三大领域热点进行系统梳理与解读，并对2026年发展趋势作出展望。</w:t>
      </w:r>
    </w:p>
    <w:p>
      <w:pPr>
        <w:pStyle w:val="Heading1"/>
        <w:jc w:val="left"/>
      </w:pPr>
      <w:r>
        <w:rPr>
          <w:rFonts w:ascii="黑体" w:hAnsi="黑体" w:eastAsia="黑体"/>
        </w:rPr>
        <w:t>一、引言</w:t>
      </w:r>
    </w:p>
    <w:p>
      <w:r>
        <w:t>年度热点是观察一个国家乃至全球发展态势的窗口。2025年恰逢"十四五"收官与"十五五"谋划之年，中国在科技创新、产业升级、文化传播等多个维度均取得标志性进展。本报告通过检索权威媒体与机构公开信息，筛选出具有全局影响力的年度热点事件，从科技、经济、文化三个维度展开分析，以期为理解当前发展格局提供参考。</w:t>
      </w:r>
    </w:p>
    <w:p>
      <w:pPr>
        <w:pStyle w:val="Heading1"/>
        <w:jc w:val="left"/>
      </w:pPr>
      <w:r>
        <w:rPr>
          <w:rFonts w:ascii="黑体" w:hAnsi="黑体" w:eastAsia="黑体"/>
        </w:rPr>
        <w:t>二、科技前沿：多点突破，引领变革</w:t>
      </w:r>
    </w:p>
    <w:p>
      <w:pPr>
        <w:pStyle w:val="Heading2"/>
      </w:pPr>
      <w:r>
        <w:rPr>
          <w:rFonts w:ascii="黑体" w:hAnsi="黑体" w:eastAsia="黑体"/>
        </w:rPr>
        <w:t>2.1 开源大模型重塑AI发展路径</w:t>
      </w:r>
    </w:p>
    <w:p>
      <w:r>
        <w:t>2025年，国产人工智能大模型DeepSeek引发全球持续关注。其坚持开源开放理念，将模型架构、训练工具及数据处理流程全面公开，邀请全球开发者共建生态。开源模型被国际研究者视为"研究的引擎"，允许研究人员在自有计算机上自由调整与验证。这一实践展示了更可持续的AI发展路径——让AI发展回归技术本质，惠及更广泛群体。2025年8月，OpenAI亦继DeepSeek之后推出开源模型，但难以与中国开发商源源不断的免费模型竞争，开源生态的格局性变化由此显现。</w:t>
      </w:r>
    </w:p>
    <w:p>
      <w:pPr>
        <w:pStyle w:val="Heading2"/>
      </w:pPr>
      <w:r>
        <w:rPr>
          <w:rFonts w:ascii="黑体" w:hAnsi="黑体" w:eastAsia="黑体"/>
        </w:rPr>
        <w:t>2.2 量子计算与量子安全双线并进</w:t>
      </w:r>
    </w:p>
    <w:p>
      <w:r>
        <w:t>量子计算方面，超导量子计算原型机"祖冲之三号"成功构建，推动我国在量子计算赛道持续领跑。量子安全方面，2025年5月全球首个融合量子密钥分发（QKD）与后量子加密算法（PQC）的分布式密码体系发布，跨域量子密信电话横跨超1000公里成功接通，QKD与分布式密码架构的深度融合正在重塑全球通信安全边界。</w:t>
      </w:r>
    </w:p>
    <w:p>
      <w:pPr>
        <w:pStyle w:val="Heading2"/>
      </w:pPr>
      <w:r>
        <w:rPr>
          <w:rFonts w:ascii="黑体" w:hAnsi="黑体" w:eastAsia="黑体"/>
        </w:rPr>
        <w:t>2.3 深空探索与商业航天提速</w:t>
      </w:r>
    </w:p>
    <w:p>
      <w:r>
        <w:t>2025年7月，中国科学院发布嫦娥六号月球样品系列研究成果，4项成果分别揭示月背岩浆活动、月球古磁场、月幔水含量及月幔演化特征，首次为人类揭开月球背面的演化历史。商业航天方面，全年完成发射50次，占我国全年宇航发射总数54%；海南商业航天发射场投入使用并实施9次发射；朱雀三号可重复使用运载火箭完成首飞，实现二子级成功入轨，可重复使用技术加速突破。</w:t>
      </w:r>
    </w:p>
    <w:p>
      <w:pPr>
        <w:pStyle w:val="Heading2"/>
      </w:pPr>
      <w:r>
        <w:rPr>
          <w:rFonts w:ascii="黑体" w:hAnsi="黑体" w:eastAsia="黑体"/>
        </w:rPr>
        <w:t>2.4 国防与高端装备里程碑</w:t>
      </w:r>
    </w:p>
    <w:p>
      <w:r>
        <w:t>2025年，我国第一艘电磁弹射型航空母舰入列，标志着高端装备制造与国防现代化迈上新台阶，也成为年度最具显示度的科技事件之一。</w:t>
      </w:r>
    </w:p>
    <w:p>
      <w:pPr>
        <w:pStyle w:val="Heading1"/>
        <w:jc w:val="left"/>
      </w:pPr>
      <w:r>
        <w:rPr>
          <w:rFonts w:ascii="黑体" w:hAnsi="黑体" w:eastAsia="黑体"/>
        </w:rPr>
        <w:t>三、经济与政策：稳中有进，向新而行</w:t>
      </w:r>
    </w:p>
    <w:p>
      <w:pPr>
        <w:pStyle w:val="Heading2"/>
      </w:pPr>
      <w:r>
        <w:rPr>
          <w:rFonts w:ascii="黑体" w:hAnsi="黑体" w:eastAsia="黑体"/>
        </w:rPr>
        <w:t>3.1 经济增长与动能转换</w:t>
      </w:r>
    </w:p>
    <w:p>
      <w:r>
        <w:t>2025年第二季度GDP预计同比增长5.5%，经济走势平稳，高技术产业发展较快，带动整体经济修复。全年经济呈现出"向新而行"的鲜明特征，新旧动能转换加快推进。研发经费投入强度达2.8%，比上年提高0.11个百分点，首次超过OECD国家平均水平。</w:t>
      </w:r>
    </w:p>
    <w:p>
      <w:pPr>
        <w:pStyle w:val="Heading2"/>
      </w:pPr>
      <w:r>
        <w:rPr>
          <w:rFonts w:ascii="黑体" w:hAnsi="黑体" w:eastAsia="黑体"/>
        </w:rPr>
        <w:t>3.2 政策工具组合发力</w:t>
      </w:r>
    </w:p>
    <w:p>
      <w:r>
        <w:t>财政政策与货币政策协同发力：中央财政预下达消费品以旧换新首批资金810亿元，超长期特别国债加力扩围实施大规模设备更新与消费品以旧换新，国补政策带动家用电器、电子元器件、音视频器材等大宗消费明显提升。按总体2%的涨幅提高退休人员基本养老金水平，城乡居民全国基础养老金最低标准每人每月提高20元，民生保障持续加码。</w:t>
      </w:r>
    </w:p>
    <w:p>
      <w:pPr>
        <w:pStyle w:val="Heading1"/>
        <w:jc w:val="left"/>
      </w:pPr>
      <w:r>
        <w:rPr>
          <w:rFonts w:ascii="黑体" w:hAnsi="黑体" w:eastAsia="黑体"/>
        </w:rPr>
        <w:t>四、文化与出海：中国故事走向世界</w:t>
      </w:r>
    </w:p>
    <w:p>
      <w:pPr>
        <w:pStyle w:val="Heading2"/>
      </w:pPr>
      <w:r>
        <w:rPr>
          <w:rFonts w:ascii="黑体" w:hAnsi="黑体" w:eastAsia="黑体"/>
        </w:rPr>
        <w:t>4.1 现象级文化作品全球破圈</w:t>
      </w:r>
    </w:p>
    <w:p>
      <w:r>
        <w:t>2025年3月，电影《哪吒之魔童闹海》全球票房超150亿元人民币，位列全球动画电影票房榜首位。影片深度挖掘中国故事、彰显中华美学韵味，实现了中国电影的历史性突破。</w:t>
      </w:r>
    </w:p>
    <w:p>
      <w:pPr>
        <w:pStyle w:val="Heading2"/>
      </w:pPr>
      <w:r>
        <w:rPr>
          <w:rFonts w:ascii="黑体" w:hAnsi="黑体" w:eastAsia="黑体"/>
        </w:rPr>
        <w:t>4.2 文化标识与出海新格局</w:t>
      </w:r>
    </w:p>
    <w:p>
      <w:r>
        <w:t>"西夏陵"列入《世界遗产名录》，故宫博物院迎来建院100周年，中外游客络绎不绝；"赫哲族伊玛堪"转入人类非物质文化遗产代表作名录。以网络文学、网络游戏、网络影视剧为代表的文化"新三样"加速出海，中式茶饮、中国潮玩在海外持续"圈粉"，中华文化国际传播力与影响力不断提升。</w:t>
      </w:r>
    </w:p>
    <w:p>
      <w:pPr>
        <w:pStyle w:val="Heading1"/>
        <w:jc w:val="left"/>
      </w:pPr>
      <w:r>
        <w:rPr>
          <w:rFonts w:ascii="黑体" w:hAnsi="黑体" w:eastAsia="黑体"/>
        </w:rPr>
        <w:t>五、2026年趋势展望</w:t>
      </w:r>
    </w:p>
    <w:p>
      <w:pPr>
        <w:pStyle w:val="ListNumber"/>
      </w:pPr>
      <w:r/>
      <w:r>
        <w:rPr>
          <w:b/>
        </w:rPr>
        <w:t>AI从技术走向产业</w:t>
      </w:r>
      <w:r>
        <w:t>：大模型与智能体有望催生新业态，以信息服务为主流的大模型服务将进一步深入生产生活；人形机器人、AI汽车等"硬智能体"从实验室走向实际应用，人工智能与千行百业深度融合，技术变量正在转化为产业增量。</w:t>
      </w:r>
    </w:p>
    <w:p>
      <w:pPr>
        <w:pStyle w:val="ListNumber"/>
      </w:pPr>
      <w:r/>
      <w:r>
        <w:rPr>
          <w:b/>
        </w:rPr>
        <w:t>开源生态持续扩大</w:t>
      </w:r>
      <w:r>
        <w:t>：DeepSeek所开创的开源路径预计将影响全球AI产业竞争格局，开源模型的迭代速度与生态丰富度将持续提升。</w:t>
      </w:r>
    </w:p>
    <w:p>
      <w:pPr>
        <w:pStyle w:val="ListNumber"/>
      </w:pPr>
      <w:r/>
      <w:r>
        <w:rPr>
          <w:b/>
        </w:rPr>
        <w:t>深空与商业航天常态化</w:t>
      </w:r>
      <w:r>
        <w:t>：随着可重复使用火箭技术成熟与商业发射场能力释放，商业航天有望进入高频发射与低成本运营阶段。</w:t>
      </w:r>
    </w:p>
    <w:p>
      <w:pPr>
        <w:pStyle w:val="ListNumber"/>
      </w:pPr>
      <w:r/>
      <w:r>
        <w:rPr>
          <w:b/>
        </w:rPr>
        <w:t>文化出海走向体系化</w:t>
      </w:r>
      <w:r>
        <w:t>：在现象级作品的带动下，中国文化产品的工业化生产与全球分发能力将进一步提升，"新三样"出海有望形成更完整的产业链条。</w:t>
      </w:r>
    </w:p>
    <w:p>
      <w:pPr>
        <w:pStyle w:val="Heading1"/>
        <w:jc w:val="left"/>
      </w:pPr>
      <w:r>
        <w:rPr>
          <w:rFonts w:ascii="黑体" w:hAnsi="黑体" w:eastAsia="黑体"/>
        </w:rPr>
        <w:t>六、结论</w:t>
      </w:r>
    </w:p>
    <w:p>
      <w:r>
        <w:t>2025年，中国在科技创新、经济发展、文化传播三个维度均交出了具有里程碑意义的答卷：开源AI改变全球技术路径，量子与深空探索拓展人类认知边界，经济结构向新转型稳步推进，文化出海实现历史性突破。面向2026年，技术变量向产业增量转化、文化影响力向体系化输出演进，将是贯穿全年的主线。持续跟踪与深入分析这些热点，有助于把握时代脉搏，理解未来发展走向。</w:t>
      </w:r>
    </w:p>
    <w:p>
      <w:pPr>
        <w:pStyle w:val="Heading1"/>
        <w:jc w:val="left"/>
      </w:pPr>
      <w:r>
        <w:rPr>
          <w:rFonts w:ascii="黑体" w:hAnsi="黑体" w:eastAsia="黑体"/>
        </w:rPr>
        <w:t>参考文献</w:t>
      </w:r>
    </w:p>
    <w:p>
      <w:r>
        <w:t>[1] 科技日报. 2025年国内十大科技新闻[EB/OL]. 2025-12-25.</w:t>
      </w:r>
    </w:p>
    <w:p>
      <w:r>
        <w:t>[2] 科技日报. 2025国际十大科技新闻解读[EB/OL]. 2025-12-25.</w:t>
      </w:r>
    </w:p>
    <w:p>
      <w:r>
        <w:t>[3] 中国科学院. 2025年度"十大科技新闻事件""十大科技热词"[EB/OL]. 2026-01-30.</w:t>
      </w:r>
    </w:p>
    <w:p>
      <w:r>
        <w:t>[4] 新华社. 新华社评出2025年国内十大新闻[EB/OL]. 2025-12-29.</w:t>
      </w:r>
    </w:p>
    <w:p>
      <w:r>
        <w:t>[5] 新华网. 四个关键词读懂2025年中国经济"年报"[EB/OL]. 2026-01-19.</w:t>
      </w:r>
    </w:p>
    <w:p>
      <w:r>
        <w:t>[6] 新华社. 2025年人工智能四大发展趋势[EB/OL]. 2026-01-07.</w:t>
      </w:r>
    </w:p>
    <w:p>
      <w:r>
        <w:t>[7] 时事一点通. 2026年1月时政汇总[EB/OL]. 2026-01.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科技引领·文化出海·经济向新：2025年度热点全景分析与2026年趋势展望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