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com.example.demo.entity.Person;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PersonRepository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JpaRepository&lt;Person, Long&gt;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