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бизнес-требования-бт"/>
    <w:p>
      <w:pPr>
        <w:pStyle w:val="Heading1"/>
      </w:pPr>
      <w:r>
        <w:t xml:space="preserve">Бизнес-требования (БТ)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1.2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бизнес-аналитик)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Бизнес-идея v1.0 (ответы Заказчика на вопросы этапа 0); изменения CR-01, CR-02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Внесены решения Заказчика по 9 вопросам: контекст — продуктовая команда; пароль остаётся в поле; кнопка «Показать / Скрыть»; максимальная длина 64; пробелы запрещены; генерация входит в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БТ: БТ-02, БТ-04, БТ-05, БТ-07 переписаны; БТ-07 разделено на БТ-07 и БТ-09; добавлены БТ-10…БТ-13; источники приведены к продуктовой команде; в Приложении Б указаны числа штрафов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CR-01: публичный стенд в облаке (БТ-14), ссылка на репозиторий на странице (БТ-15); §7 и §8 обновлены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CR-02: скрытая пасхалка (БТ-16)</w:t>
            </w:r>
          </w:p>
        </w:tc>
      </w:tr>
    </w:tbl>
    <w:bookmarkEnd w:id="20"/>
    <w:bookmarkStart w:id="21" w:name="X68f548274778b24251067804681bacca1f2e848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фиксирует цели, задачи и ожидаемые результаты создания системы. Служит основой для спецификации требований (СТ) и приёмочного тестирования (UAT).</w:t>
      </w:r>
    </w:p>
    <w:bookmarkEnd w:id="21"/>
    <w:bookmarkStart w:id="22" w:name="X064968518363d519e29affb4667a07d93b079f9"/>
    <w:p>
      <w:pPr>
        <w:pStyle w:val="Heading2"/>
      </w:pPr>
      <w:r>
        <w:t xml:space="preserve">2. Глоссарий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617"/>
        <w:gridCol w:w="112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Строка, которую пользователь ввёл для проверки или получил при генерации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число от 0 до 100, результат оценки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из 4 градаций: «Слабый», «Средний», «Надёжный»,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свойство пароля, за выполнение которого начисляются баллы (длина, наличие класса символов)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пароля, за наличие которого баллы снимаются (повторы, последовательности)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который сообщает пользователю, что изменить в пароле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перечень из 20 паролей, которые считаются скомпрометированными. В СТ и коде — «чёрный список», 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Пробел, табуляция, неразрывный пробел, перевод строки и другие невидимые разделители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системой случайного пароля по запросу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системы в браузере с полем ввода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Программный интерфейс для вызова проверки и генерации из других систем</w:t>
            </w:r>
          </w:p>
        </w:tc>
      </w:tr>
    </w:tbl>
    <w:bookmarkEnd w:id="22"/>
    <w:bookmarkStart w:id="23" w:name="X6667c78429fca9773bd16ce6431bf4950482b95"/>
    <w:p>
      <w:pPr>
        <w:pStyle w:val="Heading2"/>
      </w:pPr>
      <w:r>
        <w:t xml:space="preserve">3. Бизнес-контекст</w:t>
      </w:r>
    </w:p>
    <w:p>
      <w:pPr>
        <w:pStyle w:val="FirstParagraph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продуктовая команда онлайн-сервиса. Ей нужен виджет проверки пароля для формы регистрации и тот же сервис в виде API.</w:t>
      </w:r>
    </w:p>
    <w:p>
      <w:pPr>
        <w:pStyle w:val="BodyTex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пользователи придумывают короткие пароли из одного типа символов или из списков популярных паролей. Такие пароли подбираются перебором или по словарю, что ведёт к взлому учётных записей. Пользователь сам не может оценить надёжность пароля и не знает, что изменить.</w:t>
      </w:r>
    </w:p>
    <w:p>
      <w:pPr>
        <w:pStyle w:val="BodyText"/>
      </w:pPr>
      <w:r>
        <w:rPr>
          <w:bCs/>
          <w:b/>
        </w:rPr>
        <w:t xml:space="preserve">Цели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916"/>
        <w:gridCol w:w="5472"/>
        <w:gridCol w:w="8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поймём, что достигнута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узнаёт уровень надёжности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эталонном наборе уровень совпадает с ожидаемым в 100 % случаев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знает,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невыполненного критерия и штрафа выводится 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Проверку можно встроить в другие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отвечает по контракту из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утекает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найден в журналах, файлах, ответах сервера после прогона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может получить надёжный пароль, не придумывая 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Сгенерированный пароль получает уровень «Очень надёжный»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Стейкхолдеры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85"/>
        <w:gridCol w:w="9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Продуктовая команда (Заказчик)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слабых паролей при регистрации, готовый виджет и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понять, годится ли пароль, и что изменить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Встроить проверку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Однозначные требования, которые можно проверить</w:t>
            </w:r>
          </w:p>
        </w:tc>
      </w:tr>
    </w:tbl>
    <w:bookmarkEnd w:id="23"/>
    <w:bookmarkStart w:id="26" w:name="X35842ae34ce632c16b73a231c809bbeacc082d3"/>
    <w:p>
      <w:pPr>
        <w:pStyle w:val="Heading2"/>
      </w:pPr>
      <w:r>
        <w:t xml:space="preserve">4. Бизнес-требования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70"/>
        <w:gridCol w:w="4841"/>
        <w:gridCol w:w="4100"/>
        <w:gridCol w:w="4841"/>
        <w:gridCol w:w="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(кто / зачем)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оценивать введённый пароль баллом от 0 до 100 и одним из 4 уровней надёжности: «Слабый», «Средний», «Надёжный»,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понять, годится ли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пароля эталонного набора (Приложение А к СТ) балл и уровень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должна выполняться по правилам Приложения Б: длина, наличие строчных и заглавных букв, цифр, спецсимволов; штрафы за повторы и 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единые правила для формы 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в СТ совпадают с Приложением Б; эталонный набор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из списка распространённых паролей должен получать балл 0 и уровень «Слабый» независимо от длины и состава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словарные пароли подбираются первыми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20 паролей списка в нижнем, верхнем и смешанном регистре получают балл 0 и уровень «Слабый»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выдавать рекомендации по правилу п. 13 Приложения Б: по одной на каждый невыполненный критерий и применённый штраф; для пароля из списка распространённых — одну рекомендацию заменить пароль; если замечаний нет — сообщение, что пароль соответствует всем критериям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знать,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паролей эталонного набора состав и порядок рекомендаций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должна быть доступна через веб-форму в браузере без установки ПО и без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проверить пароль без лишних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открывает адрес системы в Chrome, Firefox или Edge последней версии и получает результат без входа в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Ц-1, 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и генерация должны быть доступны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 / встроить проверку в свою форму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API по контракту СТ возвращает тот же балл, уровень и рекомендации, что и 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сохранять пароль на сервере: в журналах, файлах, кеше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исключить утечку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прогона всех тестов тестовые пароли не найдены в журналах сервера; ответы сервера запрещают кеширование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получать результат проверки не позднее чем через 1 секунду после нажатия кнопки «Проверить»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не ждать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запуск на компьютере разработчика: 20 проверок подряд, каждая ≤ 1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передавать пароль внешним сервисам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пароль не покидает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отправляет пароль только на адрес самой системы; сервер не выполняет сетевых запросов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проверки введённый пароль должен оставаться в поле ввода, чтобы пользователь мог исправить его по рекомендациям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в.2) / меньше повторного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нажатия «Проверить» поле содержит введённый пароль (в браузере с включённым 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иметь возможность показать и скрыть введённый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в.3) / проверить, что пароль набран без опечаток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отображение без отправки пароля на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 запросу пользователя генерировать случайный пароль, который по правилам Приложения Б получает 100 баллов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в.9) / дать пользователю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сгенерированных паролей: все получают 100 баллов, повторов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отклонять пароль, который пустой, длиннее 64 символов или содержит пробельный символ, и сообщать причину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(решения по в.4, в.7) / единые ограничения пароля в сервисе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случая выводится своё сообщение, оценка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быть доступна в интернете по постоянному адресу с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(CR-01) / показать работу проверяющим без локальной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https://password-check-b21c.onrender.com</w:t>
              </w:r>
            </w:hyperlink>
            <w:r>
              <w:t xml:space="preserve"> </w:t>
            </w:r>
            <w:r>
              <w:t xml:space="preserve">открывается из внешней сети; /health отвечает 200; страница загружается по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Ц-1, 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странице должна быть ссылка на репозиторий с исходным кодом и документацией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(CR-01) / проверяющие видят код и документы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в нижней части страницы открывает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https://github.com/Cloncher-code/password_check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показывать скрытую юмористическую картинку только после определённой последовательности проверок паролей; при обычной работе картинка не видна и не загружается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(CR-02) / запоминающаяся деталь для проверяющих и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появляется только после последовательности из СТ (ФТ-12); при любом другом порядке —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</w:tbl>
    <w:bookmarkEnd w:id="26"/>
    <w:bookmarkStart w:id="27" w:name="X4b2501159b78c4c17860cc359f8811625e6468f"/>
    <w:p>
      <w:pPr>
        <w:pStyle w:val="Heading2"/>
      </w:pPr>
      <w:r>
        <w:t xml:space="preserve">5. Бизнес-правила оценки (Приложение Б)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55"/>
        <w:gridCol w:w="3703"/>
        <w:gridCol w:w="10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длина для критерия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1 до 64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Пробельные символы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 (любые, см. глоссарий)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строчные буквы, заглавные буквы (любой алфавит, кириллица считается), цифры 0–9, спецсимволы (всё, что не буква и не цифра 0–9)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≥ 8 — 25; длина ≥ 12 — 15; каждый из 4 классов символов — по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и более одинаковых символа подряд: −10 баллов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символа подряд по алфавиту (латиница) или по порядку цифр, в прямом или обратном направлении («abc», «321»): −10 баллов. Переход «z→a», «9→0» последовательностью не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 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тип штрафа применяется не более одного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паролей, перечень в СТ (БП-04); сравнение без учёта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короче 8 символов не может получить больше 39 баллов («Слабый»)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0–39 «Слабый», 40–69 «Средний», 70–89 «Надёжный», 90–100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одной на каждый невыполненный критерий и штраф; рекомендация о 12 символах не выводится, пока не выполнена длина 8; для пароля из списка — только «замените пароль»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от 12 до 64, по умолчанию 16; символы: латинские буквы, цифры, спецсимволы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</w:p>
        </w:tc>
      </w:tr>
    </w:tbl>
    <w:bookmarkEnd w:id="27"/>
    <w:bookmarkStart w:id="28" w:name="X4078efc8ec785fc9ac3cfeb9f87aae50eadb808"/>
    <w:p>
      <w:pPr>
        <w:pStyle w:val="Heading2"/>
      </w:pPr>
      <w:r>
        <w:t xml:space="preserve">6. Вне рамок</w:t>
      </w:r>
    </w:p>
    <w:p>
      <w:pPr>
        <w:pStyle w:val="FirstParagraph"/>
      </w:pPr>
      <w:r>
        <w:t xml:space="preserve">Хранение паролей и истории проверок; регистрация и авторизация; проверка по внешним базам утечек; мультиязычность; ограничение частоты запросов; вызов API со страниц на других адресах (CORS).</w:t>
      </w:r>
    </w:p>
    <w:bookmarkEnd w:id="28"/>
    <w:bookmarkStart w:id="29" w:name="X9e257ff0f010bae374c9c0f7718fa8262d24119"/>
    <w:p>
      <w:pPr>
        <w:pStyle w:val="Heading2"/>
      </w:pPr>
      <w:r>
        <w:t xml:space="preserve">7. Допущения и ограничения</w:t>
      </w:r>
    </w:p>
    <w:p>
      <w:pPr>
        <w:numPr>
          <w:ilvl w:val="0"/>
          <w:numId w:val="1001"/>
        </w:numPr>
        <w:pStyle w:val="Compact"/>
      </w:pPr>
      <w:r>
        <w:t xml:space="preserve">Локальный запуск и публичный стенд на Render (бесплатный тариф): после 15 минут без запросов сервис засыпает, первый запрос после паузы — около минуты.</w:t>
      </w:r>
    </w:p>
    <w:p>
      <w:pPr>
        <w:numPr>
          <w:ilvl w:val="0"/>
          <w:numId w:val="1001"/>
        </w:numPr>
        <w:pStyle w:val="Compact"/>
      </w:pPr>
      <w:r>
        <w:t xml:space="preserve">Нагрузка: единицы пользователей одновременно; ограничение частоты запросов вне рамок.</w:t>
      </w:r>
    </w:p>
    <w:p>
      <w:pPr>
        <w:numPr>
          <w:ilvl w:val="0"/>
          <w:numId w:val="1001"/>
        </w:numPr>
        <w:pStyle w:val="Compact"/>
      </w:pPr>
      <w:r>
        <w:t xml:space="preserve">Стек: Python 3.11–3.13, FastAPI, Uvicorn, Jinja2, HTML5, CSS, JavaScript без сторонних библиотек.</w:t>
      </w:r>
    </w:p>
    <w:p>
      <w:pPr>
        <w:numPr>
          <w:ilvl w:val="0"/>
          <w:numId w:val="1001"/>
        </w:numPr>
        <w:pStyle w:val="Compact"/>
      </w:pPr>
      <w:r>
        <w:t xml:space="preserve">База данных не используется.</w:t>
      </w:r>
    </w:p>
    <w:bookmarkEnd w:id="29"/>
    <w:bookmarkStart w:id="30" w:name="X2a6d7535a3059e9cd4dae585fca5a3c8f7ce202"/>
    <w:p>
      <w:pPr>
        <w:pStyle w:val="Heading2"/>
      </w:pPr>
      <w:r>
        <w:t xml:space="preserve">8. Решения Заказчика и допущения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676"/>
        <w:gridCol w:w="4979"/>
        <w:gridCol w:w="4979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 Заказчика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в поле после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п.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латиница и 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считать пробелом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без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работает, поле после неё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хостинг и ссылка на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Render, ссылка в подвале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Пасхалка с мемом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последовательности проверок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 «не вводите реальные пароли» на странице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добавлять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</w:tbl>
    <w:bookmarkEnd w:id="30"/>
    <w:bookmarkEnd w:id="31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github.com/Cloncher-code/password_check" TargetMode="External" /><Relationship Type="http://schemas.openxmlformats.org/officeDocument/2006/relationships/hyperlink" Id="rId24" Target="https://password-check-b21c.on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Cloncher-code/password_check" TargetMode="External" /><Relationship Type="http://schemas.openxmlformats.org/officeDocument/2006/relationships/hyperlink" Id="rId24" Target="https://password-check-b21c.on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2026-10-30T13:32:00Z</dcterms:created>
  <dcterms:modified xsi:type="dcterms:W3CDTF">2026-10-30T13:32:00Z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