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horzAnchor="margin" w:tblpXSpec="right" w:tblpYSpec="top"/>
        <w:tblOverlap w:val="never"/>
        <w:tblW w:w="3662" w:type="pct"/>
        <w:tblLayout w:type="fixed"/>
        <w:tblCellMar>
          <w:left w:w="57" w:type="dxa"/>
          <w:right w:w="57" w:type="dxa"/>
        </w:tblCellMar>
        <w:tblLook w:val="0400" w:firstRow="0" w:lastRow="0" w:firstColumn="0" w:lastColumn="0" w:noHBand="0" w:noVBand="1"/>
      </w:tblPr>
      <w:tblGrid>
        <w:gridCol w:w="7059"/>
      </w:tblGrid>
      <w:tr w:rsidR="00586EFC" w:rsidRPr="00A40A74" w14:paraId="01EDC1BB" w14:textId="77777777" w:rsidTr="00AC47DF">
        <w:trPr>
          <w:trHeight w:val="907"/>
        </w:trPr>
        <w:tc>
          <w:tcPr>
            <w:tcW w:w="5000" w:type="pct"/>
            <w:shd w:val="clear" w:color="auto" w:fill="auto"/>
          </w:tcPr>
          <w:p w14:paraId="0098D345" w14:textId="68CED3F4" w:rsidR="0090518D" w:rsidRPr="00A40A74" w:rsidRDefault="00E40924" w:rsidP="00E40924">
            <w:pPr>
              <w:jc w:val="left"/>
              <w:rPr>
                <w:sz w:val="18"/>
              </w:rPr>
            </w:pPr>
            <w:r>
              <w:object w:dxaOrig="8316" w:dyaOrig="2148" w14:anchorId="68A3C7BD">
                <v:shape id="_x0000_i1029" type="#_x0000_t75" style="width:158.4pt;height:42.8pt" o:ole="">
                  <v:imagedata r:id="rId8" o:title=""/>
                </v:shape>
                <o:OLEObject Type="Embed" ProgID="PBrush" ShapeID="_x0000_i1029" DrawAspect="Content" ObjectID="_1721717563" r:id="rId9"/>
              </w:object>
            </w:r>
          </w:p>
        </w:tc>
      </w:tr>
    </w:tbl>
    <w:tbl>
      <w:tblPr>
        <w:tblpPr w:vertAnchor="page" w:horzAnchor="margin" w:tblpXSpec="right" w:tblpY="8883"/>
        <w:tblOverlap w:val="never"/>
        <w:tblW w:w="3662" w:type="pct"/>
        <w:tblLayout w:type="fixed"/>
        <w:tblCellMar>
          <w:left w:w="57" w:type="dxa"/>
          <w:right w:w="57" w:type="dxa"/>
        </w:tblCellMar>
        <w:tblLook w:val="0400" w:firstRow="0" w:lastRow="0" w:firstColumn="0" w:lastColumn="0" w:noHBand="0" w:noVBand="1"/>
      </w:tblPr>
      <w:tblGrid>
        <w:gridCol w:w="3222"/>
        <w:gridCol w:w="3837"/>
      </w:tblGrid>
      <w:tr w:rsidR="00417E46" w:rsidRPr="00A40A74" w14:paraId="0EA6F5E5" w14:textId="77777777" w:rsidTr="003B260F">
        <w:tc>
          <w:tcPr>
            <w:tcW w:w="5000" w:type="pct"/>
            <w:gridSpan w:val="2"/>
            <w:shd w:val="clear" w:color="auto" w:fill="auto"/>
            <w:vAlign w:val="center"/>
          </w:tcPr>
          <w:p w14:paraId="192DD73D" w14:textId="60BD4E30" w:rsidR="00417E46" w:rsidRPr="00A40A74" w:rsidRDefault="002F4E6F" w:rsidP="003B260F">
            <w:pPr>
              <w:pStyle w:val="Nzev"/>
            </w:pPr>
            <w:r w:rsidRPr="00A40A74">
              <w:rPr>
                <w:szCs w:val="44"/>
              </w:rPr>
              <w:fldChar w:fldCharType="begin"/>
            </w:r>
            <w:r w:rsidRPr="00A40A74">
              <w:rPr>
                <w:szCs w:val="44"/>
              </w:rPr>
              <w:instrText xml:space="preserve"> TITLE   \* MERGEFORMAT </w:instrText>
            </w:r>
            <w:r w:rsidRPr="00A40A74">
              <w:rPr>
                <w:szCs w:val="44"/>
              </w:rPr>
              <w:fldChar w:fldCharType="separate"/>
            </w:r>
            <w:r w:rsidR="000248A9">
              <w:rPr>
                <w:szCs w:val="44"/>
              </w:rPr>
              <w:t>ePoukaz</w:t>
            </w:r>
            <w:r w:rsidRPr="00A40A74">
              <w:rPr>
                <w:szCs w:val="44"/>
              </w:rPr>
              <w:fldChar w:fldCharType="end"/>
            </w:r>
          </w:p>
        </w:tc>
      </w:tr>
      <w:tr w:rsidR="00417E46" w:rsidRPr="00A40A74" w14:paraId="082CEBCE" w14:textId="77777777" w:rsidTr="003B260F">
        <w:tc>
          <w:tcPr>
            <w:tcW w:w="5000" w:type="pct"/>
            <w:gridSpan w:val="2"/>
            <w:shd w:val="clear" w:color="auto" w:fill="auto"/>
            <w:vAlign w:val="center"/>
          </w:tcPr>
          <w:p w14:paraId="36341C42" w14:textId="6BCB761D" w:rsidR="00417E46" w:rsidRPr="005B34DB" w:rsidRDefault="008C7D71" w:rsidP="005B34DB">
            <w:pPr>
              <w:pStyle w:val="AQMaled"/>
              <w:framePr w:wrap="auto" w:vAnchor="margin" w:hAnchor="text" w:xAlign="left" w:yAlign="inline"/>
              <w:suppressOverlap w:val="0"/>
            </w:pPr>
            <w:r>
              <w:t>Dokumentace pro vývojáře</w:t>
            </w:r>
          </w:p>
        </w:tc>
      </w:tr>
      <w:tr w:rsidR="00417E46" w:rsidRPr="00A40A74" w14:paraId="5BEEF523" w14:textId="77777777" w:rsidTr="003B260F">
        <w:tc>
          <w:tcPr>
            <w:tcW w:w="5000" w:type="pct"/>
            <w:gridSpan w:val="2"/>
            <w:tcBorders>
              <w:bottom w:val="single" w:sz="24" w:space="0" w:color="auto"/>
            </w:tcBorders>
            <w:shd w:val="clear" w:color="auto" w:fill="auto"/>
            <w:vAlign w:val="center"/>
          </w:tcPr>
          <w:p w14:paraId="3E5EF522" w14:textId="77777777" w:rsidR="00417E46" w:rsidRPr="00A40A74" w:rsidRDefault="00417E46" w:rsidP="003B260F">
            <w:pPr>
              <w:jc w:val="left"/>
              <w:rPr>
                <w:color w:val="7F7F7F"/>
                <w:sz w:val="18"/>
              </w:rPr>
            </w:pPr>
          </w:p>
        </w:tc>
      </w:tr>
      <w:tr w:rsidR="00417E46" w:rsidRPr="00A40A74" w14:paraId="07B26C82" w14:textId="77777777" w:rsidTr="003B260F">
        <w:tc>
          <w:tcPr>
            <w:tcW w:w="5000" w:type="pct"/>
            <w:gridSpan w:val="2"/>
            <w:tcBorders>
              <w:top w:val="single" w:sz="24" w:space="0" w:color="auto"/>
            </w:tcBorders>
            <w:shd w:val="clear" w:color="auto" w:fill="auto"/>
            <w:vAlign w:val="center"/>
          </w:tcPr>
          <w:p w14:paraId="793F2D1B" w14:textId="77777777" w:rsidR="00417E46" w:rsidRPr="00A40A74" w:rsidRDefault="00417E46" w:rsidP="003B260F">
            <w:pPr>
              <w:jc w:val="left"/>
              <w:rPr>
                <w:b/>
                <w:color w:val="7F7F7F"/>
                <w:sz w:val="18"/>
              </w:rPr>
            </w:pPr>
          </w:p>
        </w:tc>
      </w:tr>
      <w:tr w:rsidR="00417E46" w:rsidRPr="00A40A74" w14:paraId="79224AD3" w14:textId="77777777" w:rsidTr="003B260F">
        <w:tc>
          <w:tcPr>
            <w:tcW w:w="2282" w:type="pct"/>
            <w:shd w:val="clear" w:color="auto" w:fill="auto"/>
            <w:vAlign w:val="center"/>
          </w:tcPr>
          <w:p w14:paraId="62F968E7" w14:textId="77777777" w:rsidR="00417E46" w:rsidRPr="00A40A74" w:rsidRDefault="00417E46" w:rsidP="003B260F">
            <w:pPr>
              <w:spacing w:before="80" w:after="80"/>
              <w:jc w:val="left"/>
              <w:rPr>
                <w:b/>
                <w:color w:val="7F7F7F"/>
                <w:szCs w:val="20"/>
              </w:rPr>
            </w:pPr>
            <w:r w:rsidRPr="00A40A74">
              <w:rPr>
                <w:b/>
                <w:color w:val="7F7F7F"/>
                <w:szCs w:val="20"/>
              </w:rPr>
              <w:t>Autor:</w:t>
            </w:r>
          </w:p>
        </w:tc>
        <w:tc>
          <w:tcPr>
            <w:tcW w:w="2718" w:type="pct"/>
            <w:shd w:val="clear" w:color="auto" w:fill="auto"/>
            <w:vAlign w:val="center"/>
          </w:tcPr>
          <w:p w14:paraId="153A502B" w14:textId="518D4598" w:rsidR="00417E46" w:rsidRPr="00A40A74" w:rsidRDefault="00417E46" w:rsidP="003167EB">
            <w:pPr>
              <w:spacing w:before="80" w:after="80"/>
              <w:jc w:val="left"/>
              <w:rPr>
                <w:color w:val="7F7F7F"/>
                <w:szCs w:val="20"/>
              </w:rPr>
            </w:pPr>
            <w:r w:rsidRPr="00A40A74">
              <w:t xml:space="preserve">Solitea </w:t>
            </w:r>
            <w:r w:rsidR="003167EB">
              <w:t>a.s.</w:t>
            </w:r>
            <w:r w:rsidRPr="00A40A74">
              <w:t xml:space="preserve">, </w:t>
            </w:r>
          </w:p>
        </w:tc>
      </w:tr>
      <w:tr w:rsidR="00417E46" w:rsidRPr="00A40A74" w14:paraId="1961A7E5" w14:textId="77777777" w:rsidTr="003B260F">
        <w:tc>
          <w:tcPr>
            <w:tcW w:w="2282" w:type="pct"/>
            <w:shd w:val="clear" w:color="auto" w:fill="auto"/>
            <w:vAlign w:val="center"/>
          </w:tcPr>
          <w:p w14:paraId="339D6C40" w14:textId="77777777" w:rsidR="00417E46" w:rsidRPr="00A40A74" w:rsidRDefault="00417E46" w:rsidP="003B260F">
            <w:pPr>
              <w:spacing w:before="80" w:after="80"/>
              <w:jc w:val="left"/>
              <w:rPr>
                <w:b/>
                <w:color w:val="7F7F7F"/>
                <w:szCs w:val="20"/>
              </w:rPr>
            </w:pPr>
            <w:r w:rsidRPr="00A40A74">
              <w:rPr>
                <w:b/>
                <w:color w:val="7F7F7F"/>
                <w:szCs w:val="20"/>
              </w:rPr>
              <w:t>Název projektu:</w:t>
            </w:r>
          </w:p>
        </w:tc>
        <w:tc>
          <w:tcPr>
            <w:tcW w:w="2718" w:type="pct"/>
            <w:shd w:val="clear" w:color="auto" w:fill="auto"/>
            <w:vAlign w:val="center"/>
          </w:tcPr>
          <w:p w14:paraId="394EA6CC" w14:textId="162BB027" w:rsidR="00417E46" w:rsidRPr="00A40A74" w:rsidRDefault="0039163E" w:rsidP="003B260F">
            <w:pPr>
              <w:spacing w:before="80" w:after="80"/>
              <w:jc w:val="left"/>
              <w:rPr>
                <w:color w:val="7F7F7F"/>
                <w:szCs w:val="20"/>
              </w:rPr>
            </w:pPr>
            <w:fldSimple w:instr=" DOCPROPERTY  Projekt  \* MERGEFORMAT ">
              <w:r w:rsidR="00417E46" w:rsidRPr="00A40A74">
                <w:t>SÚKL - Informační systém eRecept</w:t>
              </w:r>
            </w:fldSimple>
          </w:p>
        </w:tc>
      </w:tr>
      <w:tr w:rsidR="00417E46" w:rsidRPr="00A40A74" w14:paraId="3ACD347B" w14:textId="77777777" w:rsidTr="003B260F">
        <w:tc>
          <w:tcPr>
            <w:tcW w:w="2282" w:type="pct"/>
            <w:shd w:val="clear" w:color="auto" w:fill="auto"/>
            <w:vAlign w:val="center"/>
          </w:tcPr>
          <w:p w14:paraId="5272B01E" w14:textId="77777777" w:rsidR="00417E46" w:rsidRPr="00A40A74" w:rsidRDefault="00417E46" w:rsidP="003B260F">
            <w:pPr>
              <w:spacing w:before="80" w:after="80"/>
              <w:jc w:val="left"/>
              <w:rPr>
                <w:b/>
                <w:color w:val="7F7F7F"/>
                <w:szCs w:val="20"/>
              </w:rPr>
            </w:pPr>
            <w:r w:rsidRPr="00A40A74">
              <w:rPr>
                <w:b/>
                <w:color w:val="7F7F7F"/>
                <w:szCs w:val="20"/>
              </w:rPr>
              <w:t>Ze dne:</w:t>
            </w:r>
          </w:p>
        </w:tc>
        <w:tc>
          <w:tcPr>
            <w:tcW w:w="2718" w:type="pct"/>
            <w:shd w:val="clear" w:color="auto" w:fill="auto"/>
            <w:vAlign w:val="center"/>
          </w:tcPr>
          <w:p w14:paraId="14DB4405" w14:textId="13E8FE9B" w:rsidR="00417E46" w:rsidRPr="00A40A74" w:rsidRDefault="00EF18D8" w:rsidP="00D65F9A">
            <w:pPr>
              <w:spacing w:before="80" w:after="80"/>
              <w:jc w:val="left"/>
            </w:pPr>
            <w:r>
              <w:t>26</w:t>
            </w:r>
            <w:r w:rsidR="00417E46" w:rsidRPr="00A40A74">
              <w:t xml:space="preserve">. </w:t>
            </w:r>
            <w:r w:rsidR="00FE0289" w:rsidRPr="00A40A74">
              <w:t>0</w:t>
            </w:r>
            <w:r>
              <w:t>5</w:t>
            </w:r>
            <w:r w:rsidR="00417E46" w:rsidRPr="00A40A74">
              <w:t>. 20</w:t>
            </w:r>
            <w:r w:rsidR="00E8426B" w:rsidRPr="00A40A74">
              <w:t>2</w:t>
            </w:r>
            <w:r w:rsidR="005B34DB">
              <w:t>1</w:t>
            </w:r>
          </w:p>
        </w:tc>
      </w:tr>
      <w:tr w:rsidR="00417E46" w:rsidRPr="00A40A74" w14:paraId="6E29BBD3" w14:textId="77777777" w:rsidTr="003B260F">
        <w:tc>
          <w:tcPr>
            <w:tcW w:w="2282" w:type="pct"/>
            <w:shd w:val="clear" w:color="auto" w:fill="auto"/>
            <w:vAlign w:val="center"/>
          </w:tcPr>
          <w:p w14:paraId="6D632327" w14:textId="77777777" w:rsidR="00417E46" w:rsidRPr="00A40A74" w:rsidRDefault="00417E46" w:rsidP="003B260F">
            <w:pPr>
              <w:spacing w:before="80" w:after="80"/>
              <w:jc w:val="left"/>
              <w:rPr>
                <w:b/>
                <w:color w:val="7F7F7F"/>
                <w:szCs w:val="20"/>
              </w:rPr>
            </w:pPr>
            <w:r w:rsidRPr="00A40A74">
              <w:rPr>
                <w:b/>
                <w:color w:val="7F7F7F"/>
                <w:szCs w:val="20"/>
              </w:rPr>
              <w:t>Počet stran:</w:t>
            </w:r>
          </w:p>
        </w:tc>
        <w:tc>
          <w:tcPr>
            <w:tcW w:w="2718" w:type="pct"/>
            <w:shd w:val="clear" w:color="auto" w:fill="auto"/>
            <w:vAlign w:val="center"/>
          </w:tcPr>
          <w:p w14:paraId="0F489285" w14:textId="7B7C273E" w:rsidR="00417E46" w:rsidRPr="00063E91" w:rsidRDefault="00B42C80" w:rsidP="00E8426B">
            <w:pPr>
              <w:spacing w:before="80" w:after="80"/>
              <w:jc w:val="left"/>
              <w:rPr>
                <w:lang w:val="en-150"/>
              </w:rPr>
            </w:pPr>
            <w:r>
              <w:t>11</w:t>
            </w:r>
            <w:r w:rsidR="00BE1089">
              <w:t>8</w:t>
            </w:r>
          </w:p>
        </w:tc>
      </w:tr>
      <w:tr w:rsidR="00417E46" w:rsidRPr="00A40A74" w14:paraId="695039F4" w14:textId="77777777" w:rsidTr="003B260F">
        <w:tc>
          <w:tcPr>
            <w:tcW w:w="2282" w:type="pct"/>
            <w:shd w:val="clear" w:color="auto" w:fill="auto"/>
            <w:vAlign w:val="center"/>
          </w:tcPr>
          <w:p w14:paraId="521780BE" w14:textId="77777777" w:rsidR="00417E46" w:rsidRPr="00A40A74" w:rsidRDefault="00417E46" w:rsidP="003B260F">
            <w:pPr>
              <w:spacing w:before="80" w:after="80"/>
              <w:jc w:val="left"/>
              <w:rPr>
                <w:b/>
                <w:color w:val="7F7F7F"/>
                <w:szCs w:val="20"/>
              </w:rPr>
            </w:pPr>
            <w:r w:rsidRPr="00A40A74">
              <w:rPr>
                <w:b/>
                <w:color w:val="7F7F7F"/>
                <w:szCs w:val="20"/>
              </w:rPr>
              <w:t>Důvěrnost dokumentu:</w:t>
            </w:r>
          </w:p>
        </w:tc>
        <w:tc>
          <w:tcPr>
            <w:tcW w:w="2718" w:type="pct"/>
            <w:shd w:val="clear" w:color="auto" w:fill="auto"/>
            <w:vAlign w:val="center"/>
          </w:tcPr>
          <w:p w14:paraId="6AB2D2DC" w14:textId="77777777" w:rsidR="00417E46" w:rsidRPr="00A40A74" w:rsidRDefault="0034136A" w:rsidP="003B260F">
            <w:pPr>
              <w:spacing w:before="80" w:after="80"/>
              <w:jc w:val="left"/>
            </w:pPr>
            <w:r>
              <w:fldChar w:fldCharType="begin"/>
            </w:r>
            <w:r>
              <w:instrText xml:space="preserve"> DOCPROPERTY  Category  \* MERGEFORMAT </w:instrText>
            </w:r>
            <w:r>
              <w:fldChar w:fldCharType="separate"/>
            </w:r>
            <w:r w:rsidR="00417E46" w:rsidRPr="00A40A74">
              <w:t>Střední</w:t>
            </w:r>
            <w:r>
              <w:fldChar w:fldCharType="end"/>
            </w:r>
          </w:p>
        </w:tc>
      </w:tr>
      <w:tr w:rsidR="00417E46" w:rsidRPr="00A40A74" w14:paraId="31496020" w14:textId="77777777" w:rsidTr="003B260F">
        <w:tc>
          <w:tcPr>
            <w:tcW w:w="2282" w:type="pct"/>
            <w:shd w:val="clear" w:color="auto" w:fill="auto"/>
            <w:vAlign w:val="center"/>
          </w:tcPr>
          <w:p w14:paraId="45CC4565" w14:textId="77777777" w:rsidR="00417E46" w:rsidRPr="00A40A74" w:rsidRDefault="00417E46" w:rsidP="003B260F">
            <w:pPr>
              <w:spacing w:before="80" w:after="80"/>
              <w:jc w:val="left"/>
              <w:rPr>
                <w:b/>
                <w:color w:val="7F7F7F"/>
                <w:szCs w:val="20"/>
              </w:rPr>
            </w:pPr>
          </w:p>
        </w:tc>
        <w:tc>
          <w:tcPr>
            <w:tcW w:w="2718" w:type="pct"/>
            <w:shd w:val="clear" w:color="auto" w:fill="auto"/>
            <w:vAlign w:val="center"/>
          </w:tcPr>
          <w:p w14:paraId="488F01EB" w14:textId="77777777" w:rsidR="00417E46" w:rsidRPr="00A40A74" w:rsidRDefault="00417E46" w:rsidP="003B260F">
            <w:pPr>
              <w:spacing w:before="80" w:after="80"/>
              <w:jc w:val="left"/>
            </w:pPr>
          </w:p>
        </w:tc>
      </w:tr>
    </w:tbl>
    <w:p w14:paraId="66F9779A" w14:textId="77777777" w:rsidR="00EC378D" w:rsidRPr="00A40A74" w:rsidRDefault="00EC378D"/>
    <w:p w14:paraId="0B6E2FD5" w14:textId="77777777" w:rsidR="00EC378D" w:rsidRPr="00A40A74" w:rsidRDefault="00EC378D"/>
    <w:p w14:paraId="1D2DAC8A" w14:textId="77777777" w:rsidR="00CB0D8A" w:rsidRPr="00A40A74" w:rsidRDefault="00CB0D8A" w:rsidP="004F42CD">
      <w:pPr>
        <w:pStyle w:val="AQNormlntext"/>
        <w:sectPr w:rsidR="00CB0D8A" w:rsidRPr="00A40A74" w:rsidSect="009A42BD">
          <w:pgSz w:w="11906" w:h="16838"/>
          <w:pgMar w:top="1134" w:right="1134" w:bottom="1134" w:left="1134" w:header="680" w:footer="709" w:gutter="0"/>
          <w:cols w:space="708"/>
          <w:titlePg/>
          <w:docGrid w:linePitch="360"/>
        </w:sectPr>
      </w:pPr>
    </w:p>
    <w:p w14:paraId="08A79DD9" w14:textId="77777777" w:rsidR="003B4AA9" w:rsidRDefault="003B4AA9" w:rsidP="003B4AA9">
      <w:pPr>
        <w:pStyle w:val="Nzev"/>
      </w:pPr>
      <w:r>
        <w:lastRenderedPageBreak/>
        <w:t>Historie dokumentu</w:t>
      </w:r>
    </w:p>
    <w:tbl>
      <w:tblPr>
        <w:tblStyle w:val="AQ-Tabulka"/>
        <w:tblW w:w="0" w:type="auto"/>
        <w:tblLook w:val="04A0" w:firstRow="1" w:lastRow="0" w:firstColumn="1" w:lastColumn="0" w:noHBand="0" w:noVBand="1"/>
      </w:tblPr>
      <w:tblGrid>
        <w:gridCol w:w="3205"/>
        <w:gridCol w:w="3213"/>
        <w:gridCol w:w="3210"/>
      </w:tblGrid>
      <w:tr w:rsidR="003B4AA9" w14:paraId="0EF69889" w14:textId="77777777" w:rsidTr="002B5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215F37D5" w14:textId="77777777" w:rsidR="003B4AA9" w:rsidRDefault="003B4AA9" w:rsidP="002B5CC2">
            <w:r>
              <w:t>Verze</w:t>
            </w:r>
          </w:p>
        </w:tc>
        <w:tc>
          <w:tcPr>
            <w:tcW w:w="3213" w:type="dxa"/>
          </w:tcPr>
          <w:p w14:paraId="5CEDA5BB" w14:textId="77777777" w:rsidR="003B4AA9" w:rsidRDefault="003B4AA9" w:rsidP="002B5CC2">
            <w:pPr>
              <w:cnfStyle w:val="100000000000" w:firstRow="1" w:lastRow="0" w:firstColumn="0" w:lastColumn="0" w:oddVBand="0" w:evenVBand="0" w:oddHBand="0" w:evenHBand="0" w:firstRowFirstColumn="0" w:firstRowLastColumn="0" w:lastRowFirstColumn="0" w:lastRowLastColumn="0"/>
            </w:pPr>
            <w:r>
              <w:t>Datum</w:t>
            </w:r>
          </w:p>
        </w:tc>
        <w:tc>
          <w:tcPr>
            <w:tcW w:w="3210" w:type="dxa"/>
          </w:tcPr>
          <w:p w14:paraId="23FBD3BC" w14:textId="77777777" w:rsidR="003B4AA9" w:rsidRDefault="003B4AA9" w:rsidP="002B5CC2">
            <w:pPr>
              <w:cnfStyle w:val="100000000000" w:firstRow="1" w:lastRow="0" w:firstColumn="0" w:lastColumn="0" w:oddVBand="0" w:evenVBand="0" w:oddHBand="0" w:evenHBand="0" w:firstRowFirstColumn="0" w:firstRowLastColumn="0" w:lastRowFirstColumn="0" w:lastRowLastColumn="0"/>
            </w:pPr>
            <w:r>
              <w:t>Podpis</w:t>
            </w:r>
          </w:p>
        </w:tc>
      </w:tr>
      <w:tr w:rsidR="003B4AA9" w14:paraId="767962CC" w14:textId="77777777" w:rsidTr="002B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25466CF4" w14:textId="77777777" w:rsidR="003B4AA9" w:rsidRDefault="003B4AA9" w:rsidP="002B5CC2">
            <w:r>
              <w:t>01</w:t>
            </w:r>
          </w:p>
        </w:tc>
        <w:tc>
          <w:tcPr>
            <w:tcW w:w="3213" w:type="dxa"/>
          </w:tcPr>
          <w:p w14:paraId="19CE946D" w14:textId="575F9FFF" w:rsidR="003B4AA9" w:rsidRDefault="008C7D71" w:rsidP="002B5CC2">
            <w:pPr>
              <w:cnfStyle w:val="000000100000" w:firstRow="0" w:lastRow="0" w:firstColumn="0" w:lastColumn="0" w:oddVBand="0" w:evenVBand="0" w:oddHBand="1" w:evenHBand="0" w:firstRowFirstColumn="0" w:firstRowLastColumn="0" w:lastRowFirstColumn="0" w:lastRowLastColumn="0"/>
            </w:pPr>
            <w:r>
              <w:t>07</w:t>
            </w:r>
            <w:r w:rsidR="003B4AA9">
              <w:t>.</w:t>
            </w:r>
            <w:r>
              <w:t>07</w:t>
            </w:r>
            <w:r w:rsidR="003B4AA9">
              <w:t>.2021</w:t>
            </w:r>
          </w:p>
        </w:tc>
        <w:tc>
          <w:tcPr>
            <w:tcW w:w="3210" w:type="dxa"/>
          </w:tcPr>
          <w:p w14:paraId="2520CD86" w14:textId="61746F9E" w:rsidR="003B4AA9" w:rsidRDefault="00932740" w:rsidP="002B5CC2">
            <w:pPr>
              <w:cnfStyle w:val="000000100000" w:firstRow="0" w:lastRow="0" w:firstColumn="0" w:lastColumn="0" w:oddVBand="0" w:evenVBand="0" w:oddHBand="1" w:evenHBand="0" w:firstRowFirstColumn="0" w:firstRowLastColumn="0" w:lastRowFirstColumn="0" w:lastRowLastColumn="0"/>
            </w:pPr>
            <w:r w:rsidRPr="00932740">
              <w:rPr>
                <w:color w:val="FF0000"/>
              </w:rPr>
              <w:t>Rozpracovaná nekompletní verze poskytnuta na žádost vývojářů</w:t>
            </w:r>
          </w:p>
        </w:tc>
      </w:tr>
      <w:tr w:rsidR="00B3747B" w14:paraId="1F2D6A0E" w14:textId="77777777" w:rsidTr="002B5C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595D958E" w14:textId="3CB71953" w:rsidR="00B3747B" w:rsidRPr="00B3747B" w:rsidRDefault="00B3747B" w:rsidP="002B5CC2">
            <w:pPr>
              <w:rPr>
                <w:lang w:val="en-150"/>
              </w:rPr>
            </w:pPr>
            <w:r>
              <w:rPr>
                <w:lang w:val="en-150"/>
              </w:rPr>
              <w:t>02</w:t>
            </w:r>
          </w:p>
        </w:tc>
        <w:tc>
          <w:tcPr>
            <w:tcW w:w="3213" w:type="dxa"/>
          </w:tcPr>
          <w:p w14:paraId="763F554E" w14:textId="086BA281" w:rsidR="00B3747B" w:rsidRPr="00B3747B" w:rsidRDefault="00B3747B" w:rsidP="002B5CC2">
            <w:pPr>
              <w:cnfStyle w:val="000000010000" w:firstRow="0" w:lastRow="0" w:firstColumn="0" w:lastColumn="0" w:oddVBand="0" w:evenVBand="0" w:oddHBand="0" w:evenHBand="1" w:firstRowFirstColumn="0" w:firstRowLastColumn="0" w:lastRowFirstColumn="0" w:lastRowLastColumn="0"/>
              <w:rPr>
                <w:lang w:val="en-150"/>
              </w:rPr>
            </w:pPr>
            <w:r>
              <w:rPr>
                <w:lang w:val="en-150"/>
              </w:rPr>
              <w:t>1</w:t>
            </w:r>
            <w:r w:rsidR="009069C3">
              <w:t>5</w:t>
            </w:r>
            <w:r>
              <w:rPr>
                <w:lang w:val="en-150"/>
              </w:rPr>
              <w:t>.7.2021</w:t>
            </w:r>
          </w:p>
        </w:tc>
        <w:tc>
          <w:tcPr>
            <w:tcW w:w="3210" w:type="dxa"/>
          </w:tcPr>
          <w:p w14:paraId="76B880AD" w14:textId="587A11E1" w:rsidR="00B3747B" w:rsidRPr="00932740" w:rsidRDefault="009069C3" w:rsidP="002B5CC2">
            <w:pPr>
              <w:cnfStyle w:val="000000010000" w:firstRow="0" w:lastRow="0" w:firstColumn="0" w:lastColumn="0" w:oddVBand="0" w:evenVBand="0" w:oddHBand="0" w:evenHBand="1" w:firstRowFirstColumn="0" w:firstRowLastColumn="0" w:lastRowFirstColumn="0" w:lastRowLastColumn="0"/>
              <w:rPr>
                <w:color w:val="FF0000"/>
              </w:rPr>
            </w:pPr>
            <w:r>
              <w:rPr>
                <w:color w:val="FF0000"/>
              </w:rPr>
              <w:t>Úprava WSDL, XSD</w:t>
            </w:r>
          </w:p>
        </w:tc>
      </w:tr>
      <w:tr w:rsidR="00C62820" w14:paraId="0C8C65A8" w14:textId="77777777" w:rsidTr="002B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1262FABB" w14:textId="75CBF8EB" w:rsidR="00C62820" w:rsidRPr="00C62820" w:rsidRDefault="00C62820" w:rsidP="002B5CC2">
            <w:r>
              <w:t>03</w:t>
            </w:r>
          </w:p>
        </w:tc>
        <w:tc>
          <w:tcPr>
            <w:tcW w:w="3213" w:type="dxa"/>
          </w:tcPr>
          <w:p w14:paraId="7A39887C" w14:textId="4A2D53D5" w:rsidR="00C62820" w:rsidRPr="00C62820" w:rsidRDefault="00C62820" w:rsidP="002B5CC2">
            <w:pPr>
              <w:cnfStyle w:val="000000100000" w:firstRow="0" w:lastRow="0" w:firstColumn="0" w:lastColumn="0" w:oddVBand="0" w:evenVBand="0" w:oddHBand="1" w:evenHBand="0" w:firstRowFirstColumn="0" w:firstRowLastColumn="0" w:lastRowFirstColumn="0" w:lastRowLastColumn="0"/>
            </w:pPr>
            <w:r>
              <w:t>23.7.2021</w:t>
            </w:r>
          </w:p>
        </w:tc>
        <w:tc>
          <w:tcPr>
            <w:tcW w:w="3210" w:type="dxa"/>
          </w:tcPr>
          <w:p w14:paraId="0C35F1DD" w14:textId="41D5821C" w:rsidR="00C62820" w:rsidRDefault="00C62820" w:rsidP="002B5CC2">
            <w:pPr>
              <w:cnfStyle w:val="000000100000" w:firstRow="0" w:lastRow="0" w:firstColumn="0" w:lastColumn="0" w:oddVBand="0" w:evenVBand="0" w:oddHBand="1" w:evenHBand="0" w:firstRowFirstColumn="0" w:firstRowLastColumn="0" w:lastRowFirstColumn="0" w:lastRowLastColumn="0"/>
              <w:rPr>
                <w:color w:val="FF0000"/>
              </w:rPr>
            </w:pPr>
            <w:r>
              <w:rPr>
                <w:color w:val="FF0000"/>
              </w:rPr>
              <w:t>Úprava WSDL, XSD</w:t>
            </w:r>
          </w:p>
        </w:tc>
      </w:tr>
      <w:tr w:rsidR="009C1025" w14:paraId="6D212CF4" w14:textId="77777777" w:rsidTr="002B5C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7DC812E9" w14:textId="552AADD7" w:rsidR="009C1025" w:rsidRDefault="009C1025" w:rsidP="002B5CC2">
            <w:r>
              <w:t>04</w:t>
            </w:r>
          </w:p>
        </w:tc>
        <w:tc>
          <w:tcPr>
            <w:tcW w:w="3213" w:type="dxa"/>
          </w:tcPr>
          <w:p w14:paraId="7F8A8208" w14:textId="1053737A" w:rsidR="009C1025" w:rsidRDefault="009C1025" w:rsidP="002B5CC2">
            <w:pPr>
              <w:cnfStyle w:val="000000010000" w:firstRow="0" w:lastRow="0" w:firstColumn="0" w:lastColumn="0" w:oddVBand="0" w:evenVBand="0" w:oddHBand="0" w:evenHBand="1" w:firstRowFirstColumn="0" w:firstRowLastColumn="0" w:lastRowFirstColumn="0" w:lastRowLastColumn="0"/>
            </w:pPr>
            <w:r>
              <w:t>19.10.2021</w:t>
            </w:r>
          </w:p>
        </w:tc>
        <w:tc>
          <w:tcPr>
            <w:tcW w:w="3210" w:type="dxa"/>
          </w:tcPr>
          <w:p w14:paraId="1DAF428D" w14:textId="77777777" w:rsidR="009C1025" w:rsidRDefault="009C1025" w:rsidP="002B5CC2">
            <w:pPr>
              <w:cnfStyle w:val="000000010000" w:firstRow="0" w:lastRow="0" w:firstColumn="0" w:lastColumn="0" w:oddVBand="0" w:evenVBand="0" w:oddHBand="0" w:evenHBand="1" w:firstRowFirstColumn="0" w:firstRowLastColumn="0" w:lastRowFirstColumn="0" w:lastRowLastColumn="0"/>
              <w:rPr>
                <w:color w:val="FF0000"/>
              </w:rPr>
            </w:pPr>
            <w:r>
              <w:rPr>
                <w:color w:val="FF0000"/>
              </w:rPr>
              <w:t>Úprava WSDL, XSD</w:t>
            </w:r>
          </w:p>
          <w:p w14:paraId="581CE4A8" w14:textId="18C17D79" w:rsidR="003B270E" w:rsidRDefault="003B270E" w:rsidP="002B5CC2">
            <w:pPr>
              <w:cnfStyle w:val="000000010000" w:firstRow="0" w:lastRow="0" w:firstColumn="0" w:lastColumn="0" w:oddVBand="0" w:evenVBand="0" w:oddHBand="0" w:evenHBand="1" w:firstRowFirstColumn="0" w:firstRowLastColumn="0" w:lastRowFirstColumn="0" w:lastRowLastColumn="0"/>
            </w:pPr>
            <w:r w:rsidRPr="003B270E">
              <w:t>Přidaná kapitola</w:t>
            </w:r>
            <w:r w:rsidR="003D01BA">
              <w:t xml:space="preserve"> </w:t>
            </w:r>
            <w:r w:rsidR="003D01BA">
              <w:fldChar w:fldCharType="begin"/>
            </w:r>
            <w:r w:rsidR="003D01BA">
              <w:instrText xml:space="preserve"> REF _Ref85544103 \r \h </w:instrText>
            </w:r>
            <w:r w:rsidR="003D01BA">
              <w:fldChar w:fldCharType="separate"/>
            </w:r>
            <w:r w:rsidR="003D01BA">
              <w:t>10.10</w:t>
            </w:r>
            <w:r w:rsidR="003D01BA">
              <w:fldChar w:fldCharType="end"/>
            </w:r>
            <w:r w:rsidRPr="003B270E">
              <w:t xml:space="preserve"> </w:t>
            </w:r>
            <w:r>
              <w:t>„</w:t>
            </w:r>
            <w:r w:rsidRPr="003B270E">
              <w:t>QR kód a průvodka</w:t>
            </w:r>
            <w:r>
              <w:t>“</w:t>
            </w:r>
          </w:p>
          <w:p w14:paraId="23E81122" w14:textId="2FC60B18" w:rsidR="003B270E" w:rsidRPr="003B270E" w:rsidRDefault="003B270E" w:rsidP="003B270E">
            <w:pPr>
              <w:cnfStyle w:val="000000010000" w:firstRow="0" w:lastRow="0" w:firstColumn="0" w:lastColumn="0" w:oddVBand="0" w:evenVBand="0" w:oddHBand="0" w:evenHBand="1" w:firstRowFirstColumn="0" w:firstRowLastColumn="0" w:lastRowFirstColumn="0" w:lastRowLastColumn="0"/>
            </w:pPr>
            <w:r w:rsidRPr="003B270E">
              <w:t xml:space="preserve">Doplněn přímý odkaz na číselníky v kapitole </w:t>
            </w:r>
            <w:r w:rsidR="003D01BA">
              <w:t>„</w:t>
            </w:r>
            <w:r w:rsidR="003D01BA">
              <w:fldChar w:fldCharType="begin"/>
            </w:r>
            <w:r w:rsidR="003D01BA">
              <w:instrText xml:space="preserve"> REF _Ref85544135 \r \h </w:instrText>
            </w:r>
            <w:r w:rsidR="003D01BA">
              <w:fldChar w:fldCharType="separate"/>
            </w:r>
            <w:r w:rsidR="003D01BA">
              <w:t>18</w:t>
            </w:r>
            <w:r w:rsidR="003D01BA">
              <w:fldChar w:fldCharType="end"/>
            </w:r>
            <w:r w:rsidR="003D01BA">
              <w:t xml:space="preserve"> </w:t>
            </w:r>
            <w:r w:rsidRPr="003B270E">
              <w:t>Číselníky a ENUMy</w:t>
            </w:r>
            <w:r w:rsidR="003D01BA">
              <w:t>“</w:t>
            </w:r>
          </w:p>
          <w:p w14:paraId="7FAB63D0" w14:textId="7174AB99" w:rsidR="003B270E" w:rsidRPr="003B270E" w:rsidRDefault="003B270E" w:rsidP="002B5CC2">
            <w:pPr>
              <w:cnfStyle w:val="000000010000" w:firstRow="0" w:lastRow="0" w:firstColumn="0" w:lastColumn="0" w:oddVBand="0" w:evenVBand="0" w:oddHBand="0" w:evenHBand="1" w:firstRowFirstColumn="0" w:firstRowLastColumn="0" w:lastRowFirstColumn="0" w:lastRowLastColumn="0"/>
            </w:pPr>
          </w:p>
        </w:tc>
      </w:tr>
      <w:tr w:rsidR="00567E6D" w14:paraId="6C3D7F4B" w14:textId="77777777" w:rsidTr="002B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4A342043" w14:textId="2FFA6E0B" w:rsidR="00567E6D" w:rsidRDefault="00567E6D" w:rsidP="002B5CC2">
            <w:r>
              <w:t>05</w:t>
            </w:r>
          </w:p>
        </w:tc>
        <w:tc>
          <w:tcPr>
            <w:tcW w:w="3213" w:type="dxa"/>
          </w:tcPr>
          <w:p w14:paraId="4CC695C9" w14:textId="105B7B5B" w:rsidR="00567E6D" w:rsidRDefault="00567E6D" w:rsidP="002B5CC2">
            <w:pPr>
              <w:cnfStyle w:val="000000100000" w:firstRow="0" w:lastRow="0" w:firstColumn="0" w:lastColumn="0" w:oddVBand="0" w:evenVBand="0" w:oddHBand="1" w:evenHBand="0" w:firstRowFirstColumn="0" w:firstRowLastColumn="0" w:lastRowFirstColumn="0" w:lastRowLastColumn="0"/>
            </w:pPr>
            <w:r>
              <w:t>10. 1. 2022</w:t>
            </w:r>
          </w:p>
        </w:tc>
        <w:tc>
          <w:tcPr>
            <w:tcW w:w="3210" w:type="dxa"/>
          </w:tcPr>
          <w:p w14:paraId="796D2BFD" w14:textId="1402AC14" w:rsidR="00567E6D" w:rsidRDefault="00567E6D" w:rsidP="002B5CC2">
            <w:pPr>
              <w:cnfStyle w:val="000000100000" w:firstRow="0" w:lastRow="0" w:firstColumn="0" w:lastColumn="0" w:oddVBand="0" w:evenVBand="0" w:oddHBand="1" w:evenHBand="0" w:firstRowFirstColumn="0" w:firstRowLastColumn="0" w:lastRowFirstColumn="0" w:lastRowLastColumn="0"/>
              <w:rPr>
                <w:color w:val="FF0000"/>
              </w:rPr>
            </w:pPr>
            <w:r>
              <w:rPr>
                <w:color w:val="FF0000"/>
              </w:rPr>
              <w:t>Úprava WSDL, XSD – při načtení ePoukazu se vrací údaje o poskytovali ve strukturované podobě</w:t>
            </w:r>
          </w:p>
        </w:tc>
      </w:tr>
      <w:tr w:rsidR="004278C3" w14:paraId="0F7CF5FA" w14:textId="77777777" w:rsidTr="002B5C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59FE79D2" w14:textId="2445ABE1" w:rsidR="004278C3" w:rsidRDefault="004278C3" w:rsidP="002B5CC2">
            <w:r>
              <w:t>06</w:t>
            </w:r>
          </w:p>
        </w:tc>
        <w:tc>
          <w:tcPr>
            <w:tcW w:w="3213" w:type="dxa"/>
          </w:tcPr>
          <w:p w14:paraId="12944A6E" w14:textId="30876D18" w:rsidR="004278C3" w:rsidRDefault="004278C3" w:rsidP="002B5CC2">
            <w:pPr>
              <w:cnfStyle w:val="000000010000" w:firstRow="0" w:lastRow="0" w:firstColumn="0" w:lastColumn="0" w:oddVBand="0" w:evenVBand="0" w:oddHBand="0" w:evenHBand="1" w:firstRowFirstColumn="0" w:firstRowLastColumn="0" w:lastRowFirstColumn="0" w:lastRowLastColumn="0"/>
            </w:pPr>
            <w:r>
              <w:t>1.4.2022</w:t>
            </w:r>
          </w:p>
        </w:tc>
        <w:tc>
          <w:tcPr>
            <w:tcW w:w="3210" w:type="dxa"/>
          </w:tcPr>
          <w:p w14:paraId="5DF808F8" w14:textId="32A8471C" w:rsidR="004278C3" w:rsidRDefault="004278C3" w:rsidP="002B5CC2">
            <w:pPr>
              <w:cnfStyle w:val="000000010000" w:firstRow="0" w:lastRow="0" w:firstColumn="0" w:lastColumn="0" w:oddVBand="0" w:evenVBand="0" w:oddHBand="0" w:evenHBand="1" w:firstRowFirstColumn="0" w:firstRowLastColumn="0" w:lastRowFirstColumn="0" w:lastRowLastColumn="0"/>
              <w:rPr>
                <w:color w:val="FF0000"/>
              </w:rPr>
            </w:pPr>
            <w:r>
              <w:rPr>
                <w:color w:val="FF0000"/>
              </w:rPr>
              <w:t xml:space="preserve">Úprava WSDL, XSD – nový element </w:t>
            </w:r>
            <w:r w:rsidR="00BB2D8A">
              <w:rPr>
                <w:color w:val="FF0000"/>
              </w:rPr>
              <w:t>I</w:t>
            </w:r>
            <w:r w:rsidRPr="004278C3">
              <w:rPr>
                <w:color w:val="FF0000"/>
              </w:rPr>
              <w:t>CPDelegujicihoOL</w:t>
            </w:r>
            <w:r>
              <w:rPr>
                <w:color w:val="FF0000"/>
              </w:rPr>
              <w:t>.</w:t>
            </w:r>
          </w:p>
        </w:tc>
      </w:tr>
      <w:tr w:rsidR="00D608D7" w14:paraId="3D46BB88" w14:textId="77777777" w:rsidTr="002B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17F3A37E" w14:textId="3B74A7BC" w:rsidR="00D608D7" w:rsidRDefault="00D608D7" w:rsidP="002B5CC2">
            <w:r>
              <w:t>07</w:t>
            </w:r>
          </w:p>
        </w:tc>
        <w:tc>
          <w:tcPr>
            <w:tcW w:w="3213" w:type="dxa"/>
          </w:tcPr>
          <w:p w14:paraId="78D3D709" w14:textId="7825E663" w:rsidR="00D608D7" w:rsidRDefault="00D608D7" w:rsidP="002B5CC2">
            <w:pPr>
              <w:cnfStyle w:val="000000100000" w:firstRow="0" w:lastRow="0" w:firstColumn="0" w:lastColumn="0" w:oddVBand="0" w:evenVBand="0" w:oddHBand="1" w:evenHBand="0" w:firstRowFirstColumn="0" w:firstRowLastColumn="0" w:lastRowFirstColumn="0" w:lastRowLastColumn="0"/>
            </w:pPr>
            <w:r>
              <w:t>28.4.2022</w:t>
            </w:r>
          </w:p>
        </w:tc>
        <w:tc>
          <w:tcPr>
            <w:tcW w:w="3210" w:type="dxa"/>
          </w:tcPr>
          <w:p w14:paraId="71ED724C" w14:textId="35E6D30E" w:rsidR="00D608D7" w:rsidRDefault="00D608D7" w:rsidP="002B5CC2">
            <w:pPr>
              <w:cnfStyle w:val="000000100000" w:firstRow="0" w:lastRow="0" w:firstColumn="0" w:lastColumn="0" w:oddVBand="0" w:evenVBand="0" w:oddHBand="1" w:evenHBand="0" w:firstRowFirstColumn="0" w:firstRowLastColumn="0" w:lastRowFirstColumn="0" w:lastRowLastColumn="0"/>
              <w:rPr>
                <w:color w:val="FF0000"/>
              </w:rPr>
            </w:pPr>
            <w:r>
              <w:rPr>
                <w:color w:val="FF0000"/>
              </w:rPr>
              <w:t>Doplněné provozní přístupové body.</w:t>
            </w:r>
          </w:p>
        </w:tc>
      </w:tr>
      <w:tr w:rsidR="00D333C4" w14:paraId="04B4FA9A" w14:textId="77777777" w:rsidTr="002B5C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6ED4E997" w14:textId="1D981BA8" w:rsidR="00D333C4" w:rsidRDefault="00D333C4" w:rsidP="002B5CC2">
            <w:r>
              <w:t>08</w:t>
            </w:r>
          </w:p>
        </w:tc>
        <w:tc>
          <w:tcPr>
            <w:tcW w:w="3213" w:type="dxa"/>
          </w:tcPr>
          <w:p w14:paraId="79124ADA" w14:textId="487C204A" w:rsidR="00D333C4" w:rsidRDefault="00D333C4" w:rsidP="002B5CC2">
            <w:pPr>
              <w:cnfStyle w:val="000000010000" w:firstRow="0" w:lastRow="0" w:firstColumn="0" w:lastColumn="0" w:oddVBand="0" w:evenVBand="0" w:oddHBand="0" w:evenHBand="1" w:firstRowFirstColumn="0" w:firstRowLastColumn="0" w:lastRowFirstColumn="0" w:lastRowLastColumn="0"/>
            </w:pPr>
            <w:r>
              <w:t>1.6.2022</w:t>
            </w:r>
          </w:p>
        </w:tc>
        <w:tc>
          <w:tcPr>
            <w:tcW w:w="3210" w:type="dxa"/>
          </w:tcPr>
          <w:p w14:paraId="4DCE76EB" w14:textId="544D41CC" w:rsidR="00D333C4" w:rsidRPr="00063E91" w:rsidRDefault="00063E91" w:rsidP="002B5CC2">
            <w:pPr>
              <w:cnfStyle w:val="000000010000" w:firstRow="0" w:lastRow="0" w:firstColumn="0" w:lastColumn="0" w:oddVBand="0" w:evenVBand="0" w:oddHBand="0" w:evenHBand="1" w:firstRowFirstColumn="0" w:firstRowLastColumn="0" w:lastRowFirstColumn="0" w:lastRowLastColumn="0"/>
              <w:rPr>
                <w:color w:val="FF0000"/>
              </w:rPr>
            </w:pPr>
            <w:r w:rsidRPr="00063E91">
              <w:rPr>
                <w:lang w:val="en-150"/>
              </w:rPr>
              <w:t>Nov</w:t>
            </w:r>
            <w:r w:rsidRPr="00063E91">
              <w:t>é validace</w:t>
            </w:r>
          </w:p>
        </w:tc>
      </w:tr>
      <w:tr w:rsidR="000002D1" w14:paraId="4DE1695A" w14:textId="77777777" w:rsidTr="002B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53392D5C" w14:textId="41FD1F34" w:rsidR="000002D1" w:rsidRDefault="000002D1" w:rsidP="002B5CC2">
            <w:r>
              <w:t>09</w:t>
            </w:r>
          </w:p>
        </w:tc>
        <w:tc>
          <w:tcPr>
            <w:tcW w:w="3213" w:type="dxa"/>
          </w:tcPr>
          <w:p w14:paraId="538E12F7" w14:textId="42BB2026" w:rsidR="000002D1" w:rsidRDefault="000002D1" w:rsidP="002B5CC2">
            <w:pPr>
              <w:cnfStyle w:val="000000100000" w:firstRow="0" w:lastRow="0" w:firstColumn="0" w:lastColumn="0" w:oddVBand="0" w:evenVBand="0" w:oddHBand="1" w:evenHBand="0" w:firstRowFirstColumn="0" w:firstRowLastColumn="0" w:lastRowFirstColumn="0" w:lastRowLastColumn="0"/>
            </w:pPr>
            <w:r>
              <w:t>11.8.2022</w:t>
            </w:r>
          </w:p>
        </w:tc>
        <w:tc>
          <w:tcPr>
            <w:tcW w:w="3210" w:type="dxa"/>
          </w:tcPr>
          <w:p w14:paraId="0C7A60D4" w14:textId="2BFAEB75" w:rsidR="000002D1" w:rsidRPr="000002D1" w:rsidRDefault="000002D1" w:rsidP="002B5CC2">
            <w:pPr>
              <w:cnfStyle w:val="000000100000" w:firstRow="0" w:lastRow="0" w:firstColumn="0" w:lastColumn="0" w:oddVBand="0" w:evenVBand="0" w:oddHBand="1" w:evenHBand="0" w:firstRowFirstColumn="0" w:firstRowLastColumn="0" w:lastRowFirstColumn="0" w:lastRowLastColumn="0"/>
            </w:pPr>
            <w:r>
              <w:t>Úpravy ve validacích</w:t>
            </w:r>
            <w:r w:rsidR="004C7372">
              <w:t xml:space="preserve"> (změny + nové validace)</w:t>
            </w:r>
          </w:p>
        </w:tc>
      </w:tr>
    </w:tbl>
    <w:p w14:paraId="2A45A1F3" w14:textId="77777777" w:rsidR="009069C3" w:rsidRDefault="009069C3" w:rsidP="003B4AA9">
      <w:pPr>
        <w:spacing w:before="0" w:after="0"/>
        <w:jc w:val="left"/>
      </w:pPr>
    </w:p>
    <w:p w14:paraId="7E5909F6" w14:textId="77777777" w:rsidR="009069C3" w:rsidRDefault="009069C3">
      <w:pPr>
        <w:spacing w:before="0" w:after="0"/>
        <w:jc w:val="left"/>
      </w:pPr>
      <w:r>
        <w:br w:type="page"/>
      </w:r>
    </w:p>
    <w:p w14:paraId="1B7F53BE" w14:textId="77777777" w:rsidR="0034136A" w:rsidRDefault="0034136A" w:rsidP="0034136A">
      <w:pPr>
        <w:pStyle w:val="Nzev"/>
      </w:pPr>
      <w:r w:rsidRPr="00A40A74">
        <w:lastRenderedPageBreak/>
        <w:t>Obsah</w:t>
      </w:r>
    </w:p>
    <w:sdt>
      <w:sdtPr>
        <w:id w:val="1330024487"/>
        <w:docPartObj>
          <w:docPartGallery w:val="Table of Contents"/>
          <w:docPartUnique/>
        </w:docPartObj>
      </w:sdtPr>
      <w:sdtEndPr>
        <w:rPr>
          <w:rFonts w:asciiTheme="minorHAnsi" w:hAnsiTheme="minorHAnsi" w:cs="Arial"/>
          <w:iCs w:val="0"/>
          <w:caps/>
          <w:color w:val="0033A9"/>
          <w:kern w:val="32"/>
          <w:sz w:val="40"/>
          <w:szCs w:val="32"/>
          <w:lang w:eastAsia="cs-CZ"/>
        </w:rPr>
      </w:sdtEndPr>
      <w:sdtContent>
        <w:bookmarkStart w:id="0" w:name="_GoBack" w:displacedByCustomXml="prev"/>
        <w:bookmarkEnd w:id="0" w:displacedByCustomXml="prev"/>
        <w:p w14:paraId="5B2845D8" w14:textId="6D68DDCE" w:rsidR="0034136A" w:rsidRDefault="0034136A">
          <w:pPr>
            <w:pStyle w:val="Obsah1"/>
            <w:rPr>
              <w:rFonts w:asciiTheme="minorHAnsi" w:eastAsiaTheme="minorEastAsia" w:hAnsiTheme="minorHAnsi" w:cstheme="minorBidi"/>
              <w:b w:val="0"/>
              <w:bCs w:val="0"/>
              <w:iCs w:val="0"/>
              <w:lang w:eastAsia="cs-CZ"/>
            </w:rPr>
          </w:pPr>
          <w:r>
            <w:fldChar w:fldCharType="begin"/>
          </w:r>
          <w:r>
            <w:instrText xml:space="preserve"> TOC \o "1-2" \h \z \u </w:instrText>
          </w:r>
          <w:r>
            <w:fldChar w:fldCharType="separate"/>
          </w:r>
          <w:hyperlink w:anchor="_Toc111104740" w:history="1">
            <w:r w:rsidRPr="00451D28">
              <w:rPr>
                <w:rStyle w:val="Hypertextovodkaz"/>
              </w:rPr>
              <w:t>Verze 02, 15.07.2021</w:t>
            </w:r>
            <w:r>
              <w:rPr>
                <w:webHidden/>
              </w:rPr>
              <w:tab/>
            </w:r>
            <w:r>
              <w:rPr>
                <w:webHidden/>
              </w:rPr>
              <w:fldChar w:fldCharType="begin"/>
            </w:r>
            <w:r>
              <w:rPr>
                <w:webHidden/>
              </w:rPr>
              <w:instrText xml:space="preserve"> PAGEREF _Toc111104740 \h </w:instrText>
            </w:r>
            <w:r>
              <w:rPr>
                <w:webHidden/>
              </w:rPr>
            </w:r>
            <w:r>
              <w:rPr>
                <w:webHidden/>
              </w:rPr>
              <w:fldChar w:fldCharType="separate"/>
            </w:r>
            <w:r>
              <w:rPr>
                <w:webHidden/>
              </w:rPr>
              <w:t>6</w:t>
            </w:r>
            <w:r>
              <w:rPr>
                <w:webHidden/>
              </w:rPr>
              <w:fldChar w:fldCharType="end"/>
            </w:r>
          </w:hyperlink>
        </w:p>
        <w:p w14:paraId="330C596B" w14:textId="7E3E20AA" w:rsidR="0034136A" w:rsidRDefault="0034136A">
          <w:pPr>
            <w:pStyle w:val="Obsah1"/>
            <w:rPr>
              <w:rFonts w:asciiTheme="minorHAnsi" w:eastAsiaTheme="minorEastAsia" w:hAnsiTheme="minorHAnsi" w:cstheme="minorBidi"/>
              <w:b w:val="0"/>
              <w:bCs w:val="0"/>
              <w:iCs w:val="0"/>
              <w:lang w:eastAsia="cs-CZ"/>
            </w:rPr>
          </w:pPr>
          <w:hyperlink w:anchor="_Toc111104741" w:history="1">
            <w:r w:rsidRPr="00451D28">
              <w:rPr>
                <w:rStyle w:val="Hypertextovodkaz"/>
              </w:rPr>
              <w:t xml:space="preserve">Verze 03, </w:t>
            </w:r>
            <w:r w:rsidRPr="00451D28">
              <w:rPr>
                <w:rStyle w:val="Hypertextovodkaz"/>
                <w:lang w:val="en-150"/>
              </w:rPr>
              <w:t>03</w:t>
            </w:r>
            <w:r w:rsidRPr="00451D28">
              <w:rPr>
                <w:rStyle w:val="Hypertextovodkaz"/>
              </w:rPr>
              <w:t>.0</w:t>
            </w:r>
            <w:r w:rsidRPr="00451D28">
              <w:rPr>
                <w:rStyle w:val="Hypertextovodkaz"/>
                <w:lang w:val="en-150"/>
              </w:rPr>
              <w:t>9</w:t>
            </w:r>
            <w:r w:rsidRPr="00451D28">
              <w:rPr>
                <w:rStyle w:val="Hypertextovodkaz"/>
              </w:rPr>
              <w:t>.2021</w:t>
            </w:r>
            <w:r>
              <w:rPr>
                <w:webHidden/>
              </w:rPr>
              <w:tab/>
            </w:r>
            <w:r>
              <w:rPr>
                <w:webHidden/>
              </w:rPr>
              <w:fldChar w:fldCharType="begin"/>
            </w:r>
            <w:r>
              <w:rPr>
                <w:webHidden/>
              </w:rPr>
              <w:instrText xml:space="preserve"> PAGEREF _Toc111104741 \h </w:instrText>
            </w:r>
            <w:r>
              <w:rPr>
                <w:webHidden/>
              </w:rPr>
            </w:r>
            <w:r>
              <w:rPr>
                <w:webHidden/>
              </w:rPr>
              <w:fldChar w:fldCharType="separate"/>
            </w:r>
            <w:r>
              <w:rPr>
                <w:webHidden/>
              </w:rPr>
              <w:t>7</w:t>
            </w:r>
            <w:r>
              <w:rPr>
                <w:webHidden/>
              </w:rPr>
              <w:fldChar w:fldCharType="end"/>
            </w:r>
          </w:hyperlink>
        </w:p>
        <w:p w14:paraId="7BCF3190" w14:textId="5452BB19" w:rsidR="0034136A" w:rsidRDefault="0034136A">
          <w:pPr>
            <w:pStyle w:val="Obsah2"/>
            <w:rPr>
              <w:rFonts w:eastAsiaTheme="minorEastAsia" w:cstheme="minorBidi"/>
              <w:bCs w:val="0"/>
              <w:sz w:val="22"/>
              <w:lang w:eastAsia="cs-CZ"/>
            </w:rPr>
          </w:pPr>
          <w:hyperlink w:anchor="_Toc111104742" w:history="1">
            <w:r w:rsidRPr="00451D28">
              <w:rPr>
                <w:rStyle w:val="Hypertextovodkaz"/>
              </w:rPr>
              <w:t>1.1.</w:t>
            </w:r>
            <w:r>
              <w:rPr>
                <w:rFonts w:eastAsiaTheme="minorEastAsia" w:cstheme="minorBidi"/>
                <w:bCs w:val="0"/>
                <w:sz w:val="22"/>
                <w:lang w:eastAsia="cs-CZ"/>
              </w:rPr>
              <w:tab/>
            </w:r>
            <w:r w:rsidRPr="00451D28">
              <w:rPr>
                <w:rStyle w:val="Hypertextovodkaz"/>
              </w:rPr>
              <w:t>Uvedení zdravotní pojišťovny při schválení ePoukazu</w:t>
            </w:r>
            <w:r>
              <w:rPr>
                <w:webHidden/>
              </w:rPr>
              <w:tab/>
            </w:r>
            <w:r>
              <w:rPr>
                <w:webHidden/>
              </w:rPr>
              <w:fldChar w:fldCharType="begin"/>
            </w:r>
            <w:r>
              <w:rPr>
                <w:webHidden/>
              </w:rPr>
              <w:instrText xml:space="preserve"> PAGEREF _Toc111104742 \h </w:instrText>
            </w:r>
            <w:r>
              <w:rPr>
                <w:webHidden/>
              </w:rPr>
            </w:r>
            <w:r>
              <w:rPr>
                <w:webHidden/>
              </w:rPr>
              <w:fldChar w:fldCharType="separate"/>
            </w:r>
            <w:r>
              <w:rPr>
                <w:webHidden/>
              </w:rPr>
              <w:t>8</w:t>
            </w:r>
            <w:r>
              <w:rPr>
                <w:webHidden/>
              </w:rPr>
              <w:fldChar w:fldCharType="end"/>
            </w:r>
          </w:hyperlink>
        </w:p>
        <w:p w14:paraId="56AD5D65" w14:textId="6882371E" w:rsidR="0034136A" w:rsidRDefault="0034136A">
          <w:pPr>
            <w:pStyle w:val="Obsah2"/>
            <w:rPr>
              <w:rFonts w:eastAsiaTheme="minorEastAsia" w:cstheme="minorBidi"/>
              <w:bCs w:val="0"/>
              <w:sz w:val="22"/>
              <w:lang w:eastAsia="cs-CZ"/>
            </w:rPr>
          </w:pPr>
          <w:hyperlink w:anchor="_Toc111104743" w:history="1">
            <w:r w:rsidRPr="00451D28">
              <w:rPr>
                <w:rStyle w:val="Hypertextovodkaz"/>
                <w:rFonts w:ascii="Calibri" w:hAnsi="Calibri"/>
              </w:rPr>
              <w:t>1.2.</w:t>
            </w:r>
            <w:r>
              <w:rPr>
                <w:rFonts w:eastAsiaTheme="minorEastAsia" w:cstheme="minorBidi"/>
                <w:bCs w:val="0"/>
                <w:sz w:val="22"/>
                <w:lang w:eastAsia="cs-CZ"/>
              </w:rPr>
              <w:tab/>
            </w:r>
            <w:r w:rsidRPr="00451D28">
              <w:rPr>
                <w:rStyle w:val="Hypertextovodkaz"/>
              </w:rPr>
              <w:t>Komunikace ZP – předepisující – vydávající</w:t>
            </w:r>
            <w:r>
              <w:rPr>
                <w:webHidden/>
              </w:rPr>
              <w:tab/>
            </w:r>
            <w:r>
              <w:rPr>
                <w:webHidden/>
              </w:rPr>
              <w:fldChar w:fldCharType="begin"/>
            </w:r>
            <w:r>
              <w:rPr>
                <w:webHidden/>
              </w:rPr>
              <w:instrText xml:space="preserve"> PAGEREF _Toc111104743 \h </w:instrText>
            </w:r>
            <w:r>
              <w:rPr>
                <w:webHidden/>
              </w:rPr>
            </w:r>
            <w:r>
              <w:rPr>
                <w:webHidden/>
              </w:rPr>
              <w:fldChar w:fldCharType="separate"/>
            </w:r>
            <w:r>
              <w:rPr>
                <w:webHidden/>
              </w:rPr>
              <w:t>9</w:t>
            </w:r>
            <w:r>
              <w:rPr>
                <w:webHidden/>
              </w:rPr>
              <w:fldChar w:fldCharType="end"/>
            </w:r>
          </w:hyperlink>
        </w:p>
        <w:p w14:paraId="53E4BDBD" w14:textId="572EF5CB" w:rsidR="0034136A" w:rsidRDefault="0034136A">
          <w:pPr>
            <w:pStyle w:val="Obsah2"/>
            <w:rPr>
              <w:rFonts w:eastAsiaTheme="minorEastAsia" w:cstheme="minorBidi"/>
              <w:bCs w:val="0"/>
              <w:sz w:val="22"/>
              <w:lang w:eastAsia="cs-CZ"/>
            </w:rPr>
          </w:pPr>
          <w:hyperlink w:anchor="_Toc111104744" w:history="1">
            <w:r w:rsidRPr="00451D28">
              <w:rPr>
                <w:rStyle w:val="Hypertextovodkaz"/>
              </w:rPr>
              <w:t>1.3.</w:t>
            </w:r>
            <w:r>
              <w:rPr>
                <w:rFonts w:eastAsiaTheme="minorEastAsia" w:cstheme="minorBidi"/>
                <w:bCs w:val="0"/>
                <w:sz w:val="22"/>
                <w:lang w:eastAsia="cs-CZ"/>
              </w:rPr>
              <w:tab/>
            </w:r>
            <w:r w:rsidRPr="00451D28">
              <w:rPr>
                <w:rStyle w:val="Hypertextovodkaz"/>
              </w:rPr>
              <w:t>Přílohy – název souboru</w:t>
            </w:r>
            <w:r>
              <w:rPr>
                <w:webHidden/>
              </w:rPr>
              <w:tab/>
            </w:r>
            <w:r>
              <w:rPr>
                <w:webHidden/>
              </w:rPr>
              <w:fldChar w:fldCharType="begin"/>
            </w:r>
            <w:r>
              <w:rPr>
                <w:webHidden/>
              </w:rPr>
              <w:instrText xml:space="preserve"> PAGEREF _Toc111104744 \h </w:instrText>
            </w:r>
            <w:r>
              <w:rPr>
                <w:webHidden/>
              </w:rPr>
            </w:r>
            <w:r>
              <w:rPr>
                <w:webHidden/>
              </w:rPr>
              <w:fldChar w:fldCharType="separate"/>
            </w:r>
            <w:r>
              <w:rPr>
                <w:webHidden/>
              </w:rPr>
              <w:t>12</w:t>
            </w:r>
            <w:r>
              <w:rPr>
                <w:webHidden/>
              </w:rPr>
              <w:fldChar w:fldCharType="end"/>
            </w:r>
          </w:hyperlink>
        </w:p>
        <w:p w14:paraId="094FD188" w14:textId="3E28A3E1" w:rsidR="0034136A" w:rsidRDefault="0034136A">
          <w:pPr>
            <w:pStyle w:val="Obsah2"/>
            <w:rPr>
              <w:rFonts w:eastAsiaTheme="minorEastAsia" w:cstheme="minorBidi"/>
              <w:bCs w:val="0"/>
              <w:sz w:val="22"/>
              <w:lang w:eastAsia="cs-CZ"/>
            </w:rPr>
          </w:pPr>
          <w:hyperlink w:anchor="_Toc111104745" w:history="1">
            <w:r w:rsidRPr="00451D28">
              <w:rPr>
                <w:rStyle w:val="Hypertextovodkaz"/>
              </w:rPr>
              <w:t>1.4.</w:t>
            </w:r>
            <w:r>
              <w:rPr>
                <w:rFonts w:eastAsiaTheme="minorEastAsia" w:cstheme="minorBidi"/>
                <w:bCs w:val="0"/>
                <w:sz w:val="22"/>
                <w:lang w:eastAsia="cs-CZ"/>
              </w:rPr>
              <w:tab/>
            </w:r>
            <w:r w:rsidRPr="00451D28">
              <w:rPr>
                <w:rStyle w:val="Hypertextovodkaz"/>
              </w:rPr>
              <w:t>Příznak pro potřeby rodiny</w:t>
            </w:r>
            <w:r>
              <w:rPr>
                <w:webHidden/>
              </w:rPr>
              <w:tab/>
            </w:r>
            <w:r>
              <w:rPr>
                <w:webHidden/>
              </w:rPr>
              <w:fldChar w:fldCharType="begin"/>
            </w:r>
            <w:r>
              <w:rPr>
                <w:webHidden/>
              </w:rPr>
              <w:instrText xml:space="preserve"> PAGEREF _Toc111104745 \h </w:instrText>
            </w:r>
            <w:r>
              <w:rPr>
                <w:webHidden/>
              </w:rPr>
            </w:r>
            <w:r>
              <w:rPr>
                <w:webHidden/>
              </w:rPr>
              <w:fldChar w:fldCharType="separate"/>
            </w:r>
            <w:r>
              <w:rPr>
                <w:webHidden/>
              </w:rPr>
              <w:t>13</w:t>
            </w:r>
            <w:r>
              <w:rPr>
                <w:webHidden/>
              </w:rPr>
              <w:fldChar w:fldCharType="end"/>
            </w:r>
          </w:hyperlink>
        </w:p>
        <w:p w14:paraId="56260806" w14:textId="5C87D4AE" w:rsidR="0034136A" w:rsidRDefault="0034136A">
          <w:pPr>
            <w:pStyle w:val="Obsah2"/>
            <w:rPr>
              <w:rFonts w:eastAsiaTheme="minorEastAsia" w:cstheme="minorBidi"/>
              <w:bCs w:val="0"/>
              <w:sz w:val="22"/>
              <w:lang w:eastAsia="cs-CZ"/>
            </w:rPr>
          </w:pPr>
          <w:hyperlink w:anchor="_Toc111104746" w:history="1">
            <w:r w:rsidRPr="00451D28">
              <w:rPr>
                <w:rStyle w:val="Hypertextovodkaz"/>
              </w:rPr>
              <w:t>1.5.</w:t>
            </w:r>
            <w:r>
              <w:rPr>
                <w:rFonts w:eastAsiaTheme="minorEastAsia" w:cstheme="minorBidi"/>
                <w:bCs w:val="0"/>
                <w:sz w:val="22"/>
                <w:lang w:eastAsia="cs-CZ"/>
              </w:rPr>
              <w:tab/>
            </w:r>
            <w:r w:rsidRPr="00451D28">
              <w:rPr>
                <w:rStyle w:val="Hypertextovodkaz"/>
              </w:rPr>
              <w:t>Nový typ přílohy „Zdravotní dokumentace“</w:t>
            </w:r>
            <w:r>
              <w:rPr>
                <w:webHidden/>
              </w:rPr>
              <w:tab/>
            </w:r>
            <w:r>
              <w:rPr>
                <w:webHidden/>
              </w:rPr>
              <w:fldChar w:fldCharType="begin"/>
            </w:r>
            <w:r>
              <w:rPr>
                <w:webHidden/>
              </w:rPr>
              <w:instrText xml:space="preserve"> PAGEREF _Toc111104746 \h </w:instrText>
            </w:r>
            <w:r>
              <w:rPr>
                <w:webHidden/>
              </w:rPr>
            </w:r>
            <w:r>
              <w:rPr>
                <w:webHidden/>
              </w:rPr>
              <w:fldChar w:fldCharType="separate"/>
            </w:r>
            <w:r>
              <w:rPr>
                <w:webHidden/>
              </w:rPr>
              <w:t>14</w:t>
            </w:r>
            <w:r>
              <w:rPr>
                <w:webHidden/>
              </w:rPr>
              <w:fldChar w:fldCharType="end"/>
            </w:r>
          </w:hyperlink>
        </w:p>
        <w:p w14:paraId="0C0EC22C" w14:textId="7D838B24" w:rsidR="0034136A" w:rsidRDefault="0034136A">
          <w:pPr>
            <w:pStyle w:val="Obsah2"/>
            <w:rPr>
              <w:rFonts w:eastAsiaTheme="minorEastAsia" w:cstheme="minorBidi"/>
              <w:bCs w:val="0"/>
              <w:sz w:val="22"/>
              <w:lang w:eastAsia="cs-CZ"/>
            </w:rPr>
          </w:pPr>
          <w:hyperlink w:anchor="_Toc111104747" w:history="1">
            <w:r w:rsidRPr="00451D28">
              <w:rPr>
                <w:rStyle w:val="Hypertextovodkaz"/>
              </w:rPr>
              <w:t>1.6.</w:t>
            </w:r>
            <w:r>
              <w:rPr>
                <w:rFonts w:eastAsiaTheme="minorEastAsia" w:cstheme="minorBidi"/>
                <w:bCs w:val="0"/>
                <w:sz w:val="22"/>
                <w:lang w:eastAsia="cs-CZ"/>
              </w:rPr>
              <w:tab/>
            </w:r>
            <w:r w:rsidRPr="00451D28">
              <w:rPr>
                <w:rStyle w:val="Hypertextovodkaz"/>
              </w:rPr>
              <w:t>V příloze informace o roli uživatele a pracovišti</w:t>
            </w:r>
            <w:r>
              <w:rPr>
                <w:webHidden/>
              </w:rPr>
              <w:tab/>
            </w:r>
            <w:r>
              <w:rPr>
                <w:webHidden/>
              </w:rPr>
              <w:fldChar w:fldCharType="begin"/>
            </w:r>
            <w:r>
              <w:rPr>
                <w:webHidden/>
              </w:rPr>
              <w:instrText xml:space="preserve"> PAGEREF _Toc111104747 \h </w:instrText>
            </w:r>
            <w:r>
              <w:rPr>
                <w:webHidden/>
              </w:rPr>
            </w:r>
            <w:r>
              <w:rPr>
                <w:webHidden/>
              </w:rPr>
              <w:fldChar w:fldCharType="separate"/>
            </w:r>
            <w:r>
              <w:rPr>
                <w:webHidden/>
              </w:rPr>
              <w:t>15</w:t>
            </w:r>
            <w:r>
              <w:rPr>
                <w:webHidden/>
              </w:rPr>
              <w:fldChar w:fldCharType="end"/>
            </w:r>
          </w:hyperlink>
        </w:p>
        <w:p w14:paraId="2D3BCC5B" w14:textId="30155668" w:rsidR="0034136A" w:rsidRDefault="0034136A">
          <w:pPr>
            <w:pStyle w:val="Obsah2"/>
            <w:rPr>
              <w:rFonts w:eastAsiaTheme="minorEastAsia" w:cstheme="minorBidi"/>
              <w:bCs w:val="0"/>
              <w:sz w:val="22"/>
              <w:lang w:eastAsia="cs-CZ"/>
            </w:rPr>
          </w:pPr>
          <w:hyperlink w:anchor="_Toc111104748" w:history="1">
            <w:r w:rsidRPr="00451D28">
              <w:rPr>
                <w:rStyle w:val="Hypertextovodkaz"/>
              </w:rPr>
              <w:t>1.7.</w:t>
            </w:r>
            <w:r>
              <w:rPr>
                <w:rFonts w:eastAsiaTheme="minorEastAsia" w:cstheme="minorBidi"/>
                <w:bCs w:val="0"/>
                <w:sz w:val="22"/>
                <w:lang w:eastAsia="cs-CZ"/>
              </w:rPr>
              <w:tab/>
            </w:r>
            <w:r w:rsidRPr="00451D28">
              <w:rPr>
                <w:rStyle w:val="Hypertextovodkaz"/>
              </w:rPr>
              <w:t>Změna ve službě SeznamKeSchvaleni</w:t>
            </w:r>
            <w:r>
              <w:rPr>
                <w:webHidden/>
              </w:rPr>
              <w:tab/>
            </w:r>
            <w:r>
              <w:rPr>
                <w:webHidden/>
              </w:rPr>
              <w:fldChar w:fldCharType="begin"/>
            </w:r>
            <w:r>
              <w:rPr>
                <w:webHidden/>
              </w:rPr>
              <w:instrText xml:space="preserve"> PAGEREF _Toc111104748 \h </w:instrText>
            </w:r>
            <w:r>
              <w:rPr>
                <w:webHidden/>
              </w:rPr>
            </w:r>
            <w:r>
              <w:rPr>
                <w:webHidden/>
              </w:rPr>
              <w:fldChar w:fldCharType="separate"/>
            </w:r>
            <w:r>
              <w:rPr>
                <w:webHidden/>
              </w:rPr>
              <w:t>16</w:t>
            </w:r>
            <w:r>
              <w:rPr>
                <w:webHidden/>
              </w:rPr>
              <w:fldChar w:fldCharType="end"/>
            </w:r>
          </w:hyperlink>
        </w:p>
        <w:p w14:paraId="6A1B85A4" w14:textId="0F6F80A6" w:rsidR="0034136A" w:rsidRDefault="0034136A">
          <w:pPr>
            <w:pStyle w:val="Obsah2"/>
            <w:rPr>
              <w:rFonts w:eastAsiaTheme="minorEastAsia" w:cstheme="minorBidi"/>
              <w:bCs w:val="0"/>
              <w:sz w:val="22"/>
              <w:lang w:eastAsia="cs-CZ"/>
            </w:rPr>
          </w:pPr>
          <w:hyperlink w:anchor="_Toc111104749" w:history="1">
            <w:r w:rsidRPr="00451D28">
              <w:rPr>
                <w:rStyle w:val="Hypertextovodkaz"/>
              </w:rPr>
              <w:t>1.8.</w:t>
            </w:r>
            <w:r>
              <w:rPr>
                <w:rFonts w:eastAsiaTheme="minorEastAsia" w:cstheme="minorBidi"/>
                <w:bCs w:val="0"/>
                <w:sz w:val="22"/>
                <w:lang w:eastAsia="cs-CZ"/>
              </w:rPr>
              <w:tab/>
            </w:r>
            <w:r w:rsidRPr="00451D28">
              <w:rPr>
                <w:rStyle w:val="Hypertextovodkaz"/>
              </w:rPr>
              <w:t>Element diagnóza</w:t>
            </w:r>
            <w:r>
              <w:rPr>
                <w:webHidden/>
              </w:rPr>
              <w:tab/>
            </w:r>
            <w:r>
              <w:rPr>
                <w:webHidden/>
              </w:rPr>
              <w:fldChar w:fldCharType="begin"/>
            </w:r>
            <w:r>
              <w:rPr>
                <w:webHidden/>
              </w:rPr>
              <w:instrText xml:space="preserve"> PAGEREF _Toc111104749 \h </w:instrText>
            </w:r>
            <w:r>
              <w:rPr>
                <w:webHidden/>
              </w:rPr>
            </w:r>
            <w:r>
              <w:rPr>
                <w:webHidden/>
              </w:rPr>
              <w:fldChar w:fldCharType="separate"/>
            </w:r>
            <w:r>
              <w:rPr>
                <w:webHidden/>
              </w:rPr>
              <w:t>17</w:t>
            </w:r>
            <w:r>
              <w:rPr>
                <w:webHidden/>
              </w:rPr>
              <w:fldChar w:fldCharType="end"/>
            </w:r>
          </w:hyperlink>
        </w:p>
        <w:p w14:paraId="3CE2C277" w14:textId="28426FD7" w:rsidR="0034136A" w:rsidRDefault="0034136A">
          <w:pPr>
            <w:pStyle w:val="Obsah2"/>
            <w:rPr>
              <w:rFonts w:eastAsiaTheme="minorEastAsia" w:cstheme="minorBidi"/>
              <w:bCs w:val="0"/>
              <w:sz w:val="22"/>
              <w:lang w:eastAsia="cs-CZ"/>
            </w:rPr>
          </w:pPr>
          <w:hyperlink w:anchor="_Toc111104750" w:history="1">
            <w:r w:rsidRPr="00451D28">
              <w:rPr>
                <w:rStyle w:val="Hypertextovodkaz"/>
              </w:rPr>
              <w:t>1.9.</w:t>
            </w:r>
            <w:r>
              <w:rPr>
                <w:rFonts w:eastAsiaTheme="minorEastAsia" w:cstheme="minorBidi"/>
                <w:bCs w:val="0"/>
                <w:sz w:val="22"/>
                <w:lang w:eastAsia="cs-CZ"/>
              </w:rPr>
              <w:tab/>
            </w:r>
            <w:r w:rsidRPr="00451D28">
              <w:rPr>
                <w:rStyle w:val="Hypertextovodkaz"/>
              </w:rPr>
              <w:t>Ostatní diagnózy</w:t>
            </w:r>
            <w:r>
              <w:rPr>
                <w:webHidden/>
              </w:rPr>
              <w:tab/>
            </w:r>
            <w:r>
              <w:rPr>
                <w:webHidden/>
              </w:rPr>
              <w:fldChar w:fldCharType="begin"/>
            </w:r>
            <w:r>
              <w:rPr>
                <w:webHidden/>
              </w:rPr>
              <w:instrText xml:space="preserve"> PAGEREF _Toc111104750 \h </w:instrText>
            </w:r>
            <w:r>
              <w:rPr>
                <w:webHidden/>
              </w:rPr>
            </w:r>
            <w:r>
              <w:rPr>
                <w:webHidden/>
              </w:rPr>
              <w:fldChar w:fldCharType="separate"/>
            </w:r>
            <w:r>
              <w:rPr>
                <w:webHidden/>
              </w:rPr>
              <w:t>18</w:t>
            </w:r>
            <w:r>
              <w:rPr>
                <w:webHidden/>
              </w:rPr>
              <w:fldChar w:fldCharType="end"/>
            </w:r>
          </w:hyperlink>
        </w:p>
        <w:p w14:paraId="624B198F" w14:textId="303345A5" w:rsidR="0034136A" w:rsidRDefault="0034136A">
          <w:pPr>
            <w:pStyle w:val="Obsah2"/>
            <w:rPr>
              <w:rFonts w:eastAsiaTheme="minorEastAsia" w:cstheme="minorBidi"/>
              <w:bCs w:val="0"/>
              <w:sz w:val="22"/>
              <w:lang w:eastAsia="cs-CZ"/>
            </w:rPr>
          </w:pPr>
          <w:hyperlink w:anchor="_Toc111104751" w:history="1">
            <w:r w:rsidRPr="00451D28">
              <w:rPr>
                <w:rStyle w:val="Hypertextovodkaz"/>
              </w:rPr>
              <w:t>1.10.</w:t>
            </w:r>
            <w:r>
              <w:rPr>
                <w:rFonts w:eastAsiaTheme="minorEastAsia" w:cstheme="minorBidi"/>
                <w:bCs w:val="0"/>
                <w:sz w:val="22"/>
                <w:lang w:eastAsia="cs-CZ"/>
              </w:rPr>
              <w:tab/>
            </w:r>
            <w:r w:rsidRPr="00451D28">
              <w:rPr>
                <w:rStyle w:val="Hypertextovodkaz"/>
              </w:rPr>
              <w:t>Měrná jednotka u nehrazeného zdravotnického prostředku</w:t>
            </w:r>
            <w:r>
              <w:rPr>
                <w:webHidden/>
              </w:rPr>
              <w:tab/>
            </w:r>
            <w:r>
              <w:rPr>
                <w:webHidden/>
              </w:rPr>
              <w:fldChar w:fldCharType="begin"/>
            </w:r>
            <w:r>
              <w:rPr>
                <w:webHidden/>
              </w:rPr>
              <w:instrText xml:space="preserve"> PAGEREF _Toc111104751 \h </w:instrText>
            </w:r>
            <w:r>
              <w:rPr>
                <w:webHidden/>
              </w:rPr>
            </w:r>
            <w:r>
              <w:rPr>
                <w:webHidden/>
              </w:rPr>
              <w:fldChar w:fldCharType="separate"/>
            </w:r>
            <w:r>
              <w:rPr>
                <w:webHidden/>
              </w:rPr>
              <w:t>19</w:t>
            </w:r>
            <w:r>
              <w:rPr>
                <w:webHidden/>
              </w:rPr>
              <w:fldChar w:fldCharType="end"/>
            </w:r>
          </w:hyperlink>
        </w:p>
        <w:p w14:paraId="762063FA" w14:textId="37598E8C" w:rsidR="0034136A" w:rsidRDefault="0034136A">
          <w:pPr>
            <w:pStyle w:val="Obsah2"/>
            <w:rPr>
              <w:rFonts w:eastAsiaTheme="minorEastAsia" w:cstheme="minorBidi"/>
              <w:bCs w:val="0"/>
              <w:sz w:val="22"/>
              <w:lang w:eastAsia="cs-CZ"/>
            </w:rPr>
          </w:pPr>
          <w:hyperlink w:anchor="_Toc111104752" w:history="1">
            <w:r w:rsidRPr="00451D28">
              <w:rPr>
                <w:rStyle w:val="Hypertextovodkaz"/>
                <w:lang w:eastAsia="cs-CZ"/>
              </w:rPr>
              <w:t>1.11.</w:t>
            </w:r>
            <w:r>
              <w:rPr>
                <w:rFonts w:eastAsiaTheme="minorEastAsia" w:cstheme="minorBidi"/>
                <w:bCs w:val="0"/>
                <w:sz w:val="22"/>
                <w:lang w:eastAsia="cs-CZ"/>
              </w:rPr>
              <w:tab/>
            </w:r>
            <w:r w:rsidRPr="00451D28">
              <w:rPr>
                <w:rStyle w:val="Hypertextovodkaz"/>
                <w:lang w:eastAsia="cs-CZ"/>
              </w:rPr>
              <w:t>Sekce předepisující – přidání jméno a příjmení předepisujícího</w:t>
            </w:r>
            <w:r>
              <w:rPr>
                <w:webHidden/>
              </w:rPr>
              <w:tab/>
            </w:r>
            <w:r>
              <w:rPr>
                <w:webHidden/>
              </w:rPr>
              <w:fldChar w:fldCharType="begin"/>
            </w:r>
            <w:r>
              <w:rPr>
                <w:webHidden/>
              </w:rPr>
              <w:instrText xml:space="preserve"> PAGEREF _Toc111104752 \h </w:instrText>
            </w:r>
            <w:r>
              <w:rPr>
                <w:webHidden/>
              </w:rPr>
            </w:r>
            <w:r>
              <w:rPr>
                <w:webHidden/>
              </w:rPr>
              <w:fldChar w:fldCharType="separate"/>
            </w:r>
            <w:r>
              <w:rPr>
                <w:webHidden/>
              </w:rPr>
              <w:t>21</w:t>
            </w:r>
            <w:r>
              <w:rPr>
                <w:webHidden/>
              </w:rPr>
              <w:fldChar w:fldCharType="end"/>
            </w:r>
          </w:hyperlink>
        </w:p>
        <w:p w14:paraId="53A876A3" w14:textId="460A2808" w:rsidR="0034136A" w:rsidRDefault="0034136A">
          <w:pPr>
            <w:pStyle w:val="Obsah2"/>
            <w:rPr>
              <w:rFonts w:eastAsiaTheme="minorEastAsia" w:cstheme="minorBidi"/>
              <w:bCs w:val="0"/>
              <w:sz w:val="22"/>
              <w:lang w:eastAsia="cs-CZ"/>
            </w:rPr>
          </w:pPr>
          <w:hyperlink w:anchor="_Toc111104753" w:history="1">
            <w:r w:rsidRPr="00451D28">
              <w:rPr>
                <w:rStyle w:val="Hypertextovodkaz"/>
                <w:lang w:eastAsia="cs-CZ"/>
              </w:rPr>
              <w:t>1.12.</w:t>
            </w:r>
            <w:r>
              <w:rPr>
                <w:rFonts w:eastAsiaTheme="minorEastAsia" w:cstheme="minorBidi"/>
                <w:bCs w:val="0"/>
                <w:sz w:val="22"/>
                <w:lang w:eastAsia="cs-CZ"/>
              </w:rPr>
              <w:tab/>
            </w:r>
            <w:r w:rsidRPr="00451D28">
              <w:rPr>
                <w:rStyle w:val="Hypertextovodkaz"/>
                <w:lang w:eastAsia="cs-CZ"/>
              </w:rPr>
              <w:t>Název vydaného zdravotnického prostředku</w:t>
            </w:r>
            <w:r>
              <w:rPr>
                <w:webHidden/>
              </w:rPr>
              <w:tab/>
            </w:r>
            <w:r>
              <w:rPr>
                <w:webHidden/>
              </w:rPr>
              <w:fldChar w:fldCharType="begin"/>
            </w:r>
            <w:r>
              <w:rPr>
                <w:webHidden/>
              </w:rPr>
              <w:instrText xml:space="preserve"> PAGEREF _Toc111104753 \h </w:instrText>
            </w:r>
            <w:r>
              <w:rPr>
                <w:webHidden/>
              </w:rPr>
            </w:r>
            <w:r>
              <w:rPr>
                <w:webHidden/>
              </w:rPr>
              <w:fldChar w:fldCharType="separate"/>
            </w:r>
            <w:r>
              <w:rPr>
                <w:webHidden/>
              </w:rPr>
              <w:t>21</w:t>
            </w:r>
            <w:r>
              <w:rPr>
                <w:webHidden/>
              </w:rPr>
              <w:fldChar w:fldCharType="end"/>
            </w:r>
          </w:hyperlink>
        </w:p>
        <w:p w14:paraId="00DC3F22" w14:textId="5BA997E0" w:rsidR="0034136A" w:rsidRDefault="0034136A">
          <w:pPr>
            <w:pStyle w:val="Obsah2"/>
            <w:rPr>
              <w:rFonts w:eastAsiaTheme="minorEastAsia" w:cstheme="minorBidi"/>
              <w:bCs w:val="0"/>
              <w:sz w:val="22"/>
              <w:lang w:eastAsia="cs-CZ"/>
            </w:rPr>
          </w:pPr>
          <w:hyperlink w:anchor="_Toc111104754" w:history="1">
            <w:r w:rsidRPr="00451D28">
              <w:rPr>
                <w:rStyle w:val="Hypertextovodkaz"/>
              </w:rPr>
              <w:t>1.13.</w:t>
            </w:r>
            <w:r>
              <w:rPr>
                <w:rFonts w:eastAsiaTheme="minorEastAsia" w:cstheme="minorBidi"/>
                <w:bCs w:val="0"/>
                <w:sz w:val="22"/>
                <w:lang w:eastAsia="cs-CZ"/>
              </w:rPr>
              <w:tab/>
            </w:r>
            <w:r w:rsidRPr="00451D28">
              <w:rPr>
                <w:rStyle w:val="Hypertextovodkaz"/>
              </w:rPr>
              <w:t>Počet příloh evidovaných u ePoukazu</w:t>
            </w:r>
            <w:r>
              <w:rPr>
                <w:webHidden/>
              </w:rPr>
              <w:tab/>
            </w:r>
            <w:r>
              <w:rPr>
                <w:webHidden/>
              </w:rPr>
              <w:fldChar w:fldCharType="begin"/>
            </w:r>
            <w:r>
              <w:rPr>
                <w:webHidden/>
              </w:rPr>
              <w:instrText xml:space="preserve"> PAGEREF _Toc111104754 \h </w:instrText>
            </w:r>
            <w:r>
              <w:rPr>
                <w:webHidden/>
              </w:rPr>
            </w:r>
            <w:r>
              <w:rPr>
                <w:webHidden/>
              </w:rPr>
              <w:fldChar w:fldCharType="separate"/>
            </w:r>
            <w:r>
              <w:rPr>
                <w:webHidden/>
              </w:rPr>
              <w:t>22</w:t>
            </w:r>
            <w:r>
              <w:rPr>
                <w:webHidden/>
              </w:rPr>
              <w:fldChar w:fldCharType="end"/>
            </w:r>
          </w:hyperlink>
        </w:p>
        <w:p w14:paraId="1C6EAEC1" w14:textId="4F3AAFE3" w:rsidR="0034136A" w:rsidRDefault="0034136A">
          <w:pPr>
            <w:pStyle w:val="Obsah2"/>
            <w:rPr>
              <w:rFonts w:eastAsiaTheme="minorEastAsia" w:cstheme="minorBidi"/>
              <w:bCs w:val="0"/>
              <w:sz w:val="22"/>
              <w:lang w:eastAsia="cs-CZ"/>
            </w:rPr>
          </w:pPr>
          <w:hyperlink w:anchor="_Toc111104755" w:history="1">
            <w:r w:rsidRPr="00451D28">
              <w:rPr>
                <w:rStyle w:val="Hypertextovodkaz"/>
              </w:rPr>
              <w:t>1.14.</w:t>
            </w:r>
            <w:r>
              <w:rPr>
                <w:rFonts w:eastAsiaTheme="minorEastAsia" w:cstheme="minorBidi"/>
                <w:bCs w:val="0"/>
                <w:sz w:val="22"/>
                <w:lang w:eastAsia="cs-CZ"/>
              </w:rPr>
              <w:tab/>
            </w:r>
            <w:r w:rsidRPr="00451D28">
              <w:rPr>
                <w:rStyle w:val="Hypertextovodkaz"/>
              </w:rPr>
              <w:t>Načtení ePoukazu pro zásilkový výdej</w:t>
            </w:r>
            <w:r>
              <w:rPr>
                <w:webHidden/>
              </w:rPr>
              <w:tab/>
            </w:r>
            <w:r>
              <w:rPr>
                <w:webHidden/>
              </w:rPr>
              <w:fldChar w:fldCharType="begin"/>
            </w:r>
            <w:r>
              <w:rPr>
                <w:webHidden/>
              </w:rPr>
              <w:instrText xml:space="preserve"> PAGEREF _Toc111104755 \h </w:instrText>
            </w:r>
            <w:r>
              <w:rPr>
                <w:webHidden/>
              </w:rPr>
            </w:r>
            <w:r>
              <w:rPr>
                <w:webHidden/>
              </w:rPr>
              <w:fldChar w:fldCharType="separate"/>
            </w:r>
            <w:r>
              <w:rPr>
                <w:webHidden/>
              </w:rPr>
              <w:t>23</w:t>
            </w:r>
            <w:r>
              <w:rPr>
                <w:webHidden/>
              </w:rPr>
              <w:fldChar w:fldCharType="end"/>
            </w:r>
          </w:hyperlink>
        </w:p>
        <w:p w14:paraId="5D32ECD1" w14:textId="6FF7C072" w:rsidR="0034136A" w:rsidRDefault="0034136A">
          <w:pPr>
            <w:pStyle w:val="Obsah1"/>
            <w:rPr>
              <w:rFonts w:asciiTheme="minorHAnsi" w:eastAsiaTheme="minorEastAsia" w:hAnsiTheme="minorHAnsi" w:cstheme="minorBidi"/>
              <w:b w:val="0"/>
              <w:bCs w:val="0"/>
              <w:iCs w:val="0"/>
              <w:lang w:eastAsia="cs-CZ"/>
            </w:rPr>
          </w:pPr>
          <w:hyperlink w:anchor="_Toc111104756" w:history="1">
            <w:r w:rsidRPr="00451D28">
              <w:rPr>
                <w:rStyle w:val="Hypertextovodkaz"/>
              </w:rPr>
              <w:t>Verze 04, 19.10.2021</w:t>
            </w:r>
            <w:r>
              <w:rPr>
                <w:webHidden/>
              </w:rPr>
              <w:tab/>
            </w:r>
            <w:r>
              <w:rPr>
                <w:webHidden/>
              </w:rPr>
              <w:fldChar w:fldCharType="begin"/>
            </w:r>
            <w:r>
              <w:rPr>
                <w:webHidden/>
              </w:rPr>
              <w:instrText xml:space="preserve"> PAGEREF _Toc111104756 \h </w:instrText>
            </w:r>
            <w:r>
              <w:rPr>
                <w:webHidden/>
              </w:rPr>
            </w:r>
            <w:r>
              <w:rPr>
                <w:webHidden/>
              </w:rPr>
              <w:fldChar w:fldCharType="separate"/>
            </w:r>
            <w:r>
              <w:rPr>
                <w:webHidden/>
              </w:rPr>
              <w:t>24</w:t>
            </w:r>
            <w:r>
              <w:rPr>
                <w:webHidden/>
              </w:rPr>
              <w:fldChar w:fldCharType="end"/>
            </w:r>
          </w:hyperlink>
        </w:p>
        <w:p w14:paraId="05B3F6F1" w14:textId="71AA5AF1" w:rsidR="0034136A" w:rsidRDefault="0034136A">
          <w:pPr>
            <w:pStyle w:val="Obsah2"/>
            <w:rPr>
              <w:rFonts w:eastAsiaTheme="minorEastAsia" w:cstheme="minorBidi"/>
              <w:bCs w:val="0"/>
              <w:sz w:val="22"/>
              <w:lang w:eastAsia="cs-CZ"/>
            </w:rPr>
          </w:pPr>
          <w:hyperlink w:anchor="_Toc111104757" w:history="1">
            <w:r w:rsidRPr="00451D28">
              <w:rPr>
                <w:rStyle w:val="Hypertextovodkaz"/>
              </w:rPr>
              <w:t>1.15.</w:t>
            </w:r>
            <w:r>
              <w:rPr>
                <w:rFonts w:eastAsiaTheme="minorEastAsia" w:cstheme="minorBidi"/>
                <w:bCs w:val="0"/>
                <w:sz w:val="22"/>
                <w:lang w:eastAsia="cs-CZ"/>
              </w:rPr>
              <w:tab/>
            </w:r>
            <w:r w:rsidRPr="00451D28">
              <w:rPr>
                <w:rStyle w:val="Hypertextovodkaz"/>
              </w:rPr>
              <w:t>Požadovaná úhrada</w:t>
            </w:r>
            <w:r>
              <w:rPr>
                <w:webHidden/>
              </w:rPr>
              <w:tab/>
            </w:r>
            <w:r>
              <w:rPr>
                <w:webHidden/>
              </w:rPr>
              <w:fldChar w:fldCharType="begin"/>
            </w:r>
            <w:r>
              <w:rPr>
                <w:webHidden/>
              </w:rPr>
              <w:instrText xml:space="preserve"> PAGEREF _Toc111104757 \h </w:instrText>
            </w:r>
            <w:r>
              <w:rPr>
                <w:webHidden/>
              </w:rPr>
            </w:r>
            <w:r>
              <w:rPr>
                <w:webHidden/>
              </w:rPr>
              <w:fldChar w:fldCharType="separate"/>
            </w:r>
            <w:r>
              <w:rPr>
                <w:webHidden/>
              </w:rPr>
              <w:t>24</w:t>
            </w:r>
            <w:r>
              <w:rPr>
                <w:webHidden/>
              </w:rPr>
              <w:fldChar w:fldCharType="end"/>
            </w:r>
          </w:hyperlink>
        </w:p>
        <w:p w14:paraId="641531A6" w14:textId="3A1EA0E7" w:rsidR="0034136A" w:rsidRDefault="0034136A">
          <w:pPr>
            <w:pStyle w:val="Obsah1"/>
            <w:rPr>
              <w:rFonts w:asciiTheme="minorHAnsi" w:eastAsiaTheme="minorEastAsia" w:hAnsiTheme="minorHAnsi" w:cstheme="minorBidi"/>
              <w:b w:val="0"/>
              <w:bCs w:val="0"/>
              <w:iCs w:val="0"/>
              <w:lang w:eastAsia="cs-CZ"/>
            </w:rPr>
          </w:pPr>
          <w:hyperlink w:anchor="_Toc111104758" w:history="1">
            <w:r w:rsidRPr="00451D28">
              <w:rPr>
                <w:rStyle w:val="Hypertextovodkaz"/>
              </w:rPr>
              <w:t>Verze 05, 10.01.2022</w:t>
            </w:r>
            <w:r>
              <w:rPr>
                <w:webHidden/>
              </w:rPr>
              <w:tab/>
            </w:r>
            <w:r>
              <w:rPr>
                <w:webHidden/>
              </w:rPr>
              <w:fldChar w:fldCharType="begin"/>
            </w:r>
            <w:r>
              <w:rPr>
                <w:webHidden/>
              </w:rPr>
              <w:instrText xml:space="preserve"> PAGEREF _Toc111104758 \h </w:instrText>
            </w:r>
            <w:r>
              <w:rPr>
                <w:webHidden/>
              </w:rPr>
            </w:r>
            <w:r>
              <w:rPr>
                <w:webHidden/>
              </w:rPr>
              <w:fldChar w:fldCharType="separate"/>
            </w:r>
            <w:r>
              <w:rPr>
                <w:webHidden/>
              </w:rPr>
              <w:t>25</w:t>
            </w:r>
            <w:r>
              <w:rPr>
                <w:webHidden/>
              </w:rPr>
              <w:fldChar w:fldCharType="end"/>
            </w:r>
          </w:hyperlink>
        </w:p>
        <w:p w14:paraId="1C1E8CB1" w14:textId="1AE19F8F" w:rsidR="0034136A" w:rsidRDefault="0034136A">
          <w:pPr>
            <w:pStyle w:val="Obsah2"/>
            <w:rPr>
              <w:rFonts w:eastAsiaTheme="minorEastAsia" w:cstheme="minorBidi"/>
              <w:bCs w:val="0"/>
              <w:sz w:val="22"/>
              <w:lang w:eastAsia="cs-CZ"/>
            </w:rPr>
          </w:pPr>
          <w:hyperlink w:anchor="_Toc111104759" w:history="1">
            <w:r w:rsidRPr="00451D28">
              <w:rPr>
                <w:rStyle w:val="Hypertextovodkaz"/>
              </w:rPr>
              <w:t>1.16.</w:t>
            </w:r>
            <w:r>
              <w:rPr>
                <w:rFonts w:eastAsiaTheme="minorEastAsia" w:cstheme="minorBidi"/>
                <w:bCs w:val="0"/>
                <w:sz w:val="22"/>
                <w:lang w:eastAsia="cs-CZ"/>
              </w:rPr>
              <w:tab/>
            </w:r>
            <w:r w:rsidRPr="00451D28">
              <w:rPr>
                <w:rStyle w:val="Hypertextovodkaz"/>
              </w:rPr>
              <w:t>Údaje o poskytovateli zdravotních služeb (PZS) se vrací ve strukturované podobě při načtení ePoukazu</w:t>
            </w:r>
            <w:r>
              <w:rPr>
                <w:webHidden/>
              </w:rPr>
              <w:tab/>
            </w:r>
            <w:r>
              <w:rPr>
                <w:webHidden/>
              </w:rPr>
              <w:fldChar w:fldCharType="begin"/>
            </w:r>
            <w:r>
              <w:rPr>
                <w:webHidden/>
              </w:rPr>
              <w:instrText xml:space="preserve"> PAGEREF _Toc111104759 \h </w:instrText>
            </w:r>
            <w:r>
              <w:rPr>
                <w:webHidden/>
              </w:rPr>
            </w:r>
            <w:r>
              <w:rPr>
                <w:webHidden/>
              </w:rPr>
              <w:fldChar w:fldCharType="separate"/>
            </w:r>
            <w:r>
              <w:rPr>
                <w:webHidden/>
              </w:rPr>
              <w:t>25</w:t>
            </w:r>
            <w:r>
              <w:rPr>
                <w:webHidden/>
              </w:rPr>
              <w:fldChar w:fldCharType="end"/>
            </w:r>
          </w:hyperlink>
        </w:p>
        <w:p w14:paraId="5B081E8B" w14:textId="441BD04E" w:rsidR="0034136A" w:rsidRDefault="0034136A">
          <w:pPr>
            <w:pStyle w:val="Obsah1"/>
            <w:rPr>
              <w:rFonts w:asciiTheme="minorHAnsi" w:eastAsiaTheme="minorEastAsia" w:hAnsiTheme="minorHAnsi" w:cstheme="minorBidi"/>
              <w:b w:val="0"/>
              <w:bCs w:val="0"/>
              <w:iCs w:val="0"/>
              <w:lang w:eastAsia="cs-CZ"/>
            </w:rPr>
          </w:pPr>
          <w:hyperlink w:anchor="_Toc111104760" w:history="1">
            <w:r w:rsidRPr="00451D28">
              <w:rPr>
                <w:rStyle w:val="Hypertextovodkaz"/>
              </w:rPr>
              <w:t>Verze 06, 01.04.2022</w:t>
            </w:r>
            <w:r>
              <w:rPr>
                <w:webHidden/>
              </w:rPr>
              <w:tab/>
            </w:r>
            <w:r>
              <w:rPr>
                <w:webHidden/>
              </w:rPr>
              <w:fldChar w:fldCharType="begin"/>
            </w:r>
            <w:r>
              <w:rPr>
                <w:webHidden/>
              </w:rPr>
              <w:instrText xml:space="preserve"> PAGEREF _Toc111104760 \h </w:instrText>
            </w:r>
            <w:r>
              <w:rPr>
                <w:webHidden/>
              </w:rPr>
            </w:r>
            <w:r>
              <w:rPr>
                <w:webHidden/>
              </w:rPr>
              <w:fldChar w:fldCharType="separate"/>
            </w:r>
            <w:r>
              <w:rPr>
                <w:webHidden/>
              </w:rPr>
              <w:t>27</w:t>
            </w:r>
            <w:r>
              <w:rPr>
                <w:webHidden/>
              </w:rPr>
              <w:fldChar w:fldCharType="end"/>
            </w:r>
          </w:hyperlink>
        </w:p>
        <w:p w14:paraId="618895D5" w14:textId="39091161" w:rsidR="0034136A" w:rsidRDefault="0034136A">
          <w:pPr>
            <w:pStyle w:val="Obsah1"/>
            <w:rPr>
              <w:rFonts w:asciiTheme="minorHAnsi" w:eastAsiaTheme="minorEastAsia" w:hAnsiTheme="minorHAnsi" w:cstheme="minorBidi"/>
              <w:b w:val="0"/>
              <w:bCs w:val="0"/>
              <w:iCs w:val="0"/>
              <w:lang w:eastAsia="cs-CZ"/>
            </w:rPr>
          </w:pPr>
          <w:hyperlink w:anchor="_Toc111104761" w:history="1">
            <w:r w:rsidRPr="00451D28">
              <w:rPr>
                <w:rStyle w:val="Hypertextovodkaz"/>
              </w:rPr>
              <w:t>Verze 08, 01.06.2022</w:t>
            </w:r>
            <w:r>
              <w:rPr>
                <w:webHidden/>
              </w:rPr>
              <w:tab/>
            </w:r>
            <w:r>
              <w:rPr>
                <w:webHidden/>
              </w:rPr>
              <w:fldChar w:fldCharType="begin"/>
            </w:r>
            <w:r>
              <w:rPr>
                <w:webHidden/>
              </w:rPr>
              <w:instrText xml:space="preserve"> PAGEREF _Toc111104761 \h </w:instrText>
            </w:r>
            <w:r>
              <w:rPr>
                <w:webHidden/>
              </w:rPr>
            </w:r>
            <w:r>
              <w:rPr>
                <w:webHidden/>
              </w:rPr>
              <w:fldChar w:fldCharType="separate"/>
            </w:r>
            <w:r>
              <w:rPr>
                <w:webHidden/>
              </w:rPr>
              <w:t>27</w:t>
            </w:r>
            <w:r>
              <w:rPr>
                <w:webHidden/>
              </w:rPr>
              <w:fldChar w:fldCharType="end"/>
            </w:r>
          </w:hyperlink>
        </w:p>
        <w:p w14:paraId="4FE8F654" w14:textId="5D3277AC" w:rsidR="0034136A" w:rsidRDefault="0034136A">
          <w:pPr>
            <w:pStyle w:val="Obsah2"/>
            <w:rPr>
              <w:rFonts w:eastAsiaTheme="minorEastAsia" w:cstheme="minorBidi"/>
              <w:bCs w:val="0"/>
              <w:sz w:val="22"/>
              <w:lang w:eastAsia="cs-CZ"/>
            </w:rPr>
          </w:pPr>
          <w:hyperlink w:anchor="_Toc111104762" w:history="1">
            <w:r w:rsidRPr="00451D28">
              <w:rPr>
                <w:rStyle w:val="Hypertextovodkaz"/>
              </w:rPr>
              <w:t>1.17.</w:t>
            </w:r>
            <w:r>
              <w:rPr>
                <w:rFonts w:eastAsiaTheme="minorEastAsia" w:cstheme="minorBidi"/>
                <w:bCs w:val="0"/>
                <w:sz w:val="22"/>
                <w:lang w:eastAsia="cs-CZ"/>
              </w:rPr>
              <w:tab/>
            </w:r>
            <w:r w:rsidRPr="00451D28">
              <w:rPr>
                <w:rStyle w:val="Hypertextovodkaz"/>
              </w:rPr>
              <w:t>Doplněné validace</w:t>
            </w:r>
            <w:r>
              <w:rPr>
                <w:webHidden/>
              </w:rPr>
              <w:tab/>
            </w:r>
            <w:r>
              <w:rPr>
                <w:webHidden/>
              </w:rPr>
              <w:fldChar w:fldCharType="begin"/>
            </w:r>
            <w:r>
              <w:rPr>
                <w:webHidden/>
              </w:rPr>
              <w:instrText xml:space="preserve"> PAGEREF _Toc111104762 \h </w:instrText>
            </w:r>
            <w:r>
              <w:rPr>
                <w:webHidden/>
              </w:rPr>
            </w:r>
            <w:r>
              <w:rPr>
                <w:webHidden/>
              </w:rPr>
              <w:fldChar w:fldCharType="separate"/>
            </w:r>
            <w:r>
              <w:rPr>
                <w:webHidden/>
              </w:rPr>
              <w:t>27</w:t>
            </w:r>
            <w:r>
              <w:rPr>
                <w:webHidden/>
              </w:rPr>
              <w:fldChar w:fldCharType="end"/>
            </w:r>
          </w:hyperlink>
        </w:p>
        <w:p w14:paraId="373EC836" w14:textId="15B3421A" w:rsidR="0034136A" w:rsidRDefault="0034136A">
          <w:pPr>
            <w:pStyle w:val="Obsah1"/>
            <w:rPr>
              <w:rFonts w:asciiTheme="minorHAnsi" w:eastAsiaTheme="minorEastAsia" w:hAnsiTheme="minorHAnsi" w:cstheme="minorBidi"/>
              <w:b w:val="0"/>
              <w:bCs w:val="0"/>
              <w:iCs w:val="0"/>
              <w:lang w:eastAsia="cs-CZ"/>
            </w:rPr>
          </w:pPr>
          <w:hyperlink w:anchor="_Toc111104763" w:history="1">
            <w:r w:rsidRPr="00451D28">
              <w:rPr>
                <w:rStyle w:val="Hypertextovodkaz"/>
              </w:rPr>
              <w:t>Verze 09, 11.08.2022</w:t>
            </w:r>
            <w:r>
              <w:rPr>
                <w:webHidden/>
              </w:rPr>
              <w:tab/>
            </w:r>
            <w:r>
              <w:rPr>
                <w:webHidden/>
              </w:rPr>
              <w:fldChar w:fldCharType="begin"/>
            </w:r>
            <w:r>
              <w:rPr>
                <w:webHidden/>
              </w:rPr>
              <w:instrText xml:space="preserve"> PAGEREF _Toc111104763 \h </w:instrText>
            </w:r>
            <w:r>
              <w:rPr>
                <w:webHidden/>
              </w:rPr>
            </w:r>
            <w:r>
              <w:rPr>
                <w:webHidden/>
              </w:rPr>
              <w:fldChar w:fldCharType="separate"/>
            </w:r>
            <w:r>
              <w:rPr>
                <w:webHidden/>
              </w:rPr>
              <w:t>28</w:t>
            </w:r>
            <w:r>
              <w:rPr>
                <w:webHidden/>
              </w:rPr>
              <w:fldChar w:fldCharType="end"/>
            </w:r>
          </w:hyperlink>
        </w:p>
        <w:p w14:paraId="7E939555" w14:textId="790F093D" w:rsidR="0034136A" w:rsidRDefault="0034136A">
          <w:pPr>
            <w:pStyle w:val="Obsah2"/>
            <w:rPr>
              <w:rFonts w:eastAsiaTheme="minorEastAsia" w:cstheme="minorBidi"/>
              <w:bCs w:val="0"/>
              <w:sz w:val="22"/>
              <w:lang w:eastAsia="cs-CZ"/>
            </w:rPr>
          </w:pPr>
          <w:hyperlink w:anchor="_Toc111104764" w:history="1">
            <w:r w:rsidRPr="00451D28">
              <w:rPr>
                <w:rStyle w:val="Hypertextovodkaz"/>
              </w:rPr>
              <w:t>1.18.</w:t>
            </w:r>
            <w:r>
              <w:rPr>
                <w:rFonts w:eastAsiaTheme="minorEastAsia" w:cstheme="minorBidi"/>
                <w:bCs w:val="0"/>
                <w:sz w:val="22"/>
                <w:lang w:eastAsia="cs-CZ"/>
              </w:rPr>
              <w:tab/>
            </w:r>
            <w:r w:rsidRPr="00451D28">
              <w:rPr>
                <w:rStyle w:val="Hypertextovodkaz"/>
              </w:rPr>
              <w:t>Fiktivní odbornost „lékař“ v číselníku zdravotnických prostředků</w:t>
            </w:r>
            <w:r>
              <w:rPr>
                <w:webHidden/>
              </w:rPr>
              <w:tab/>
            </w:r>
            <w:r>
              <w:rPr>
                <w:webHidden/>
              </w:rPr>
              <w:fldChar w:fldCharType="begin"/>
            </w:r>
            <w:r>
              <w:rPr>
                <w:webHidden/>
              </w:rPr>
              <w:instrText xml:space="preserve"> PAGEREF _Toc111104764 \h </w:instrText>
            </w:r>
            <w:r>
              <w:rPr>
                <w:webHidden/>
              </w:rPr>
            </w:r>
            <w:r>
              <w:rPr>
                <w:webHidden/>
              </w:rPr>
              <w:fldChar w:fldCharType="separate"/>
            </w:r>
            <w:r>
              <w:rPr>
                <w:webHidden/>
              </w:rPr>
              <w:t>28</w:t>
            </w:r>
            <w:r>
              <w:rPr>
                <w:webHidden/>
              </w:rPr>
              <w:fldChar w:fldCharType="end"/>
            </w:r>
          </w:hyperlink>
        </w:p>
        <w:p w14:paraId="7ED4D649" w14:textId="40AFCF52" w:rsidR="0034136A" w:rsidRDefault="0034136A">
          <w:pPr>
            <w:pStyle w:val="Obsah2"/>
            <w:rPr>
              <w:rFonts w:eastAsiaTheme="minorEastAsia" w:cstheme="minorBidi"/>
              <w:bCs w:val="0"/>
              <w:sz w:val="22"/>
              <w:lang w:eastAsia="cs-CZ"/>
            </w:rPr>
          </w:pPr>
          <w:hyperlink w:anchor="_Toc111104765" w:history="1">
            <w:r w:rsidRPr="00451D28">
              <w:rPr>
                <w:rStyle w:val="Hypertextovodkaz"/>
              </w:rPr>
              <w:t>1.19.</w:t>
            </w:r>
            <w:r>
              <w:rPr>
                <w:rFonts w:eastAsiaTheme="minorEastAsia" w:cstheme="minorBidi"/>
                <w:bCs w:val="0"/>
                <w:sz w:val="22"/>
                <w:lang w:eastAsia="cs-CZ"/>
              </w:rPr>
              <w:tab/>
            </w:r>
            <w:r w:rsidRPr="00451D28">
              <w:rPr>
                <w:rStyle w:val="Hypertextovodkaz"/>
              </w:rPr>
              <w:t>Nový atribut „Riziko“ v číselníku zdravotnických prostředků</w:t>
            </w:r>
            <w:r>
              <w:rPr>
                <w:webHidden/>
              </w:rPr>
              <w:tab/>
            </w:r>
            <w:r>
              <w:rPr>
                <w:webHidden/>
              </w:rPr>
              <w:fldChar w:fldCharType="begin"/>
            </w:r>
            <w:r>
              <w:rPr>
                <w:webHidden/>
              </w:rPr>
              <w:instrText xml:space="preserve"> PAGEREF _Toc111104765 \h </w:instrText>
            </w:r>
            <w:r>
              <w:rPr>
                <w:webHidden/>
              </w:rPr>
            </w:r>
            <w:r>
              <w:rPr>
                <w:webHidden/>
              </w:rPr>
              <w:fldChar w:fldCharType="separate"/>
            </w:r>
            <w:r>
              <w:rPr>
                <w:webHidden/>
              </w:rPr>
              <w:t>28</w:t>
            </w:r>
            <w:r>
              <w:rPr>
                <w:webHidden/>
              </w:rPr>
              <w:fldChar w:fldCharType="end"/>
            </w:r>
          </w:hyperlink>
        </w:p>
        <w:p w14:paraId="462DAAD3" w14:textId="30FF40CF" w:rsidR="0034136A" w:rsidRDefault="0034136A">
          <w:pPr>
            <w:pStyle w:val="Obsah2"/>
            <w:rPr>
              <w:rFonts w:eastAsiaTheme="minorEastAsia" w:cstheme="minorBidi"/>
              <w:bCs w:val="0"/>
              <w:sz w:val="22"/>
              <w:lang w:eastAsia="cs-CZ"/>
            </w:rPr>
          </w:pPr>
          <w:hyperlink w:anchor="_Toc111104766" w:history="1">
            <w:r w:rsidRPr="00451D28">
              <w:rPr>
                <w:rStyle w:val="Hypertextovodkaz"/>
              </w:rPr>
              <w:t>1.20.</w:t>
            </w:r>
            <w:r>
              <w:rPr>
                <w:rFonts w:eastAsiaTheme="minorEastAsia" w:cstheme="minorBidi"/>
                <w:bCs w:val="0"/>
                <w:sz w:val="22"/>
                <w:lang w:eastAsia="cs-CZ"/>
              </w:rPr>
              <w:tab/>
            </w:r>
            <w:r w:rsidRPr="00451D28">
              <w:rPr>
                <w:rStyle w:val="Hypertextovodkaz"/>
              </w:rPr>
              <w:t>Úprava logiky validace P028 Nemáte oprávnění vydat zdravotnický prostředek ze skupiny 09</w:t>
            </w:r>
            <w:r>
              <w:rPr>
                <w:webHidden/>
              </w:rPr>
              <w:tab/>
            </w:r>
            <w:r>
              <w:rPr>
                <w:webHidden/>
              </w:rPr>
              <w:fldChar w:fldCharType="begin"/>
            </w:r>
            <w:r>
              <w:rPr>
                <w:webHidden/>
              </w:rPr>
              <w:instrText xml:space="preserve"> PAGEREF _Toc111104766 \h </w:instrText>
            </w:r>
            <w:r>
              <w:rPr>
                <w:webHidden/>
              </w:rPr>
            </w:r>
            <w:r>
              <w:rPr>
                <w:webHidden/>
              </w:rPr>
              <w:fldChar w:fldCharType="separate"/>
            </w:r>
            <w:r>
              <w:rPr>
                <w:webHidden/>
              </w:rPr>
              <w:t>29</w:t>
            </w:r>
            <w:r>
              <w:rPr>
                <w:webHidden/>
              </w:rPr>
              <w:fldChar w:fldCharType="end"/>
            </w:r>
          </w:hyperlink>
        </w:p>
        <w:p w14:paraId="60FF47AD" w14:textId="5C66B358" w:rsidR="0034136A" w:rsidRDefault="0034136A">
          <w:pPr>
            <w:pStyle w:val="Obsah2"/>
            <w:rPr>
              <w:rFonts w:eastAsiaTheme="minorEastAsia" w:cstheme="minorBidi"/>
              <w:bCs w:val="0"/>
              <w:sz w:val="22"/>
              <w:lang w:eastAsia="cs-CZ"/>
            </w:rPr>
          </w:pPr>
          <w:hyperlink w:anchor="_Toc111104767" w:history="1">
            <w:r w:rsidRPr="00451D28">
              <w:rPr>
                <w:rStyle w:val="Hypertextovodkaz"/>
              </w:rPr>
              <w:t>1.21.</w:t>
            </w:r>
            <w:r>
              <w:rPr>
                <w:rFonts w:eastAsiaTheme="minorEastAsia" w:cstheme="minorBidi"/>
                <w:bCs w:val="0"/>
                <w:sz w:val="22"/>
                <w:lang w:eastAsia="cs-CZ"/>
              </w:rPr>
              <w:tab/>
            </w:r>
            <w:r w:rsidRPr="00451D28">
              <w:rPr>
                <w:rStyle w:val="Hypertextovodkaz"/>
              </w:rPr>
              <w:t>Validace P030 Musí být uvedena odbornost předepisujícího</w:t>
            </w:r>
            <w:r>
              <w:rPr>
                <w:webHidden/>
              </w:rPr>
              <w:tab/>
            </w:r>
            <w:r>
              <w:rPr>
                <w:webHidden/>
              </w:rPr>
              <w:fldChar w:fldCharType="begin"/>
            </w:r>
            <w:r>
              <w:rPr>
                <w:webHidden/>
              </w:rPr>
              <w:instrText xml:space="preserve"> PAGEREF _Toc111104767 \h </w:instrText>
            </w:r>
            <w:r>
              <w:rPr>
                <w:webHidden/>
              </w:rPr>
            </w:r>
            <w:r>
              <w:rPr>
                <w:webHidden/>
              </w:rPr>
              <w:fldChar w:fldCharType="separate"/>
            </w:r>
            <w:r>
              <w:rPr>
                <w:webHidden/>
              </w:rPr>
              <w:t>29</w:t>
            </w:r>
            <w:r>
              <w:rPr>
                <w:webHidden/>
              </w:rPr>
              <w:fldChar w:fldCharType="end"/>
            </w:r>
          </w:hyperlink>
        </w:p>
        <w:p w14:paraId="3C6DAEAF" w14:textId="6DCED87B" w:rsidR="0034136A" w:rsidRDefault="0034136A">
          <w:pPr>
            <w:pStyle w:val="Obsah1"/>
            <w:rPr>
              <w:rFonts w:asciiTheme="minorHAnsi" w:eastAsiaTheme="minorEastAsia" w:hAnsiTheme="minorHAnsi" w:cstheme="minorBidi"/>
              <w:b w:val="0"/>
              <w:bCs w:val="0"/>
              <w:iCs w:val="0"/>
              <w:lang w:eastAsia="cs-CZ"/>
            </w:rPr>
          </w:pPr>
          <w:hyperlink w:anchor="_Toc111104768" w:history="1">
            <w:r w:rsidRPr="00451D28">
              <w:rPr>
                <w:rStyle w:val="Hypertextovodkaz"/>
              </w:rPr>
              <w:t>2.</w:t>
            </w:r>
            <w:r>
              <w:rPr>
                <w:rFonts w:asciiTheme="minorHAnsi" w:eastAsiaTheme="minorEastAsia" w:hAnsiTheme="minorHAnsi" w:cstheme="minorBidi"/>
                <w:b w:val="0"/>
                <w:bCs w:val="0"/>
                <w:iCs w:val="0"/>
                <w:lang w:eastAsia="cs-CZ"/>
              </w:rPr>
              <w:tab/>
            </w:r>
            <w:r w:rsidRPr="00451D28">
              <w:rPr>
                <w:rStyle w:val="Hypertextovodkaz"/>
              </w:rPr>
              <w:t>Účel dokumentu</w:t>
            </w:r>
            <w:r>
              <w:rPr>
                <w:webHidden/>
              </w:rPr>
              <w:tab/>
            </w:r>
            <w:r>
              <w:rPr>
                <w:webHidden/>
              </w:rPr>
              <w:fldChar w:fldCharType="begin"/>
            </w:r>
            <w:r>
              <w:rPr>
                <w:webHidden/>
              </w:rPr>
              <w:instrText xml:space="preserve"> PAGEREF _Toc111104768 \h </w:instrText>
            </w:r>
            <w:r>
              <w:rPr>
                <w:webHidden/>
              </w:rPr>
            </w:r>
            <w:r>
              <w:rPr>
                <w:webHidden/>
              </w:rPr>
              <w:fldChar w:fldCharType="separate"/>
            </w:r>
            <w:r>
              <w:rPr>
                <w:webHidden/>
              </w:rPr>
              <w:t>30</w:t>
            </w:r>
            <w:r>
              <w:rPr>
                <w:webHidden/>
              </w:rPr>
              <w:fldChar w:fldCharType="end"/>
            </w:r>
          </w:hyperlink>
        </w:p>
        <w:p w14:paraId="56D34C8F" w14:textId="31071375" w:rsidR="0034136A" w:rsidRDefault="0034136A">
          <w:pPr>
            <w:pStyle w:val="Obsah1"/>
            <w:rPr>
              <w:rFonts w:asciiTheme="minorHAnsi" w:eastAsiaTheme="minorEastAsia" w:hAnsiTheme="minorHAnsi" w:cstheme="minorBidi"/>
              <w:b w:val="0"/>
              <w:bCs w:val="0"/>
              <w:iCs w:val="0"/>
              <w:lang w:eastAsia="cs-CZ"/>
            </w:rPr>
          </w:pPr>
          <w:hyperlink w:anchor="_Toc111104769" w:history="1">
            <w:r w:rsidRPr="00451D28">
              <w:rPr>
                <w:rStyle w:val="Hypertextovodkaz"/>
                <w:rFonts w:asciiTheme="majorHAnsi" w:hAnsiTheme="majorHAnsi"/>
              </w:rPr>
              <w:t>3.</w:t>
            </w:r>
            <w:r>
              <w:rPr>
                <w:rFonts w:asciiTheme="minorHAnsi" w:eastAsiaTheme="minorEastAsia" w:hAnsiTheme="minorHAnsi" w:cstheme="minorBidi"/>
                <w:b w:val="0"/>
                <w:bCs w:val="0"/>
                <w:iCs w:val="0"/>
                <w:lang w:eastAsia="cs-CZ"/>
              </w:rPr>
              <w:tab/>
            </w:r>
            <w:r w:rsidRPr="00451D28">
              <w:rPr>
                <w:rStyle w:val="Hypertextovodkaz"/>
              </w:rPr>
              <w:t>Verze rozhraní pro nové služby</w:t>
            </w:r>
            <w:r>
              <w:rPr>
                <w:webHidden/>
              </w:rPr>
              <w:tab/>
            </w:r>
            <w:r>
              <w:rPr>
                <w:webHidden/>
              </w:rPr>
              <w:fldChar w:fldCharType="begin"/>
            </w:r>
            <w:r>
              <w:rPr>
                <w:webHidden/>
              </w:rPr>
              <w:instrText xml:space="preserve"> PAGEREF _Toc111104769 \h </w:instrText>
            </w:r>
            <w:r>
              <w:rPr>
                <w:webHidden/>
              </w:rPr>
            </w:r>
            <w:r>
              <w:rPr>
                <w:webHidden/>
              </w:rPr>
              <w:fldChar w:fldCharType="separate"/>
            </w:r>
            <w:r>
              <w:rPr>
                <w:webHidden/>
              </w:rPr>
              <w:t>31</w:t>
            </w:r>
            <w:r>
              <w:rPr>
                <w:webHidden/>
              </w:rPr>
              <w:fldChar w:fldCharType="end"/>
            </w:r>
          </w:hyperlink>
        </w:p>
        <w:p w14:paraId="032CF3C1" w14:textId="56484630" w:rsidR="0034136A" w:rsidRDefault="0034136A">
          <w:pPr>
            <w:pStyle w:val="Obsah1"/>
            <w:rPr>
              <w:rFonts w:asciiTheme="minorHAnsi" w:eastAsiaTheme="minorEastAsia" w:hAnsiTheme="minorHAnsi" w:cstheme="minorBidi"/>
              <w:b w:val="0"/>
              <w:bCs w:val="0"/>
              <w:iCs w:val="0"/>
              <w:lang w:eastAsia="cs-CZ"/>
            </w:rPr>
          </w:pPr>
          <w:hyperlink w:anchor="_Toc111104770" w:history="1">
            <w:r w:rsidRPr="00451D28">
              <w:rPr>
                <w:rStyle w:val="Hypertextovodkaz"/>
              </w:rPr>
              <w:t>4.</w:t>
            </w:r>
            <w:r>
              <w:rPr>
                <w:rFonts w:asciiTheme="minorHAnsi" w:eastAsiaTheme="minorEastAsia" w:hAnsiTheme="minorHAnsi" w:cstheme="minorBidi"/>
                <w:b w:val="0"/>
                <w:bCs w:val="0"/>
                <w:iCs w:val="0"/>
                <w:lang w:eastAsia="cs-CZ"/>
              </w:rPr>
              <w:tab/>
            </w:r>
            <w:r w:rsidRPr="00451D28">
              <w:rPr>
                <w:rStyle w:val="Hypertextovodkaz"/>
              </w:rPr>
              <w:t>Testovací přístupové body</w:t>
            </w:r>
            <w:r>
              <w:rPr>
                <w:webHidden/>
              </w:rPr>
              <w:tab/>
            </w:r>
            <w:r>
              <w:rPr>
                <w:webHidden/>
              </w:rPr>
              <w:fldChar w:fldCharType="begin"/>
            </w:r>
            <w:r>
              <w:rPr>
                <w:webHidden/>
              </w:rPr>
              <w:instrText xml:space="preserve"> PAGEREF _Toc111104770 \h </w:instrText>
            </w:r>
            <w:r>
              <w:rPr>
                <w:webHidden/>
              </w:rPr>
            </w:r>
            <w:r>
              <w:rPr>
                <w:webHidden/>
              </w:rPr>
              <w:fldChar w:fldCharType="separate"/>
            </w:r>
            <w:r>
              <w:rPr>
                <w:webHidden/>
              </w:rPr>
              <w:t>32</w:t>
            </w:r>
            <w:r>
              <w:rPr>
                <w:webHidden/>
              </w:rPr>
              <w:fldChar w:fldCharType="end"/>
            </w:r>
          </w:hyperlink>
        </w:p>
        <w:p w14:paraId="6E8FD281" w14:textId="0F8CBA1C" w:rsidR="0034136A" w:rsidRDefault="0034136A">
          <w:pPr>
            <w:pStyle w:val="Obsah1"/>
            <w:rPr>
              <w:rFonts w:asciiTheme="minorHAnsi" w:eastAsiaTheme="minorEastAsia" w:hAnsiTheme="minorHAnsi" w:cstheme="minorBidi"/>
              <w:b w:val="0"/>
              <w:bCs w:val="0"/>
              <w:iCs w:val="0"/>
              <w:lang w:eastAsia="cs-CZ"/>
            </w:rPr>
          </w:pPr>
          <w:hyperlink w:anchor="_Toc111104771" w:history="1">
            <w:r w:rsidRPr="00451D28">
              <w:rPr>
                <w:rStyle w:val="Hypertextovodkaz"/>
              </w:rPr>
              <w:t>5.</w:t>
            </w:r>
            <w:r>
              <w:rPr>
                <w:rFonts w:asciiTheme="minorHAnsi" w:eastAsiaTheme="minorEastAsia" w:hAnsiTheme="minorHAnsi" w:cstheme="minorBidi"/>
                <w:b w:val="0"/>
                <w:bCs w:val="0"/>
                <w:iCs w:val="0"/>
                <w:lang w:eastAsia="cs-CZ"/>
              </w:rPr>
              <w:tab/>
            </w:r>
            <w:r w:rsidRPr="00451D28">
              <w:rPr>
                <w:rStyle w:val="Hypertextovodkaz"/>
              </w:rPr>
              <w:t>Provozní přístupové body</w:t>
            </w:r>
            <w:r>
              <w:rPr>
                <w:webHidden/>
              </w:rPr>
              <w:tab/>
            </w:r>
            <w:r>
              <w:rPr>
                <w:webHidden/>
              </w:rPr>
              <w:fldChar w:fldCharType="begin"/>
            </w:r>
            <w:r>
              <w:rPr>
                <w:webHidden/>
              </w:rPr>
              <w:instrText xml:space="preserve"> PAGEREF _Toc111104771 \h </w:instrText>
            </w:r>
            <w:r>
              <w:rPr>
                <w:webHidden/>
              </w:rPr>
            </w:r>
            <w:r>
              <w:rPr>
                <w:webHidden/>
              </w:rPr>
              <w:fldChar w:fldCharType="separate"/>
            </w:r>
            <w:r>
              <w:rPr>
                <w:webHidden/>
              </w:rPr>
              <w:t>33</w:t>
            </w:r>
            <w:r>
              <w:rPr>
                <w:webHidden/>
              </w:rPr>
              <w:fldChar w:fldCharType="end"/>
            </w:r>
          </w:hyperlink>
        </w:p>
        <w:p w14:paraId="1E8BA331" w14:textId="0EE09B19" w:rsidR="0034136A" w:rsidRDefault="0034136A">
          <w:pPr>
            <w:pStyle w:val="Obsah1"/>
            <w:rPr>
              <w:rFonts w:asciiTheme="minorHAnsi" w:eastAsiaTheme="minorEastAsia" w:hAnsiTheme="minorHAnsi" w:cstheme="minorBidi"/>
              <w:b w:val="0"/>
              <w:bCs w:val="0"/>
              <w:iCs w:val="0"/>
              <w:lang w:eastAsia="cs-CZ"/>
            </w:rPr>
          </w:pPr>
          <w:hyperlink w:anchor="_Toc111104772" w:history="1">
            <w:r w:rsidRPr="00451D28">
              <w:rPr>
                <w:rStyle w:val="Hypertextovodkaz"/>
              </w:rPr>
              <w:t>6.</w:t>
            </w:r>
            <w:r>
              <w:rPr>
                <w:rFonts w:asciiTheme="minorHAnsi" w:eastAsiaTheme="minorEastAsia" w:hAnsiTheme="minorHAnsi" w:cstheme="minorBidi"/>
                <w:b w:val="0"/>
                <w:bCs w:val="0"/>
                <w:iCs w:val="0"/>
                <w:lang w:eastAsia="cs-CZ"/>
              </w:rPr>
              <w:tab/>
            </w:r>
            <w:r w:rsidRPr="00451D28">
              <w:rPr>
                <w:rStyle w:val="Hypertextovodkaz"/>
              </w:rPr>
              <w:t>WSDL, XSD</w:t>
            </w:r>
            <w:r>
              <w:rPr>
                <w:webHidden/>
              </w:rPr>
              <w:tab/>
            </w:r>
            <w:r>
              <w:rPr>
                <w:webHidden/>
              </w:rPr>
              <w:fldChar w:fldCharType="begin"/>
            </w:r>
            <w:r>
              <w:rPr>
                <w:webHidden/>
              </w:rPr>
              <w:instrText xml:space="preserve"> PAGEREF _Toc111104772 \h </w:instrText>
            </w:r>
            <w:r>
              <w:rPr>
                <w:webHidden/>
              </w:rPr>
            </w:r>
            <w:r>
              <w:rPr>
                <w:webHidden/>
              </w:rPr>
              <w:fldChar w:fldCharType="separate"/>
            </w:r>
            <w:r>
              <w:rPr>
                <w:webHidden/>
              </w:rPr>
              <w:t>34</w:t>
            </w:r>
            <w:r>
              <w:rPr>
                <w:webHidden/>
              </w:rPr>
              <w:fldChar w:fldCharType="end"/>
            </w:r>
          </w:hyperlink>
        </w:p>
        <w:p w14:paraId="6E0050CF" w14:textId="56FBEE24" w:rsidR="0034136A" w:rsidRDefault="0034136A">
          <w:pPr>
            <w:pStyle w:val="Obsah1"/>
            <w:rPr>
              <w:rFonts w:asciiTheme="minorHAnsi" w:eastAsiaTheme="minorEastAsia" w:hAnsiTheme="minorHAnsi" w:cstheme="minorBidi"/>
              <w:b w:val="0"/>
              <w:bCs w:val="0"/>
              <w:iCs w:val="0"/>
              <w:lang w:eastAsia="cs-CZ"/>
            </w:rPr>
          </w:pPr>
          <w:hyperlink w:anchor="_Toc111104773" w:history="1">
            <w:r w:rsidRPr="00451D28">
              <w:rPr>
                <w:rStyle w:val="Hypertextovodkaz"/>
              </w:rPr>
              <w:t>7.</w:t>
            </w:r>
            <w:r>
              <w:rPr>
                <w:rFonts w:asciiTheme="minorHAnsi" w:eastAsiaTheme="minorEastAsia" w:hAnsiTheme="minorHAnsi" w:cstheme="minorBidi"/>
                <w:b w:val="0"/>
                <w:bCs w:val="0"/>
                <w:iCs w:val="0"/>
                <w:lang w:eastAsia="cs-CZ"/>
              </w:rPr>
              <w:tab/>
            </w:r>
            <w:r w:rsidRPr="00451D28">
              <w:rPr>
                <w:rStyle w:val="Hypertextovodkaz"/>
              </w:rPr>
              <w:t>Identifikace pacienta</w:t>
            </w:r>
            <w:r>
              <w:rPr>
                <w:webHidden/>
              </w:rPr>
              <w:tab/>
            </w:r>
            <w:r>
              <w:rPr>
                <w:webHidden/>
              </w:rPr>
              <w:fldChar w:fldCharType="begin"/>
            </w:r>
            <w:r>
              <w:rPr>
                <w:webHidden/>
              </w:rPr>
              <w:instrText xml:space="preserve"> PAGEREF _Toc111104773 \h </w:instrText>
            </w:r>
            <w:r>
              <w:rPr>
                <w:webHidden/>
              </w:rPr>
            </w:r>
            <w:r>
              <w:rPr>
                <w:webHidden/>
              </w:rPr>
              <w:fldChar w:fldCharType="separate"/>
            </w:r>
            <w:r>
              <w:rPr>
                <w:webHidden/>
              </w:rPr>
              <w:t>35</w:t>
            </w:r>
            <w:r>
              <w:rPr>
                <w:webHidden/>
              </w:rPr>
              <w:fldChar w:fldCharType="end"/>
            </w:r>
          </w:hyperlink>
        </w:p>
        <w:p w14:paraId="1D291661" w14:textId="00D6183B" w:rsidR="0034136A" w:rsidRDefault="0034136A">
          <w:pPr>
            <w:pStyle w:val="Obsah1"/>
            <w:rPr>
              <w:rFonts w:asciiTheme="minorHAnsi" w:eastAsiaTheme="minorEastAsia" w:hAnsiTheme="minorHAnsi" w:cstheme="minorBidi"/>
              <w:b w:val="0"/>
              <w:bCs w:val="0"/>
              <w:iCs w:val="0"/>
              <w:lang w:eastAsia="cs-CZ"/>
            </w:rPr>
          </w:pPr>
          <w:hyperlink w:anchor="_Toc111104774" w:history="1">
            <w:r w:rsidRPr="00451D28">
              <w:rPr>
                <w:rStyle w:val="Hypertextovodkaz"/>
              </w:rPr>
              <w:t>8.</w:t>
            </w:r>
            <w:r>
              <w:rPr>
                <w:rFonts w:asciiTheme="minorHAnsi" w:eastAsiaTheme="minorEastAsia" w:hAnsiTheme="minorHAnsi" w:cstheme="minorBidi"/>
                <w:b w:val="0"/>
                <w:bCs w:val="0"/>
                <w:iCs w:val="0"/>
                <w:lang w:eastAsia="cs-CZ"/>
              </w:rPr>
              <w:tab/>
            </w:r>
            <w:r w:rsidRPr="00451D28">
              <w:rPr>
                <w:rStyle w:val="Hypertextovodkaz"/>
              </w:rPr>
              <w:t>Identifikace dokladů ePoukazu (předpis a výdej)</w:t>
            </w:r>
            <w:r>
              <w:rPr>
                <w:webHidden/>
              </w:rPr>
              <w:tab/>
            </w:r>
            <w:r>
              <w:rPr>
                <w:webHidden/>
              </w:rPr>
              <w:fldChar w:fldCharType="begin"/>
            </w:r>
            <w:r>
              <w:rPr>
                <w:webHidden/>
              </w:rPr>
              <w:instrText xml:space="preserve"> PAGEREF _Toc111104774 \h </w:instrText>
            </w:r>
            <w:r>
              <w:rPr>
                <w:webHidden/>
              </w:rPr>
            </w:r>
            <w:r>
              <w:rPr>
                <w:webHidden/>
              </w:rPr>
              <w:fldChar w:fldCharType="separate"/>
            </w:r>
            <w:r>
              <w:rPr>
                <w:webHidden/>
              </w:rPr>
              <w:t>37</w:t>
            </w:r>
            <w:r>
              <w:rPr>
                <w:webHidden/>
              </w:rPr>
              <w:fldChar w:fldCharType="end"/>
            </w:r>
          </w:hyperlink>
        </w:p>
        <w:p w14:paraId="4C4C4068" w14:textId="18CC008B" w:rsidR="0034136A" w:rsidRDefault="0034136A">
          <w:pPr>
            <w:pStyle w:val="Obsah1"/>
            <w:rPr>
              <w:rFonts w:asciiTheme="minorHAnsi" w:eastAsiaTheme="minorEastAsia" w:hAnsiTheme="minorHAnsi" w:cstheme="minorBidi"/>
              <w:b w:val="0"/>
              <w:bCs w:val="0"/>
              <w:iCs w:val="0"/>
              <w:lang w:eastAsia="cs-CZ"/>
            </w:rPr>
          </w:pPr>
          <w:hyperlink w:anchor="_Toc111104775" w:history="1">
            <w:r w:rsidRPr="00451D28">
              <w:rPr>
                <w:rStyle w:val="Hypertextovodkaz"/>
              </w:rPr>
              <w:t>9.</w:t>
            </w:r>
            <w:r>
              <w:rPr>
                <w:rFonts w:asciiTheme="minorHAnsi" w:eastAsiaTheme="minorEastAsia" w:hAnsiTheme="minorHAnsi" w:cstheme="minorBidi"/>
                <w:b w:val="0"/>
                <w:bCs w:val="0"/>
                <w:iCs w:val="0"/>
                <w:lang w:eastAsia="cs-CZ"/>
              </w:rPr>
              <w:tab/>
            </w:r>
            <w:r w:rsidRPr="00451D28">
              <w:rPr>
                <w:rStyle w:val="Hypertextovodkaz"/>
              </w:rPr>
              <w:t>Komunikace</w:t>
            </w:r>
            <w:r>
              <w:rPr>
                <w:webHidden/>
              </w:rPr>
              <w:tab/>
            </w:r>
            <w:r>
              <w:rPr>
                <w:webHidden/>
              </w:rPr>
              <w:fldChar w:fldCharType="begin"/>
            </w:r>
            <w:r>
              <w:rPr>
                <w:webHidden/>
              </w:rPr>
              <w:instrText xml:space="preserve"> PAGEREF _Toc111104775 \h </w:instrText>
            </w:r>
            <w:r>
              <w:rPr>
                <w:webHidden/>
              </w:rPr>
            </w:r>
            <w:r>
              <w:rPr>
                <w:webHidden/>
              </w:rPr>
              <w:fldChar w:fldCharType="separate"/>
            </w:r>
            <w:r>
              <w:rPr>
                <w:webHidden/>
              </w:rPr>
              <w:t>38</w:t>
            </w:r>
            <w:r>
              <w:rPr>
                <w:webHidden/>
              </w:rPr>
              <w:fldChar w:fldCharType="end"/>
            </w:r>
          </w:hyperlink>
        </w:p>
        <w:p w14:paraId="244FC653" w14:textId="7A5A7840" w:rsidR="0034136A" w:rsidRDefault="0034136A">
          <w:pPr>
            <w:pStyle w:val="Obsah2"/>
            <w:rPr>
              <w:rFonts w:eastAsiaTheme="minorEastAsia" w:cstheme="minorBidi"/>
              <w:bCs w:val="0"/>
              <w:sz w:val="22"/>
              <w:lang w:eastAsia="cs-CZ"/>
            </w:rPr>
          </w:pPr>
          <w:hyperlink w:anchor="_Toc111104776" w:history="1">
            <w:r w:rsidRPr="00451D28">
              <w:rPr>
                <w:rStyle w:val="Hypertextovodkaz"/>
              </w:rPr>
              <w:t>9.1.</w:t>
            </w:r>
            <w:r>
              <w:rPr>
                <w:rFonts w:eastAsiaTheme="minorEastAsia" w:cstheme="minorBidi"/>
                <w:bCs w:val="0"/>
                <w:sz w:val="22"/>
                <w:lang w:eastAsia="cs-CZ"/>
              </w:rPr>
              <w:tab/>
            </w:r>
            <w:r w:rsidRPr="00451D28">
              <w:rPr>
                <w:rStyle w:val="Hypertextovodkaz"/>
              </w:rPr>
              <w:t>Důvěrnost komunikace</w:t>
            </w:r>
            <w:r>
              <w:rPr>
                <w:webHidden/>
              </w:rPr>
              <w:tab/>
            </w:r>
            <w:r>
              <w:rPr>
                <w:webHidden/>
              </w:rPr>
              <w:fldChar w:fldCharType="begin"/>
            </w:r>
            <w:r>
              <w:rPr>
                <w:webHidden/>
              </w:rPr>
              <w:instrText xml:space="preserve"> PAGEREF _Toc111104776 \h </w:instrText>
            </w:r>
            <w:r>
              <w:rPr>
                <w:webHidden/>
              </w:rPr>
            </w:r>
            <w:r>
              <w:rPr>
                <w:webHidden/>
              </w:rPr>
              <w:fldChar w:fldCharType="separate"/>
            </w:r>
            <w:r>
              <w:rPr>
                <w:webHidden/>
              </w:rPr>
              <w:t>38</w:t>
            </w:r>
            <w:r>
              <w:rPr>
                <w:webHidden/>
              </w:rPr>
              <w:fldChar w:fldCharType="end"/>
            </w:r>
          </w:hyperlink>
        </w:p>
        <w:p w14:paraId="23783140" w14:textId="00A2F75F" w:rsidR="0034136A" w:rsidRDefault="0034136A">
          <w:pPr>
            <w:pStyle w:val="Obsah2"/>
            <w:rPr>
              <w:rFonts w:eastAsiaTheme="minorEastAsia" w:cstheme="minorBidi"/>
              <w:bCs w:val="0"/>
              <w:sz w:val="22"/>
              <w:lang w:eastAsia="cs-CZ"/>
            </w:rPr>
          </w:pPr>
          <w:hyperlink w:anchor="_Toc111104777" w:history="1">
            <w:r w:rsidRPr="00451D28">
              <w:rPr>
                <w:rStyle w:val="Hypertextovodkaz"/>
              </w:rPr>
              <w:t>9.2.</w:t>
            </w:r>
            <w:r>
              <w:rPr>
                <w:rFonts w:eastAsiaTheme="minorEastAsia" w:cstheme="minorBidi"/>
                <w:bCs w:val="0"/>
                <w:sz w:val="22"/>
                <w:lang w:eastAsia="cs-CZ"/>
              </w:rPr>
              <w:tab/>
            </w:r>
            <w:r w:rsidRPr="00451D28">
              <w:rPr>
                <w:rStyle w:val="Hypertextovodkaz"/>
              </w:rPr>
              <w:t>Autentikace</w:t>
            </w:r>
            <w:r>
              <w:rPr>
                <w:webHidden/>
              </w:rPr>
              <w:tab/>
            </w:r>
            <w:r>
              <w:rPr>
                <w:webHidden/>
              </w:rPr>
              <w:fldChar w:fldCharType="begin"/>
            </w:r>
            <w:r>
              <w:rPr>
                <w:webHidden/>
              </w:rPr>
              <w:instrText xml:space="preserve"> PAGEREF _Toc111104777 \h </w:instrText>
            </w:r>
            <w:r>
              <w:rPr>
                <w:webHidden/>
              </w:rPr>
            </w:r>
            <w:r>
              <w:rPr>
                <w:webHidden/>
              </w:rPr>
              <w:fldChar w:fldCharType="separate"/>
            </w:r>
            <w:r>
              <w:rPr>
                <w:webHidden/>
              </w:rPr>
              <w:t>38</w:t>
            </w:r>
            <w:r>
              <w:rPr>
                <w:webHidden/>
              </w:rPr>
              <w:fldChar w:fldCharType="end"/>
            </w:r>
          </w:hyperlink>
        </w:p>
        <w:p w14:paraId="55062895" w14:textId="6377144B" w:rsidR="0034136A" w:rsidRDefault="0034136A">
          <w:pPr>
            <w:pStyle w:val="Obsah2"/>
            <w:rPr>
              <w:rFonts w:eastAsiaTheme="minorEastAsia" w:cstheme="minorBidi"/>
              <w:bCs w:val="0"/>
              <w:sz w:val="22"/>
              <w:lang w:eastAsia="cs-CZ"/>
            </w:rPr>
          </w:pPr>
          <w:hyperlink w:anchor="_Toc111104778" w:history="1">
            <w:r w:rsidRPr="00451D28">
              <w:rPr>
                <w:rStyle w:val="Hypertextovodkaz"/>
              </w:rPr>
              <w:t>9.3.</w:t>
            </w:r>
            <w:r>
              <w:rPr>
                <w:rFonts w:eastAsiaTheme="minorEastAsia" w:cstheme="minorBidi"/>
                <w:bCs w:val="0"/>
                <w:sz w:val="22"/>
                <w:lang w:eastAsia="cs-CZ"/>
              </w:rPr>
              <w:tab/>
            </w:r>
            <w:r w:rsidRPr="00451D28">
              <w:rPr>
                <w:rStyle w:val="Hypertextovodkaz"/>
              </w:rPr>
              <w:t>Popis rozhraní</w:t>
            </w:r>
            <w:r>
              <w:rPr>
                <w:webHidden/>
              </w:rPr>
              <w:tab/>
            </w:r>
            <w:r>
              <w:rPr>
                <w:webHidden/>
              </w:rPr>
              <w:fldChar w:fldCharType="begin"/>
            </w:r>
            <w:r>
              <w:rPr>
                <w:webHidden/>
              </w:rPr>
              <w:instrText xml:space="preserve"> PAGEREF _Toc111104778 \h </w:instrText>
            </w:r>
            <w:r>
              <w:rPr>
                <w:webHidden/>
              </w:rPr>
            </w:r>
            <w:r>
              <w:rPr>
                <w:webHidden/>
              </w:rPr>
              <w:fldChar w:fldCharType="separate"/>
            </w:r>
            <w:r>
              <w:rPr>
                <w:webHidden/>
              </w:rPr>
              <w:t>40</w:t>
            </w:r>
            <w:r>
              <w:rPr>
                <w:webHidden/>
              </w:rPr>
              <w:fldChar w:fldCharType="end"/>
            </w:r>
          </w:hyperlink>
        </w:p>
        <w:p w14:paraId="684FCF24" w14:textId="40A3461C" w:rsidR="0034136A" w:rsidRDefault="0034136A">
          <w:pPr>
            <w:pStyle w:val="Obsah2"/>
            <w:rPr>
              <w:rFonts w:eastAsiaTheme="minorEastAsia" w:cstheme="minorBidi"/>
              <w:bCs w:val="0"/>
              <w:sz w:val="22"/>
              <w:lang w:eastAsia="cs-CZ"/>
            </w:rPr>
          </w:pPr>
          <w:hyperlink w:anchor="_Toc111104779" w:history="1">
            <w:r w:rsidRPr="00451D28">
              <w:rPr>
                <w:rStyle w:val="Hypertextovodkaz"/>
              </w:rPr>
              <w:t>9.4.</w:t>
            </w:r>
            <w:r>
              <w:rPr>
                <w:rFonts w:eastAsiaTheme="minorEastAsia" w:cstheme="minorBidi"/>
                <w:bCs w:val="0"/>
                <w:sz w:val="22"/>
                <w:lang w:eastAsia="cs-CZ"/>
              </w:rPr>
              <w:tab/>
            </w:r>
            <w:r w:rsidRPr="00451D28">
              <w:rPr>
                <w:rStyle w:val="Hypertextovodkaz"/>
              </w:rPr>
              <w:t>Telefonní spojení na předepisující a vydávající</w:t>
            </w:r>
            <w:r>
              <w:rPr>
                <w:webHidden/>
              </w:rPr>
              <w:tab/>
            </w:r>
            <w:r>
              <w:rPr>
                <w:webHidden/>
              </w:rPr>
              <w:fldChar w:fldCharType="begin"/>
            </w:r>
            <w:r>
              <w:rPr>
                <w:webHidden/>
              </w:rPr>
              <w:instrText xml:space="preserve"> PAGEREF _Toc111104779 \h </w:instrText>
            </w:r>
            <w:r>
              <w:rPr>
                <w:webHidden/>
              </w:rPr>
            </w:r>
            <w:r>
              <w:rPr>
                <w:webHidden/>
              </w:rPr>
              <w:fldChar w:fldCharType="separate"/>
            </w:r>
            <w:r>
              <w:rPr>
                <w:webHidden/>
              </w:rPr>
              <w:t>40</w:t>
            </w:r>
            <w:r>
              <w:rPr>
                <w:webHidden/>
              </w:rPr>
              <w:fldChar w:fldCharType="end"/>
            </w:r>
          </w:hyperlink>
        </w:p>
        <w:p w14:paraId="58CA9150" w14:textId="17E5396C"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780" w:history="1">
            <w:r w:rsidRPr="00451D28">
              <w:rPr>
                <w:rStyle w:val="Hypertextovodkaz"/>
              </w:rPr>
              <w:t>10.</w:t>
            </w:r>
            <w:r>
              <w:rPr>
                <w:rFonts w:asciiTheme="minorHAnsi" w:eastAsiaTheme="minorEastAsia" w:hAnsiTheme="minorHAnsi" w:cstheme="minorBidi"/>
                <w:b w:val="0"/>
                <w:bCs w:val="0"/>
                <w:iCs w:val="0"/>
                <w:lang w:eastAsia="cs-CZ"/>
              </w:rPr>
              <w:tab/>
            </w:r>
            <w:r w:rsidRPr="00451D28">
              <w:rPr>
                <w:rStyle w:val="Hypertextovodkaz"/>
              </w:rPr>
              <w:t>ePoukaz, vlastnosti</w:t>
            </w:r>
            <w:r>
              <w:rPr>
                <w:webHidden/>
              </w:rPr>
              <w:tab/>
            </w:r>
            <w:r>
              <w:rPr>
                <w:webHidden/>
              </w:rPr>
              <w:fldChar w:fldCharType="begin"/>
            </w:r>
            <w:r>
              <w:rPr>
                <w:webHidden/>
              </w:rPr>
              <w:instrText xml:space="preserve"> PAGEREF _Toc111104780 \h </w:instrText>
            </w:r>
            <w:r>
              <w:rPr>
                <w:webHidden/>
              </w:rPr>
            </w:r>
            <w:r>
              <w:rPr>
                <w:webHidden/>
              </w:rPr>
              <w:fldChar w:fldCharType="separate"/>
            </w:r>
            <w:r>
              <w:rPr>
                <w:webHidden/>
              </w:rPr>
              <w:t>41</w:t>
            </w:r>
            <w:r>
              <w:rPr>
                <w:webHidden/>
              </w:rPr>
              <w:fldChar w:fldCharType="end"/>
            </w:r>
          </w:hyperlink>
        </w:p>
        <w:p w14:paraId="6E357FDA" w14:textId="38022886" w:rsidR="0034136A" w:rsidRDefault="0034136A">
          <w:pPr>
            <w:pStyle w:val="Obsah2"/>
            <w:rPr>
              <w:rFonts w:eastAsiaTheme="minorEastAsia" w:cstheme="minorBidi"/>
              <w:bCs w:val="0"/>
              <w:sz w:val="22"/>
              <w:lang w:eastAsia="cs-CZ"/>
            </w:rPr>
          </w:pPr>
          <w:hyperlink w:anchor="_Toc111104781" w:history="1">
            <w:r w:rsidRPr="00451D28">
              <w:rPr>
                <w:rStyle w:val="Hypertextovodkaz"/>
              </w:rPr>
              <w:t>10.1.</w:t>
            </w:r>
            <w:r>
              <w:rPr>
                <w:rFonts w:eastAsiaTheme="minorEastAsia" w:cstheme="minorBidi"/>
                <w:bCs w:val="0"/>
                <w:sz w:val="22"/>
                <w:lang w:eastAsia="cs-CZ"/>
              </w:rPr>
              <w:tab/>
            </w:r>
            <w:r w:rsidRPr="00451D28">
              <w:rPr>
                <w:rStyle w:val="Hypertextovodkaz"/>
              </w:rPr>
              <w:t>Údaje na ePoukazu dle legislativy</w:t>
            </w:r>
            <w:r>
              <w:rPr>
                <w:webHidden/>
              </w:rPr>
              <w:tab/>
            </w:r>
            <w:r>
              <w:rPr>
                <w:webHidden/>
              </w:rPr>
              <w:fldChar w:fldCharType="begin"/>
            </w:r>
            <w:r>
              <w:rPr>
                <w:webHidden/>
              </w:rPr>
              <w:instrText xml:space="preserve"> PAGEREF _Toc111104781 \h </w:instrText>
            </w:r>
            <w:r>
              <w:rPr>
                <w:webHidden/>
              </w:rPr>
            </w:r>
            <w:r>
              <w:rPr>
                <w:webHidden/>
              </w:rPr>
              <w:fldChar w:fldCharType="separate"/>
            </w:r>
            <w:r>
              <w:rPr>
                <w:webHidden/>
              </w:rPr>
              <w:t>41</w:t>
            </w:r>
            <w:r>
              <w:rPr>
                <w:webHidden/>
              </w:rPr>
              <w:fldChar w:fldCharType="end"/>
            </w:r>
          </w:hyperlink>
        </w:p>
        <w:p w14:paraId="1576CD94" w14:textId="4C5F5EF1" w:rsidR="0034136A" w:rsidRDefault="0034136A">
          <w:pPr>
            <w:pStyle w:val="Obsah2"/>
            <w:rPr>
              <w:rFonts w:eastAsiaTheme="minorEastAsia" w:cstheme="minorBidi"/>
              <w:bCs w:val="0"/>
              <w:sz w:val="22"/>
              <w:lang w:eastAsia="cs-CZ"/>
            </w:rPr>
          </w:pPr>
          <w:hyperlink w:anchor="_Toc111104782" w:history="1">
            <w:r w:rsidRPr="00451D28">
              <w:rPr>
                <w:rStyle w:val="Hypertextovodkaz"/>
              </w:rPr>
              <w:t>10.2.</w:t>
            </w:r>
            <w:r>
              <w:rPr>
                <w:rFonts w:eastAsiaTheme="minorEastAsia" w:cstheme="minorBidi"/>
                <w:bCs w:val="0"/>
                <w:sz w:val="22"/>
                <w:lang w:eastAsia="cs-CZ"/>
              </w:rPr>
              <w:tab/>
            </w:r>
            <w:r w:rsidRPr="00451D28">
              <w:rPr>
                <w:rStyle w:val="Hypertextovodkaz"/>
              </w:rPr>
              <w:t>Počet položek na ePoukazu</w:t>
            </w:r>
            <w:r>
              <w:rPr>
                <w:webHidden/>
              </w:rPr>
              <w:tab/>
            </w:r>
            <w:r>
              <w:rPr>
                <w:webHidden/>
              </w:rPr>
              <w:fldChar w:fldCharType="begin"/>
            </w:r>
            <w:r>
              <w:rPr>
                <w:webHidden/>
              </w:rPr>
              <w:instrText xml:space="preserve"> PAGEREF _Toc111104782 \h </w:instrText>
            </w:r>
            <w:r>
              <w:rPr>
                <w:webHidden/>
              </w:rPr>
            </w:r>
            <w:r>
              <w:rPr>
                <w:webHidden/>
              </w:rPr>
              <w:fldChar w:fldCharType="separate"/>
            </w:r>
            <w:r>
              <w:rPr>
                <w:webHidden/>
              </w:rPr>
              <w:t>41</w:t>
            </w:r>
            <w:r>
              <w:rPr>
                <w:webHidden/>
              </w:rPr>
              <w:fldChar w:fldCharType="end"/>
            </w:r>
          </w:hyperlink>
        </w:p>
        <w:p w14:paraId="09B95227" w14:textId="2A1C01A3" w:rsidR="0034136A" w:rsidRDefault="0034136A">
          <w:pPr>
            <w:pStyle w:val="Obsah2"/>
            <w:rPr>
              <w:rFonts w:eastAsiaTheme="minorEastAsia" w:cstheme="minorBidi"/>
              <w:bCs w:val="0"/>
              <w:sz w:val="22"/>
              <w:lang w:eastAsia="cs-CZ"/>
            </w:rPr>
          </w:pPr>
          <w:hyperlink w:anchor="_Toc111104783" w:history="1">
            <w:r w:rsidRPr="00451D28">
              <w:rPr>
                <w:rStyle w:val="Hypertextovodkaz"/>
              </w:rPr>
              <w:t>10.3.</w:t>
            </w:r>
            <w:r>
              <w:rPr>
                <w:rFonts w:eastAsiaTheme="minorEastAsia" w:cstheme="minorBidi"/>
                <w:bCs w:val="0"/>
                <w:sz w:val="22"/>
                <w:lang w:eastAsia="cs-CZ"/>
              </w:rPr>
              <w:tab/>
            </w:r>
            <w:r w:rsidRPr="00451D28">
              <w:rPr>
                <w:rStyle w:val="Hypertextovodkaz"/>
              </w:rPr>
              <w:t>Podpisy pacienta – listinný poukaz x ePoukaz</w:t>
            </w:r>
            <w:r>
              <w:rPr>
                <w:webHidden/>
              </w:rPr>
              <w:tab/>
            </w:r>
            <w:r>
              <w:rPr>
                <w:webHidden/>
              </w:rPr>
              <w:fldChar w:fldCharType="begin"/>
            </w:r>
            <w:r>
              <w:rPr>
                <w:webHidden/>
              </w:rPr>
              <w:instrText xml:space="preserve"> PAGEREF _Toc111104783 \h </w:instrText>
            </w:r>
            <w:r>
              <w:rPr>
                <w:webHidden/>
              </w:rPr>
            </w:r>
            <w:r>
              <w:rPr>
                <w:webHidden/>
              </w:rPr>
              <w:fldChar w:fldCharType="separate"/>
            </w:r>
            <w:r>
              <w:rPr>
                <w:webHidden/>
              </w:rPr>
              <w:t>42</w:t>
            </w:r>
            <w:r>
              <w:rPr>
                <w:webHidden/>
              </w:rPr>
              <w:fldChar w:fldCharType="end"/>
            </w:r>
          </w:hyperlink>
        </w:p>
        <w:p w14:paraId="25915C2A" w14:textId="3B735DCB" w:rsidR="0034136A" w:rsidRDefault="0034136A">
          <w:pPr>
            <w:pStyle w:val="Obsah2"/>
            <w:rPr>
              <w:rFonts w:eastAsiaTheme="minorEastAsia" w:cstheme="minorBidi"/>
              <w:bCs w:val="0"/>
              <w:sz w:val="22"/>
              <w:lang w:eastAsia="cs-CZ"/>
            </w:rPr>
          </w:pPr>
          <w:hyperlink w:anchor="_Toc111104784" w:history="1">
            <w:r w:rsidRPr="00451D28">
              <w:rPr>
                <w:rStyle w:val="Hypertextovodkaz"/>
              </w:rPr>
              <w:t>10.4.</w:t>
            </w:r>
            <w:r>
              <w:rPr>
                <w:rFonts w:eastAsiaTheme="minorEastAsia" w:cstheme="minorBidi"/>
                <w:bCs w:val="0"/>
                <w:sz w:val="22"/>
                <w:lang w:eastAsia="cs-CZ"/>
              </w:rPr>
              <w:tab/>
            </w:r>
            <w:r w:rsidRPr="00451D28">
              <w:rPr>
                <w:rStyle w:val="Hypertextovodkaz"/>
              </w:rPr>
              <w:t>Grafické prvky – listinný poukazu x ePoukaz</w:t>
            </w:r>
            <w:r>
              <w:rPr>
                <w:webHidden/>
              </w:rPr>
              <w:tab/>
            </w:r>
            <w:r>
              <w:rPr>
                <w:webHidden/>
              </w:rPr>
              <w:fldChar w:fldCharType="begin"/>
            </w:r>
            <w:r>
              <w:rPr>
                <w:webHidden/>
              </w:rPr>
              <w:instrText xml:space="preserve"> PAGEREF _Toc111104784 \h </w:instrText>
            </w:r>
            <w:r>
              <w:rPr>
                <w:webHidden/>
              </w:rPr>
            </w:r>
            <w:r>
              <w:rPr>
                <w:webHidden/>
              </w:rPr>
              <w:fldChar w:fldCharType="separate"/>
            </w:r>
            <w:r>
              <w:rPr>
                <w:webHidden/>
              </w:rPr>
              <w:t>42</w:t>
            </w:r>
            <w:r>
              <w:rPr>
                <w:webHidden/>
              </w:rPr>
              <w:fldChar w:fldCharType="end"/>
            </w:r>
          </w:hyperlink>
        </w:p>
        <w:p w14:paraId="5489815C" w14:textId="15BB84F3" w:rsidR="0034136A" w:rsidRDefault="0034136A">
          <w:pPr>
            <w:pStyle w:val="Obsah2"/>
            <w:rPr>
              <w:rFonts w:eastAsiaTheme="minorEastAsia" w:cstheme="minorBidi"/>
              <w:bCs w:val="0"/>
              <w:sz w:val="22"/>
              <w:lang w:eastAsia="cs-CZ"/>
            </w:rPr>
          </w:pPr>
          <w:hyperlink w:anchor="_Toc111104785" w:history="1">
            <w:r w:rsidRPr="00451D28">
              <w:rPr>
                <w:rStyle w:val="Hypertextovodkaz"/>
              </w:rPr>
              <w:t>10.5.</w:t>
            </w:r>
            <w:r>
              <w:rPr>
                <w:rFonts w:eastAsiaTheme="minorEastAsia" w:cstheme="minorBidi"/>
                <w:bCs w:val="0"/>
                <w:sz w:val="22"/>
                <w:lang w:eastAsia="cs-CZ"/>
              </w:rPr>
              <w:tab/>
            </w:r>
            <w:r w:rsidRPr="00451D28">
              <w:rPr>
                <w:rStyle w:val="Hypertextovodkaz"/>
              </w:rPr>
              <w:t>Typy poukazů</w:t>
            </w:r>
            <w:r>
              <w:rPr>
                <w:webHidden/>
              </w:rPr>
              <w:tab/>
            </w:r>
            <w:r>
              <w:rPr>
                <w:webHidden/>
              </w:rPr>
              <w:fldChar w:fldCharType="begin"/>
            </w:r>
            <w:r>
              <w:rPr>
                <w:webHidden/>
              </w:rPr>
              <w:instrText xml:space="preserve"> PAGEREF _Toc111104785 \h </w:instrText>
            </w:r>
            <w:r>
              <w:rPr>
                <w:webHidden/>
              </w:rPr>
            </w:r>
            <w:r>
              <w:rPr>
                <w:webHidden/>
              </w:rPr>
              <w:fldChar w:fldCharType="separate"/>
            </w:r>
            <w:r>
              <w:rPr>
                <w:webHidden/>
              </w:rPr>
              <w:t>42</w:t>
            </w:r>
            <w:r>
              <w:rPr>
                <w:webHidden/>
              </w:rPr>
              <w:fldChar w:fldCharType="end"/>
            </w:r>
          </w:hyperlink>
        </w:p>
        <w:p w14:paraId="3A3498EA" w14:textId="7BF3B910" w:rsidR="0034136A" w:rsidRDefault="0034136A">
          <w:pPr>
            <w:pStyle w:val="Obsah2"/>
            <w:rPr>
              <w:rFonts w:eastAsiaTheme="minorEastAsia" w:cstheme="minorBidi"/>
              <w:bCs w:val="0"/>
              <w:sz w:val="22"/>
              <w:lang w:eastAsia="cs-CZ"/>
            </w:rPr>
          </w:pPr>
          <w:hyperlink w:anchor="_Toc111104786" w:history="1">
            <w:r w:rsidRPr="00451D28">
              <w:rPr>
                <w:rStyle w:val="Hypertextovodkaz"/>
              </w:rPr>
              <w:t>10.6.</w:t>
            </w:r>
            <w:r>
              <w:rPr>
                <w:rFonts w:eastAsiaTheme="minorEastAsia" w:cstheme="minorBidi"/>
                <w:bCs w:val="0"/>
                <w:sz w:val="22"/>
                <w:lang w:eastAsia="cs-CZ"/>
              </w:rPr>
              <w:tab/>
            </w:r>
            <w:r w:rsidRPr="00451D28">
              <w:rPr>
                <w:rStyle w:val="Hypertextovodkaz"/>
              </w:rPr>
              <w:t>Platnost poukazu</w:t>
            </w:r>
            <w:r>
              <w:rPr>
                <w:webHidden/>
              </w:rPr>
              <w:tab/>
            </w:r>
            <w:r>
              <w:rPr>
                <w:webHidden/>
              </w:rPr>
              <w:fldChar w:fldCharType="begin"/>
            </w:r>
            <w:r>
              <w:rPr>
                <w:webHidden/>
              </w:rPr>
              <w:instrText xml:space="preserve"> PAGEREF _Toc111104786 \h </w:instrText>
            </w:r>
            <w:r>
              <w:rPr>
                <w:webHidden/>
              </w:rPr>
            </w:r>
            <w:r>
              <w:rPr>
                <w:webHidden/>
              </w:rPr>
              <w:fldChar w:fldCharType="separate"/>
            </w:r>
            <w:r>
              <w:rPr>
                <w:webHidden/>
              </w:rPr>
              <w:t>43</w:t>
            </w:r>
            <w:r>
              <w:rPr>
                <w:webHidden/>
              </w:rPr>
              <w:fldChar w:fldCharType="end"/>
            </w:r>
          </w:hyperlink>
        </w:p>
        <w:p w14:paraId="0EDB1178" w14:textId="095B3DFB" w:rsidR="0034136A" w:rsidRDefault="0034136A">
          <w:pPr>
            <w:pStyle w:val="Obsah2"/>
            <w:rPr>
              <w:rFonts w:eastAsiaTheme="minorEastAsia" w:cstheme="minorBidi"/>
              <w:bCs w:val="0"/>
              <w:sz w:val="22"/>
              <w:lang w:eastAsia="cs-CZ"/>
            </w:rPr>
          </w:pPr>
          <w:hyperlink w:anchor="_Toc111104787" w:history="1">
            <w:r w:rsidRPr="00451D28">
              <w:rPr>
                <w:rStyle w:val="Hypertextovodkaz"/>
              </w:rPr>
              <w:t>10.7.</w:t>
            </w:r>
            <w:r>
              <w:rPr>
                <w:rFonts w:eastAsiaTheme="minorEastAsia" w:cstheme="minorBidi"/>
                <w:bCs w:val="0"/>
                <w:sz w:val="22"/>
                <w:lang w:eastAsia="cs-CZ"/>
              </w:rPr>
              <w:tab/>
            </w:r>
            <w:r w:rsidRPr="00451D28">
              <w:rPr>
                <w:rStyle w:val="Hypertextovodkaz"/>
              </w:rPr>
              <w:t>Elektronické podpisy předepisujícího a vydávajícího</w:t>
            </w:r>
            <w:r>
              <w:rPr>
                <w:webHidden/>
              </w:rPr>
              <w:tab/>
            </w:r>
            <w:r>
              <w:rPr>
                <w:webHidden/>
              </w:rPr>
              <w:fldChar w:fldCharType="begin"/>
            </w:r>
            <w:r>
              <w:rPr>
                <w:webHidden/>
              </w:rPr>
              <w:instrText xml:space="preserve"> PAGEREF _Toc111104787 \h </w:instrText>
            </w:r>
            <w:r>
              <w:rPr>
                <w:webHidden/>
              </w:rPr>
            </w:r>
            <w:r>
              <w:rPr>
                <w:webHidden/>
              </w:rPr>
              <w:fldChar w:fldCharType="separate"/>
            </w:r>
            <w:r>
              <w:rPr>
                <w:webHidden/>
              </w:rPr>
              <w:t>43</w:t>
            </w:r>
            <w:r>
              <w:rPr>
                <w:webHidden/>
              </w:rPr>
              <w:fldChar w:fldCharType="end"/>
            </w:r>
          </w:hyperlink>
        </w:p>
        <w:p w14:paraId="0539CE83" w14:textId="0F42FE26" w:rsidR="0034136A" w:rsidRDefault="0034136A">
          <w:pPr>
            <w:pStyle w:val="Obsah2"/>
            <w:rPr>
              <w:rFonts w:eastAsiaTheme="minorEastAsia" w:cstheme="minorBidi"/>
              <w:bCs w:val="0"/>
              <w:sz w:val="22"/>
              <w:lang w:eastAsia="cs-CZ"/>
            </w:rPr>
          </w:pPr>
          <w:hyperlink w:anchor="_Toc111104788" w:history="1">
            <w:r w:rsidRPr="00451D28">
              <w:rPr>
                <w:rStyle w:val="Hypertextovodkaz"/>
              </w:rPr>
              <w:t>10.8.</w:t>
            </w:r>
            <w:r>
              <w:rPr>
                <w:rFonts w:eastAsiaTheme="minorEastAsia" w:cstheme="minorBidi"/>
                <w:bCs w:val="0"/>
                <w:sz w:val="22"/>
                <w:lang w:eastAsia="cs-CZ"/>
              </w:rPr>
              <w:tab/>
            </w:r>
            <w:r w:rsidRPr="00451D28">
              <w:rPr>
                <w:rStyle w:val="Hypertextovodkaz"/>
              </w:rPr>
              <w:t>Signální kód</w:t>
            </w:r>
            <w:r>
              <w:rPr>
                <w:webHidden/>
              </w:rPr>
              <w:tab/>
            </w:r>
            <w:r>
              <w:rPr>
                <w:webHidden/>
              </w:rPr>
              <w:fldChar w:fldCharType="begin"/>
            </w:r>
            <w:r>
              <w:rPr>
                <w:webHidden/>
              </w:rPr>
              <w:instrText xml:space="preserve"> PAGEREF _Toc111104788 \h </w:instrText>
            </w:r>
            <w:r>
              <w:rPr>
                <w:webHidden/>
              </w:rPr>
            </w:r>
            <w:r>
              <w:rPr>
                <w:webHidden/>
              </w:rPr>
              <w:fldChar w:fldCharType="separate"/>
            </w:r>
            <w:r>
              <w:rPr>
                <w:webHidden/>
              </w:rPr>
              <w:t>43</w:t>
            </w:r>
            <w:r>
              <w:rPr>
                <w:webHidden/>
              </w:rPr>
              <w:fldChar w:fldCharType="end"/>
            </w:r>
          </w:hyperlink>
        </w:p>
        <w:p w14:paraId="15B4279F" w14:textId="25594619" w:rsidR="0034136A" w:rsidRDefault="0034136A">
          <w:pPr>
            <w:pStyle w:val="Obsah2"/>
            <w:rPr>
              <w:rFonts w:eastAsiaTheme="minorEastAsia" w:cstheme="minorBidi"/>
              <w:bCs w:val="0"/>
              <w:sz w:val="22"/>
              <w:lang w:eastAsia="cs-CZ"/>
            </w:rPr>
          </w:pPr>
          <w:hyperlink w:anchor="_Toc111104789" w:history="1">
            <w:r w:rsidRPr="00451D28">
              <w:rPr>
                <w:rStyle w:val="Hypertextovodkaz"/>
              </w:rPr>
              <w:t>10.9.</w:t>
            </w:r>
            <w:r>
              <w:rPr>
                <w:rFonts w:eastAsiaTheme="minorEastAsia" w:cstheme="minorBidi"/>
                <w:bCs w:val="0"/>
                <w:sz w:val="22"/>
                <w:lang w:eastAsia="cs-CZ"/>
              </w:rPr>
              <w:tab/>
            </w:r>
            <w:r w:rsidRPr="00451D28">
              <w:rPr>
                <w:rStyle w:val="Hypertextovodkaz"/>
              </w:rPr>
              <w:t>Notifikace</w:t>
            </w:r>
            <w:r>
              <w:rPr>
                <w:webHidden/>
              </w:rPr>
              <w:tab/>
            </w:r>
            <w:r>
              <w:rPr>
                <w:webHidden/>
              </w:rPr>
              <w:fldChar w:fldCharType="begin"/>
            </w:r>
            <w:r>
              <w:rPr>
                <w:webHidden/>
              </w:rPr>
              <w:instrText xml:space="preserve"> PAGEREF _Toc111104789 \h </w:instrText>
            </w:r>
            <w:r>
              <w:rPr>
                <w:webHidden/>
              </w:rPr>
            </w:r>
            <w:r>
              <w:rPr>
                <w:webHidden/>
              </w:rPr>
              <w:fldChar w:fldCharType="separate"/>
            </w:r>
            <w:r>
              <w:rPr>
                <w:webHidden/>
              </w:rPr>
              <w:t>43</w:t>
            </w:r>
            <w:r>
              <w:rPr>
                <w:webHidden/>
              </w:rPr>
              <w:fldChar w:fldCharType="end"/>
            </w:r>
          </w:hyperlink>
        </w:p>
        <w:p w14:paraId="3B60C2CC" w14:textId="6638B4AD" w:rsidR="0034136A" w:rsidRDefault="0034136A">
          <w:pPr>
            <w:pStyle w:val="Obsah2"/>
            <w:rPr>
              <w:rFonts w:eastAsiaTheme="minorEastAsia" w:cstheme="minorBidi"/>
              <w:bCs w:val="0"/>
              <w:sz w:val="22"/>
              <w:lang w:eastAsia="cs-CZ"/>
            </w:rPr>
          </w:pPr>
          <w:hyperlink w:anchor="_Toc111104790" w:history="1">
            <w:r w:rsidRPr="00451D28">
              <w:rPr>
                <w:rStyle w:val="Hypertextovodkaz"/>
              </w:rPr>
              <w:t>10.10.</w:t>
            </w:r>
            <w:r>
              <w:rPr>
                <w:rFonts w:eastAsiaTheme="minorEastAsia" w:cstheme="minorBidi"/>
                <w:bCs w:val="0"/>
                <w:sz w:val="22"/>
                <w:lang w:eastAsia="cs-CZ"/>
              </w:rPr>
              <w:tab/>
            </w:r>
            <w:r w:rsidRPr="00451D28">
              <w:rPr>
                <w:rStyle w:val="Hypertextovodkaz"/>
              </w:rPr>
              <w:t>QR kód a průvodka</w:t>
            </w:r>
            <w:r>
              <w:rPr>
                <w:webHidden/>
              </w:rPr>
              <w:tab/>
            </w:r>
            <w:r>
              <w:rPr>
                <w:webHidden/>
              </w:rPr>
              <w:fldChar w:fldCharType="begin"/>
            </w:r>
            <w:r>
              <w:rPr>
                <w:webHidden/>
              </w:rPr>
              <w:instrText xml:space="preserve"> PAGEREF _Toc111104790 \h </w:instrText>
            </w:r>
            <w:r>
              <w:rPr>
                <w:webHidden/>
              </w:rPr>
            </w:r>
            <w:r>
              <w:rPr>
                <w:webHidden/>
              </w:rPr>
              <w:fldChar w:fldCharType="separate"/>
            </w:r>
            <w:r>
              <w:rPr>
                <w:webHidden/>
              </w:rPr>
              <w:t>44</w:t>
            </w:r>
            <w:r>
              <w:rPr>
                <w:webHidden/>
              </w:rPr>
              <w:fldChar w:fldCharType="end"/>
            </w:r>
          </w:hyperlink>
        </w:p>
        <w:p w14:paraId="0A1DE341" w14:textId="776ABD49"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791" w:history="1">
            <w:r w:rsidRPr="00451D28">
              <w:rPr>
                <w:rStyle w:val="Hypertextovodkaz"/>
              </w:rPr>
              <w:t>11.</w:t>
            </w:r>
            <w:r>
              <w:rPr>
                <w:rFonts w:asciiTheme="minorHAnsi" w:eastAsiaTheme="minorEastAsia" w:hAnsiTheme="minorHAnsi" w:cstheme="minorBidi"/>
                <w:b w:val="0"/>
                <w:bCs w:val="0"/>
                <w:iCs w:val="0"/>
                <w:lang w:eastAsia="cs-CZ"/>
              </w:rPr>
              <w:tab/>
            </w:r>
            <w:r w:rsidRPr="00451D28">
              <w:rPr>
                <w:rStyle w:val="Hypertextovodkaz"/>
              </w:rPr>
              <w:t>Návrh ePoukazu</w:t>
            </w:r>
            <w:r>
              <w:rPr>
                <w:webHidden/>
              </w:rPr>
              <w:tab/>
            </w:r>
            <w:r>
              <w:rPr>
                <w:webHidden/>
              </w:rPr>
              <w:fldChar w:fldCharType="begin"/>
            </w:r>
            <w:r>
              <w:rPr>
                <w:webHidden/>
              </w:rPr>
              <w:instrText xml:space="preserve"> PAGEREF _Toc111104791 \h </w:instrText>
            </w:r>
            <w:r>
              <w:rPr>
                <w:webHidden/>
              </w:rPr>
            </w:r>
            <w:r>
              <w:rPr>
                <w:webHidden/>
              </w:rPr>
              <w:fldChar w:fldCharType="separate"/>
            </w:r>
            <w:r>
              <w:rPr>
                <w:webHidden/>
              </w:rPr>
              <w:t>45</w:t>
            </w:r>
            <w:r>
              <w:rPr>
                <w:webHidden/>
              </w:rPr>
              <w:fldChar w:fldCharType="end"/>
            </w:r>
          </w:hyperlink>
        </w:p>
        <w:p w14:paraId="37A3F19B" w14:textId="38AC45F5" w:rsidR="0034136A" w:rsidRDefault="0034136A">
          <w:pPr>
            <w:pStyle w:val="Obsah2"/>
            <w:rPr>
              <w:rFonts w:eastAsiaTheme="minorEastAsia" w:cstheme="minorBidi"/>
              <w:bCs w:val="0"/>
              <w:sz w:val="22"/>
              <w:lang w:eastAsia="cs-CZ"/>
            </w:rPr>
          </w:pPr>
          <w:hyperlink w:anchor="_Toc111104792" w:history="1">
            <w:r w:rsidRPr="00451D28">
              <w:rPr>
                <w:rStyle w:val="Hypertextovodkaz"/>
              </w:rPr>
              <w:t>11.1.</w:t>
            </w:r>
            <w:r>
              <w:rPr>
                <w:rFonts w:eastAsiaTheme="minorEastAsia" w:cstheme="minorBidi"/>
                <w:bCs w:val="0"/>
                <w:sz w:val="22"/>
                <w:lang w:eastAsia="cs-CZ"/>
              </w:rPr>
              <w:tab/>
            </w:r>
            <w:r w:rsidRPr="00451D28">
              <w:rPr>
                <w:rStyle w:val="Hypertextovodkaz"/>
              </w:rPr>
              <w:t>Společné sekce pro všechny typy poukazů</w:t>
            </w:r>
            <w:r>
              <w:rPr>
                <w:webHidden/>
              </w:rPr>
              <w:tab/>
            </w:r>
            <w:r>
              <w:rPr>
                <w:webHidden/>
              </w:rPr>
              <w:fldChar w:fldCharType="begin"/>
            </w:r>
            <w:r>
              <w:rPr>
                <w:webHidden/>
              </w:rPr>
              <w:instrText xml:space="preserve"> PAGEREF _Toc111104792 \h </w:instrText>
            </w:r>
            <w:r>
              <w:rPr>
                <w:webHidden/>
              </w:rPr>
            </w:r>
            <w:r>
              <w:rPr>
                <w:webHidden/>
              </w:rPr>
              <w:fldChar w:fldCharType="separate"/>
            </w:r>
            <w:r>
              <w:rPr>
                <w:webHidden/>
              </w:rPr>
              <w:t>45</w:t>
            </w:r>
            <w:r>
              <w:rPr>
                <w:webHidden/>
              </w:rPr>
              <w:fldChar w:fldCharType="end"/>
            </w:r>
          </w:hyperlink>
        </w:p>
        <w:p w14:paraId="27789B9B" w14:textId="38154AE6" w:rsidR="0034136A" w:rsidRDefault="0034136A">
          <w:pPr>
            <w:pStyle w:val="Obsah2"/>
            <w:rPr>
              <w:rFonts w:eastAsiaTheme="minorEastAsia" w:cstheme="minorBidi"/>
              <w:bCs w:val="0"/>
              <w:sz w:val="22"/>
              <w:lang w:eastAsia="cs-CZ"/>
            </w:rPr>
          </w:pPr>
          <w:hyperlink w:anchor="_Toc111104793" w:history="1">
            <w:r w:rsidRPr="00451D28">
              <w:rPr>
                <w:rStyle w:val="Hypertextovodkaz"/>
              </w:rPr>
              <w:t>11.2.</w:t>
            </w:r>
            <w:r>
              <w:rPr>
                <w:rFonts w:eastAsiaTheme="minorEastAsia" w:cstheme="minorBidi"/>
                <w:bCs w:val="0"/>
                <w:sz w:val="22"/>
                <w:lang w:eastAsia="cs-CZ"/>
              </w:rPr>
              <w:tab/>
            </w:r>
            <w:r w:rsidRPr="00451D28">
              <w:rPr>
                <w:rStyle w:val="Hypertextovodkaz"/>
              </w:rPr>
              <w:t>Poukaz na brýle a optické pomůcky</w:t>
            </w:r>
            <w:r>
              <w:rPr>
                <w:webHidden/>
              </w:rPr>
              <w:tab/>
            </w:r>
            <w:r>
              <w:rPr>
                <w:webHidden/>
              </w:rPr>
              <w:fldChar w:fldCharType="begin"/>
            </w:r>
            <w:r>
              <w:rPr>
                <w:webHidden/>
              </w:rPr>
              <w:instrText xml:space="preserve"> PAGEREF _Toc111104793 \h </w:instrText>
            </w:r>
            <w:r>
              <w:rPr>
                <w:webHidden/>
              </w:rPr>
            </w:r>
            <w:r>
              <w:rPr>
                <w:webHidden/>
              </w:rPr>
              <w:fldChar w:fldCharType="separate"/>
            </w:r>
            <w:r>
              <w:rPr>
                <w:webHidden/>
              </w:rPr>
              <w:t>52</w:t>
            </w:r>
            <w:r>
              <w:rPr>
                <w:webHidden/>
              </w:rPr>
              <w:fldChar w:fldCharType="end"/>
            </w:r>
          </w:hyperlink>
        </w:p>
        <w:p w14:paraId="58F64A0C" w14:textId="0620FAB7" w:rsidR="0034136A" w:rsidRDefault="0034136A">
          <w:pPr>
            <w:pStyle w:val="Obsah2"/>
            <w:rPr>
              <w:rFonts w:eastAsiaTheme="minorEastAsia" w:cstheme="minorBidi"/>
              <w:bCs w:val="0"/>
              <w:sz w:val="22"/>
              <w:lang w:eastAsia="cs-CZ"/>
            </w:rPr>
          </w:pPr>
          <w:hyperlink w:anchor="_Toc111104794" w:history="1">
            <w:r w:rsidRPr="00451D28">
              <w:rPr>
                <w:rStyle w:val="Hypertextovodkaz"/>
              </w:rPr>
              <w:t>11.3.</w:t>
            </w:r>
            <w:r>
              <w:rPr>
                <w:rFonts w:eastAsiaTheme="minorEastAsia" w:cstheme="minorBidi"/>
                <w:bCs w:val="0"/>
                <w:sz w:val="22"/>
                <w:lang w:eastAsia="cs-CZ"/>
              </w:rPr>
              <w:tab/>
            </w:r>
            <w:r w:rsidRPr="00451D28">
              <w:rPr>
                <w:rStyle w:val="Hypertextovodkaz"/>
              </w:rPr>
              <w:t>Poukaz na léčebnou a ortopedickou pomůcku</w:t>
            </w:r>
            <w:r>
              <w:rPr>
                <w:webHidden/>
              </w:rPr>
              <w:tab/>
            </w:r>
            <w:r>
              <w:rPr>
                <w:webHidden/>
              </w:rPr>
              <w:fldChar w:fldCharType="begin"/>
            </w:r>
            <w:r>
              <w:rPr>
                <w:webHidden/>
              </w:rPr>
              <w:instrText xml:space="preserve"> PAGEREF _Toc111104794 \h </w:instrText>
            </w:r>
            <w:r>
              <w:rPr>
                <w:webHidden/>
              </w:rPr>
            </w:r>
            <w:r>
              <w:rPr>
                <w:webHidden/>
              </w:rPr>
              <w:fldChar w:fldCharType="separate"/>
            </w:r>
            <w:r>
              <w:rPr>
                <w:webHidden/>
              </w:rPr>
              <w:t>68</w:t>
            </w:r>
            <w:r>
              <w:rPr>
                <w:webHidden/>
              </w:rPr>
              <w:fldChar w:fldCharType="end"/>
            </w:r>
          </w:hyperlink>
        </w:p>
        <w:p w14:paraId="7B8385CC" w14:textId="11EECCAE" w:rsidR="0034136A" w:rsidRDefault="0034136A">
          <w:pPr>
            <w:pStyle w:val="Obsah2"/>
            <w:rPr>
              <w:rFonts w:eastAsiaTheme="minorEastAsia" w:cstheme="minorBidi"/>
              <w:bCs w:val="0"/>
              <w:sz w:val="22"/>
              <w:lang w:eastAsia="cs-CZ"/>
            </w:rPr>
          </w:pPr>
          <w:hyperlink w:anchor="_Toc111104795" w:history="1">
            <w:r w:rsidRPr="00451D28">
              <w:rPr>
                <w:rStyle w:val="Hypertextovodkaz"/>
              </w:rPr>
              <w:t>11.4.</w:t>
            </w:r>
            <w:r>
              <w:rPr>
                <w:rFonts w:eastAsiaTheme="minorEastAsia" w:cstheme="minorBidi"/>
                <w:bCs w:val="0"/>
                <w:sz w:val="22"/>
                <w:lang w:eastAsia="cs-CZ"/>
              </w:rPr>
              <w:tab/>
            </w:r>
            <w:r w:rsidRPr="00451D28">
              <w:rPr>
                <w:rStyle w:val="Hypertextovodkaz"/>
              </w:rPr>
              <w:t>Poukaz na foniatrickou pomůcku</w:t>
            </w:r>
            <w:r>
              <w:rPr>
                <w:webHidden/>
              </w:rPr>
              <w:tab/>
            </w:r>
            <w:r>
              <w:rPr>
                <w:webHidden/>
              </w:rPr>
              <w:fldChar w:fldCharType="begin"/>
            </w:r>
            <w:r>
              <w:rPr>
                <w:webHidden/>
              </w:rPr>
              <w:instrText xml:space="preserve"> PAGEREF _Toc111104795 \h </w:instrText>
            </w:r>
            <w:r>
              <w:rPr>
                <w:webHidden/>
              </w:rPr>
            </w:r>
            <w:r>
              <w:rPr>
                <w:webHidden/>
              </w:rPr>
              <w:fldChar w:fldCharType="separate"/>
            </w:r>
            <w:r>
              <w:rPr>
                <w:webHidden/>
              </w:rPr>
              <w:t>71</w:t>
            </w:r>
            <w:r>
              <w:rPr>
                <w:webHidden/>
              </w:rPr>
              <w:fldChar w:fldCharType="end"/>
            </w:r>
          </w:hyperlink>
        </w:p>
        <w:p w14:paraId="7FB0E256" w14:textId="025A48D1"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796" w:history="1">
            <w:r w:rsidRPr="00451D28">
              <w:rPr>
                <w:rStyle w:val="Hypertextovodkaz"/>
              </w:rPr>
              <w:t>12.</w:t>
            </w:r>
            <w:r>
              <w:rPr>
                <w:rFonts w:asciiTheme="minorHAnsi" w:eastAsiaTheme="minorEastAsia" w:hAnsiTheme="minorHAnsi" w:cstheme="minorBidi"/>
                <w:b w:val="0"/>
                <w:bCs w:val="0"/>
                <w:iCs w:val="0"/>
                <w:lang w:eastAsia="cs-CZ"/>
              </w:rPr>
              <w:tab/>
            </w:r>
            <w:r w:rsidRPr="00451D28">
              <w:rPr>
                <w:rStyle w:val="Hypertextovodkaz"/>
              </w:rPr>
              <w:t>Výdej</w:t>
            </w:r>
            <w:r>
              <w:rPr>
                <w:webHidden/>
              </w:rPr>
              <w:tab/>
            </w:r>
            <w:r>
              <w:rPr>
                <w:webHidden/>
              </w:rPr>
              <w:fldChar w:fldCharType="begin"/>
            </w:r>
            <w:r>
              <w:rPr>
                <w:webHidden/>
              </w:rPr>
              <w:instrText xml:space="preserve"> PAGEREF _Toc111104796 \h </w:instrText>
            </w:r>
            <w:r>
              <w:rPr>
                <w:webHidden/>
              </w:rPr>
            </w:r>
            <w:r>
              <w:rPr>
                <w:webHidden/>
              </w:rPr>
              <w:fldChar w:fldCharType="separate"/>
            </w:r>
            <w:r>
              <w:rPr>
                <w:webHidden/>
              </w:rPr>
              <w:t>73</w:t>
            </w:r>
            <w:r>
              <w:rPr>
                <w:webHidden/>
              </w:rPr>
              <w:fldChar w:fldCharType="end"/>
            </w:r>
          </w:hyperlink>
        </w:p>
        <w:p w14:paraId="3FE7E791" w14:textId="46EA16C0" w:rsidR="0034136A" w:rsidRDefault="0034136A">
          <w:pPr>
            <w:pStyle w:val="Obsah2"/>
            <w:rPr>
              <w:rFonts w:eastAsiaTheme="minorEastAsia" w:cstheme="minorBidi"/>
              <w:bCs w:val="0"/>
              <w:sz w:val="22"/>
              <w:lang w:eastAsia="cs-CZ"/>
            </w:rPr>
          </w:pPr>
          <w:hyperlink w:anchor="_Toc111104797" w:history="1">
            <w:r w:rsidRPr="00451D28">
              <w:rPr>
                <w:rStyle w:val="Hypertextovodkaz"/>
              </w:rPr>
              <w:t>12.1.</w:t>
            </w:r>
            <w:r>
              <w:rPr>
                <w:rFonts w:eastAsiaTheme="minorEastAsia" w:cstheme="minorBidi"/>
                <w:bCs w:val="0"/>
                <w:sz w:val="22"/>
                <w:lang w:eastAsia="cs-CZ"/>
              </w:rPr>
              <w:tab/>
            </w:r>
            <w:r w:rsidRPr="00451D28">
              <w:rPr>
                <w:rStyle w:val="Hypertextovodkaz"/>
              </w:rPr>
              <w:t>Hlavička výdeje</w:t>
            </w:r>
            <w:r>
              <w:rPr>
                <w:webHidden/>
              </w:rPr>
              <w:tab/>
            </w:r>
            <w:r>
              <w:rPr>
                <w:webHidden/>
              </w:rPr>
              <w:fldChar w:fldCharType="begin"/>
            </w:r>
            <w:r>
              <w:rPr>
                <w:webHidden/>
              </w:rPr>
              <w:instrText xml:space="preserve"> PAGEREF _Toc111104797 \h </w:instrText>
            </w:r>
            <w:r>
              <w:rPr>
                <w:webHidden/>
              </w:rPr>
            </w:r>
            <w:r>
              <w:rPr>
                <w:webHidden/>
              </w:rPr>
              <w:fldChar w:fldCharType="separate"/>
            </w:r>
            <w:r>
              <w:rPr>
                <w:webHidden/>
              </w:rPr>
              <w:t>73</w:t>
            </w:r>
            <w:r>
              <w:rPr>
                <w:webHidden/>
              </w:rPr>
              <w:fldChar w:fldCharType="end"/>
            </w:r>
          </w:hyperlink>
        </w:p>
        <w:p w14:paraId="3EAB75ED" w14:textId="18AB1A6E" w:rsidR="0034136A" w:rsidRDefault="0034136A">
          <w:pPr>
            <w:pStyle w:val="Obsah2"/>
            <w:rPr>
              <w:rFonts w:eastAsiaTheme="minorEastAsia" w:cstheme="minorBidi"/>
              <w:bCs w:val="0"/>
              <w:sz w:val="22"/>
              <w:lang w:eastAsia="cs-CZ"/>
            </w:rPr>
          </w:pPr>
          <w:hyperlink w:anchor="_Toc111104798" w:history="1">
            <w:r w:rsidRPr="00451D28">
              <w:rPr>
                <w:rStyle w:val="Hypertextovodkaz"/>
              </w:rPr>
              <w:t>12.2.</w:t>
            </w:r>
            <w:r>
              <w:rPr>
                <w:rFonts w:eastAsiaTheme="minorEastAsia" w:cstheme="minorBidi"/>
                <w:bCs w:val="0"/>
                <w:sz w:val="22"/>
                <w:lang w:eastAsia="cs-CZ"/>
              </w:rPr>
              <w:tab/>
            </w:r>
            <w:r w:rsidRPr="00451D28">
              <w:rPr>
                <w:rStyle w:val="Hypertextovodkaz"/>
              </w:rPr>
              <w:t>Vydaný zdravotnický prostředek</w:t>
            </w:r>
            <w:r>
              <w:rPr>
                <w:webHidden/>
              </w:rPr>
              <w:tab/>
            </w:r>
            <w:r>
              <w:rPr>
                <w:webHidden/>
              </w:rPr>
              <w:fldChar w:fldCharType="begin"/>
            </w:r>
            <w:r>
              <w:rPr>
                <w:webHidden/>
              </w:rPr>
              <w:instrText xml:space="preserve"> PAGEREF _Toc111104798 \h </w:instrText>
            </w:r>
            <w:r>
              <w:rPr>
                <w:webHidden/>
              </w:rPr>
            </w:r>
            <w:r>
              <w:rPr>
                <w:webHidden/>
              </w:rPr>
              <w:fldChar w:fldCharType="separate"/>
            </w:r>
            <w:r>
              <w:rPr>
                <w:webHidden/>
              </w:rPr>
              <w:t>74</w:t>
            </w:r>
            <w:r>
              <w:rPr>
                <w:webHidden/>
              </w:rPr>
              <w:fldChar w:fldCharType="end"/>
            </w:r>
          </w:hyperlink>
        </w:p>
        <w:p w14:paraId="52D7CD2E" w14:textId="3BDE0FDC"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799" w:history="1">
            <w:r w:rsidRPr="00451D28">
              <w:rPr>
                <w:rStyle w:val="Hypertextovodkaz"/>
              </w:rPr>
              <w:t>13.</w:t>
            </w:r>
            <w:r>
              <w:rPr>
                <w:rFonts w:asciiTheme="minorHAnsi" w:eastAsiaTheme="minorEastAsia" w:hAnsiTheme="minorHAnsi" w:cstheme="minorBidi"/>
                <w:b w:val="0"/>
                <w:bCs w:val="0"/>
                <w:iCs w:val="0"/>
                <w:lang w:eastAsia="cs-CZ"/>
              </w:rPr>
              <w:tab/>
            </w:r>
            <w:r w:rsidRPr="00451D28">
              <w:rPr>
                <w:rStyle w:val="Hypertextovodkaz"/>
              </w:rPr>
              <w:t>Webové služby</w:t>
            </w:r>
            <w:r>
              <w:rPr>
                <w:webHidden/>
              </w:rPr>
              <w:tab/>
            </w:r>
            <w:r>
              <w:rPr>
                <w:webHidden/>
              </w:rPr>
              <w:fldChar w:fldCharType="begin"/>
            </w:r>
            <w:r>
              <w:rPr>
                <w:webHidden/>
              </w:rPr>
              <w:instrText xml:space="preserve"> PAGEREF _Toc111104799 \h </w:instrText>
            </w:r>
            <w:r>
              <w:rPr>
                <w:webHidden/>
              </w:rPr>
            </w:r>
            <w:r>
              <w:rPr>
                <w:webHidden/>
              </w:rPr>
              <w:fldChar w:fldCharType="separate"/>
            </w:r>
            <w:r>
              <w:rPr>
                <w:webHidden/>
              </w:rPr>
              <w:t>75</w:t>
            </w:r>
            <w:r>
              <w:rPr>
                <w:webHidden/>
              </w:rPr>
              <w:fldChar w:fldCharType="end"/>
            </w:r>
          </w:hyperlink>
        </w:p>
        <w:p w14:paraId="3BE72D83" w14:textId="027655A1" w:rsidR="0034136A" w:rsidRDefault="0034136A">
          <w:pPr>
            <w:pStyle w:val="Obsah2"/>
            <w:rPr>
              <w:rFonts w:eastAsiaTheme="minorEastAsia" w:cstheme="minorBidi"/>
              <w:bCs w:val="0"/>
              <w:sz w:val="22"/>
              <w:lang w:eastAsia="cs-CZ"/>
            </w:rPr>
          </w:pPr>
          <w:hyperlink w:anchor="_Toc111104800" w:history="1">
            <w:r w:rsidRPr="00451D28">
              <w:rPr>
                <w:rStyle w:val="Hypertextovodkaz"/>
              </w:rPr>
              <w:t>13.1.</w:t>
            </w:r>
            <w:r>
              <w:rPr>
                <w:rFonts w:eastAsiaTheme="minorEastAsia" w:cstheme="minorBidi"/>
                <w:bCs w:val="0"/>
                <w:sz w:val="22"/>
                <w:lang w:eastAsia="cs-CZ"/>
              </w:rPr>
              <w:tab/>
            </w:r>
            <w:r w:rsidRPr="00451D28">
              <w:rPr>
                <w:rStyle w:val="Hypertextovodkaz"/>
              </w:rPr>
              <w:t>Přehled webových služeb</w:t>
            </w:r>
            <w:r>
              <w:rPr>
                <w:webHidden/>
              </w:rPr>
              <w:tab/>
            </w:r>
            <w:r>
              <w:rPr>
                <w:webHidden/>
              </w:rPr>
              <w:fldChar w:fldCharType="begin"/>
            </w:r>
            <w:r>
              <w:rPr>
                <w:webHidden/>
              </w:rPr>
              <w:instrText xml:space="preserve"> PAGEREF _Toc111104800 \h </w:instrText>
            </w:r>
            <w:r>
              <w:rPr>
                <w:webHidden/>
              </w:rPr>
            </w:r>
            <w:r>
              <w:rPr>
                <w:webHidden/>
              </w:rPr>
              <w:fldChar w:fldCharType="separate"/>
            </w:r>
            <w:r>
              <w:rPr>
                <w:webHidden/>
              </w:rPr>
              <w:t>75</w:t>
            </w:r>
            <w:r>
              <w:rPr>
                <w:webHidden/>
              </w:rPr>
              <w:fldChar w:fldCharType="end"/>
            </w:r>
          </w:hyperlink>
        </w:p>
        <w:p w14:paraId="2EC9BF3A" w14:textId="76651788" w:rsidR="0034136A" w:rsidRDefault="0034136A">
          <w:pPr>
            <w:pStyle w:val="Obsah2"/>
            <w:rPr>
              <w:rFonts w:eastAsiaTheme="minorEastAsia" w:cstheme="minorBidi"/>
              <w:bCs w:val="0"/>
              <w:sz w:val="22"/>
              <w:lang w:eastAsia="cs-CZ"/>
            </w:rPr>
          </w:pPr>
          <w:hyperlink w:anchor="_Toc111104801" w:history="1">
            <w:r w:rsidRPr="00451D28">
              <w:rPr>
                <w:rStyle w:val="Hypertextovodkaz"/>
              </w:rPr>
              <w:t>13.2.</w:t>
            </w:r>
            <w:r>
              <w:rPr>
                <w:rFonts w:eastAsiaTheme="minorEastAsia" w:cstheme="minorBidi"/>
                <w:bCs w:val="0"/>
                <w:sz w:val="22"/>
                <w:lang w:eastAsia="cs-CZ"/>
              </w:rPr>
              <w:tab/>
            </w:r>
            <w:r w:rsidRPr="00451D28">
              <w:rPr>
                <w:rStyle w:val="Hypertextovodkaz"/>
              </w:rPr>
              <w:t>Základní struktura webových služeb</w:t>
            </w:r>
            <w:r>
              <w:rPr>
                <w:webHidden/>
              </w:rPr>
              <w:tab/>
            </w:r>
            <w:r>
              <w:rPr>
                <w:webHidden/>
              </w:rPr>
              <w:fldChar w:fldCharType="begin"/>
            </w:r>
            <w:r>
              <w:rPr>
                <w:webHidden/>
              </w:rPr>
              <w:instrText xml:space="preserve"> PAGEREF _Toc111104801 \h </w:instrText>
            </w:r>
            <w:r>
              <w:rPr>
                <w:webHidden/>
              </w:rPr>
            </w:r>
            <w:r>
              <w:rPr>
                <w:webHidden/>
              </w:rPr>
              <w:fldChar w:fldCharType="separate"/>
            </w:r>
            <w:r>
              <w:rPr>
                <w:webHidden/>
              </w:rPr>
              <w:t>77</w:t>
            </w:r>
            <w:r>
              <w:rPr>
                <w:webHidden/>
              </w:rPr>
              <w:fldChar w:fldCharType="end"/>
            </w:r>
          </w:hyperlink>
        </w:p>
        <w:p w14:paraId="0CB9D63C" w14:textId="307C5A1A"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02" w:history="1">
            <w:r w:rsidRPr="00451D28">
              <w:rPr>
                <w:rStyle w:val="Hypertextovodkaz"/>
              </w:rPr>
              <w:t>14.</w:t>
            </w:r>
            <w:r>
              <w:rPr>
                <w:rFonts w:asciiTheme="minorHAnsi" w:eastAsiaTheme="minorEastAsia" w:hAnsiTheme="minorHAnsi" w:cstheme="minorBidi"/>
                <w:b w:val="0"/>
                <w:bCs w:val="0"/>
                <w:iCs w:val="0"/>
                <w:lang w:eastAsia="cs-CZ"/>
              </w:rPr>
              <w:tab/>
            </w:r>
            <w:r w:rsidRPr="00451D28">
              <w:rPr>
                <w:rStyle w:val="Hypertextovodkaz"/>
              </w:rPr>
              <w:t>Parametr úhrad</w:t>
            </w:r>
            <w:r>
              <w:rPr>
                <w:webHidden/>
              </w:rPr>
              <w:tab/>
            </w:r>
            <w:r>
              <w:rPr>
                <w:webHidden/>
              </w:rPr>
              <w:fldChar w:fldCharType="begin"/>
            </w:r>
            <w:r>
              <w:rPr>
                <w:webHidden/>
              </w:rPr>
              <w:instrText xml:space="preserve"> PAGEREF _Toc111104802 \h </w:instrText>
            </w:r>
            <w:r>
              <w:rPr>
                <w:webHidden/>
              </w:rPr>
            </w:r>
            <w:r>
              <w:rPr>
                <w:webHidden/>
              </w:rPr>
              <w:fldChar w:fldCharType="separate"/>
            </w:r>
            <w:r>
              <w:rPr>
                <w:webHidden/>
              </w:rPr>
              <w:t>86</w:t>
            </w:r>
            <w:r>
              <w:rPr>
                <w:webHidden/>
              </w:rPr>
              <w:fldChar w:fldCharType="end"/>
            </w:r>
          </w:hyperlink>
        </w:p>
        <w:p w14:paraId="505C7E2F" w14:textId="4560D061" w:rsidR="0034136A" w:rsidRDefault="0034136A">
          <w:pPr>
            <w:pStyle w:val="Obsah2"/>
            <w:rPr>
              <w:rFonts w:eastAsiaTheme="minorEastAsia" w:cstheme="minorBidi"/>
              <w:bCs w:val="0"/>
              <w:sz w:val="22"/>
              <w:lang w:eastAsia="cs-CZ"/>
            </w:rPr>
          </w:pPr>
          <w:hyperlink w:anchor="_Toc111104803" w:history="1">
            <w:r w:rsidRPr="00451D28">
              <w:rPr>
                <w:rStyle w:val="Hypertextovodkaz"/>
              </w:rPr>
              <w:t>14.1.</w:t>
            </w:r>
            <w:r>
              <w:rPr>
                <w:rFonts w:eastAsiaTheme="minorEastAsia" w:cstheme="minorBidi"/>
                <w:bCs w:val="0"/>
                <w:sz w:val="22"/>
                <w:lang w:eastAsia="cs-CZ"/>
              </w:rPr>
              <w:tab/>
            </w:r>
            <w:r w:rsidRPr="00451D28">
              <w:rPr>
                <w:rStyle w:val="Hypertextovodkaz"/>
              </w:rPr>
              <w:t>vložky, kapsy, intravaginální tampony, vložné pleny, fixační kalhotky, plenkové kalhotky (02.01.01.01)</w:t>
            </w:r>
            <w:r>
              <w:rPr>
                <w:webHidden/>
              </w:rPr>
              <w:tab/>
            </w:r>
            <w:r>
              <w:rPr>
                <w:webHidden/>
              </w:rPr>
              <w:fldChar w:fldCharType="begin"/>
            </w:r>
            <w:r>
              <w:rPr>
                <w:webHidden/>
              </w:rPr>
              <w:instrText xml:space="preserve"> PAGEREF _Toc111104803 \h </w:instrText>
            </w:r>
            <w:r>
              <w:rPr>
                <w:webHidden/>
              </w:rPr>
            </w:r>
            <w:r>
              <w:rPr>
                <w:webHidden/>
              </w:rPr>
              <w:fldChar w:fldCharType="separate"/>
            </w:r>
            <w:r>
              <w:rPr>
                <w:webHidden/>
              </w:rPr>
              <w:t>86</w:t>
            </w:r>
            <w:r>
              <w:rPr>
                <w:webHidden/>
              </w:rPr>
              <w:fldChar w:fldCharType="end"/>
            </w:r>
          </w:hyperlink>
        </w:p>
        <w:p w14:paraId="0761A85F" w14:textId="3E7A9474" w:rsidR="0034136A" w:rsidRDefault="0034136A">
          <w:pPr>
            <w:pStyle w:val="Obsah2"/>
            <w:rPr>
              <w:rFonts w:eastAsiaTheme="minorEastAsia" w:cstheme="minorBidi"/>
              <w:bCs w:val="0"/>
              <w:sz w:val="22"/>
              <w:lang w:eastAsia="cs-CZ"/>
            </w:rPr>
          </w:pPr>
          <w:hyperlink w:anchor="_Toc111104804" w:history="1">
            <w:r w:rsidRPr="00451D28">
              <w:rPr>
                <w:rStyle w:val="Hypertextovodkaz"/>
              </w:rPr>
              <w:t>14.2.</w:t>
            </w:r>
            <w:r>
              <w:rPr>
                <w:rFonts w:eastAsiaTheme="minorEastAsia" w:cstheme="minorBidi"/>
                <w:bCs w:val="0"/>
                <w:sz w:val="22"/>
                <w:lang w:eastAsia="cs-CZ"/>
              </w:rPr>
              <w:tab/>
            </w:r>
            <w:r w:rsidRPr="00451D28">
              <w:rPr>
                <w:rStyle w:val="Hypertextovodkaz"/>
              </w:rPr>
              <w:t>Diagnostické proužky pro stanovení glukózy z krve (05.02.02.01)</w:t>
            </w:r>
            <w:r>
              <w:rPr>
                <w:webHidden/>
              </w:rPr>
              <w:tab/>
            </w:r>
            <w:r>
              <w:rPr>
                <w:webHidden/>
              </w:rPr>
              <w:fldChar w:fldCharType="begin"/>
            </w:r>
            <w:r>
              <w:rPr>
                <w:webHidden/>
              </w:rPr>
              <w:instrText xml:space="preserve"> PAGEREF _Toc111104804 \h </w:instrText>
            </w:r>
            <w:r>
              <w:rPr>
                <w:webHidden/>
              </w:rPr>
            </w:r>
            <w:r>
              <w:rPr>
                <w:webHidden/>
              </w:rPr>
              <w:fldChar w:fldCharType="separate"/>
            </w:r>
            <w:r>
              <w:rPr>
                <w:webHidden/>
              </w:rPr>
              <w:t>87</w:t>
            </w:r>
            <w:r>
              <w:rPr>
                <w:webHidden/>
              </w:rPr>
              <w:fldChar w:fldCharType="end"/>
            </w:r>
          </w:hyperlink>
        </w:p>
        <w:p w14:paraId="4884E914" w14:textId="659EF206" w:rsidR="0034136A" w:rsidRDefault="0034136A">
          <w:pPr>
            <w:pStyle w:val="Obsah2"/>
            <w:rPr>
              <w:rFonts w:eastAsiaTheme="minorEastAsia" w:cstheme="minorBidi"/>
              <w:bCs w:val="0"/>
              <w:sz w:val="22"/>
              <w:lang w:eastAsia="cs-CZ"/>
            </w:rPr>
          </w:pPr>
          <w:hyperlink w:anchor="_Toc111104805" w:history="1">
            <w:r w:rsidRPr="00451D28">
              <w:rPr>
                <w:rStyle w:val="Hypertextovodkaz"/>
              </w:rPr>
              <w:t>14.3.</w:t>
            </w:r>
            <w:r>
              <w:rPr>
                <w:rFonts w:eastAsiaTheme="minorEastAsia" w:cstheme="minorBidi"/>
                <w:bCs w:val="0"/>
                <w:sz w:val="22"/>
                <w:lang w:eastAsia="cs-CZ"/>
              </w:rPr>
              <w:tab/>
            </w:r>
            <w:r w:rsidRPr="00451D28">
              <w:rPr>
                <w:rStyle w:val="Hypertextovodkaz"/>
              </w:rPr>
              <w:t>Náplasťové inzulínové pumpy (05.03.03.04)</w:t>
            </w:r>
            <w:r>
              <w:rPr>
                <w:webHidden/>
              </w:rPr>
              <w:tab/>
            </w:r>
            <w:r>
              <w:rPr>
                <w:webHidden/>
              </w:rPr>
              <w:fldChar w:fldCharType="begin"/>
            </w:r>
            <w:r>
              <w:rPr>
                <w:webHidden/>
              </w:rPr>
              <w:instrText xml:space="preserve"> PAGEREF _Toc111104805 \h </w:instrText>
            </w:r>
            <w:r>
              <w:rPr>
                <w:webHidden/>
              </w:rPr>
            </w:r>
            <w:r>
              <w:rPr>
                <w:webHidden/>
              </w:rPr>
              <w:fldChar w:fldCharType="separate"/>
            </w:r>
            <w:r>
              <w:rPr>
                <w:webHidden/>
              </w:rPr>
              <w:t>87</w:t>
            </w:r>
            <w:r>
              <w:rPr>
                <w:webHidden/>
              </w:rPr>
              <w:fldChar w:fldCharType="end"/>
            </w:r>
          </w:hyperlink>
        </w:p>
        <w:p w14:paraId="2DEE7052" w14:textId="6DFF8AB3" w:rsidR="0034136A" w:rsidRDefault="0034136A">
          <w:pPr>
            <w:pStyle w:val="Obsah2"/>
            <w:rPr>
              <w:rFonts w:eastAsiaTheme="minorEastAsia" w:cstheme="minorBidi"/>
              <w:bCs w:val="0"/>
              <w:sz w:val="22"/>
              <w:lang w:eastAsia="cs-CZ"/>
            </w:rPr>
          </w:pPr>
          <w:hyperlink w:anchor="_Toc111104806" w:history="1">
            <w:r w:rsidRPr="00451D28">
              <w:rPr>
                <w:rStyle w:val="Hypertextovodkaz"/>
              </w:rPr>
              <w:t>14.4.</w:t>
            </w:r>
            <w:r>
              <w:rPr>
                <w:rFonts w:eastAsiaTheme="minorEastAsia" w:cstheme="minorBidi"/>
                <w:bCs w:val="0"/>
                <w:sz w:val="22"/>
                <w:lang w:eastAsia="cs-CZ"/>
              </w:rPr>
              <w:tab/>
            </w:r>
            <w:r w:rsidRPr="00451D28">
              <w:rPr>
                <w:rStyle w:val="Hypertextovodkaz"/>
              </w:rPr>
              <w:t>Sluchadla na kostní vedení včetně kompletního příslušenství po dobu životnosti sluchadla (08.01.02.01)</w:t>
            </w:r>
            <w:r>
              <w:rPr>
                <w:webHidden/>
              </w:rPr>
              <w:tab/>
            </w:r>
            <w:r>
              <w:rPr>
                <w:webHidden/>
              </w:rPr>
              <w:fldChar w:fldCharType="begin"/>
            </w:r>
            <w:r>
              <w:rPr>
                <w:webHidden/>
              </w:rPr>
              <w:instrText xml:space="preserve"> PAGEREF _Toc111104806 \h </w:instrText>
            </w:r>
            <w:r>
              <w:rPr>
                <w:webHidden/>
              </w:rPr>
            </w:r>
            <w:r>
              <w:rPr>
                <w:webHidden/>
              </w:rPr>
              <w:fldChar w:fldCharType="separate"/>
            </w:r>
            <w:r>
              <w:rPr>
                <w:webHidden/>
              </w:rPr>
              <w:t>88</w:t>
            </w:r>
            <w:r>
              <w:rPr>
                <w:webHidden/>
              </w:rPr>
              <w:fldChar w:fldCharType="end"/>
            </w:r>
          </w:hyperlink>
        </w:p>
        <w:p w14:paraId="2F57BB47" w14:textId="2453A1B9" w:rsidR="0034136A" w:rsidRDefault="0034136A">
          <w:pPr>
            <w:pStyle w:val="Obsah2"/>
            <w:rPr>
              <w:rFonts w:eastAsiaTheme="minorEastAsia" w:cstheme="minorBidi"/>
              <w:bCs w:val="0"/>
              <w:sz w:val="22"/>
              <w:lang w:eastAsia="cs-CZ"/>
            </w:rPr>
          </w:pPr>
          <w:hyperlink w:anchor="_Toc111104807" w:history="1">
            <w:r w:rsidRPr="00451D28">
              <w:rPr>
                <w:rStyle w:val="Hypertextovodkaz"/>
              </w:rPr>
              <w:t>14.5.</w:t>
            </w:r>
            <w:r>
              <w:rPr>
                <w:rFonts w:eastAsiaTheme="minorEastAsia" w:cstheme="minorBidi"/>
                <w:bCs w:val="0"/>
                <w:sz w:val="22"/>
                <w:lang w:eastAsia="cs-CZ"/>
              </w:rPr>
              <w:tab/>
            </w:r>
            <w:r w:rsidRPr="00451D28">
              <w:rPr>
                <w:rStyle w:val="Hypertextovodkaz"/>
              </w:rPr>
              <w:t>Brýlové sluchadlo na kostní vedení jedno nebo oboustranné (08.01.02.02)</w:t>
            </w:r>
            <w:r>
              <w:rPr>
                <w:webHidden/>
              </w:rPr>
              <w:tab/>
            </w:r>
            <w:r>
              <w:rPr>
                <w:webHidden/>
              </w:rPr>
              <w:fldChar w:fldCharType="begin"/>
            </w:r>
            <w:r>
              <w:rPr>
                <w:webHidden/>
              </w:rPr>
              <w:instrText xml:space="preserve"> PAGEREF _Toc111104807 \h </w:instrText>
            </w:r>
            <w:r>
              <w:rPr>
                <w:webHidden/>
              </w:rPr>
            </w:r>
            <w:r>
              <w:rPr>
                <w:webHidden/>
              </w:rPr>
              <w:fldChar w:fldCharType="separate"/>
            </w:r>
            <w:r>
              <w:rPr>
                <w:webHidden/>
              </w:rPr>
              <w:t>88</w:t>
            </w:r>
            <w:r>
              <w:rPr>
                <w:webHidden/>
              </w:rPr>
              <w:fldChar w:fldCharType="end"/>
            </w:r>
          </w:hyperlink>
        </w:p>
        <w:p w14:paraId="53B86331" w14:textId="5456A039"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08" w:history="1">
            <w:r w:rsidRPr="00451D28">
              <w:rPr>
                <w:rStyle w:val="Hypertextovodkaz"/>
              </w:rPr>
              <w:t>15.</w:t>
            </w:r>
            <w:r>
              <w:rPr>
                <w:rFonts w:asciiTheme="minorHAnsi" w:eastAsiaTheme="minorEastAsia" w:hAnsiTheme="minorHAnsi" w:cstheme="minorBidi"/>
                <w:b w:val="0"/>
                <w:bCs w:val="0"/>
                <w:iCs w:val="0"/>
                <w:lang w:eastAsia="cs-CZ"/>
              </w:rPr>
              <w:tab/>
            </w:r>
            <w:r w:rsidRPr="00451D28">
              <w:rPr>
                <w:rStyle w:val="Hypertextovodkaz"/>
              </w:rPr>
              <w:t>ePoukaz – preskripční, indikační a množstevní omezení</w:t>
            </w:r>
            <w:r>
              <w:rPr>
                <w:webHidden/>
              </w:rPr>
              <w:tab/>
            </w:r>
            <w:r>
              <w:rPr>
                <w:webHidden/>
              </w:rPr>
              <w:fldChar w:fldCharType="begin"/>
            </w:r>
            <w:r>
              <w:rPr>
                <w:webHidden/>
              </w:rPr>
              <w:instrText xml:space="preserve"> PAGEREF _Toc111104808 \h </w:instrText>
            </w:r>
            <w:r>
              <w:rPr>
                <w:webHidden/>
              </w:rPr>
            </w:r>
            <w:r>
              <w:rPr>
                <w:webHidden/>
              </w:rPr>
              <w:fldChar w:fldCharType="separate"/>
            </w:r>
            <w:r>
              <w:rPr>
                <w:webHidden/>
              </w:rPr>
              <w:t>89</w:t>
            </w:r>
            <w:r>
              <w:rPr>
                <w:webHidden/>
              </w:rPr>
              <w:fldChar w:fldCharType="end"/>
            </w:r>
          </w:hyperlink>
        </w:p>
        <w:p w14:paraId="63C224D1" w14:textId="260CE4B8" w:rsidR="0034136A" w:rsidRDefault="0034136A">
          <w:pPr>
            <w:pStyle w:val="Obsah2"/>
            <w:rPr>
              <w:rFonts w:eastAsiaTheme="minorEastAsia" w:cstheme="minorBidi"/>
              <w:bCs w:val="0"/>
              <w:sz w:val="22"/>
              <w:lang w:eastAsia="cs-CZ"/>
            </w:rPr>
          </w:pPr>
          <w:hyperlink w:anchor="_Toc111104809" w:history="1">
            <w:r w:rsidRPr="00451D28">
              <w:rPr>
                <w:rStyle w:val="Hypertextovodkaz"/>
              </w:rPr>
              <w:t>15.1.</w:t>
            </w:r>
            <w:r>
              <w:rPr>
                <w:rFonts w:eastAsiaTheme="minorEastAsia" w:cstheme="minorBidi"/>
                <w:bCs w:val="0"/>
                <w:sz w:val="22"/>
                <w:lang w:eastAsia="cs-CZ"/>
              </w:rPr>
              <w:tab/>
            </w:r>
            <w:r w:rsidRPr="00451D28">
              <w:rPr>
                <w:rStyle w:val="Hypertextovodkaz"/>
              </w:rPr>
              <w:t>Preskripční omezení</w:t>
            </w:r>
            <w:r>
              <w:rPr>
                <w:webHidden/>
              </w:rPr>
              <w:tab/>
            </w:r>
            <w:r>
              <w:rPr>
                <w:webHidden/>
              </w:rPr>
              <w:fldChar w:fldCharType="begin"/>
            </w:r>
            <w:r>
              <w:rPr>
                <w:webHidden/>
              </w:rPr>
              <w:instrText xml:space="preserve"> PAGEREF _Toc111104809 \h </w:instrText>
            </w:r>
            <w:r>
              <w:rPr>
                <w:webHidden/>
              </w:rPr>
            </w:r>
            <w:r>
              <w:rPr>
                <w:webHidden/>
              </w:rPr>
              <w:fldChar w:fldCharType="separate"/>
            </w:r>
            <w:r>
              <w:rPr>
                <w:webHidden/>
              </w:rPr>
              <w:t>89</w:t>
            </w:r>
            <w:r>
              <w:rPr>
                <w:webHidden/>
              </w:rPr>
              <w:fldChar w:fldCharType="end"/>
            </w:r>
          </w:hyperlink>
        </w:p>
        <w:p w14:paraId="2A0B53D9" w14:textId="04A75411" w:rsidR="0034136A" w:rsidRDefault="0034136A">
          <w:pPr>
            <w:pStyle w:val="Obsah2"/>
            <w:rPr>
              <w:rFonts w:eastAsiaTheme="minorEastAsia" w:cstheme="minorBidi"/>
              <w:bCs w:val="0"/>
              <w:sz w:val="22"/>
              <w:lang w:eastAsia="cs-CZ"/>
            </w:rPr>
          </w:pPr>
          <w:hyperlink w:anchor="_Toc111104810" w:history="1">
            <w:r w:rsidRPr="00451D28">
              <w:rPr>
                <w:rStyle w:val="Hypertextovodkaz"/>
              </w:rPr>
              <w:t>15.2.</w:t>
            </w:r>
            <w:r>
              <w:rPr>
                <w:rFonts w:eastAsiaTheme="minorEastAsia" w:cstheme="minorBidi"/>
                <w:bCs w:val="0"/>
                <w:sz w:val="22"/>
                <w:lang w:eastAsia="cs-CZ"/>
              </w:rPr>
              <w:tab/>
            </w:r>
            <w:r w:rsidRPr="00451D28">
              <w:rPr>
                <w:rStyle w:val="Hypertextovodkaz"/>
              </w:rPr>
              <w:t>Indikační a množstevní omezení</w:t>
            </w:r>
            <w:r>
              <w:rPr>
                <w:webHidden/>
              </w:rPr>
              <w:tab/>
            </w:r>
            <w:r>
              <w:rPr>
                <w:webHidden/>
              </w:rPr>
              <w:fldChar w:fldCharType="begin"/>
            </w:r>
            <w:r>
              <w:rPr>
                <w:webHidden/>
              </w:rPr>
              <w:instrText xml:space="preserve"> PAGEREF _Toc111104810 \h </w:instrText>
            </w:r>
            <w:r>
              <w:rPr>
                <w:webHidden/>
              </w:rPr>
            </w:r>
            <w:r>
              <w:rPr>
                <w:webHidden/>
              </w:rPr>
              <w:fldChar w:fldCharType="separate"/>
            </w:r>
            <w:r>
              <w:rPr>
                <w:webHidden/>
              </w:rPr>
              <w:t>89</w:t>
            </w:r>
            <w:r>
              <w:rPr>
                <w:webHidden/>
              </w:rPr>
              <w:fldChar w:fldCharType="end"/>
            </w:r>
          </w:hyperlink>
        </w:p>
        <w:p w14:paraId="0F9C7138" w14:textId="7BA68355"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11" w:history="1">
            <w:r w:rsidRPr="00451D28">
              <w:rPr>
                <w:rStyle w:val="Hypertextovodkaz"/>
              </w:rPr>
              <w:t>16.</w:t>
            </w:r>
            <w:r>
              <w:rPr>
                <w:rFonts w:asciiTheme="minorHAnsi" w:eastAsiaTheme="minorEastAsia" w:hAnsiTheme="minorHAnsi" w:cstheme="minorBidi"/>
                <w:b w:val="0"/>
                <w:bCs w:val="0"/>
                <w:iCs w:val="0"/>
                <w:lang w:eastAsia="cs-CZ"/>
              </w:rPr>
              <w:tab/>
            </w:r>
            <w:r w:rsidRPr="00451D28">
              <w:rPr>
                <w:rStyle w:val="Hypertextovodkaz"/>
              </w:rPr>
              <w:t>Role</w:t>
            </w:r>
            <w:r>
              <w:rPr>
                <w:webHidden/>
              </w:rPr>
              <w:tab/>
            </w:r>
            <w:r>
              <w:rPr>
                <w:webHidden/>
              </w:rPr>
              <w:fldChar w:fldCharType="begin"/>
            </w:r>
            <w:r>
              <w:rPr>
                <w:webHidden/>
              </w:rPr>
              <w:instrText xml:space="preserve"> PAGEREF _Toc111104811 \h </w:instrText>
            </w:r>
            <w:r>
              <w:rPr>
                <w:webHidden/>
              </w:rPr>
            </w:r>
            <w:r>
              <w:rPr>
                <w:webHidden/>
              </w:rPr>
              <w:fldChar w:fldCharType="separate"/>
            </w:r>
            <w:r>
              <w:rPr>
                <w:webHidden/>
              </w:rPr>
              <w:t>91</w:t>
            </w:r>
            <w:r>
              <w:rPr>
                <w:webHidden/>
              </w:rPr>
              <w:fldChar w:fldCharType="end"/>
            </w:r>
          </w:hyperlink>
        </w:p>
        <w:p w14:paraId="7FB02C75" w14:textId="7D4A1EEF" w:rsidR="0034136A" w:rsidRDefault="0034136A">
          <w:pPr>
            <w:pStyle w:val="Obsah2"/>
            <w:rPr>
              <w:rFonts w:eastAsiaTheme="minorEastAsia" w:cstheme="minorBidi"/>
              <w:bCs w:val="0"/>
              <w:sz w:val="22"/>
              <w:lang w:eastAsia="cs-CZ"/>
            </w:rPr>
          </w:pPr>
          <w:hyperlink w:anchor="_Toc111104812" w:history="1">
            <w:r w:rsidRPr="00451D28">
              <w:rPr>
                <w:rStyle w:val="Hypertextovodkaz"/>
              </w:rPr>
              <w:t>16.1.</w:t>
            </w:r>
            <w:r>
              <w:rPr>
                <w:rFonts w:eastAsiaTheme="minorEastAsia" w:cstheme="minorBidi"/>
                <w:bCs w:val="0"/>
                <w:sz w:val="22"/>
                <w:lang w:eastAsia="cs-CZ"/>
              </w:rPr>
              <w:tab/>
            </w:r>
            <w:r w:rsidRPr="00451D28">
              <w:rPr>
                <w:rStyle w:val="Hypertextovodkaz"/>
              </w:rPr>
              <w:t>Předepisující</w:t>
            </w:r>
            <w:r>
              <w:rPr>
                <w:webHidden/>
              </w:rPr>
              <w:tab/>
            </w:r>
            <w:r>
              <w:rPr>
                <w:webHidden/>
              </w:rPr>
              <w:fldChar w:fldCharType="begin"/>
            </w:r>
            <w:r>
              <w:rPr>
                <w:webHidden/>
              </w:rPr>
              <w:instrText xml:space="preserve"> PAGEREF _Toc111104812 \h </w:instrText>
            </w:r>
            <w:r>
              <w:rPr>
                <w:webHidden/>
              </w:rPr>
            </w:r>
            <w:r>
              <w:rPr>
                <w:webHidden/>
              </w:rPr>
              <w:fldChar w:fldCharType="separate"/>
            </w:r>
            <w:r>
              <w:rPr>
                <w:webHidden/>
              </w:rPr>
              <w:t>91</w:t>
            </w:r>
            <w:r>
              <w:rPr>
                <w:webHidden/>
              </w:rPr>
              <w:fldChar w:fldCharType="end"/>
            </w:r>
          </w:hyperlink>
        </w:p>
        <w:p w14:paraId="24A690C6" w14:textId="454D9695" w:rsidR="0034136A" w:rsidRDefault="0034136A">
          <w:pPr>
            <w:pStyle w:val="Obsah2"/>
            <w:rPr>
              <w:rFonts w:eastAsiaTheme="minorEastAsia" w:cstheme="minorBidi"/>
              <w:bCs w:val="0"/>
              <w:sz w:val="22"/>
              <w:lang w:eastAsia="cs-CZ"/>
            </w:rPr>
          </w:pPr>
          <w:hyperlink w:anchor="_Toc111104813" w:history="1">
            <w:r w:rsidRPr="00451D28">
              <w:rPr>
                <w:rStyle w:val="Hypertextovodkaz"/>
              </w:rPr>
              <w:t>16.2.</w:t>
            </w:r>
            <w:r>
              <w:rPr>
                <w:rFonts w:eastAsiaTheme="minorEastAsia" w:cstheme="minorBidi"/>
                <w:bCs w:val="0"/>
                <w:sz w:val="22"/>
                <w:lang w:eastAsia="cs-CZ"/>
              </w:rPr>
              <w:tab/>
            </w:r>
            <w:r w:rsidRPr="00451D28">
              <w:rPr>
                <w:rStyle w:val="Hypertextovodkaz"/>
              </w:rPr>
              <w:t>Vydávající</w:t>
            </w:r>
            <w:r>
              <w:rPr>
                <w:webHidden/>
              </w:rPr>
              <w:tab/>
            </w:r>
            <w:r>
              <w:rPr>
                <w:webHidden/>
              </w:rPr>
              <w:fldChar w:fldCharType="begin"/>
            </w:r>
            <w:r>
              <w:rPr>
                <w:webHidden/>
              </w:rPr>
              <w:instrText xml:space="preserve"> PAGEREF _Toc111104813 \h </w:instrText>
            </w:r>
            <w:r>
              <w:rPr>
                <w:webHidden/>
              </w:rPr>
            </w:r>
            <w:r>
              <w:rPr>
                <w:webHidden/>
              </w:rPr>
              <w:fldChar w:fldCharType="separate"/>
            </w:r>
            <w:r>
              <w:rPr>
                <w:webHidden/>
              </w:rPr>
              <w:t>93</w:t>
            </w:r>
            <w:r>
              <w:rPr>
                <w:webHidden/>
              </w:rPr>
              <w:fldChar w:fldCharType="end"/>
            </w:r>
          </w:hyperlink>
        </w:p>
        <w:p w14:paraId="250CB09B" w14:textId="395BDCE4"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14" w:history="1">
            <w:r w:rsidRPr="00451D28">
              <w:rPr>
                <w:rStyle w:val="Hypertextovodkaz"/>
              </w:rPr>
              <w:t>17.</w:t>
            </w:r>
            <w:r>
              <w:rPr>
                <w:rFonts w:asciiTheme="minorHAnsi" w:eastAsiaTheme="minorEastAsia" w:hAnsiTheme="minorHAnsi" w:cstheme="minorBidi"/>
                <w:b w:val="0"/>
                <w:bCs w:val="0"/>
                <w:iCs w:val="0"/>
                <w:lang w:eastAsia="cs-CZ"/>
              </w:rPr>
              <w:tab/>
            </w:r>
            <w:r w:rsidRPr="00451D28">
              <w:rPr>
                <w:rStyle w:val="Hypertextovodkaz"/>
              </w:rPr>
              <w:t>Generování dávek s výdeji pro předepisující a zdravotní pojišťovny</w:t>
            </w:r>
            <w:r>
              <w:rPr>
                <w:webHidden/>
              </w:rPr>
              <w:tab/>
            </w:r>
            <w:r>
              <w:rPr>
                <w:webHidden/>
              </w:rPr>
              <w:fldChar w:fldCharType="begin"/>
            </w:r>
            <w:r>
              <w:rPr>
                <w:webHidden/>
              </w:rPr>
              <w:instrText xml:space="preserve"> PAGEREF _Toc111104814 \h </w:instrText>
            </w:r>
            <w:r>
              <w:rPr>
                <w:webHidden/>
              </w:rPr>
            </w:r>
            <w:r>
              <w:rPr>
                <w:webHidden/>
              </w:rPr>
              <w:fldChar w:fldCharType="separate"/>
            </w:r>
            <w:r>
              <w:rPr>
                <w:webHidden/>
              </w:rPr>
              <w:t>95</w:t>
            </w:r>
            <w:r>
              <w:rPr>
                <w:webHidden/>
              </w:rPr>
              <w:fldChar w:fldCharType="end"/>
            </w:r>
          </w:hyperlink>
        </w:p>
        <w:p w14:paraId="72DFF862" w14:textId="0C4C9BCA"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15" w:history="1">
            <w:r w:rsidRPr="00451D28">
              <w:rPr>
                <w:rStyle w:val="Hypertextovodkaz"/>
              </w:rPr>
              <w:t>18.</w:t>
            </w:r>
            <w:r>
              <w:rPr>
                <w:rFonts w:asciiTheme="minorHAnsi" w:eastAsiaTheme="minorEastAsia" w:hAnsiTheme="minorHAnsi" w:cstheme="minorBidi"/>
                <w:b w:val="0"/>
                <w:bCs w:val="0"/>
                <w:iCs w:val="0"/>
                <w:lang w:eastAsia="cs-CZ"/>
              </w:rPr>
              <w:tab/>
            </w:r>
            <w:r w:rsidRPr="00451D28">
              <w:rPr>
                <w:rStyle w:val="Hypertextovodkaz"/>
              </w:rPr>
              <w:t>Číselníky a ENUMy</w:t>
            </w:r>
            <w:r>
              <w:rPr>
                <w:webHidden/>
              </w:rPr>
              <w:tab/>
            </w:r>
            <w:r>
              <w:rPr>
                <w:webHidden/>
              </w:rPr>
              <w:fldChar w:fldCharType="begin"/>
            </w:r>
            <w:r>
              <w:rPr>
                <w:webHidden/>
              </w:rPr>
              <w:instrText xml:space="preserve"> PAGEREF _Toc111104815 \h </w:instrText>
            </w:r>
            <w:r>
              <w:rPr>
                <w:webHidden/>
              </w:rPr>
            </w:r>
            <w:r>
              <w:rPr>
                <w:webHidden/>
              </w:rPr>
              <w:fldChar w:fldCharType="separate"/>
            </w:r>
            <w:r>
              <w:rPr>
                <w:webHidden/>
              </w:rPr>
              <w:t>96</w:t>
            </w:r>
            <w:r>
              <w:rPr>
                <w:webHidden/>
              </w:rPr>
              <w:fldChar w:fldCharType="end"/>
            </w:r>
          </w:hyperlink>
        </w:p>
        <w:p w14:paraId="1548ABC9" w14:textId="7AD1D70A" w:rsidR="0034136A" w:rsidRDefault="0034136A">
          <w:pPr>
            <w:pStyle w:val="Obsah2"/>
            <w:rPr>
              <w:rFonts w:eastAsiaTheme="minorEastAsia" w:cstheme="minorBidi"/>
              <w:bCs w:val="0"/>
              <w:sz w:val="22"/>
              <w:lang w:eastAsia="cs-CZ"/>
            </w:rPr>
          </w:pPr>
          <w:hyperlink w:anchor="_Toc111104816" w:history="1">
            <w:r w:rsidRPr="00451D28">
              <w:rPr>
                <w:rStyle w:val="Hypertextovodkaz"/>
              </w:rPr>
              <w:t>18.1.</w:t>
            </w:r>
            <w:r>
              <w:rPr>
                <w:rFonts w:eastAsiaTheme="minorEastAsia" w:cstheme="minorBidi"/>
                <w:bCs w:val="0"/>
                <w:sz w:val="22"/>
                <w:lang w:eastAsia="cs-CZ"/>
              </w:rPr>
              <w:tab/>
            </w:r>
            <w:r w:rsidRPr="00451D28">
              <w:rPr>
                <w:rStyle w:val="Hypertextovodkaz"/>
              </w:rPr>
              <w:t>Zdravotnické prostředky – Seznam cen a úhrad hrazených na poukaz</w:t>
            </w:r>
            <w:r>
              <w:rPr>
                <w:webHidden/>
              </w:rPr>
              <w:tab/>
            </w:r>
            <w:r>
              <w:rPr>
                <w:webHidden/>
              </w:rPr>
              <w:fldChar w:fldCharType="begin"/>
            </w:r>
            <w:r>
              <w:rPr>
                <w:webHidden/>
              </w:rPr>
              <w:instrText xml:space="preserve"> PAGEREF _Toc111104816 \h </w:instrText>
            </w:r>
            <w:r>
              <w:rPr>
                <w:webHidden/>
              </w:rPr>
            </w:r>
            <w:r>
              <w:rPr>
                <w:webHidden/>
              </w:rPr>
              <w:fldChar w:fldCharType="separate"/>
            </w:r>
            <w:r>
              <w:rPr>
                <w:webHidden/>
              </w:rPr>
              <w:t>97</w:t>
            </w:r>
            <w:r>
              <w:rPr>
                <w:webHidden/>
              </w:rPr>
              <w:fldChar w:fldCharType="end"/>
            </w:r>
          </w:hyperlink>
        </w:p>
        <w:p w14:paraId="1FF2EBF4" w14:textId="1EB3BC0F" w:rsidR="0034136A" w:rsidRDefault="0034136A">
          <w:pPr>
            <w:pStyle w:val="Obsah2"/>
            <w:rPr>
              <w:rFonts w:eastAsiaTheme="minorEastAsia" w:cstheme="minorBidi"/>
              <w:bCs w:val="0"/>
              <w:sz w:val="22"/>
              <w:lang w:eastAsia="cs-CZ"/>
            </w:rPr>
          </w:pPr>
          <w:hyperlink w:anchor="_Toc111104817" w:history="1">
            <w:r w:rsidRPr="00451D28">
              <w:rPr>
                <w:rStyle w:val="Hypertextovodkaz"/>
              </w:rPr>
              <w:t>18.2.</w:t>
            </w:r>
            <w:r>
              <w:rPr>
                <w:rFonts w:eastAsiaTheme="minorEastAsia" w:cstheme="minorBidi"/>
                <w:bCs w:val="0"/>
                <w:sz w:val="22"/>
                <w:lang w:eastAsia="cs-CZ"/>
              </w:rPr>
              <w:tab/>
            </w:r>
            <w:r w:rsidRPr="00451D28">
              <w:rPr>
                <w:rStyle w:val="Hypertextovodkaz"/>
              </w:rPr>
              <w:t>Kategorizační strom</w:t>
            </w:r>
            <w:r>
              <w:rPr>
                <w:webHidden/>
              </w:rPr>
              <w:tab/>
            </w:r>
            <w:r>
              <w:rPr>
                <w:webHidden/>
              </w:rPr>
              <w:fldChar w:fldCharType="begin"/>
            </w:r>
            <w:r>
              <w:rPr>
                <w:webHidden/>
              </w:rPr>
              <w:instrText xml:space="preserve"> PAGEREF _Toc111104817 \h </w:instrText>
            </w:r>
            <w:r>
              <w:rPr>
                <w:webHidden/>
              </w:rPr>
            </w:r>
            <w:r>
              <w:rPr>
                <w:webHidden/>
              </w:rPr>
              <w:fldChar w:fldCharType="separate"/>
            </w:r>
            <w:r>
              <w:rPr>
                <w:webHidden/>
              </w:rPr>
              <w:t>103</w:t>
            </w:r>
            <w:r>
              <w:rPr>
                <w:webHidden/>
              </w:rPr>
              <w:fldChar w:fldCharType="end"/>
            </w:r>
          </w:hyperlink>
        </w:p>
        <w:p w14:paraId="4552B061" w14:textId="4EA3A16C" w:rsidR="0034136A" w:rsidRDefault="0034136A">
          <w:pPr>
            <w:pStyle w:val="Obsah2"/>
            <w:rPr>
              <w:rFonts w:eastAsiaTheme="minorEastAsia" w:cstheme="minorBidi"/>
              <w:bCs w:val="0"/>
              <w:sz w:val="22"/>
              <w:lang w:eastAsia="cs-CZ"/>
            </w:rPr>
          </w:pPr>
          <w:hyperlink w:anchor="_Toc111104818" w:history="1">
            <w:r w:rsidRPr="00451D28">
              <w:rPr>
                <w:rStyle w:val="Hypertextovodkaz"/>
              </w:rPr>
              <w:t>18.3.</w:t>
            </w:r>
            <w:r>
              <w:rPr>
                <w:rFonts w:eastAsiaTheme="minorEastAsia" w:cstheme="minorBidi"/>
                <w:bCs w:val="0"/>
                <w:sz w:val="22"/>
                <w:lang w:eastAsia="cs-CZ"/>
              </w:rPr>
              <w:tab/>
            </w:r>
            <w:r w:rsidRPr="00451D28">
              <w:rPr>
                <w:rStyle w:val="Hypertextovodkaz"/>
              </w:rPr>
              <w:t>Indikační omezení</w:t>
            </w:r>
            <w:r>
              <w:rPr>
                <w:webHidden/>
              </w:rPr>
              <w:tab/>
            </w:r>
            <w:r>
              <w:rPr>
                <w:webHidden/>
              </w:rPr>
              <w:fldChar w:fldCharType="begin"/>
            </w:r>
            <w:r>
              <w:rPr>
                <w:webHidden/>
              </w:rPr>
              <w:instrText xml:space="preserve"> PAGEREF _Toc111104818 \h </w:instrText>
            </w:r>
            <w:r>
              <w:rPr>
                <w:webHidden/>
              </w:rPr>
            </w:r>
            <w:r>
              <w:rPr>
                <w:webHidden/>
              </w:rPr>
              <w:fldChar w:fldCharType="separate"/>
            </w:r>
            <w:r>
              <w:rPr>
                <w:webHidden/>
              </w:rPr>
              <w:t>103</w:t>
            </w:r>
            <w:r>
              <w:rPr>
                <w:webHidden/>
              </w:rPr>
              <w:fldChar w:fldCharType="end"/>
            </w:r>
          </w:hyperlink>
        </w:p>
        <w:p w14:paraId="104550AF" w14:textId="3093013B" w:rsidR="0034136A" w:rsidRDefault="0034136A">
          <w:pPr>
            <w:pStyle w:val="Obsah2"/>
            <w:rPr>
              <w:rFonts w:eastAsiaTheme="minorEastAsia" w:cstheme="minorBidi"/>
              <w:bCs w:val="0"/>
              <w:sz w:val="22"/>
              <w:lang w:eastAsia="cs-CZ"/>
            </w:rPr>
          </w:pPr>
          <w:hyperlink w:anchor="_Toc111104819" w:history="1">
            <w:r w:rsidRPr="00451D28">
              <w:rPr>
                <w:rStyle w:val="Hypertextovodkaz"/>
              </w:rPr>
              <w:t>18.4.</w:t>
            </w:r>
            <w:r>
              <w:rPr>
                <w:rFonts w:eastAsiaTheme="minorEastAsia" w:cstheme="minorBidi"/>
                <w:bCs w:val="0"/>
                <w:sz w:val="22"/>
                <w:lang w:eastAsia="cs-CZ"/>
              </w:rPr>
              <w:tab/>
            </w:r>
            <w:r w:rsidRPr="00451D28">
              <w:rPr>
                <w:rStyle w:val="Hypertextovodkaz"/>
              </w:rPr>
              <w:t>PZSCAU_LIMIT</w:t>
            </w:r>
            <w:r>
              <w:rPr>
                <w:webHidden/>
              </w:rPr>
              <w:tab/>
            </w:r>
            <w:r>
              <w:rPr>
                <w:webHidden/>
              </w:rPr>
              <w:fldChar w:fldCharType="begin"/>
            </w:r>
            <w:r>
              <w:rPr>
                <w:webHidden/>
              </w:rPr>
              <w:instrText xml:space="preserve"> PAGEREF _Toc111104819 \h </w:instrText>
            </w:r>
            <w:r>
              <w:rPr>
                <w:webHidden/>
              </w:rPr>
            </w:r>
            <w:r>
              <w:rPr>
                <w:webHidden/>
              </w:rPr>
              <w:fldChar w:fldCharType="separate"/>
            </w:r>
            <w:r>
              <w:rPr>
                <w:webHidden/>
              </w:rPr>
              <w:t>104</w:t>
            </w:r>
            <w:r>
              <w:rPr>
                <w:webHidden/>
              </w:rPr>
              <w:fldChar w:fldCharType="end"/>
            </w:r>
          </w:hyperlink>
        </w:p>
        <w:p w14:paraId="4E34FC13" w14:textId="34CA5CEB" w:rsidR="0034136A" w:rsidRDefault="0034136A">
          <w:pPr>
            <w:pStyle w:val="Obsah2"/>
            <w:rPr>
              <w:rFonts w:eastAsiaTheme="minorEastAsia" w:cstheme="minorBidi"/>
              <w:bCs w:val="0"/>
              <w:sz w:val="22"/>
              <w:lang w:eastAsia="cs-CZ"/>
            </w:rPr>
          </w:pPr>
          <w:hyperlink w:anchor="_Toc111104820" w:history="1">
            <w:r w:rsidRPr="00451D28">
              <w:rPr>
                <w:rStyle w:val="Hypertextovodkaz"/>
              </w:rPr>
              <w:t>18.5.</w:t>
            </w:r>
            <w:r>
              <w:rPr>
                <w:rFonts w:eastAsiaTheme="minorEastAsia" w:cstheme="minorBidi"/>
                <w:bCs w:val="0"/>
                <w:sz w:val="22"/>
                <w:lang w:eastAsia="cs-CZ"/>
              </w:rPr>
              <w:tab/>
            </w:r>
            <w:r w:rsidRPr="00451D28">
              <w:rPr>
                <w:rStyle w:val="Hypertextovodkaz"/>
              </w:rPr>
              <w:t>ZPSCAU_UDOKS</w:t>
            </w:r>
            <w:r>
              <w:rPr>
                <w:webHidden/>
              </w:rPr>
              <w:tab/>
            </w:r>
            <w:r>
              <w:rPr>
                <w:webHidden/>
              </w:rPr>
              <w:fldChar w:fldCharType="begin"/>
            </w:r>
            <w:r>
              <w:rPr>
                <w:webHidden/>
              </w:rPr>
              <w:instrText xml:space="preserve"> PAGEREF _Toc111104820 \h </w:instrText>
            </w:r>
            <w:r>
              <w:rPr>
                <w:webHidden/>
              </w:rPr>
            </w:r>
            <w:r>
              <w:rPr>
                <w:webHidden/>
              </w:rPr>
              <w:fldChar w:fldCharType="separate"/>
            </w:r>
            <w:r>
              <w:rPr>
                <w:webHidden/>
              </w:rPr>
              <w:t>104</w:t>
            </w:r>
            <w:r>
              <w:rPr>
                <w:webHidden/>
              </w:rPr>
              <w:fldChar w:fldCharType="end"/>
            </w:r>
          </w:hyperlink>
        </w:p>
        <w:p w14:paraId="61B74F13" w14:textId="3379D31E" w:rsidR="0034136A" w:rsidRDefault="0034136A">
          <w:pPr>
            <w:pStyle w:val="Obsah2"/>
            <w:rPr>
              <w:rFonts w:eastAsiaTheme="minorEastAsia" w:cstheme="minorBidi"/>
              <w:bCs w:val="0"/>
              <w:sz w:val="22"/>
              <w:lang w:eastAsia="cs-CZ"/>
            </w:rPr>
          </w:pPr>
          <w:hyperlink w:anchor="_Toc111104821" w:history="1">
            <w:r w:rsidRPr="00451D28">
              <w:rPr>
                <w:rStyle w:val="Hypertextovodkaz"/>
              </w:rPr>
              <w:t>18.6.</w:t>
            </w:r>
            <w:r>
              <w:rPr>
                <w:rFonts w:eastAsiaTheme="minorEastAsia" w:cstheme="minorBidi"/>
                <w:bCs w:val="0"/>
                <w:sz w:val="22"/>
                <w:lang w:eastAsia="cs-CZ"/>
              </w:rPr>
              <w:tab/>
            </w:r>
            <w:r w:rsidRPr="00451D28">
              <w:rPr>
                <w:rStyle w:val="Hypertextovodkaz"/>
              </w:rPr>
              <w:t>ZPSCAU_OME</w:t>
            </w:r>
            <w:r>
              <w:rPr>
                <w:webHidden/>
              </w:rPr>
              <w:tab/>
            </w:r>
            <w:r>
              <w:rPr>
                <w:webHidden/>
              </w:rPr>
              <w:fldChar w:fldCharType="begin"/>
            </w:r>
            <w:r>
              <w:rPr>
                <w:webHidden/>
              </w:rPr>
              <w:instrText xml:space="preserve"> PAGEREF _Toc111104821 \h </w:instrText>
            </w:r>
            <w:r>
              <w:rPr>
                <w:webHidden/>
              </w:rPr>
            </w:r>
            <w:r>
              <w:rPr>
                <w:webHidden/>
              </w:rPr>
              <w:fldChar w:fldCharType="separate"/>
            </w:r>
            <w:r>
              <w:rPr>
                <w:webHidden/>
              </w:rPr>
              <w:t>104</w:t>
            </w:r>
            <w:r>
              <w:rPr>
                <w:webHidden/>
              </w:rPr>
              <w:fldChar w:fldCharType="end"/>
            </w:r>
          </w:hyperlink>
        </w:p>
        <w:p w14:paraId="50617480" w14:textId="7D517084" w:rsidR="0034136A" w:rsidRDefault="0034136A">
          <w:pPr>
            <w:pStyle w:val="Obsah2"/>
            <w:rPr>
              <w:rFonts w:eastAsiaTheme="minorEastAsia" w:cstheme="minorBidi"/>
              <w:bCs w:val="0"/>
              <w:sz w:val="22"/>
              <w:lang w:eastAsia="cs-CZ"/>
            </w:rPr>
          </w:pPr>
          <w:hyperlink w:anchor="_Toc111104822" w:history="1">
            <w:r w:rsidRPr="00451D28">
              <w:rPr>
                <w:rStyle w:val="Hypertextovodkaz"/>
              </w:rPr>
              <w:t>18.7.</w:t>
            </w:r>
            <w:r>
              <w:rPr>
                <w:rFonts w:eastAsiaTheme="minorEastAsia" w:cstheme="minorBidi"/>
                <w:bCs w:val="0"/>
                <w:sz w:val="22"/>
                <w:lang w:eastAsia="cs-CZ"/>
              </w:rPr>
              <w:tab/>
            </w:r>
            <w:r w:rsidRPr="00451D28">
              <w:rPr>
                <w:rStyle w:val="Hypertextovodkaz"/>
              </w:rPr>
              <w:t>Foniatrie - Indikační skupiny</w:t>
            </w:r>
            <w:r>
              <w:rPr>
                <w:webHidden/>
              </w:rPr>
              <w:tab/>
            </w:r>
            <w:r>
              <w:rPr>
                <w:webHidden/>
              </w:rPr>
              <w:fldChar w:fldCharType="begin"/>
            </w:r>
            <w:r>
              <w:rPr>
                <w:webHidden/>
              </w:rPr>
              <w:instrText xml:space="preserve"> PAGEREF _Toc111104822 \h </w:instrText>
            </w:r>
            <w:r>
              <w:rPr>
                <w:webHidden/>
              </w:rPr>
            </w:r>
            <w:r>
              <w:rPr>
                <w:webHidden/>
              </w:rPr>
              <w:fldChar w:fldCharType="separate"/>
            </w:r>
            <w:r>
              <w:rPr>
                <w:webHidden/>
              </w:rPr>
              <w:t>105</w:t>
            </w:r>
            <w:r>
              <w:rPr>
                <w:webHidden/>
              </w:rPr>
              <w:fldChar w:fldCharType="end"/>
            </w:r>
          </w:hyperlink>
        </w:p>
        <w:p w14:paraId="45BF4238" w14:textId="68AEF266" w:rsidR="0034136A" w:rsidRDefault="0034136A">
          <w:pPr>
            <w:pStyle w:val="Obsah2"/>
            <w:rPr>
              <w:rFonts w:eastAsiaTheme="minorEastAsia" w:cstheme="minorBidi"/>
              <w:bCs w:val="0"/>
              <w:sz w:val="22"/>
              <w:lang w:eastAsia="cs-CZ"/>
            </w:rPr>
          </w:pPr>
          <w:hyperlink w:anchor="_Toc111104823" w:history="1">
            <w:r w:rsidRPr="00451D28">
              <w:rPr>
                <w:rStyle w:val="Hypertextovodkaz"/>
              </w:rPr>
              <w:t>18.8.</w:t>
            </w:r>
            <w:r>
              <w:rPr>
                <w:rFonts w:eastAsiaTheme="minorEastAsia" w:cstheme="minorBidi"/>
                <w:bCs w:val="0"/>
                <w:sz w:val="22"/>
                <w:lang w:eastAsia="cs-CZ"/>
              </w:rPr>
              <w:tab/>
            </w:r>
            <w:r w:rsidRPr="00451D28">
              <w:rPr>
                <w:rStyle w:val="Hypertextovodkaz"/>
              </w:rPr>
              <w:t>Typ pomůcky</w:t>
            </w:r>
            <w:r>
              <w:rPr>
                <w:webHidden/>
              </w:rPr>
              <w:tab/>
            </w:r>
            <w:r>
              <w:rPr>
                <w:webHidden/>
              </w:rPr>
              <w:fldChar w:fldCharType="begin"/>
            </w:r>
            <w:r>
              <w:rPr>
                <w:webHidden/>
              </w:rPr>
              <w:instrText xml:space="preserve"> PAGEREF _Toc111104823 \h </w:instrText>
            </w:r>
            <w:r>
              <w:rPr>
                <w:webHidden/>
              </w:rPr>
            </w:r>
            <w:r>
              <w:rPr>
                <w:webHidden/>
              </w:rPr>
              <w:fldChar w:fldCharType="separate"/>
            </w:r>
            <w:r>
              <w:rPr>
                <w:webHidden/>
              </w:rPr>
              <w:t>106</w:t>
            </w:r>
            <w:r>
              <w:rPr>
                <w:webHidden/>
              </w:rPr>
              <w:fldChar w:fldCharType="end"/>
            </w:r>
          </w:hyperlink>
        </w:p>
        <w:p w14:paraId="555C3183" w14:textId="3C068F75" w:rsidR="0034136A" w:rsidRDefault="0034136A">
          <w:pPr>
            <w:pStyle w:val="Obsah2"/>
            <w:rPr>
              <w:rFonts w:eastAsiaTheme="minorEastAsia" w:cstheme="minorBidi"/>
              <w:bCs w:val="0"/>
              <w:sz w:val="22"/>
              <w:lang w:eastAsia="cs-CZ"/>
            </w:rPr>
          </w:pPr>
          <w:hyperlink w:anchor="_Toc111104824" w:history="1">
            <w:r w:rsidRPr="00451D28">
              <w:rPr>
                <w:rStyle w:val="Hypertextovodkaz"/>
              </w:rPr>
              <w:t>18.9.</w:t>
            </w:r>
            <w:r>
              <w:rPr>
                <w:rFonts w:eastAsiaTheme="minorEastAsia" w:cstheme="minorBidi"/>
                <w:bCs w:val="0"/>
                <w:sz w:val="22"/>
                <w:lang w:eastAsia="cs-CZ"/>
              </w:rPr>
              <w:tab/>
            </w:r>
            <w:r w:rsidRPr="00451D28">
              <w:rPr>
                <w:rStyle w:val="Hypertextovodkaz"/>
              </w:rPr>
              <w:t>Optika bifokální typ</w:t>
            </w:r>
            <w:r>
              <w:rPr>
                <w:webHidden/>
              </w:rPr>
              <w:tab/>
            </w:r>
            <w:r>
              <w:rPr>
                <w:webHidden/>
              </w:rPr>
              <w:fldChar w:fldCharType="begin"/>
            </w:r>
            <w:r>
              <w:rPr>
                <w:webHidden/>
              </w:rPr>
              <w:instrText xml:space="preserve"> PAGEREF _Toc111104824 \h </w:instrText>
            </w:r>
            <w:r>
              <w:rPr>
                <w:webHidden/>
              </w:rPr>
            </w:r>
            <w:r>
              <w:rPr>
                <w:webHidden/>
              </w:rPr>
              <w:fldChar w:fldCharType="separate"/>
            </w:r>
            <w:r>
              <w:rPr>
                <w:webHidden/>
              </w:rPr>
              <w:t>107</w:t>
            </w:r>
            <w:r>
              <w:rPr>
                <w:webHidden/>
              </w:rPr>
              <w:fldChar w:fldCharType="end"/>
            </w:r>
          </w:hyperlink>
        </w:p>
        <w:p w14:paraId="4CE46041" w14:textId="3DDB1702" w:rsidR="0034136A" w:rsidRDefault="0034136A">
          <w:pPr>
            <w:pStyle w:val="Obsah2"/>
            <w:rPr>
              <w:rFonts w:eastAsiaTheme="minorEastAsia" w:cstheme="minorBidi"/>
              <w:bCs w:val="0"/>
              <w:sz w:val="22"/>
              <w:lang w:eastAsia="cs-CZ"/>
            </w:rPr>
          </w:pPr>
          <w:hyperlink w:anchor="_Toc111104825" w:history="1">
            <w:r w:rsidRPr="00451D28">
              <w:rPr>
                <w:rStyle w:val="Hypertextovodkaz"/>
              </w:rPr>
              <w:t>18.10.</w:t>
            </w:r>
            <w:r>
              <w:rPr>
                <w:rFonts w:eastAsiaTheme="minorEastAsia" w:cstheme="minorBidi"/>
                <w:bCs w:val="0"/>
                <w:sz w:val="22"/>
                <w:lang w:eastAsia="cs-CZ"/>
              </w:rPr>
              <w:tab/>
            </w:r>
            <w:r w:rsidRPr="00451D28">
              <w:rPr>
                <w:rStyle w:val="Hypertextovodkaz"/>
              </w:rPr>
              <w:t>Optika Provedení skel</w:t>
            </w:r>
            <w:r>
              <w:rPr>
                <w:webHidden/>
              </w:rPr>
              <w:tab/>
            </w:r>
            <w:r>
              <w:rPr>
                <w:webHidden/>
              </w:rPr>
              <w:fldChar w:fldCharType="begin"/>
            </w:r>
            <w:r>
              <w:rPr>
                <w:webHidden/>
              </w:rPr>
              <w:instrText xml:space="preserve"> PAGEREF _Toc111104825 \h </w:instrText>
            </w:r>
            <w:r>
              <w:rPr>
                <w:webHidden/>
              </w:rPr>
            </w:r>
            <w:r>
              <w:rPr>
                <w:webHidden/>
              </w:rPr>
              <w:fldChar w:fldCharType="separate"/>
            </w:r>
            <w:r>
              <w:rPr>
                <w:webHidden/>
              </w:rPr>
              <w:t>108</w:t>
            </w:r>
            <w:r>
              <w:rPr>
                <w:webHidden/>
              </w:rPr>
              <w:fldChar w:fldCharType="end"/>
            </w:r>
          </w:hyperlink>
        </w:p>
        <w:p w14:paraId="704D8C81" w14:textId="623BA26A" w:rsidR="0034136A" w:rsidRDefault="0034136A">
          <w:pPr>
            <w:pStyle w:val="Obsah2"/>
            <w:rPr>
              <w:rFonts w:eastAsiaTheme="minorEastAsia" w:cstheme="minorBidi"/>
              <w:bCs w:val="0"/>
              <w:sz w:val="22"/>
              <w:lang w:eastAsia="cs-CZ"/>
            </w:rPr>
          </w:pPr>
          <w:hyperlink w:anchor="_Toc111104826" w:history="1">
            <w:r w:rsidRPr="00451D28">
              <w:rPr>
                <w:rStyle w:val="Hypertextovodkaz"/>
              </w:rPr>
              <w:t>18.11.</w:t>
            </w:r>
            <w:r>
              <w:rPr>
                <w:rFonts w:eastAsiaTheme="minorEastAsia" w:cstheme="minorBidi"/>
                <w:bCs w:val="0"/>
                <w:sz w:val="22"/>
                <w:lang w:eastAsia="cs-CZ"/>
              </w:rPr>
              <w:tab/>
            </w:r>
            <w:r w:rsidRPr="00451D28">
              <w:rPr>
                <w:rStyle w:val="Hypertextovodkaz"/>
              </w:rPr>
              <w:t>Skupiny zdravotnických prostředků</w:t>
            </w:r>
            <w:r>
              <w:rPr>
                <w:webHidden/>
              </w:rPr>
              <w:tab/>
            </w:r>
            <w:r>
              <w:rPr>
                <w:webHidden/>
              </w:rPr>
              <w:fldChar w:fldCharType="begin"/>
            </w:r>
            <w:r>
              <w:rPr>
                <w:webHidden/>
              </w:rPr>
              <w:instrText xml:space="preserve"> PAGEREF _Toc111104826 \h </w:instrText>
            </w:r>
            <w:r>
              <w:rPr>
                <w:webHidden/>
              </w:rPr>
            </w:r>
            <w:r>
              <w:rPr>
                <w:webHidden/>
              </w:rPr>
              <w:fldChar w:fldCharType="separate"/>
            </w:r>
            <w:r>
              <w:rPr>
                <w:webHidden/>
              </w:rPr>
              <w:t>108</w:t>
            </w:r>
            <w:r>
              <w:rPr>
                <w:webHidden/>
              </w:rPr>
              <w:fldChar w:fldCharType="end"/>
            </w:r>
          </w:hyperlink>
        </w:p>
        <w:p w14:paraId="6A142A78" w14:textId="74D8017E" w:rsidR="0034136A" w:rsidRDefault="0034136A">
          <w:pPr>
            <w:pStyle w:val="Obsah2"/>
            <w:rPr>
              <w:rFonts w:eastAsiaTheme="minorEastAsia" w:cstheme="minorBidi"/>
              <w:bCs w:val="0"/>
              <w:sz w:val="22"/>
              <w:lang w:eastAsia="cs-CZ"/>
            </w:rPr>
          </w:pPr>
          <w:hyperlink w:anchor="_Toc111104827" w:history="1">
            <w:r w:rsidRPr="00451D28">
              <w:rPr>
                <w:rStyle w:val="Hypertextovodkaz"/>
              </w:rPr>
              <w:t>18.12.</w:t>
            </w:r>
            <w:r>
              <w:rPr>
                <w:rFonts w:eastAsiaTheme="minorEastAsia" w:cstheme="minorBidi"/>
                <w:bCs w:val="0"/>
                <w:sz w:val="22"/>
                <w:lang w:eastAsia="cs-CZ"/>
              </w:rPr>
              <w:tab/>
            </w:r>
            <w:r w:rsidRPr="00451D28">
              <w:rPr>
                <w:rStyle w:val="Hypertextovodkaz"/>
              </w:rPr>
              <w:t>Stupeň postižení inkontinence</w:t>
            </w:r>
            <w:r>
              <w:rPr>
                <w:webHidden/>
              </w:rPr>
              <w:tab/>
            </w:r>
            <w:r>
              <w:rPr>
                <w:webHidden/>
              </w:rPr>
              <w:fldChar w:fldCharType="begin"/>
            </w:r>
            <w:r>
              <w:rPr>
                <w:webHidden/>
              </w:rPr>
              <w:instrText xml:space="preserve"> PAGEREF _Toc111104827 \h </w:instrText>
            </w:r>
            <w:r>
              <w:rPr>
                <w:webHidden/>
              </w:rPr>
            </w:r>
            <w:r>
              <w:rPr>
                <w:webHidden/>
              </w:rPr>
              <w:fldChar w:fldCharType="separate"/>
            </w:r>
            <w:r>
              <w:rPr>
                <w:webHidden/>
              </w:rPr>
              <w:t>109</w:t>
            </w:r>
            <w:r>
              <w:rPr>
                <w:webHidden/>
              </w:rPr>
              <w:fldChar w:fldCharType="end"/>
            </w:r>
          </w:hyperlink>
        </w:p>
        <w:p w14:paraId="22AE364E" w14:textId="6E053AFF" w:rsidR="0034136A" w:rsidRDefault="0034136A">
          <w:pPr>
            <w:pStyle w:val="Obsah2"/>
            <w:rPr>
              <w:rFonts w:eastAsiaTheme="minorEastAsia" w:cstheme="minorBidi"/>
              <w:bCs w:val="0"/>
              <w:sz w:val="22"/>
              <w:lang w:eastAsia="cs-CZ"/>
            </w:rPr>
          </w:pPr>
          <w:hyperlink w:anchor="_Toc111104828" w:history="1">
            <w:r w:rsidRPr="00451D28">
              <w:rPr>
                <w:rStyle w:val="Hypertextovodkaz"/>
              </w:rPr>
              <w:t>18.13.</w:t>
            </w:r>
            <w:r>
              <w:rPr>
                <w:rFonts w:eastAsiaTheme="minorEastAsia" w:cstheme="minorBidi"/>
                <w:bCs w:val="0"/>
                <w:sz w:val="22"/>
                <w:lang w:eastAsia="cs-CZ"/>
              </w:rPr>
              <w:tab/>
            </w:r>
            <w:r w:rsidRPr="00451D28">
              <w:rPr>
                <w:rStyle w:val="Hypertextovodkaz"/>
              </w:rPr>
              <w:t>ENUM</w:t>
            </w:r>
            <w:r>
              <w:rPr>
                <w:webHidden/>
              </w:rPr>
              <w:tab/>
            </w:r>
            <w:r>
              <w:rPr>
                <w:webHidden/>
              </w:rPr>
              <w:fldChar w:fldCharType="begin"/>
            </w:r>
            <w:r>
              <w:rPr>
                <w:webHidden/>
              </w:rPr>
              <w:instrText xml:space="preserve"> PAGEREF _Toc111104828 \h </w:instrText>
            </w:r>
            <w:r>
              <w:rPr>
                <w:webHidden/>
              </w:rPr>
            </w:r>
            <w:r>
              <w:rPr>
                <w:webHidden/>
              </w:rPr>
              <w:fldChar w:fldCharType="separate"/>
            </w:r>
            <w:r>
              <w:rPr>
                <w:webHidden/>
              </w:rPr>
              <w:t>111</w:t>
            </w:r>
            <w:r>
              <w:rPr>
                <w:webHidden/>
              </w:rPr>
              <w:fldChar w:fldCharType="end"/>
            </w:r>
          </w:hyperlink>
        </w:p>
        <w:p w14:paraId="106619B8" w14:textId="5CE6DF68" w:rsidR="0034136A" w:rsidRDefault="0034136A">
          <w:pPr>
            <w:pStyle w:val="Obsah1"/>
            <w:tabs>
              <w:tab w:val="left" w:pos="600"/>
            </w:tabs>
            <w:rPr>
              <w:rFonts w:asciiTheme="minorHAnsi" w:eastAsiaTheme="minorEastAsia" w:hAnsiTheme="minorHAnsi" w:cstheme="minorBidi"/>
              <w:b w:val="0"/>
              <w:bCs w:val="0"/>
              <w:iCs w:val="0"/>
              <w:lang w:eastAsia="cs-CZ"/>
            </w:rPr>
          </w:pPr>
          <w:hyperlink w:anchor="_Toc111104829" w:history="1">
            <w:r w:rsidRPr="00451D28">
              <w:rPr>
                <w:rStyle w:val="Hypertextovodkaz"/>
              </w:rPr>
              <w:t>19.</w:t>
            </w:r>
            <w:r>
              <w:rPr>
                <w:rFonts w:asciiTheme="minorHAnsi" w:eastAsiaTheme="minorEastAsia" w:hAnsiTheme="minorHAnsi" w:cstheme="minorBidi"/>
                <w:b w:val="0"/>
                <w:bCs w:val="0"/>
                <w:iCs w:val="0"/>
                <w:lang w:eastAsia="cs-CZ"/>
              </w:rPr>
              <w:tab/>
            </w:r>
            <w:r w:rsidRPr="00451D28">
              <w:rPr>
                <w:rStyle w:val="Hypertextovodkaz"/>
              </w:rPr>
              <w:t>Elektronický podpis zpráv</w:t>
            </w:r>
            <w:r>
              <w:rPr>
                <w:webHidden/>
              </w:rPr>
              <w:tab/>
            </w:r>
            <w:r>
              <w:rPr>
                <w:webHidden/>
              </w:rPr>
              <w:fldChar w:fldCharType="begin"/>
            </w:r>
            <w:r>
              <w:rPr>
                <w:webHidden/>
              </w:rPr>
              <w:instrText xml:space="preserve"> PAGEREF _Toc111104829 \h </w:instrText>
            </w:r>
            <w:r>
              <w:rPr>
                <w:webHidden/>
              </w:rPr>
            </w:r>
            <w:r>
              <w:rPr>
                <w:webHidden/>
              </w:rPr>
              <w:fldChar w:fldCharType="separate"/>
            </w:r>
            <w:r>
              <w:rPr>
                <w:webHidden/>
              </w:rPr>
              <w:t>115</w:t>
            </w:r>
            <w:r>
              <w:rPr>
                <w:webHidden/>
              </w:rPr>
              <w:fldChar w:fldCharType="end"/>
            </w:r>
          </w:hyperlink>
        </w:p>
        <w:p w14:paraId="37F550FB" w14:textId="70A5413C" w:rsidR="0034136A" w:rsidRDefault="0034136A">
          <w:pPr>
            <w:pStyle w:val="Obsah2"/>
            <w:rPr>
              <w:rFonts w:eastAsiaTheme="minorEastAsia" w:cstheme="minorBidi"/>
              <w:bCs w:val="0"/>
              <w:sz w:val="22"/>
              <w:lang w:eastAsia="cs-CZ"/>
            </w:rPr>
          </w:pPr>
          <w:hyperlink w:anchor="_Toc111104830" w:history="1">
            <w:r w:rsidRPr="00451D28">
              <w:rPr>
                <w:rStyle w:val="Hypertextovodkaz"/>
              </w:rPr>
              <w:t>19.1.</w:t>
            </w:r>
            <w:r>
              <w:rPr>
                <w:rFonts w:eastAsiaTheme="minorEastAsia" w:cstheme="minorBidi"/>
                <w:bCs w:val="0"/>
                <w:sz w:val="22"/>
                <w:lang w:eastAsia="cs-CZ"/>
              </w:rPr>
              <w:tab/>
            </w:r>
            <w:r w:rsidRPr="00451D28">
              <w:rPr>
                <w:rStyle w:val="Hypertextovodkaz"/>
              </w:rPr>
              <w:t>Výpočet hodnoty DigestValue</w:t>
            </w:r>
            <w:r>
              <w:rPr>
                <w:webHidden/>
              </w:rPr>
              <w:tab/>
            </w:r>
            <w:r>
              <w:rPr>
                <w:webHidden/>
              </w:rPr>
              <w:fldChar w:fldCharType="begin"/>
            </w:r>
            <w:r>
              <w:rPr>
                <w:webHidden/>
              </w:rPr>
              <w:instrText xml:space="preserve"> PAGEREF _Toc111104830 \h </w:instrText>
            </w:r>
            <w:r>
              <w:rPr>
                <w:webHidden/>
              </w:rPr>
            </w:r>
            <w:r>
              <w:rPr>
                <w:webHidden/>
              </w:rPr>
              <w:fldChar w:fldCharType="separate"/>
            </w:r>
            <w:r>
              <w:rPr>
                <w:webHidden/>
              </w:rPr>
              <w:t>115</w:t>
            </w:r>
            <w:r>
              <w:rPr>
                <w:webHidden/>
              </w:rPr>
              <w:fldChar w:fldCharType="end"/>
            </w:r>
          </w:hyperlink>
        </w:p>
        <w:p w14:paraId="59307C4F" w14:textId="7697D824" w:rsidR="0034136A" w:rsidRDefault="0034136A">
          <w:pPr>
            <w:pStyle w:val="Obsah2"/>
            <w:rPr>
              <w:rFonts w:eastAsiaTheme="minorEastAsia" w:cstheme="minorBidi"/>
              <w:bCs w:val="0"/>
              <w:sz w:val="22"/>
              <w:lang w:eastAsia="cs-CZ"/>
            </w:rPr>
          </w:pPr>
          <w:hyperlink w:anchor="_Toc111104831" w:history="1">
            <w:r w:rsidRPr="00451D28">
              <w:rPr>
                <w:rStyle w:val="Hypertextovodkaz"/>
              </w:rPr>
              <w:t>19.2.</w:t>
            </w:r>
            <w:r>
              <w:rPr>
                <w:rFonts w:eastAsiaTheme="minorEastAsia" w:cstheme="minorBidi"/>
                <w:bCs w:val="0"/>
                <w:sz w:val="22"/>
                <w:lang w:eastAsia="cs-CZ"/>
              </w:rPr>
              <w:tab/>
            </w:r>
            <w:r w:rsidRPr="00451D28">
              <w:rPr>
                <w:rStyle w:val="Hypertextovodkaz"/>
              </w:rPr>
              <w:t>Definice zprávy s podpisem</w:t>
            </w:r>
            <w:r>
              <w:rPr>
                <w:webHidden/>
              </w:rPr>
              <w:tab/>
            </w:r>
            <w:r>
              <w:rPr>
                <w:webHidden/>
              </w:rPr>
              <w:fldChar w:fldCharType="begin"/>
            </w:r>
            <w:r>
              <w:rPr>
                <w:webHidden/>
              </w:rPr>
              <w:instrText xml:space="preserve"> PAGEREF _Toc111104831 \h </w:instrText>
            </w:r>
            <w:r>
              <w:rPr>
                <w:webHidden/>
              </w:rPr>
            </w:r>
            <w:r>
              <w:rPr>
                <w:webHidden/>
              </w:rPr>
              <w:fldChar w:fldCharType="separate"/>
            </w:r>
            <w:r>
              <w:rPr>
                <w:webHidden/>
              </w:rPr>
              <w:t>116</w:t>
            </w:r>
            <w:r>
              <w:rPr>
                <w:webHidden/>
              </w:rPr>
              <w:fldChar w:fldCharType="end"/>
            </w:r>
          </w:hyperlink>
        </w:p>
        <w:p w14:paraId="06C054BC" w14:textId="4771286A" w:rsidR="0034136A" w:rsidRDefault="0034136A" w:rsidP="0034136A">
          <w:pPr>
            <w:pStyle w:val="Nzev"/>
          </w:pPr>
          <w:r>
            <w:fldChar w:fldCharType="end"/>
          </w:r>
        </w:p>
      </w:sdtContent>
    </w:sdt>
    <w:p w14:paraId="55AB9698" w14:textId="060B9E30" w:rsidR="009069C3" w:rsidRDefault="009069C3" w:rsidP="009069C3">
      <w:pPr>
        <w:pStyle w:val="Nzev"/>
      </w:pPr>
      <w:r>
        <w:lastRenderedPageBreak/>
        <w:t>Popis změn</w:t>
      </w:r>
    </w:p>
    <w:p w14:paraId="285C0AA2" w14:textId="7DD761EB" w:rsidR="009069C3" w:rsidRDefault="009069C3" w:rsidP="009069C3">
      <w:pPr>
        <w:pStyle w:val="AQNadpisNes"/>
      </w:pPr>
      <w:bookmarkStart w:id="1" w:name="_Toc111104740"/>
      <w:r>
        <w:t>Verze 02</w:t>
      </w:r>
      <w:r w:rsidR="006C7A05">
        <w:t>, 15.07.2021</w:t>
      </w:r>
      <w:bookmarkEnd w:id="1"/>
    </w:p>
    <w:p w14:paraId="0540E634" w14:textId="77777777" w:rsidR="009069C3" w:rsidRDefault="009069C3" w:rsidP="009069C3"/>
    <w:p w14:paraId="06738468" w14:textId="178E52F3" w:rsidR="009069C3" w:rsidRDefault="009069C3" w:rsidP="0061576D">
      <w:pPr>
        <w:pStyle w:val="Odstavecseseznamem"/>
      </w:pPr>
      <w:r>
        <w:t xml:space="preserve">Změna ve WSDL, XSD: </w:t>
      </w:r>
      <w:r w:rsidRPr="009069C3">
        <w:t>U přílohy přidán povinný element název (název souboru)</w:t>
      </w:r>
      <w:r>
        <w:t>. Dotknuté služby: PripojitPrilohu, NacistPrilohu, SeznamPriloh.</w:t>
      </w:r>
    </w:p>
    <w:p w14:paraId="4A10F457" w14:textId="77777777" w:rsidR="009272B8" w:rsidRDefault="009272B8" w:rsidP="009272B8">
      <w:pPr>
        <w:pStyle w:val="Odstavecseseznamem"/>
        <w:numPr>
          <w:ilvl w:val="0"/>
          <w:numId w:val="0"/>
        </w:numPr>
        <w:ind w:left="720"/>
      </w:pPr>
    </w:p>
    <w:p w14:paraId="52A8C73C" w14:textId="4CB08352" w:rsidR="006C7A05" w:rsidRDefault="00F22603" w:rsidP="0061576D">
      <w:pPr>
        <w:pStyle w:val="Odstavecseseznamem"/>
      </w:pPr>
      <w:r>
        <w:t>XSD CUEP:</w:t>
      </w:r>
    </w:p>
    <w:p w14:paraId="2AAAD1C8" w14:textId="13F6C1E6" w:rsidR="00F22603" w:rsidRDefault="00F22603" w:rsidP="00F22603">
      <w:r>
        <w:t>Zrušena položka „ZRUSENY“</w:t>
      </w:r>
    </w:p>
    <w:p w14:paraId="2BD81075" w14:textId="77777777" w:rsidR="00F22603" w:rsidRDefault="00F22603" w:rsidP="00F22603">
      <w:pPr>
        <w:jc w:val="left"/>
      </w:pPr>
      <w:r>
        <w:t>&lt;xsd:simpleType name="stav_elektronickeho_poukazu"&gt;</w:t>
      </w:r>
    </w:p>
    <w:p w14:paraId="1AFC19D8" w14:textId="7C795C68" w:rsidR="00F22603" w:rsidRDefault="00F22603" w:rsidP="00F22603">
      <w:pPr>
        <w:jc w:val="left"/>
      </w:pPr>
      <w:r>
        <w:t>&lt;xsd:restriction base="xsd:string"&gt;</w:t>
      </w:r>
    </w:p>
    <w:p w14:paraId="547835EE" w14:textId="56DB0967" w:rsidR="00F22603" w:rsidRDefault="00F22603" w:rsidP="00F22603">
      <w:pPr>
        <w:jc w:val="left"/>
      </w:pPr>
      <w:r>
        <w:t>&lt;xsd:enumeration value="PREDEPSANY"/&gt;</w:t>
      </w:r>
    </w:p>
    <w:p w14:paraId="22B9C9B9" w14:textId="2C048591" w:rsidR="00F22603" w:rsidRDefault="00F22603" w:rsidP="00F22603">
      <w:pPr>
        <w:jc w:val="left"/>
      </w:pPr>
      <w:r>
        <w:t>&lt;xsd:enumeration value="PRIPRAVOVANY"/&gt;</w:t>
      </w:r>
    </w:p>
    <w:p w14:paraId="4C7C8504" w14:textId="4484DAA6" w:rsidR="00F22603" w:rsidRDefault="00F22603" w:rsidP="00F22603">
      <w:pPr>
        <w:jc w:val="left"/>
      </w:pPr>
      <w:r>
        <w:t>&lt;xsd:enumeration value="CASTECNE_VYDANY"/&gt;</w:t>
      </w:r>
    </w:p>
    <w:p w14:paraId="6007B6E1" w14:textId="37C4FD61" w:rsidR="00F22603" w:rsidRDefault="00F22603" w:rsidP="00F22603">
      <w:pPr>
        <w:jc w:val="left"/>
      </w:pPr>
      <w:r>
        <w:t>&lt;xsd:enumeration value="PLNE_VYDANY"/&gt;</w:t>
      </w:r>
    </w:p>
    <w:p w14:paraId="22FFBA12" w14:textId="1B393B5F" w:rsidR="00F22603" w:rsidRDefault="00F22603" w:rsidP="00F22603">
      <w:pPr>
        <w:jc w:val="left"/>
      </w:pPr>
      <w:r>
        <w:t>&lt;xsd:enumeration value="NEDOKONCENY_VYDEJ"/&gt;</w:t>
      </w:r>
    </w:p>
    <w:p w14:paraId="47920055" w14:textId="7DA769C6" w:rsidR="00F22603" w:rsidRDefault="00F22603" w:rsidP="00F22603">
      <w:pPr>
        <w:jc w:val="left"/>
      </w:pPr>
      <w:r>
        <w:t>&lt;xsd:enumeration value="CEKA_NA_PODKLADY"/&gt;</w:t>
      </w:r>
    </w:p>
    <w:p w14:paraId="472394C5" w14:textId="1A91CEF6" w:rsidR="00F22603" w:rsidRDefault="00F22603" w:rsidP="00F22603">
      <w:pPr>
        <w:jc w:val="left"/>
      </w:pPr>
      <w:r>
        <w:t>&lt;xsd:enumeration value="PRIPRAVOVANE_PODKLADY"/&gt;</w:t>
      </w:r>
    </w:p>
    <w:p w14:paraId="3B0F25E1" w14:textId="66BD7AEC" w:rsidR="00F22603" w:rsidRDefault="00F22603" w:rsidP="00F22603">
      <w:pPr>
        <w:jc w:val="left"/>
      </w:pPr>
      <w:r>
        <w:t>&lt;xsd:enumeration value="DODANE_PODKLADY"/&gt;</w:t>
      </w:r>
    </w:p>
    <w:p w14:paraId="4F2CFA2F" w14:textId="0E219B7C" w:rsidR="00F22603" w:rsidRDefault="00F22603" w:rsidP="00F22603">
      <w:pPr>
        <w:jc w:val="left"/>
      </w:pPr>
      <w:r>
        <w:t>&lt;/xsd:restriction&gt;</w:t>
      </w:r>
    </w:p>
    <w:p w14:paraId="26422EF2" w14:textId="3A569F2A" w:rsidR="00F22603" w:rsidRDefault="00F22603" w:rsidP="00F22603">
      <w:r>
        <w:t xml:space="preserve">  &lt;/xsd:simpleType&gt;</w:t>
      </w:r>
    </w:p>
    <w:p w14:paraId="2824F429" w14:textId="2CB7A3EF" w:rsidR="00F22603" w:rsidRDefault="00F22603" w:rsidP="00F22603"/>
    <w:p w14:paraId="51439519" w14:textId="77777777" w:rsidR="0061576D" w:rsidRDefault="0061576D" w:rsidP="0061576D">
      <w:pPr>
        <w:pStyle w:val="Odstavecseseznamem"/>
      </w:pPr>
      <w:r>
        <w:t xml:space="preserve">   &lt;cuep:VZPL&gt;</w:t>
      </w:r>
    </w:p>
    <w:p w14:paraId="1C18D5E7" w14:textId="718F537F" w:rsidR="00F22603" w:rsidRDefault="0061576D" w:rsidP="0061576D">
      <w:pPr>
        <w:pStyle w:val="Odstavecseseznamem"/>
        <w:numPr>
          <w:ilvl w:val="0"/>
          <w:numId w:val="0"/>
        </w:numPr>
        <w:ind w:left="720"/>
      </w:pPr>
      <w:r>
        <w:t xml:space="preserve">            &lt;cuep:Mnozstvi&gt;&lt;/cuep:Mnozstvi&gt;</w:t>
      </w:r>
    </w:p>
    <w:p w14:paraId="16CE99F5" w14:textId="2FBF1930" w:rsidR="009272B8" w:rsidRDefault="009272B8" w:rsidP="0061576D">
      <w:pPr>
        <w:pStyle w:val="Odstavecseseznamem"/>
        <w:numPr>
          <w:ilvl w:val="0"/>
          <w:numId w:val="0"/>
        </w:numPr>
        <w:ind w:left="720"/>
      </w:pPr>
      <w:r>
        <w:t>….</w:t>
      </w:r>
    </w:p>
    <w:p w14:paraId="51360F7E" w14:textId="3B10BC95" w:rsidR="009272B8" w:rsidRDefault="009272B8" w:rsidP="0061576D">
      <w:pPr>
        <w:pStyle w:val="Odstavecseseznamem"/>
        <w:numPr>
          <w:ilvl w:val="0"/>
          <w:numId w:val="0"/>
        </w:numPr>
        <w:ind w:left="720"/>
      </w:pPr>
      <w:r>
        <w:t>….</w:t>
      </w:r>
    </w:p>
    <w:p w14:paraId="130EC90F" w14:textId="77777777" w:rsidR="009272B8" w:rsidRDefault="009272B8" w:rsidP="009272B8">
      <w:pPr>
        <w:ind w:left="720" w:hanging="360"/>
      </w:pPr>
      <w:r>
        <w:t xml:space="preserve">          &lt;/cuep:VZPL&gt;</w:t>
      </w:r>
    </w:p>
    <w:p w14:paraId="007D5AD9" w14:textId="5FC92D60" w:rsidR="009272B8" w:rsidRDefault="009272B8" w:rsidP="009272B8">
      <w:r>
        <w:t xml:space="preserve">Změna z </w:t>
      </w:r>
    </w:p>
    <w:p w14:paraId="717AA5F7" w14:textId="77777777" w:rsidR="009272B8" w:rsidRDefault="009272B8" w:rsidP="009272B8">
      <w:r>
        <w:t>&lt;xsd:complexType name="ulozeni_vydany_zp_epo_type"&gt;</w:t>
      </w:r>
    </w:p>
    <w:p w14:paraId="093DDE15" w14:textId="77777777" w:rsidR="009272B8" w:rsidRDefault="009272B8" w:rsidP="009272B8">
      <w:r>
        <w:t xml:space="preserve">      &lt;xsd:sequence&gt;</w:t>
      </w:r>
    </w:p>
    <w:p w14:paraId="257D8E18" w14:textId="77777777" w:rsidR="009272B8" w:rsidRDefault="009272B8" w:rsidP="009272B8">
      <w:r>
        <w:t xml:space="preserve">         &lt;xsd:element name="Mnozstvi"&gt;</w:t>
      </w:r>
    </w:p>
    <w:p w14:paraId="5CC0E69D" w14:textId="77777777" w:rsidR="009272B8" w:rsidRDefault="009272B8" w:rsidP="009272B8">
      <w:r>
        <w:t xml:space="preserve">            &lt;xsd:simpleType&gt;</w:t>
      </w:r>
    </w:p>
    <w:p w14:paraId="6F5C0234" w14:textId="77777777" w:rsidR="009272B8" w:rsidRDefault="009272B8" w:rsidP="009272B8">
      <w:r>
        <w:t xml:space="preserve">               &lt;xsd:restriction base="xsd:decimal"&gt;</w:t>
      </w:r>
    </w:p>
    <w:p w14:paraId="37CD77AE" w14:textId="77777777" w:rsidR="009272B8" w:rsidRDefault="009272B8" w:rsidP="009272B8">
      <w:r>
        <w:t xml:space="preserve">                  &lt;xsd:minInclusive value="0.01"/&gt;</w:t>
      </w:r>
    </w:p>
    <w:p w14:paraId="6075328A" w14:textId="77777777" w:rsidR="009272B8" w:rsidRDefault="009272B8" w:rsidP="009272B8">
      <w:r>
        <w:t xml:space="preserve">                  &lt;xsd:maxInclusive value="999.99"/&gt;</w:t>
      </w:r>
    </w:p>
    <w:p w14:paraId="0B20BA4B" w14:textId="77777777" w:rsidR="009272B8" w:rsidRDefault="009272B8" w:rsidP="009272B8">
      <w:r>
        <w:t xml:space="preserve">                  &lt;xsd:totalDigits value="5"/&gt;</w:t>
      </w:r>
    </w:p>
    <w:p w14:paraId="019780C7" w14:textId="77777777" w:rsidR="009272B8" w:rsidRDefault="009272B8" w:rsidP="009272B8">
      <w:r>
        <w:t xml:space="preserve">                  &lt;xsd:fractionDigits value="2"/&gt;</w:t>
      </w:r>
    </w:p>
    <w:p w14:paraId="2C34083E" w14:textId="77777777" w:rsidR="009272B8" w:rsidRDefault="009272B8" w:rsidP="009272B8">
      <w:r>
        <w:t xml:space="preserve">               &lt;/xsd:restriction&gt;</w:t>
      </w:r>
    </w:p>
    <w:p w14:paraId="632D03F8" w14:textId="77777777" w:rsidR="009272B8" w:rsidRDefault="009272B8" w:rsidP="009272B8">
      <w:r>
        <w:t xml:space="preserve">            &lt;/xsd:simpleType&gt;</w:t>
      </w:r>
    </w:p>
    <w:p w14:paraId="43DE956A" w14:textId="43A1D340" w:rsidR="009272B8" w:rsidRDefault="009272B8" w:rsidP="009272B8">
      <w:r>
        <w:lastRenderedPageBreak/>
        <w:t xml:space="preserve">         &lt;/xsd:element&gt;</w:t>
      </w:r>
    </w:p>
    <w:p w14:paraId="323218FD" w14:textId="4A3BB324" w:rsidR="009272B8" w:rsidRDefault="009272B8" w:rsidP="009272B8"/>
    <w:p w14:paraId="6F543C2D" w14:textId="1A6A381E" w:rsidR="009272B8" w:rsidRDefault="009272B8" w:rsidP="009272B8">
      <w:r>
        <w:t>Na</w:t>
      </w:r>
    </w:p>
    <w:p w14:paraId="6A89F3E8" w14:textId="77777777" w:rsidR="009272B8" w:rsidRDefault="009272B8" w:rsidP="009272B8">
      <w:r>
        <w:t>&lt;xsd:complexType name="ulozeni_vydany_zp_epo_type"&gt;</w:t>
      </w:r>
    </w:p>
    <w:p w14:paraId="495EF5FB" w14:textId="77777777" w:rsidR="009272B8" w:rsidRDefault="009272B8" w:rsidP="009272B8">
      <w:r>
        <w:t xml:space="preserve">      &lt;xsd:sequence&gt;</w:t>
      </w:r>
    </w:p>
    <w:p w14:paraId="5B0F6AD5" w14:textId="77777777" w:rsidR="009272B8" w:rsidRDefault="009272B8" w:rsidP="009272B8">
      <w:r>
        <w:t xml:space="preserve">         &lt;xsd:element name="Mnozstvi"&gt;</w:t>
      </w:r>
    </w:p>
    <w:p w14:paraId="7982669C" w14:textId="77777777" w:rsidR="009272B8" w:rsidRDefault="009272B8" w:rsidP="009272B8">
      <w:r>
        <w:t xml:space="preserve">            &lt;xsd:simpleType&gt;</w:t>
      </w:r>
    </w:p>
    <w:p w14:paraId="1AA76AD5" w14:textId="77777777" w:rsidR="009272B8" w:rsidRDefault="009272B8" w:rsidP="009272B8">
      <w:r>
        <w:t xml:space="preserve">               &lt;xsd:restriction base="xsd:decimal"&gt;</w:t>
      </w:r>
    </w:p>
    <w:p w14:paraId="23BA201B" w14:textId="77777777" w:rsidR="009272B8" w:rsidRDefault="009272B8" w:rsidP="009272B8">
      <w:r>
        <w:t xml:space="preserve">                  &lt;xsd:minInclusive value="0.01"/&gt;</w:t>
      </w:r>
    </w:p>
    <w:p w14:paraId="366E8486" w14:textId="77777777" w:rsidR="009272B8" w:rsidRPr="002A0CE3" w:rsidRDefault="009272B8" w:rsidP="009272B8">
      <w:pPr>
        <w:rPr>
          <w:b/>
          <w:color w:val="FF0000"/>
        </w:rPr>
      </w:pPr>
      <w:r w:rsidRPr="002A0CE3">
        <w:rPr>
          <w:b/>
          <w:color w:val="FF0000"/>
        </w:rPr>
        <w:t xml:space="preserve">                  &lt;xsd:maxInclusive value="9999.99"/&gt;</w:t>
      </w:r>
    </w:p>
    <w:p w14:paraId="48DEE4EB" w14:textId="77777777" w:rsidR="009272B8" w:rsidRDefault="009272B8" w:rsidP="009272B8">
      <w:r>
        <w:t xml:space="preserve">                  &lt;xsd:totalDigits value="6"/&gt;</w:t>
      </w:r>
    </w:p>
    <w:p w14:paraId="2A00D5DA" w14:textId="77777777" w:rsidR="009272B8" w:rsidRDefault="009272B8" w:rsidP="009272B8">
      <w:r>
        <w:t xml:space="preserve">                  &lt;xsd:fractionDigits value="2"/&gt;</w:t>
      </w:r>
    </w:p>
    <w:p w14:paraId="7D18D4CC" w14:textId="77777777" w:rsidR="009272B8" w:rsidRDefault="009272B8" w:rsidP="009272B8">
      <w:r>
        <w:t xml:space="preserve">               &lt;/xsd:restriction&gt;</w:t>
      </w:r>
    </w:p>
    <w:p w14:paraId="3CA896B0" w14:textId="77777777" w:rsidR="009272B8" w:rsidRDefault="009272B8" w:rsidP="009272B8">
      <w:r>
        <w:t xml:space="preserve">            &lt;/xsd:simpleType&gt;</w:t>
      </w:r>
    </w:p>
    <w:p w14:paraId="1661CC92" w14:textId="2AA9AC17" w:rsidR="009272B8" w:rsidRDefault="009272B8" w:rsidP="009272B8">
      <w:r>
        <w:t xml:space="preserve">         &lt;/xsd:element&gt;</w:t>
      </w:r>
    </w:p>
    <w:p w14:paraId="24B2EA58" w14:textId="77777777" w:rsidR="00C62820" w:rsidRDefault="00C62820" w:rsidP="009272B8"/>
    <w:p w14:paraId="4989EB8B" w14:textId="77777777" w:rsidR="00C62820" w:rsidRDefault="00C62820" w:rsidP="009272B8"/>
    <w:p w14:paraId="02D3EA07" w14:textId="206936E9" w:rsidR="0055744B" w:rsidRDefault="00C62820" w:rsidP="0055744B">
      <w:pPr>
        <w:pStyle w:val="AQNadpisNes"/>
      </w:pPr>
      <w:bookmarkStart w:id="2" w:name="_Toc111104741"/>
      <w:r>
        <w:t xml:space="preserve">Verze 03, </w:t>
      </w:r>
      <w:r w:rsidR="0055744B">
        <w:rPr>
          <w:lang w:val="en-150"/>
        </w:rPr>
        <w:t>03</w:t>
      </w:r>
      <w:r>
        <w:t>.0</w:t>
      </w:r>
      <w:r w:rsidR="0055744B">
        <w:rPr>
          <w:lang w:val="en-150"/>
        </w:rPr>
        <w:t>9</w:t>
      </w:r>
      <w:r>
        <w:t>.2021</w:t>
      </w:r>
      <w:bookmarkEnd w:id="2"/>
    </w:p>
    <w:p w14:paraId="7F6C56DE" w14:textId="4932AFA6" w:rsidR="0055744B" w:rsidRPr="00E22CD3" w:rsidRDefault="0055744B" w:rsidP="00E22CD3">
      <w:pPr>
        <w:pStyle w:val="AQStedned"/>
      </w:pPr>
      <w:r w:rsidRPr="00E22CD3">
        <w:t>Seznam webových služeb, u kterých došlo ke změně datového rozhraní</w:t>
      </w:r>
    </w:p>
    <w:p w14:paraId="388956A9" w14:textId="77777777" w:rsidR="0055744B" w:rsidRPr="0055744B" w:rsidRDefault="0055744B" w:rsidP="004F42CD">
      <w:pPr>
        <w:pStyle w:val="AQNormlntext"/>
        <w:numPr>
          <w:ilvl w:val="0"/>
          <w:numId w:val="0"/>
        </w:numPr>
        <w:ind w:left="720"/>
      </w:pPr>
    </w:p>
    <w:p w14:paraId="6DDE1ACB" w14:textId="77777777" w:rsidR="0055744B" w:rsidRDefault="0055744B" w:rsidP="004F42CD">
      <w:pPr>
        <w:pStyle w:val="AQNormlntext"/>
      </w:pPr>
      <w:r>
        <w:t>NacistPoukaz</w:t>
      </w:r>
    </w:p>
    <w:p w14:paraId="7CB6CA50" w14:textId="77777777" w:rsidR="0055744B" w:rsidRDefault="0055744B" w:rsidP="004F42CD">
      <w:pPr>
        <w:pStyle w:val="AQNormlntext"/>
      </w:pPr>
      <w:r>
        <w:t>ZalozitPoukaz</w:t>
      </w:r>
    </w:p>
    <w:p w14:paraId="0B7C66E9" w14:textId="77777777" w:rsidR="0055744B" w:rsidRDefault="0055744B" w:rsidP="004F42CD">
      <w:pPr>
        <w:pStyle w:val="AQNormlntext"/>
      </w:pPr>
      <w:r>
        <w:t>ZmenitPoukaz</w:t>
      </w:r>
    </w:p>
    <w:p w14:paraId="3E84B842" w14:textId="77777777" w:rsidR="0055744B" w:rsidRDefault="0055744B" w:rsidP="004F42CD">
      <w:pPr>
        <w:pStyle w:val="AQNormlntext"/>
      </w:pPr>
      <w:r>
        <w:t>ProvestSchvaleni</w:t>
      </w:r>
    </w:p>
    <w:p w14:paraId="049D9DFD" w14:textId="77777777" w:rsidR="0055744B" w:rsidRDefault="0055744B" w:rsidP="004F42CD">
      <w:pPr>
        <w:pStyle w:val="AQNormlntext"/>
      </w:pPr>
      <w:r>
        <w:t>PripojitPrilohu</w:t>
      </w:r>
    </w:p>
    <w:p w14:paraId="2DC29681" w14:textId="77777777" w:rsidR="0055744B" w:rsidRDefault="0055744B" w:rsidP="004F42CD">
      <w:pPr>
        <w:pStyle w:val="AQNormlntext"/>
      </w:pPr>
      <w:r>
        <w:t>NacistPrilohu</w:t>
      </w:r>
    </w:p>
    <w:p w14:paraId="1D14910E" w14:textId="77777777" w:rsidR="0055744B" w:rsidRDefault="0055744B" w:rsidP="004F42CD">
      <w:pPr>
        <w:pStyle w:val="AQNormlntext"/>
      </w:pPr>
      <w:r>
        <w:t>SeznamPriloh</w:t>
      </w:r>
    </w:p>
    <w:p w14:paraId="390D96C9" w14:textId="77777777" w:rsidR="0055744B" w:rsidRDefault="0055744B" w:rsidP="004F42CD">
      <w:pPr>
        <w:pStyle w:val="AQNormlntext"/>
      </w:pPr>
      <w:r>
        <w:t>ZalozitVydej</w:t>
      </w:r>
    </w:p>
    <w:p w14:paraId="595E688C" w14:textId="77777777" w:rsidR="0055744B" w:rsidRDefault="0055744B" w:rsidP="004F42CD">
      <w:pPr>
        <w:pStyle w:val="AQNormlntext"/>
      </w:pPr>
      <w:r>
        <w:t>ZmenitVydej</w:t>
      </w:r>
    </w:p>
    <w:p w14:paraId="15DDA04C" w14:textId="77777777" w:rsidR="0055744B" w:rsidRDefault="0055744B" w:rsidP="004F42CD">
      <w:pPr>
        <w:pStyle w:val="AQNormlntext"/>
      </w:pPr>
      <w:r>
        <w:t>NacistVydej</w:t>
      </w:r>
    </w:p>
    <w:p w14:paraId="3966A5E0" w14:textId="2519BBA0" w:rsidR="0055744B" w:rsidRDefault="0055744B" w:rsidP="004F42CD">
      <w:pPr>
        <w:pStyle w:val="AQNormlntext"/>
      </w:pPr>
      <w:r>
        <w:t>SeznamKeSchvaleni</w:t>
      </w:r>
    </w:p>
    <w:p w14:paraId="673FBFBD" w14:textId="1889DD5F" w:rsidR="004F42CD" w:rsidRPr="0055744B" w:rsidRDefault="004F42CD" w:rsidP="004F42CD">
      <w:pPr>
        <w:pStyle w:val="AQNormlntext"/>
      </w:pPr>
      <w:r w:rsidRPr="004F42CD">
        <w:t>Webové služby pro předepisující PripravitVydejePredepisujiciho, PrevzitVydejePredepisujiciho, StahnoutVydejePredepisujiciho byly přejmenovány na PripravitVydeje, PrevzitVydeje, StahnoutVydeje.</w:t>
      </w:r>
    </w:p>
    <w:p w14:paraId="72888BF8" w14:textId="0668D2B3" w:rsidR="004C4771" w:rsidRDefault="005032E3" w:rsidP="007C2D98">
      <w:pPr>
        <w:pStyle w:val="AQNadpis2"/>
      </w:pPr>
      <w:bookmarkStart w:id="3" w:name="_Toc111104742"/>
      <w:r>
        <w:lastRenderedPageBreak/>
        <w:t>Uvedení zdravotní pojišťovny při schválení ePoukazu</w:t>
      </w:r>
      <w:bookmarkEnd w:id="3"/>
    </w:p>
    <w:p w14:paraId="362369DE" w14:textId="03AAFEDF" w:rsidR="00805699" w:rsidRPr="009A2E1F" w:rsidRDefault="005032E3" w:rsidP="00805699">
      <w:r>
        <w:t xml:space="preserve">Při provedení schválení ePoukazu službou ProvestSchvaleni se bude uvádět kód zdravotní pojišťovny. </w:t>
      </w:r>
      <w:r w:rsidR="00805699" w:rsidRPr="007C2D98">
        <w:t>Nově přidán nepovinný element</w:t>
      </w:r>
      <w:r w:rsidR="00805699">
        <w:t xml:space="preserve"> </w:t>
      </w:r>
      <w:r w:rsidR="008E028A">
        <w:t>„</w:t>
      </w:r>
      <w:r w:rsidR="00805699" w:rsidRPr="007C2D98">
        <w:t>ZP</w:t>
      </w:r>
      <w:r w:rsidR="008E028A">
        <w:t>“</w:t>
      </w:r>
      <w:r w:rsidR="00805699" w:rsidRPr="007C2D98">
        <w:t xml:space="preserve"> - kód zdravotní pojišťovny, která provedla schválení.</w:t>
      </w:r>
      <w:r w:rsidR="009A2E1F">
        <w:rPr>
          <w:lang w:val="en-150"/>
        </w:rPr>
        <w:t xml:space="preserve"> </w:t>
      </w:r>
      <w:r w:rsidR="009A2E1F">
        <w:t>Při provedení schválení se uvede kód zdravotní pojišťovny, která provedla schválení.</w:t>
      </w:r>
    </w:p>
    <w:p w14:paraId="64E754F6" w14:textId="77777777" w:rsidR="00805699" w:rsidRDefault="00805699" w:rsidP="00805699">
      <w:pPr>
        <w:pStyle w:val="AQNadpis3"/>
      </w:pPr>
      <w:r>
        <w:t>Dopad do webových služeb</w:t>
      </w:r>
    </w:p>
    <w:p w14:paraId="19B35EBA" w14:textId="5E0EDA74" w:rsidR="00805699" w:rsidRDefault="00805699" w:rsidP="00805699">
      <w:r w:rsidRPr="00056D12">
        <w:t>Do těchto služeb bude doplněn nový element „</w:t>
      </w:r>
      <w:r w:rsidR="008E028A">
        <w:t>ZP</w:t>
      </w:r>
      <w:r w:rsidRPr="00056D12">
        <w:t>“.</w:t>
      </w:r>
      <w:r>
        <w:t xml:space="preserve"> Element je nepovinný.</w:t>
      </w:r>
    </w:p>
    <w:tbl>
      <w:tblPr>
        <w:tblStyle w:val="Motivtabulky"/>
        <w:tblW w:w="0" w:type="auto"/>
        <w:tblLook w:val="04A0" w:firstRow="1" w:lastRow="0" w:firstColumn="1" w:lastColumn="0" w:noHBand="0" w:noVBand="1"/>
      </w:tblPr>
      <w:tblGrid>
        <w:gridCol w:w="4814"/>
        <w:gridCol w:w="4814"/>
      </w:tblGrid>
      <w:tr w:rsidR="00805699" w:rsidRPr="00F007B9" w14:paraId="40EA4BBF" w14:textId="77777777" w:rsidTr="005032E3">
        <w:tc>
          <w:tcPr>
            <w:tcW w:w="4814" w:type="dxa"/>
          </w:tcPr>
          <w:p w14:paraId="1145B4A1" w14:textId="77777777" w:rsidR="00805699" w:rsidRPr="00F007B9" w:rsidRDefault="00805699" w:rsidP="003D59F7">
            <w:pPr>
              <w:rPr>
                <w:b/>
              </w:rPr>
            </w:pPr>
            <w:r w:rsidRPr="00F007B9">
              <w:rPr>
                <w:b/>
              </w:rPr>
              <w:t>Webová služba</w:t>
            </w:r>
          </w:p>
        </w:tc>
        <w:tc>
          <w:tcPr>
            <w:tcW w:w="4814" w:type="dxa"/>
          </w:tcPr>
          <w:p w14:paraId="3A2F3AAA" w14:textId="77777777" w:rsidR="00805699" w:rsidRPr="00F007B9" w:rsidRDefault="00805699" w:rsidP="003D59F7">
            <w:pPr>
              <w:rPr>
                <w:b/>
              </w:rPr>
            </w:pPr>
            <w:r w:rsidRPr="00F007B9">
              <w:rPr>
                <w:b/>
              </w:rPr>
              <w:t>Request/Response</w:t>
            </w:r>
          </w:p>
        </w:tc>
      </w:tr>
      <w:tr w:rsidR="00805699" w14:paraId="3163A9A3" w14:textId="77777777" w:rsidTr="005032E3">
        <w:tc>
          <w:tcPr>
            <w:tcW w:w="4814" w:type="dxa"/>
          </w:tcPr>
          <w:p w14:paraId="7768BCDE" w14:textId="77777777" w:rsidR="00805699" w:rsidRDefault="00805699" w:rsidP="003D59F7">
            <w:r>
              <w:t>NacistPoukaz</w:t>
            </w:r>
          </w:p>
        </w:tc>
        <w:tc>
          <w:tcPr>
            <w:tcW w:w="4814" w:type="dxa"/>
          </w:tcPr>
          <w:p w14:paraId="082292BA" w14:textId="77777777" w:rsidR="00805699" w:rsidRDefault="00805699" w:rsidP="003D59F7">
            <w:r>
              <w:t>Response</w:t>
            </w:r>
          </w:p>
        </w:tc>
      </w:tr>
      <w:tr w:rsidR="00805699" w14:paraId="4AC94EE6" w14:textId="77777777" w:rsidTr="005032E3">
        <w:tc>
          <w:tcPr>
            <w:tcW w:w="4814" w:type="dxa"/>
          </w:tcPr>
          <w:p w14:paraId="576F914E" w14:textId="1CED2A47" w:rsidR="00805699" w:rsidRDefault="00805699" w:rsidP="003D59F7">
            <w:r>
              <w:t>ProvestSchvaleni</w:t>
            </w:r>
          </w:p>
        </w:tc>
        <w:tc>
          <w:tcPr>
            <w:tcW w:w="4814" w:type="dxa"/>
          </w:tcPr>
          <w:p w14:paraId="6E2634ED" w14:textId="77777777" w:rsidR="00805699" w:rsidRDefault="00805699" w:rsidP="003D59F7">
            <w:r>
              <w:t>Request</w:t>
            </w:r>
          </w:p>
        </w:tc>
      </w:tr>
    </w:tbl>
    <w:p w14:paraId="6792DACA" w14:textId="377DB031" w:rsidR="000616ED" w:rsidRDefault="00342993" w:rsidP="00342993">
      <w:pPr>
        <w:pStyle w:val="AQNadpis3"/>
      </w:pPr>
      <w:r>
        <w:t xml:space="preserve">Příklad </w:t>
      </w:r>
      <w:r w:rsidR="008E028A">
        <w:t xml:space="preserve">části </w:t>
      </w:r>
      <w:r>
        <w:t>XML – služba ProvestSchvaleni</w:t>
      </w:r>
    </w:p>
    <w:p w14:paraId="6BDD19EB" w14:textId="17B78C4D" w:rsidR="008E028A" w:rsidRDefault="008E028A" w:rsidP="008E028A">
      <w:r>
        <w:t>…</w:t>
      </w:r>
    </w:p>
    <w:p w14:paraId="74620CAD" w14:textId="77777777" w:rsidR="008E028A" w:rsidRDefault="008E028A" w:rsidP="008E028A">
      <w:r>
        <w:t>&lt;cuep:DatumOmezeni&gt;2021-01-01&lt;/cuep:DatumOmezeni&gt;</w:t>
      </w:r>
    </w:p>
    <w:p w14:paraId="708D31F8" w14:textId="77777777" w:rsidR="008E028A" w:rsidRDefault="008E028A" w:rsidP="008E028A">
      <w:r>
        <w:t>&lt;!--Optional:--&gt;</w:t>
      </w:r>
    </w:p>
    <w:p w14:paraId="73C2F14D" w14:textId="77777777" w:rsidR="008E028A" w:rsidRDefault="008E028A" w:rsidP="008E028A">
      <w:r>
        <w:t>&lt;cuep:DatumVyjadreniZP&gt;2021-01-01&lt;/cuep:DatumVyjadreniZP&gt;</w:t>
      </w:r>
    </w:p>
    <w:p w14:paraId="18AFFAB4" w14:textId="77777777" w:rsidR="008E028A" w:rsidRDefault="008E028A" w:rsidP="008E028A">
      <w:r>
        <w:t>&lt;!--Optional:--&gt;</w:t>
      </w:r>
    </w:p>
    <w:p w14:paraId="32319C3D" w14:textId="77777777" w:rsidR="008E028A" w:rsidRDefault="008E028A" w:rsidP="008E028A">
      <w:r>
        <w:t>&lt;cuep:PoznamkaZPProPredepisujiciho&gt;x&lt;/cuep:PoznamkaZPProPredepisujiciho&gt;</w:t>
      </w:r>
    </w:p>
    <w:p w14:paraId="3443A9A0" w14:textId="77777777" w:rsidR="008E028A" w:rsidRDefault="008E028A" w:rsidP="008E028A">
      <w:r>
        <w:t>&lt;!--Optional:--&gt;</w:t>
      </w:r>
    </w:p>
    <w:p w14:paraId="22CF3452" w14:textId="77777777" w:rsidR="008E028A" w:rsidRDefault="008E028A" w:rsidP="008E028A">
      <w:r>
        <w:t>&lt;com:Jmeno&gt;</w:t>
      </w:r>
    </w:p>
    <w:p w14:paraId="0216F56D" w14:textId="77777777" w:rsidR="008E028A" w:rsidRDefault="008E028A" w:rsidP="008E028A">
      <w:r>
        <w:t xml:space="preserve">    &lt;com:Prijmeni&gt;Jan&lt;/com:Prijmeni&gt;</w:t>
      </w:r>
    </w:p>
    <w:p w14:paraId="45D1FC96" w14:textId="77777777" w:rsidR="008E028A" w:rsidRDefault="008E028A" w:rsidP="008E028A">
      <w:r>
        <w:t xml:space="preserve">    &lt;com:Jmena&gt;Novák&lt;/com:Jmena&gt;</w:t>
      </w:r>
    </w:p>
    <w:p w14:paraId="23D3E3DB" w14:textId="77777777" w:rsidR="008E028A" w:rsidRDefault="008E028A" w:rsidP="008E028A">
      <w:r>
        <w:t>&lt;/com:Jmeno&gt;</w:t>
      </w:r>
    </w:p>
    <w:p w14:paraId="12D91F7A" w14:textId="77777777" w:rsidR="008E028A" w:rsidRDefault="008E028A" w:rsidP="008E028A">
      <w:r>
        <w:t>&lt;!--Optional:--&gt;</w:t>
      </w:r>
    </w:p>
    <w:p w14:paraId="2E9959C6" w14:textId="77777777" w:rsidR="008E028A" w:rsidRPr="008E028A" w:rsidRDefault="008E028A" w:rsidP="008E028A">
      <w:pPr>
        <w:rPr>
          <w:b/>
          <w:color w:val="FF0000"/>
        </w:rPr>
      </w:pPr>
      <w:r w:rsidRPr="008E028A">
        <w:rPr>
          <w:b/>
          <w:color w:val="FF0000"/>
        </w:rPr>
        <w:t>&lt;cuep:ZP&gt;007&lt;/cuep:ZP&gt;</w:t>
      </w:r>
    </w:p>
    <w:p w14:paraId="4C15BB39" w14:textId="77777777" w:rsidR="008E028A" w:rsidRDefault="008E028A" w:rsidP="008E028A">
      <w:r>
        <w:t>&lt;com:Pristupujici&gt;</w:t>
      </w:r>
    </w:p>
    <w:p w14:paraId="78BC5FAE" w14:textId="77777777" w:rsidR="008E028A" w:rsidRDefault="008E028A" w:rsidP="008E028A">
      <w:r>
        <w:t xml:space="preserve">    &lt;com:Uzivatel&gt;7DBBDDD2-C28E-4372-BFBA-61E80CBF36F6&lt;/com:Uzivatel&gt;</w:t>
      </w:r>
    </w:p>
    <w:p w14:paraId="6DAF9E94" w14:textId="77777777" w:rsidR="008E028A" w:rsidRDefault="008E028A" w:rsidP="008E028A">
      <w:r>
        <w:t xml:space="preserve">    &lt;com:Pracoviste&gt;00000000010&lt;/com:Pracoviste&gt;</w:t>
      </w:r>
    </w:p>
    <w:p w14:paraId="37516FFA" w14:textId="778E2BCE" w:rsidR="008E028A" w:rsidRDefault="008E028A" w:rsidP="008E028A">
      <w:r>
        <w:t>&lt;/com:Pristupujici&gt;</w:t>
      </w:r>
    </w:p>
    <w:p w14:paraId="243362C4" w14:textId="7B9CB1AF" w:rsidR="008E028A" w:rsidRPr="008E028A" w:rsidRDefault="008E028A" w:rsidP="008E028A">
      <w:r>
        <w:t>…</w:t>
      </w:r>
    </w:p>
    <w:p w14:paraId="07E06F59" w14:textId="77777777" w:rsidR="000616ED" w:rsidRDefault="000616ED" w:rsidP="000616ED">
      <w:pPr>
        <w:pStyle w:val="AQNadpis2"/>
        <w:rPr>
          <w:rFonts w:ascii="Calibri" w:hAnsi="Calibri" w:cs="Calibri"/>
        </w:rPr>
      </w:pPr>
      <w:bookmarkStart w:id="4" w:name="_Toc80186012"/>
      <w:bookmarkStart w:id="5" w:name="_Toc111104743"/>
      <w:r>
        <w:lastRenderedPageBreak/>
        <w:t>Komunikace ZP – předepisující – vydávající</w:t>
      </w:r>
      <w:bookmarkEnd w:id="4"/>
      <w:bookmarkEnd w:id="5"/>
    </w:p>
    <w:p w14:paraId="481C5564" w14:textId="48A7DD3C" w:rsidR="000616ED" w:rsidRDefault="0067284A" w:rsidP="000616ED">
      <w:pPr>
        <w:pStyle w:val="AQNadpis3"/>
      </w:pPr>
      <w:r>
        <w:t>Popis požadavku</w:t>
      </w:r>
    </w:p>
    <w:p w14:paraId="0204AFAE" w14:textId="31812FBA" w:rsidR="000616ED" w:rsidRDefault="000616ED" w:rsidP="000616ED">
      <w:r>
        <w:t xml:space="preserve">Doplněno pole (element), ve kterém si budou informace vyměňovat pouze zdravotní pojišťovna s předepisujícím (výdejce neuvidí). </w:t>
      </w:r>
    </w:p>
    <w:p w14:paraId="08D44B3B" w14:textId="612ACBE9" w:rsidR="000616ED" w:rsidRDefault="000616ED" w:rsidP="000616ED">
      <w:pPr>
        <w:pStyle w:val="AQNadpis3"/>
      </w:pPr>
      <w:r>
        <w:t>Elem</w:t>
      </w:r>
      <w:r w:rsidR="00562566">
        <w:t>e</w:t>
      </w:r>
      <w:r>
        <w:t>nty/datové typy</w:t>
      </w:r>
    </w:p>
    <w:p w14:paraId="5356BF92" w14:textId="77777777" w:rsidR="000616ED" w:rsidRPr="00BB5353" w:rsidRDefault="000616ED" w:rsidP="000616ED"/>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50"/>
        <w:gridCol w:w="2180"/>
        <w:gridCol w:w="880"/>
        <w:gridCol w:w="2988"/>
      </w:tblGrid>
      <w:tr w:rsidR="000616ED" w:rsidRPr="00772073" w14:paraId="400B79E8" w14:textId="77777777" w:rsidTr="00AA32A1">
        <w:trPr>
          <w:trHeight w:val="288"/>
        </w:trPr>
        <w:tc>
          <w:tcPr>
            <w:tcW w:w="3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02A28" w14:textId="77777777" w:rsidR="000616ED" w:rsidRPr="00772073" w:rsidRDefault="000616ED" w:rsidP="00AA32A1">
            <w:pPr>
              <w:rPr>
                <w:rFonts w:eastAsia="Times New Roman"/>
                <w:b/>
                <w:lang w:eastAsia="cs-CZ"/>
              </w:rPr>
            </w:pPr>
            <w:bookmarkStart w:id="6" w:name="_Hlk67665026"/>
            <w:r w:rsidRPr="00772073">
              <w:rPr>
                <w:rFonts w:eastAsia="Times New Roman"/>
                <w:b/>
                <w:lang w:eastAsia="cs-CZ"/>
              </w:rPr>
              <w:t>Atribut</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E2131" w14:textId="77777777" w:rsidR="000616ED" w:rsidRPr="00772073" w:rsidRDefault="000616ED" w:rsidP="00AA32A1">
            <w:pPr>
              <w:rPr>
                <w:rFonts w:eastAsia="Times New Roman"/>
                <w:b/>
                <w:lang w:eastAsia="cs-CZ"/>
              </w:rPr>
            </w:pPr>
            <w:r w:rsidRPr="00772073">
              <w:rPr>
                <w:rFonts w:eastAsia="Times New Roman"/>
                <w:b/>
                <w:lang w:eastAsia="cs-CZ"/>
              </w:rPr>
              <w:t>Datový typ</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C146B" w14:textId="4AB2AD56" w:rsidR="000616ED" w:rsidRPr="00772073" w:rsidRDefault="000616ED" w:rsidP="00AA32A1">
            <w:pPr>
              <w:rPr>
                <w:rFonts w:eastAsia="Times New Roman"/>
                <w:b/>
                <w:lang w:eastAsia="cs-CZ"/>
              </w:rPr>
            </w:pPr>
            <w:r>
              <w:rPr>
                <w:rFonts w:eastAsia="Times New Roman"/>
                <w:b/>
                <w:lang w:eastAsia="cs-CZ"/>
              </w:rPr>
              <w:t>Povinné</w:t>
            </w:r>
          </w:p>
        </w:tc>
        <w:tc>
          <w:tcPr>
            <w:tcW w:w="2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0885" w14:textId="77777777" w:rsidR="000616ED" w:rsidRPr="00772073" w:rsidRDefault="000616ED" w:rsidP="00AA32A1">
            <w:pPr>
              <w:rPr>
                <w:rFonts w:eastAsia="Times New Roman"/>
                <w:b/>
                <w:lang w:eastAsia="cs-CZ"/>
              </w:rPr>
            </w:pPr>
            <w:r w:rsidRPr="00772073">
              <w:rPr>
                <w:rFonts w:eastAsia="Times New Roman"/>
                <w:b/>
                <w:lang w:eastAsia="cs-CZ"/>
              </w:rPr>
              <w:t>Poznámka</w:t>
            </w:r>
          </w:p>
        </w:tc>
      </w:tr>
      <w:bookmarkEnd w:id="6"/>
      <w:tr w:rsidR="000616ED" w:rsidRPr="00BB5353" w14:paraId="5F8631D9" w14:textId="77777777" w:rsidTr="00AA32A1">
        <w:trPr>
          <w:trHeight w:val="288"/>
        </w:trPr>
        <w:tc>
          <w:tcPr>
            <w:tcW w:w="3450" w:type="dxa"/>
            <w:shd w:val="clear" w:color="auto" w:fill="auto"/>
            <w:noWrap/>
            <w:vAlign w:val="bottom"/>
            <w:hideMark/>
          </w:tcPr>
          <w:p w14:paraId="13509DD7" w14:textId="77777777" w:rsidR="000616ED" w:rsidRPr="00BB5353" w:rsidRDefault="000616ED" w:rsidP="00AA32A1">
            <w:pPr>
              <w:rPr>
                <w:rFonts w:eastAsia="Times New Roman"/>
                <w:lang w:eastAsia="cs-CZ"/>
              </w:rPr>
            </w:pPr>
            <w:r>
              <w:rPr>
                <w:rFonts w:eastAsia="Times New Roman"/>
                <w:lang w:eastAsia="cs-CZ"/>
              </w:rPr>
              <w:t>PoznamkaPredepisujiciProZP</w:t>
            </w:r>
          </w:p>
        </w:tc>
        <w:tc>
          <w:tcPr>
            <w:tcW w:w="2180" w:type="dxa"/>
            <w:shd w:val="clear" w:color="auto" w:fill="auto"/>
            <w:noWrap/>
            <w:vAlign w:val="bottom"/>
            <w:hideMark/>
          </w:tcPr>
          <w:p w14:paraId="16C3EB71" w14:textId="77777777" w:rsidR="000616ED" w:rsidRPr="00BB5353" w:rsidRDefault="000616ED" w:rsidP="00AA32A1">
            <w:pPr>
              <w:rPr>
                <w:rFonts w:eastAsia="Times New Roman"/>
                <w:lang w:eastAsia="cs-CZ"/>
              </w:rPr>
            </w:pPr>
            <w:r w:rsidRPr="00BB5353">
              <w:rPr>
                <w:rFonts w:eastAsia="Times New Roman"/>
                <w:lang w:eastAsia="cs-CZ"/>
              </w:rPr>
              <w:t>VARCHAR2(1000 CHAR)</w:t>
            </w:r>
          </w:p>
        </w:tc>
        <w:tc>
          <w:tcPr>
            <w:tcW w:w="880" w:type="dxa"/>
            <w:shd w:val="clear" w:color="auto" w:fill="auto"/>
            <w:noWrap/>
            <w:vAlign w:val="bottom"/>
            <w:hideMark/>
          </w:tcPr>
          <w:p w14:paraId="752C1993" w14:textId="1CB4C453" w:rsidR="000616ED" w:rsidRPr="00BB5353" w:rsidRDefault="000616ED" w:rsidP="00AA32A1">
            <w:pPr>
              <w:rPr>
                <w:rFonts w:eastAsia="Times New Roman"/>
                <w:lang w:eastAsia="cs-CZ"/>
              </w:rPr>
            </w:pPr>
            <w:r>
              <w:rPr>
                <w:rFonts w:eastAsia="Times New Roman"/>
                <w:lang w:eastAsia="cs-CZ"/>
              </w:rPr>
              <w:t>Ne</w:t>
            </w:r>
          </w:p>
        </w:tc>
        <w:tc>
          <w:tcPr>
            <w:tcW w:w="2988" w:type="dxa"/>
            <w:shd w:val="clear" w:color="auto" w:fill="auto"/>
            <w:noWrap/>
            <w:vAlign w:val="bottom"/>
            <w:hideMark/>
          </w:tcPr>
          <w:p w14:paraId="61108244" w14:textId="77777777" w:rsidR="000616ED" w:rsidRDefault="000616ED" w:rsidP="00AA32A1">
            <w:pPr>
              <w:rPr>
                <w:rFonts w:eastAsia="Times New Roman"/>
                <w:lang w:eastAsia="cs-CZ"/>
              </w:rPr>
            </w:pPr>
            <w:r w:rsidRPr="00BB5353">
              <w:rPr>
                <w:rFonts w:eastAsia="Times New Roman"/>
                <w:lang w:eastAsia="cs-CZ"/>
              </w:rPr>
              <w:t>Poznámka k</w:t>
            </w:r>
            <w:r>
              <w:rPr>
                <w:rFonts w:eastAsia="Times New Roman"/>
                <w:lang w:eastAsia="cs-CZ"/>
              </w:rPr>
              <w:t> </w:t>
            </w:r>
            <w:r w:rsidRPr="00BB5353">
              <w:rPr>
                <w:rFonts w:eastAsia="Times New Roman"/>
                <w:lang w:eastAsia="cs-CZ"/>
              </w:rPr>
              <w:t>ePoukazu</w:t>
            </w:r>
            <w:r>
              <w:rPr>
                <w:rFonts w:eastAsia="Times New Roman"/>
                <w:lang w:eastAsia="cs-CZ"/>
              </w:rPr>
              <w:t>, který zadává předepisující. Poznámku vidí jen předepisující a zdravotní pojišťovna. Poznámk</w:t>
            </w:r>
            <w:r w:rsidR="005D5375">
              <w:rPr>
                <w:rFonts w:eastAsia="Times New Roman"/>
                <w:lang w:eastAsia="cs-CZ"/>
              </w:rPr>
              <w:t>a není dostupná pro v</w:t>
            </w:r>
            <w:r w:rsidR="00C902D7">
              <w:rPr>
                <w:rFonts w:eastAsia="Times New Roman"/>
                <w:lang w:eastAsia="cs-CZ"/>
              </w:rPr>
              <w:t>y</w:t>
            </w:r>
            <w:r w:rsidR="005D5375">
              <w:rPr>
                <w:rFonts w:eastAsia="Times New Roman"/>
                <w:lang w:eastAsia="cs-CZ"/>
              </w:rPr>
              <w:t>d</w:t>
            </w:r>
            <w:r w:rsidR="00693CA8">
              <w:rPr>
                <w:rFonts w:eastAsia="Times New Roman"/>
                <w:lang w:eastAsia="cs-CZ"/>
              </w:rPr>
              <w:t>ávajícího.</w:t>
            </w:r>
          </w:p>
          <w:p w14:paraId="37DE2034" w14:textId="358E381B" w:rsidR="00BA16D2" w:rsidRPr="00BB5353" w:rsidRDefault="00BA16D2" w:rsidP="00AA32A1">
            <w:pPr>
              <w:rPr>
                <w:rFonts w:eastAsia="Times New Roman"/>
                <w:lang w:eastAsia="cs-CZ"/>
              </w:rPr>
            </w:pPr>
            <w:r>
              <w:rPr>
                <w:rFonts w:eastAsia="Times New Roman"/>
                <w:lang w:eastAsia="cs-CZ"/>
              </w:rPr>
              <w:t>Pokud je ve zprávě element uveden, je vyžadován nejméně jeden znak.</w:t>
            </w:r>
          </w:p>
        </w:tc>
      </w:tr>
      <w:tr w:rsidR="000616ED" w:rsidRPr="00BB5353" w14:paraId="54930DB4" w14:textId="77777777" w:rsidTr="00AA32A1">
        <w:trPr>
          <w:trHeight w:val="288"/>
        </w:trPr>
        <w:tc>
          <w:tcPr>
            <w:tcW w:w="3450" w:type="dxa"/>
            <w:shd w:val="clear" w:color="auto" w:fill="auto"/>
            <w:noWrap/>
            <w:vAlign w:val="bottom"/>
          </w:tcPr>
          <w:p w14:paraId="3A332C32" w14:textId="77777777" w:rsidR="000616ED" w:rsidRDefault="000616ED" w:rsidP="00AA32A1">
            <w:pPr>
              <w:rPr>
                <w:rFonts w:eastAsia="Times New Roman"/>
                <w:lang w:eastAsia="cs-CZ"/>
              </w:rPr>
            </w:pPr>
            <w:r>
              <w:rPr>
                <w:rFonts w:eastAsia="Times New Roman"/>
                <w:lang w:eastAsia="cs-CZ"/>
              </w:rPr>
              <w:t>PoznamkaZPProPredepisujiciho</w:t>
            </w:r>
          </w:p>
        </w:tc>
        <w:tc>
          <w:tcPr>
            <w:tcW w:w="2180" w:type="dxa"/>
            <w:shd w:val="clear" w:color="auto" w:fill="auto"/>
            <w:noWrap/>
            <w:vAlign w:val="bottom"/>
          </w:tcPr>
          <w:p w14:paraId="58335640" w14:textId="77777777" w:rsidR="000616ED" w:rsidRPr="00BB5353" w:rsidRDefault="000616ED" w:rsidP="00AA32A1">
            <w:pPr>
              <w:rPr>
                <w:rFonts w:eastAsia="Times New Roman"/>
                <w:lang w:eastAsia="cs-CZ"/>
              </w:rPr>
            </w:pPr>
            <w:r w:rsidRPr="00BB5353">
              <w:rPr>
                <w:rFonts w:eastAsia="Times New Roman"/>
                <w:lang w:eastAsia="cs-CZ"/>
              </w:rPr>
              <w:t>VARCHAR2(1000 CHAR)</w:t>
            </w:r>
          </w:p>
        </w:tc>
        <w:tc>
          <w:tcPr>
            <w:tcW w:w="880" w:type="dxa"/>
            <w:shd w:val="clear" w:color="auto" w:fill="auto"/>
            <w:noWrap/>
            <w:vAlign w:val="bottom"/>
          </w:tcPr>
          <w:p w14:paraId="4480B828" w14:textId="1DC55F54" w:rsidR="000616ED" w:rsidRPr="00BB5353" w:rsidRDefault="000616ED" w:rsidP="00AA32A1">
            <w:pPr>
              <w:rPr>
                <w:rFonts w:eastAsia="Times New Roman"/>
                <w:lang w:eastAsia="cs-CZ"/>
              </w:rPr>
            </w:pPr>
            <w:r>
              <w:rPr>
                <w:rFonts w:eastAsia="Times New Roman"/>
                <w:lang w:eastAsia="cs-CZ"/>
              </w:rPr>
              <w:t>Ne</w:t>
            </w:r>
          </w:p>
        </w:tc>
        <w:tc>
          <w:tcPr>
            <w:tcW w:w="2988" w:type="dxa"/>
            <w:shd w:val="clear" w:color="auto" w:fill="auto"/>
            <w:noWrap/>
            <w:vAlign w:val="bottom"/>
          </w:tcPr>
          <w:p w14:paraId="1925A762" w14:textId="091C6725" w:rsidR="000616ED" w:rsidRPr="00BB5353" w:rsidRDefault="000616ED" w:rsidP="00AA32A1">
            <w:pPr>
              <w:rPr>
                <w:rFonts w:eastAsia="Times New Roman"/>
                <w:lang w:eastAsia="cs-CZ"/>
              </w:rPr>
            </w:pPr>
            <w:r w:rsidRPr="00BB5353">
              <w:rPr>
                <w:rFonts w:eastAsia="Times New Roman"/>
                <w:lang w:eastAsia="cs-CZ"/>
              </w:rPr>
              <w:t>Poznámka k</w:t>
            </w:r>
            <w:r>
              <w:rPr>
                <w:rFonts w:eastAsia="Times New Roman"/>
                <w:lang w:eastAsia="cs-CZ"/>
              </w:rPr>
              <w:t> </w:t>
            </w:r>
            <w:r w:rsidRPr="00BB5353">
              <w:rPr>
                <w:rFonts w:eastAsia="Times New Roman"/>
                <w:lang w:eastAsia="cs-CZ"/>
              </w:rPr>
              <w:t>ePoukazu</w:t>
            </w:r>
            <w:r>
              <w:rPr>
                <w:rFonts w:eastAsia="Times New Roman"/>
                <w:lang w:eastAsia="cs-CZ"/>
              </w:rPr>
              <w:t xml:space="preserve">, který zadává zdravotní pojišťovna. Poznámku vidí jen předepisující a zdravotní pojišťovna. </w:t>
            </w:r>
            <w:r w:rsidR="00C902D7">
              <w:rPr>
                <w:rFonts w:eastAsia="Times New Roman"/>
                <w:lang w:eastAsia="cs-CZ"/>
              </w:rPr>
              <w:t>Poznámka není dostupná pro vydávajícího.</w:t>
            </w:r>
            <w:r w:rsidR="00BA16D2">
              <w:rPr>
                <w:rFonts w:eastAsia="Times New Roman"/>
                <w:lang w:eastAsia="cs-CZ"/>
              </w:rPr>
              <w:t xml:space="preserve"> Pokud je ve zprávě element uveden, je vyžadován nejméně jeden znak.</w:t>
            </w:r>
          </w:p>
        </w:tc>
      </w:tr>
    </w:tbl>
    <w:p w14:paraId="28818796" w14:textId="6BB0A40E" w:rsidR="000616ED" w:rsidRDefault="00FF163E" w:rsidP="000616ED">
      <w:pPr>
        <w:pStyle w:val="AQNadpis3"/>
        <w:rPr>
          <w:rFonts w:eastAsia="Times New Roman"/>
          <w:lang w:eastAsia="cs-CZ"/>
        </w:rPr>
      </w:pPr>
      <w:r>
        <w:t xml:space="preserve">Dopad do webových služeb – element </w:t>
      </w:r>
      <w:r>
        <w:rPr>
          <w:rFonts w:eastAsia="Times New Roman"/>
          <w:lang w:eastAsia="cs-CZ"/>
        </w:rPr>
        <w:t>PoznamkaPredepisujiciProZP</w:t>
      </w:r>
    </w:p>
    <w:p w14:paraId="0CADFE1A" w14:textId="3A6B0300" w:rsidR="00FF163E" w:rsidRPr="00FF163E" w:rsidRDefault="00FF163E" w:rsidP="00FF163E">
      <w:r w:rsidRPr="00FF163E">
        <w:t xml:space="preserve">Do těchto služeb </w:t>
      </w:r>
      <w:r w:rsidR="00E83CA4">
        <w:t>je</w:t>
      </w:r>
      <w:r w:rsidRPr="00FF163E">
        <w:t xml:space="preserve"> doplněn nový element „</w:t>
      </w:r>
      <w:r>
        <w:rPr>
          <w:rFonts w:eastAsia="Times New Roman"/>
          <w:lang w:eastAsia="cs-CZ"/>
        </w:rPr>
        <w:t>PoznamkaPredepisujiciProZP</w:t>
      </w:r>
      <w:r w:rsidRPr="00FF163E">
        <w:t>“. Element je nepovinný.</w:t>
      </w:r>
    </w:p>
    <w:tbl>
      <w:tblPr>
        <w:tblStyle w:val="Motivtabulky"/>
        <w:tblW w:w="0" w:type="auto"/>
        <w:tblLook w:val="04A0" w:firstRow="1" w:lastRow="0" w:firstColumn="1" w:lastColumn="0" w:noHBand="0" w:noVBand="1"/>
      </w:tblPr>
      <w:tblGrid>
        <w:gridCol w:w="4814"/>
        <w:gridCol w:w="4814"/>
      </w:tblGrid>
      <w:tr w:rsidR="00FF163E" w:rsidRPr="00F007B9" w14:paraId="1FFD0C9F" w14:textId="77777777" w:rsidTr="00A92228">
        <w:tc>
          <w:tcPr>
            <w:tcW w:w="4814" w:type="dxa"/>
          </w:tcPr>
          <w:p w14:paraId="09F9F1CE" w14:textId="77777777" w:rsidR="00FF163E" w:rsidRPr="00F007B9" w:rsidRDefault="00FF163E" w:rsidP="003D59F7">
            <w:pPr>
              <w:rPr>
                <w:b/>
              </w:rPr>
            </w:pPr>
            <w:r w:rsidRPr="00F007B9">
              <w:rPr>
                <w:b/>
              </w:rPr>
              <w:t>Webová služba</w:t>
            </w:r>
          </w:p>
        </w:tc>
        <w:tc>
          <w:tcPr>
            <w:tcW w:w="4814" w:type="dxa"/>
          </w:tcPr>
          <w:p w14:paraId="54BE34D1" w14:textId="77777777" w:rsidR="00FF163E" w:rsidRPr="00F007B9" w:rsidRDefault="00FF163E" w:rsidP="003D59F7">
            <w:pPr>
              <w:rPr>
                <w:b/>
              </w:rPr>
            </w:pPr>
            <w:r w:rsidRPr="00F007B9">
              <w:rPr>
                <w:b/>
              </w:rPr>
              <w:t>Request/Response</w:t>
            </w:r>
          </w:p>
        </w:tc>
      </w:tr>
      <w:tr w:rsidR="00FF163E" w14:paraId="4E7681E9" w14:textId="77777777" w:rsidTr="00A92228">
        <w:tc>
          <w:tcPr>
            <w:tcW w:w="4814" w:type="dxa"/>
          </w:tcPr>
          <w:p w14:paraId="49D9E94E" w14:textId="77777777" w:rsidR="00FF163E" w:rsidRDefault="00FF163E" w:rsidP="003D59F7">
            <w:r>
              <w:t>NacistPoukaz</w:t>
            </w:r>
          </w:p>
        </w:tc>
        <w:tc>
          <w:tcPr>
            <w:tcW w:w="4814" w:type="dxa"/>
          </w:tcPr>
          <w:p w14:paraId="47D8425B" w14:textId="77777777" w:rsidR="00FF163E" w:rsidRDefault="00FF163E" w:rsidP="003D59F7">
            <w:r>
              <w:t>Response</w:t>
            </w:r>
          </w:p>
        </w:tc>
      </w:tr>
      <w:tr w:rsidR="00FF163E" w14:paraId="17C54BE7" w14:textId="77777777" w:rsidTr="00A92228">
        <w:tc>
          <w:tcPr>
            <w:tcW w:w="4814" w:type="dxa"/>
          </w:tcPr>
          <w:p w14:paraId="3362B437" w14:textId="1791E930" w:rsidR="00FF163E" w:rsidRDefault="00A92228" w:rsidP="003D59F7">
            <w:r>
              <w:t>ZalozitPoukaz</w:t>
            </w:r>
          </w:p>
        </w:tc>
        <w:tc>
          <w:tcPr>
            <w:tcW w:w="4814" w:type="dxa"/>
          </w:tcPr>
          <w:p w14:paraId="6CA88363" w14:textId="77777777" w:rsidR="00FF163E" w:rsidRDefault="00FF163E" w:rsidP="003D59F7">
            <w:r>
              <w:t>Request</w:t>
            </w:r>
          </w:p>
        </w:tc>
      </w:tr>
      <w:tr w:rsidR="00A92228" w14:paraId="124BEFCF" w14:textId="77777777" w:rsidTr="00A92228">
        <w:tc>
          <w:tcPr>
            <w:tcW w:w="4814" w:type="dxa"/>
          </w:tcPr>
          <w:p w14:paraId="6253BD35" w14:textId="51A7252A" w:rsidR="00A92228" w:rsidRDefault="00A92228" w:rsidP="003D59F7">
            <w:r>
              <w:t>ZmenitPoukaz</w:t>
            </w:r>
          </w:p>
        </w:tc>
        <w:tc>
          <w:tcPr>
            <w:tcW w:w="4814" w:type="dxa"/>
          </w:tcPr>
          <w:p w14:paraId="418E7C86" w14:textId="1EDF8C61" w:rsidR="00A92228" w:rsidRDefault="00A92228" w:rsidP="003D59F7">
            <w:r>
              <w:t>Request</w:t>
            </w:r>
          </w:p>
        </w:tc>
      </w:tr>
    </w:tbl>
    <w:p w14:paraId="7E056D11" w14:textId="5B3684AD" w:rsidR="00FF163E" w:rsidRDefault="00FF163E" w:rsidP="00FF163E">
      <w:pPr>
        <w:pStyle w:val="AQNadpis3"/>
      </w:pPr>
      <w:r>
        <w:lastRenderedPageBreak/>
        <w:t xml:space="preserve">Dopad do webových služeb – element </w:t>
      </w:r>
      <w:r>
        <w:rPr>
          <w:rFonts w:eastAsia="Times New Roman"/>
          <w:lang w:eastAsia="cs-CZ"/>
        </w:rPr>
        <w:t>PoznamkaZPProPredepisujiciho</w:t>
      </w:r>
    </w:p>
    <w:p w14:paraId="461317DA" w14:textId="1F1DC8BA" w:rsidR="00FF163E" w:rsidRPr="00FF163E" w:rsidRDefault="00FF163E" w:rsidP="00FF163E">
      <w:r w:rsidRPr="00FF163E">
        <w:t xml:space="preserve">Do těchto služeb </w:t>
      </w:r>
      <w:r w:rsidR="00201078">
        <w:t>je</w:t>
      </w:r>
      <w:r w:rsidRPr="00FF163E">
        <w:t xml:space="preserve"> doplněn nový element „</w:t>
      </w:r>
      <w:r>
        <w:rPr>
          <w:rFonts w:eastAsia="Times New Roman"/>
          <w:lang w:eastAsia="cs-CZ"/>
        </w:rPr>
        <w:t>PoznamkaZPProPredepisujiciho</w:t>
      </w:r>
      <w:r w:rsidRPr="00FF163E">
        <w:t>“. Element je nepovinný.</w:t>
      </w:r>
    </w:p>
    <w:tbl>
      <w:tblPr>
        <w:tblStyle w:val="Motivtabulky"/>
        <w:tblW w:w="0" w:type="auto"/>
        <w:tblLook w:val="04A0" w:firstRow="1" w:lastRow="0" w:firstColumn="1" w:lastColumn="0" w:noHBand="0" w:noVBand="1"/>
      </w:tblPr>
      <w:tblGrid>
        <w:gridCol w:w="4814"/>
        <w:gridCol w:w="4814"/>
      </w:tblGrid>
      <w:tr w:rsidR="00FF163E" w:rsidRPr="00F007B9" w14:paraId="40540076" w14:textId="77777777" w:rsidTr="00A92228">
        <w:tc>
          <w:tcPr>
            <w:tcW w:w="4814" w:type="dxa"/>
          </w:tcPr>
          <w:p w14:paraId="6586ECB2" w14:textId="77777777" w:rsidR="00FF163E" w:rsidRPr="00F007B9" w:rsidRDefault="00FF163E" w:rsidP="003D59F7">
            <w:pPr>
              <w:rPr>
                <w:b/>
              </w:rPr>
            </w:pPr>
            <w:r w:rsidRPr="00F007B9">
              <w:rPr>
                <w:b/>
              </w:rPr>
              <w:t>Webová služba</w:t>
            </w:r>
          </w:p>
        </w:tc>
        <w:tc>
          <w:tcPr>
            <w:tcW w:w="4814" w:type="dxa"/>
          </w:tcPr>
          <w:p w14:paraId="04335517" w14:textId="77777777" w:rsidR="00FF163E" w:rsidRPr="00F007B9" w:rsidRDefault="00FF163E" w:rsidP="003D59F7">
            <w:pPr>
              <w:rPr>
                <w:b/>
              </w:rPr>
            </w:pPr>
            <w:r w:rsidRPr="00F007B9">
              <w:rPr>
                <w:b/>
              </w:rPr>
              <w:t>Request/Response</w:t>
            </w:r>
          </w:p>
        </w:tc>
      </w:tr>
      <w:tr w:rsidR="00FF163E" w14:paraId="42602486" w14:textId="77777777" w:rsidTr="00A92228">
        <w:tc>
          <w:tcPr>
            <w:tcW w:w="4814" w:type="dxa"/>
          </w:tcPr>
          <w:p w14:paraId="71A2960A" w14:textId="77777777" w:rsidR="00FF163E" w:rsidRDefault="00FF163E" w:rsidP="003D59F7">
            <w:r>
              <w:t>NacistPoukaz</w:t>
            </w:r>
          </w:p>
        </w:tc>
        <w:tc>
          <w:tcPr>
            <w:tcW w:w="4814" w:type="dxa"/>
          </w:tcPr>
          <w:p w14:paraId="05630269" w14:textId="77777777" w:rsidR="00FF163E" w:rsidRDefault="00FF163E" w:rsidP="003D59F7">
            <w:r>
              <w:t>Response</w:t>
            </w:r>
          </w:p>
        </w:tc>
      </w:tr>
      <w:tr w:rsidR="00FF163E" w14:paraId="2459F5FF" w14:textId="77777777" w:rsidTr="00A92228">
        <w:tc>
          <w:tcPr>
            <w:tcW w:w="4814" w:type="dxa"/>
          </w:tcPr>
          <w:p w14:paraId="7D661339" w14:textId="77777777" w:rsidR="00FF163E" w:rsidRDefault="00FF163E" w:rsidP="003D59F7">
            <w:r>
              <w:t>ProvestSchvaleni</w:t>
            </w:r>
          </w:p>
        </w:tc>
        <w:tc>
          <w:tcPr>
            <w:tcW w:w="4814" w:type="dxa"/>
          </w:tcPr>
          <w:p w14:paraId="4FFC7D26" w14:textId="77777777" w:rsidR="00FF163E" w:rsidRDefault="00FF163E" w:rsidP="003D59F7">
            <w:r>
              <w:t>Request</w:t>
            </w:r>
          </w:p>
        </w:tc>
      </w:tr>
    </w:tbl>
    <w:p w14:paraId="6ACE379C" w14:textId="77777777" w:rsidR="000616ED" w:rsidRDefault="000616ED" w:rsidP="00A92228">
      <w:pPr>
        <w:pStyle w:val="AQNadpis3"/>
      </w:pPr>
      <w:r>
        <w:rPr>
          <w:lang w:val="en-150"/>
        </w:rPr>
        <w:t>P</w:t>
      </w:r>
      <w:r>
        <w:t xml:space="preserve">říklad XML – služba </w:t>
      </w:r>
      <w:r w:rsidRPr="00BB3823">
        <w:t>ProvestSchvaleni</w:t>
      </w:r>
    </w:p>
    <w:p w14:paraId="04385848" w14:textId="77777777" w:rsidR="000616ED" w:rsidRDefault="000616ED" w:rsidP="000616ED"/>
    <w:p w14:paraId="009F7855" w14:textId="77777777" w:rsidR="000616ED" w:rsidRDefault="000616ED" w:rsidP="00A92228">
      <w:pPr>
        <w:jc w:val="left"/>
      </w:pPr>
      <w:r>
        <w:t>&lt;soapenv:Envelope xmlns:soapenv="http://schemas.xmlsoap.org/soap/envelope/" xmlns:cuep="http://www.sukl.cz/erp/cuep" xmlns:com="http://www.sukl.cz/erp/common"&gt;</w:t>
      </w:r>
    </w:p>
    <w:p w14:paraId="00D814DF" w14:textId="77777777" w:rsidR="000616ED" w:rsidRDefault="000616ED" w:rsidP="000616ED">
      <w:r>
        <w:t xml:space="preserve">   &lt;soapenv:Header/&gt;</w:t>
      </w:r>
    </w:p>
    <w:p w14:paraId="7CA56721" w14:textId="77777777" w:rsidR="000616ED" w:rsidRDefault="000616ED" w:rsidP="000616ED">
      <w:r>
        <w:t xml:space="preserve">   &lt;soapenv:Body&gt;</w:t>
      </w:r>
    </w:p>
    <w:p w14:paraId="70726A8F" w14:textId="77777777" w:rsidR="000616ED" w:rsidRDefault="000616ED" w:rsidP="000616ED">
      <w:r>
        <w:t xml:space="preserve">      &lt;cuep:ProvedeniSchvaleniPredpisuDotaz&gt;</w:t>
      </w:r>
    </w:p>
    <w:p w14:paraId="706EF47F" w14:textId="77777777" w:rsidR="000616ED" w:rsidRDefault="000616ED" w:rsidP="000616ED">
      <w:r>
        <w:t xml:space="preserve">         &lt;cuep:Doklad&gt;</w:t>
      </w:r>
    </w:p>
    <w:p w14:paraId="6BA69269" w14:textId="77777777" w:rsidR="000616ED" w:rsidRDefault="000616ED" w:rsidP="000616ED">
      <w:r>
        <w:t xml:space="preserve">            &lt;cuep:ID_Dokladu&gt;?&lt;/cuep:ID_Dokladu&gt;</w:t>
      </w:r>
    </w:p>
    <w:p w14:paraId="704BC419" w14:textId="77777777" w:rsidR="000616ED" w:rsidRDefault="000616ED" w:rsidP="000616ED">
      <w:r>
        <w:t xml:space="preserve">            &lt;cuep:StavSchvaleni&gt;?&lt;/cuep:StavSchvaleni&gt;</w:t>
      </w:r>
    </w:p>
    <w:p w14:paraId="25AED9F6" w14:textId="77777777" w:rsidR="000616ED" w:rsidRDefault="000616ED" w:rsidP="000616ED">
      <w:r>
        <w:t xml:space="preserve">            &lt;!--Optional:--&gt;</w:t>
      </w:r>
    </w:p>
    <w:p w14:paraId="3FEC74FB" w14:textId="77777777" w:rsidR="000616ED" w:rsidRDefault="000616ED" w:rsidP="000616ED">
      <w:r>
        <w:t xml:space="preserve">            &lt;cuep:Stanovisko&gt;?&lt;/cuep:Stanovisko&gt;</w:t>
      </w:r>
    </w:p>
    <w:p w14:paraId="6D508704" w14:textId="77777777" w:rsidR="000616ED" w:rsidRDefault="000616ED" w:rsidP="000616ED">
      <w:r>
        <w:t xml:space="preserve">            &lt;!--Optional:--&gt;</w:t>
      </w:r>
    </w:p>
    <w:p w14:paraId="45588962" w14:textId="77777777" w:rsidR="000616ED" w:rsidRDefault="000616ED" w:rsidP="000616ED">
      <w:r>
        <w:t xml:space="preserve">            &lt;cuep:ZadankaZP&gt;?&lt;/cuep:ZadankaZP&gt;</w:t>
      </w:r>
    </w:p>
    <w:p w14:paraId="709B41DA" w14:textId="77777777" w:rsidR="000616ED" w:rsidRDefault="000616ED" w:rsidP="000616ED">
      <w:r>
        <w:t xml:space="preserve">            &lt;!--Optional:--&gt;</w:t>
      </w:r>
    </w:p>
    <w:p w14:paraId="0F3A2C74" w14:textId="77777777" w:rsidR="000616ED" w:rsidRDefault="000616ED" w:rsidP="000616ED">
      <w:r>
        <w:t xml:space="preserve">            &lt;cuep:VydejnaICZ&gt;?&lt;/cuep:VydejnaICZ&gt;</w:t>
      </w:r>
    </w:p>
    <w:p w14:paraId="45C8131D" w14:textId="77777777" w:rsidR="000616ED" w:rsidRDefault="000616ED" w:rsidP="000616ED">
      <w:r>
        <w:t xml:space="preserve">            &lt;!--Optional:--&gt;</w:t>
      </w:r>
    </w:p>
    <w:p w14:paraId="2792297C" w14:textId="77777777" w:rsidR="000616ED" w:rsidRDefault="000616ED" w:rsidP="000616ED">
      <w:r>
        <w:t xml:space="preserve">            &lt;cuep:EvidencniCisloZP&gt;?&lt;/cuep:EvidencniCisloZP&gt;</w:t>
      </w:r>
    </w:p>
    <w:p w14:paraId="2D4E4DBE" w14:textId="77777777" w:rsidR="000616ED" w:rsidRDefault="000616ED" w:rsidP="000616ED">
      <w:r>
        <w:t xml:space="preserve">            &lt;!--Optional:--&gt;</w:t>
      </w:r>
    </w:p>
    <w:p w14:paraId="300947BE" w14:textId="77777777" w:rsidR="000616ED" w:rsidRDefault="000616ED" w:rsidP="000616ED">
      <w:r>
        <w:t xml:space="preserve">            &lt;cuep:DatumPredbezneSchvaleni&gt;?&lt;/cuep:DatumPredbezneSchvaleni&gt;</w:t>
      </w:r>
    </w:p>
    <w:p w14:paraId="6F121611" w14:textId="77777777" w:rsidR="000616ED" w:rsidRDefault="000616ED" w:rsidP="000616ED">
      <w:r>
        <w:t xml:space="preserve">            &lt;!--Optional:--&gt;</w:t>
      </w:r>
    </w:p>
    <w:p w14:paraId="23E58669" w14:textId="77777777" w:rsidR="000616ED" w:rsidRDefault="000616ED" w:rsidP="000616ED">
      <w:r>
        <w:t xml:space="preserve">            &lt;cuep:DatumOmezeni&gt;?&lt;/cuep:DatumOmezeni&gt;</w:t>
      </w:r>
    </w:p>
    <w:p w14:paraId="376223EA" w14:textId="77777777" w:rsidR="000616ED" w:rsidRDefault="000616ED" w:rsidP="000616ED">
      <w:r>
        <w:t xml:space="preserve">            &lt;!--Optional:--&gt;</w:t>
      </w:r>
    </w:p>
    <w:p w14:paraId="4B08A392" w14:textId="77777777" w:rsidR="000616ED" w:rsidRDefault="000616ED" w:rsidP="000616ED">
      <w:r>
        <w:t xml:space="preserve">            &lt;cuep:DatumVyjadreniZP&gt;?&lt;/cuep:DatumVyjadreniZP&gt;</w:t>
      </w:r>
    </w:p>
    <w:p w14:paraId="2577F088" w14:textId="77777777" w:rsidR="000616ED" w:rsidRPr="00FF09F2" w:rsidRDefault="000616ED" w:rsidP="000616ED">
      <w:pPr>
        <w:rPr>
          <w:b/>
          <w:color w:val="FF0000"/>
        </w:rPr>
      </w:pPr>
      <w:r w:rsidRPr="00FF09F2">
        <w:rPr>
          <w:b/>
          <w:color w:val="FF0000"/>
        </w:rPr>
        <w:t xml:space="preserve">            &lt;!--Optional:--&gt;</w:t>
      </w:r>
    </w:p>
    <w:p w14:paraId="055358BE" w14:textId="77777777" w:rsidR="000616ED" w:rsidRPr="00FF09F2" w:rsidRDefault="000616ED" w:rsidP="000616ED">
      <w:pPr>
        <w:rPr>
          <w:b/>
          <w:color w:val="FF0000"/>
        </w:rPr>
      </w:pPr>
      <w:r w:rsidRPr="00FF09F2">
        <w:rPr>
          <w:b/>
          <w:color w:val="FF0000"/>
        </w:rPr>
        <w:t xml:space="preserve">            &lt;cuep:PoznamkaZPProPredepisujiciho&gt;?&lt;/cuep:PoznamkaZPProPredepisujiciho&gt;</w:t>
      </w:r>
    </w:p>
    <w:p w14:paraId="69802180" w14:textId="77777777" w:rsidR="000616ED" w:rsidRDefault="000616ED" w:rsidP="000616ED">
      <w:r>
        <w:t xml:space="preserve">            &lt;!--Optional:--&gt;</w:t>
      </w:r>
    </w:p>
    <w:p w14:paraId="73921958" w14:textId="77777777" w:rsidR="000616ED" w:rsidRDefault="000616ED" w:rsidP="000616ED">
      <w:r>
        <w:lastRenderedPageBreak/>
        <w:t xml:space="preserve">            &lt;com:Jmeno&gt;</w:t>
      </w:r>
    </w:p>
    <w:p w14:paraId="46E329BF" w14:textId="77777777" w:rsidR="000616ED" w:rsidRDefault="000616ED" w:rsidP="000616ED">
      <w:r>
        <w:t xml:space="preserve">               &lt;com:Prijmeni&gt;?&lt;/com:Prijmeni&gt;</w:t>
      </w:r>
    </w:p>
    <w:p w14:paraId="13C56A11" w14:textId="77777777" w:rsidR="000616ED" w:rsidRDefault="000616ED" w:rsidP="000616ED">
      <w:r>
        <w:t xml:space="preserve">               &lt;com:Jmena&gt;?&lt;/com:Jmena&gt;</w:t>
      </w:r>
    </w:p>
    <w:p w14:paraId="1782D450" w14:textId="77777777" w:rsidR="000616ED" w:rsidRDefault="000616ED" w:rsidP="000616ED">
      <w:r>
        <w:t xml:space="preserve">            &lt;/com:Jmeno&gt;</w:t>
      </w:r>
    </w:p>
    <w:p w14:paraId="1117B524" w14:textId="77777777" w:rsidR="000616ED" w:rsidRDefault="000616ED" w:rsidP="000616ED">
      <w:r>
        <w:t xml:space="preserve">            &lt;!--Optional:--&gt;</w:t>
      </w:r>
    </w:p>
    <w:p w14:paraId="558CE2C5" w14:textId="77777777" w:rsidR="000616ED" w:rsidRDefault="000616ED" w:rsidP="000616ED">
      <w:r>
        <w:t xml:space="preserve">            &lt;cuep:ZP&gt;?&lt;/cuep:ZP&gt;</w:t>
      </w:r>
    </w:p>
    <w:p w14:paraId="18E47E5A" w14:textId="77777777" w:rsidR="000616ED" w:rsidRDefault="000616ED" w:rsidP="000616ED">
      <w:r>
        <w:t xml:space="preserve">            &lt;com:Pristupujici&gt;</w:t>
      </w:r>
    </w:p>
    <w:p w14:paraId="10D013EC" w14:textId="77777777" w:rsidR="000616ED" w:rsidRDefault="000616ED" w:rsidP="000616ED">
      <w:r>
        <w:t xml:space="preserve">               &lt;com:Uzivatel&gt;?&lt;/com:Uzivatel&gt;</w:t>
      </w:r>
    </w:p>
    <w:p w14:paraId="1998F451" w14:textId="77777777" w:rsidR="000616ED" w:rsidRDefault="000616ED" w:rsidP="000616ED">
      <w:r>
        <w:t xml:space="preserve">               &lt;com:Pracoviste&gt;?&lt;/com:Pracoviste&gt;</w:t>
      </w:r>
    </w:p>
    <w:p w14:paraId="1BE18804" w14:textId="77777777" w:rsidR="000616ED" w:rsidRDefault="000616ED" w:rsidP="000616ED">
      <w:r>
        <w:t xml:space="preserve">            &lt;/com:Pristupujici&gt;</w:t>
      </w:r>
    </w:p>
    <w:p w14:paraId="362BCAF5" w14:textId="77777777" w:rsidR="000616ED" w:rsidRDefault="000616ED" w:rsidP="000616ED">
      <w:r>
        <w:t xml:space="preserve">         &lt;/cuep:Doklad&gt;</w:t>
      </w:r>
    </w:p>
    <w:p w14:paraId="4915FA1C" w14:textId="77777777" w:rsidR="000616ED" w:rsidRDefault="000616ED" w:rsidP="000616ED">
      <w:r>
        <w:t xml:space="preserve">         &lt;com:Zprava&gt;</w:t>
      </w:r>
    </w:p>
    <w:p w14:paraId="6B28ED98" w14:textId="77777777" w:rsidR="000616ED" w:rsidRDefault="000616ED" w:rsidP="000616ED">
      <w:r>
        <w:t xml:space="preserve">            &lt;com:ID_Zpravy&gt;?&lt;/com:ID_Zpravy&gt;</w:t>
      </w:r>
    </w:p>
    <w:p w14:paraId="1C2FCFDD" w14:textId="77777777" w:rsidR="000616ED" w:rsidRDefault="000616ED" w:rsidP="000616ED">
      <w:r>
        <w:t xml:space="preserve">            &lt;com:Verze&gt;?&lt;/com:Verze&gt;</w:t>
      </w:r>
    </w:p>
    <w:p w14:paraId="71461DA2" w14:textId="77777777" w:rsidR="000616ED" w:rsidRDefault="000616ED" w:rsidP="000616ED">
      <w:r>
        <w:t xml:space="preserve">            &lt;com:Odeslano&gt;?&lt;/com:Odeslano&gt;</w:t>
      </w:r>
    </w:p>
    <w:p w14:paraId="29EBD394" w14:textId="77777777" w:rsidR="000616ED" w:rsidRDefault="000616ED" w:rsidP="000616ED">
      <w:r>
        <w:t xml:space="preserve">            &lt;com:SW_Klienta&gt;?&lt;/com:SW_Klienta&gt;</w:t>
      </w:r>
    </w:p>
    <w:p w14:paraId="572094D4" w14:textId="77777777" w:rsidR="000616ED" w:rsidRDefault="000616ED" w:rsidP="000616ED">
      <w:r>
        <w:t xml:space="preserve">         &lt;/com:Zprava&gt;</w:t>
      </w:r>
    </w:p>
    <w:p w14:paraId="17FA6E79" w14:textId="77777777" w:rsidR="000616ED" w:rsidRDefault="000616ED" w:rsidP="000616ED">
      <w:r>
        <w:t xml:space="preserve">      &lt;/cuep:ProvedeniSchvaleniPredpisuDotaz&gt;</w:t>
      </w:r>
    </w:p>
    <w:p w14:paraId="7D6CC92E" w14:textId="77777777" w:rsidR="000616ED" w:rsidRDefault="000616ED" w:rsidP="000616ED">
      <w:r>
        <w:t xml:space="preserve">   &lt;/soapenv:Body&gt;</w:t>
      </w:r>
    </w:p>
    <w:p w14:paraId="516EF6E0" w14:textId="77777777" w:rsidR="000616ED" w:rsidRPr="00FF09F2" w:rsidRDefault="000616ED" w:rsidP="000616ED">
      <w:r>
        <w:t>&lt;/soapenv:Envelope&gt;</w:t>
      </w:r>
    </w:p>
    <w:p w14:paraId="2901D14F" w14:textId="77777777" w:rsidR="000616ED" w:rsidRDefault="000616ED" w:rsidP="000616ED">
      <w:pPr>
        <w:spacing w:before="0" w:after="0"/>
        <w:jc w:val="left"/>
      </w:pPr>
    </w:p>
    <w:p w14:paraId="58EFF792" w14:textId="77777777" w:rsidR="000616ED" w:rsidRPr="00934445" w:rsidRDefault="000616ED" w:rsidP="000616ED">
      <w:pPr>
        <w:pStyle w:val="AQNadpis4"/>
      </w:pPr>
      <w:r w:rsidRPr="00934445">
        <w:t>Příklad XML – služba ZalozitPoukaz</w:t>
      </w:r>
    </w:p>
    <w:p w14:paraId="08F99175" w14:textId="77777777" w:rsidR="000616ED" w:rsidRDefault="000616ED" w:rsidP="000616ED"/>
    <w:p w14:paraId="694DDAD1" w14:textId="77777777" w:rsidR="000616ED" w:rsidRDefault="000616ED" w:rsidP="000616ED">
      <w:r>
        <w:t>…</w:t>
      </w:r>
    </w:p>
    <w:p w14:paraId="6AD06F4C" w14:textId="77777777" w:rsidR="000616ED" w:rsidRDefault="000616ED" w:rsidP="000616ED">
      <w:r>
        <w:t xml:space="preserve">        &lt;!--Optional:--&gt;</w:t>
      </w:r>
    </w:p>
    <w:p w14:paraId="594A9B9D" w14:textId="77777777" w:rsidR="000616ED" w:rsidRDefault="000616ED" w:rsidP="000616ED">
      <w:r>
        <w:t xml:space="preserve">               &lt;cuep:Repasovana&gt;?&lt;/cuep:Repasovana&gt;</w:t>
      </w:r>
    </w:p>
    <w:p w14:paraId="1E40AA2F" w14:textId="77777777" w:rsidR="000616ED" w:rsidRDefault="000616ED" w:rsidP="000616ED">
      <w:r>
        <w:t xml:space="preserve">            &lt;/cuep:Lecebna&gt;</w:t>
      </w:r>
    </w:p>
    <w:p w14:paraId="31CD7FE0" w14:textId="77777777" w:rsidR="000616ED" w:rsidRDefault="000616ED" w:rsidP="000616ED">
      <w:r>
        <w:t xml:space="preserve">            &lt;!--Optional:--&gt;</w:t>
      </w:r>
    </w:p>
    <w:p w14:paraId="33AF940F" w14:textId="77777777" w:rsidR="000616ED" w:rsidRDefault="000616ED" w:rsidP="000616ED">
      <w:r>
        <w:t xml:space="preserve">            &lt;cuep:Pozn&gt;?&lt;/cuep:Pozn&gt;</w:t>
      </w:r>
    </w:p>
    <w:p w14:paraId="71CFDB90" w14:textId="77777777" w:rsidR="000616ED" w:rsidRPr="00934445" w:rsidRDefault="000616ED" w:rsidP="000616ED">
      <w:pPr>
        <w:rPr>
          <w:b/>
          <w:color w:val="FF0000"/>
        </w:rPr>
      </w:pPr>
      <w:r w:rsidRPr="00934445">
        <w:rPr>
          <w:b/>
          <w:color w:val="FF0000"/>
        </w:rPr>
        <w:t xml:space="preserve">            &lt;!--Optional:--&gt;</w:t>
      </w:r>
    </w:p>
    <w:p w14:paraId="4E271487" w14:textId="77777777" w:rsidR="000616ED" w:rsidRPr="00934445" w:rsidRDefault="000616ED" w:rsidP="000616ED">
      <w:pPr>
        <w:rPr>
          <w:b/>
          <w:color w:val="FF0000"/>
        </w:rPr>
      </w:pPr>
      <w:r w:rsidRPr="00934445">
        <w:rPr>
          <w:b/>
          <w:color w:val="FF0000"/>
        </w:rPr>
        <w:t xml:space="preserve">            &lt;cuep:PoznamkaPredepisujiciProZP&gt;?&lt;/cuep:PoznamkaPredepisujiciProZP&gt;</w:t>
      </w:r>
    </w:p>
    <w:p w14:paraId="4C4B6A91" w14:textId="77777777" w:rsidR="000616ED" w:rsidRDefault="000616ED" w:rsidP="000616ED">
      <w:r>
        <w:t xml:space="preserve">            &lt;!--Optional:--&gt;</w:t>
      </w:r>
    </w:p>
    <w:p w14:paraId="04440942" w14:textId="77777777" w:rsidR="000616ED" w:rsidRDefault="000616ED" w:rsidP="000616ED">
      <w:r>
        <w:t xml:space="preserve">            &lt;cuep:DruhPojisteni&gt;?&lt;/cuep:DruhPojisteni&gt;</w:t>
      </w:r>
    </w:p>
    <w:p w14:paraId="4123CE84" w14:textId="77777777" w:rsidR="000616ED" w:rsidRDefault="000616ED" w:rsidP="000616ED">
      <w:r>
        <w:t xml:space="preserve">            &lt;cuep:StavPoukazu&gt;?&lt;/cuep:StavPoukazu&gt;</w:t>
      </w:r>
    </w:p>
    <w:p w14:paraId="15B677DF" w14:textId="77777777" w:rsidR="000616ED" w:rsidRDefault="000616ED" w:rsidP="000616ED">
      <w:r>
        <w:t xml:space="preserve">            &lt;cuep:StavSchvalovani&gt;?&lt;/cuep:StavSchvalovani&gt;</w:t>
      </w:r>
    </w:p>
    <w:p w14:paraId="1421584B" w14:textId="77777777" w:rsidR="000616ED" w:rsidRDefault="000616ED" w:rsidP="000616ED">
      <w:r>
        <w:t xml:space="preserve">         &lt;/cuep:Doklad&gt;</w:t>
      </w:r>
    </w:p>
    <w:p w14:paraId="5E44E426" w14:textId="77777777" w:rsidR="000616ED" w:rsidRDefault="000616ED" w:rsidP="000616ED">
      <w:r>
        <w:lastRenderedPageBreak/>
        <w:t xml:space="preserve">         &lt;com:Zprava&gt;</w:t>
      </w:r>
      <w:r>
        <w:cr/>
        <w:t>…</w:t>
      </w:r>
    </w:p>
    <w:p w14:paraId="48E05CC2" w14:textId="77777777" w:rsidR="00125CFE" w:rsidRDefault="00125CFE" w:rsidP="0054216B"/>
    <w:p w14:paraId="62536AAC" w14:textId="77777777" w:rsidR="00125CFE" w:rsidRPr="00BB3823" w:rsidRDefault="00125CFE" w:rsidP="00125CFE">
      <w:pPr>
        <w:pStyle w:val="AQNadpis2"/>
      </w:pPr>
      <w:bookmarkStart w:id="7" w:name="_Toc80186013"/>
      <w:bookmarkStart w:id="8" w:name="_Toc111104744"/>
      <w:r>
        <w:t>Přílohy – název souboru</w:t>
      </w:r>
      <w:bookmarkEnd w:id="7"/>
      <w:bookmarkEnd w:id="8"/>
    </w:p>
    <w:p w14:paraId="1B7BC946" w14:textId="08E1B366" w:rsidR="00F86058" w:rsidRDefault="00125CFE" w:rsidP="00125CFE">
      <w:pPr>
        <w:spacing w:after="0"/>
      </w:pPr>
      <w:r>
        <w:t xml:space="preserve">Změna ve WSDL, XSD: </w:t>
      </w:r>
      <w:r w:rsidRPr="009069C3">
        <w:t>U přílohy přidán povinný element název (název souboru)</w:t>
      </w:r>
      <w:r>
        <w:t xml:space="preserve">. </w:t>
      </w:r>
    </w:p>
    <w:p w14:paraId="10A65433" w14:textId="67455B7E" w:rsidR="00F86058" w:rsidRDefault="00F86058" w:rsidP="00F86058">
      <w:pPr>
        <w:pStyle w:val="AQNadpis3"/>
        <w:rPr>
          <w:rFonts w:eastAsia="Times New Roman"/>
          <w:lang w:eastAsia="cs-CZ"/>
        </w:rPr>
      </w:pPr>
      <w:r>
        <w:t xml:space="preserve">Dopad do webových služeb – element </w:t>
      </w:r>
      <w:r>
        <w:rPr>
          <w:rFonts w:eastAsia="Times New Roman"/>
          <w:lang w:eastAsia="cs-CZ"/>
        </w:rPr>
        <w:t>Nazev</w:t>
      </w:r>
    </w:p>
    <w:tbl>
      <w:tblPr>
        <w:tblStyle w:val="Motivtabulky"/>
        <w:tblW w:w="0" w:type="auto"/>
        <w:tblLook w:val="04A0" w:firstRow="1" w:lastRow="0" w:firstColumn="1" w:lastColumn="0" w:noHBand="0" w:noVBand="1"/>
      </w:tblPr>
      <w:tblGrid>
        <w:gridCol w:w="4814"/>
        <w:gridCol w:w="4814"/>
      </w:tblGrid>
      <w:tr w:rsidR="00F86058" w:rsidRPr="00F007B9" w14:paraId="2276E149" w14:textId="77777777" w:rsidTr="003D59F7">
        <w:tc>
          <w:tcPr>
            <w:tcW w:w="4814" w:type="dxa"/>
          </w:tcPr>
          <w:p w14:paraId="3B42C543" w14:textId="77777777" w:rsidR="00F86058" w:rsidRPr="00F007B9" w:rsidRDefault="00F86058" w:rsidP="003D59F7">
            <w:pPr>
              <w:rPr>
                <w:b/>
              </w:rPr>
            </w:pPr>
            <w:r w:rsidRPr="00F007B9">
              <w:rPr>
                <w:b/>
              </w:rPr>
              <w:t>Webová služba</w:t>
            </w:r>
          </w:p>
        </w:tc>
        <w:tc>
          <w:tcPr>
            <w:tcW w:w="4814" w:type="dxa"/>
          </w:tcPr>
          <w:p w14:paraId="0B965CE8" w14:textId="77777777" w:rsidR="00F86058" w:rsidRPr="00F007B9" w:rsidRDefault="00F86058" w:rsidP="003D59F7">
            <w:pPr>
              <w:rPr>
                <w:b/>
              </w:rPr>
            </w:pPr>
            <w:r w:rsidRPr="00F007B9">
              <w:rPr>
                <w:b/>
              </w:rPr>
              <w:t>Request/Response</w:t>
            </w:r>
          </w:p>
        </w:tc>
      </w:tr>
      <w:tr w:rsidR="00F86058" w14:paraId="487EE7B3" w14:textId="77777777" w:rsidTr="003D59F7">
        <w:tc>
          <w:tcPr>
            <w:tcW w:w="4814" w:type="dxa"/>
          </w:tcPr>
          <w:p w14:paraId="45AD7F6B" w14:textId="35296248" w:rsidR="00F86058" w:rsidRDefault="00F86058" w:rsidP="003D59F7">
            <w:r>
              <w:t>PripojitPrilohu</w:t>
            </w:r>
          </w:p>
        </w:tc>
        <w:tc>
          <w:tcPr>
            <w:tcW w:w="4814" w:type="dxa"/>
          </w:tcPr>
          <w:p w14:paraId="2BFDF3CE" w14:textId="77A68904" w:rsidR="00F86058" w:rsidRDefault="00F86058" w:rsidP="003D59F7">
            <w:r>
              <w:t>Request</w:t>
            </w:r>
          </w:p>
        </w:tc>
      </w:tr>
      <w:tr w:rsidR="00F86058" w14:paraId="309A2118" w14:textId="77777777" w:rsidTr="003D59F7">
        <w:tc>
          <w:tcPr>
            <w:tcW w:w="4814" w:type="dxa"/>
          </w:tcPr>
          <w:p w14:paraId="478B8AE7" w14:textId="0C766F76" w:rsidR="00F86058" w:rsidRDefault="00F86058" w:rsidP="003D59F7">
            <w:r>
              <w:t>NacistPrilohu</w:t>
            </w:r>
          </w:p>
        </w:tc>
        <w:tc>
          <w:tcPr>
            <w:tcW w:w="4814" w:type="dxa"/>
          </w:tcPr>
          <w:p w14:paraId="4F5CA7B1" w14:textId="422DFC53" w:rsidR="00F86058" w:rsidRDefault="00F86058" w:rsidP="003D59F7">
            <w:r>
              <w:t>Response</w:t>
            </w:r>
          </w:p>
        </w:tc>
      </w:tr>
      <w:tr w:rsidR="00F86058" w14:paraId="2647C34B" w14:textId="77777777" w:rsidTr="003D59F7">
        <w:tc>
          <w:tcPr>
            <w:tcW w:w="4814" w:type="dxa"/>
          </w:tcPr>
          <w:p w14:paraId="7A0CCA93" w14:textId="2A1BE89E" w:rsidR="00F86058" w:rsidRDefault="00F86058" w:rsidP="003D59F7">
            <w:r>
              <w:t>SeznamPriloh</w:t>
            </w:r>
          </w:p>
        </w:tc>
        <w:tc>
          <w:tcPr>
            <w:tcW w:w="4814" w:type="dxa"/>
          </w:tcPr>
          <w:p w14:paraId="57C4719F" w14:textId="391EE9FD" w:rsidR="00F86058" w:rsidRDefault="00F86058" w:rsidP="003D59F7">
            <w:r>
              <w:t>Response</w:t>
            </w:r>
          </w:p>
        </w:tc>
      </w:tr>
    </w:tbl>
    <w:p w14:paraId="54C47AC2" w14:textId="77777777" w:rsidR="00F86058" w:rsidRDefault="00F86058" w:rsidP="00125CFE">
      <w:pPr>
        <w:spacing w:after="0"/>
      </w:pPr>
    </w:p>
    <w:p w14:paraId="1D98FEDD" w14:textId="14B3141A" w:rsidR="00125CFE" w:rsidRDefault="00125CFE" w:rsidP="00125CFE">
      <w:pPr>
        <w:pStyle w:val="AQNadpis3"/>
      </w:pPr>
      <w:r>
        <w:t xml:space="preserve">Příklad </w:t>
      </w:r>
      <w:r w:rsidR="00641DC4">
        <w:t>XML</w:t>
      </w:r>
      <w:r>
        <w:t xml:space="preserve"> služby PripojitPrilohu</w:t>
      </w:r>
    </w:p>
    <w:p w14:paraId="11761D3C" w14:textId="77777777" w:rsidR="00125CFE" w:rsidRDefault="00125CFE" w:rsidP="00F86058">
      <w:pPr>
        <w:spacing w:after="0"/>
        <w:jc w:val="left"/>
      </w:pPr>
      <w:r>
        <w:rPr>
          <w:lang w:val="en-150"/>
        </w:rPr>
        <w:t>&lt;</w:t>
      </w:r>
      <w:r>
        <w:t>soapenv:Envelope xmlns:soapenv="http://schemas.xmlsoap.org/soap/envelope/" xmlns:cuep="http://www.sukl.cz/erp/cuep" xmlns:com="http://www.sukl.cz/erp/common"&gt;</w:t>
      </w:r>
    </w:p>
    <w:p w14:paraId="7B4C3C11" w14:textId="77777777" w:rsidR="00125CFE" w:rsidRDefault="00125CFE" w:rsidP="00125CFE">
      <w:pPr>
        <w:spacing w:after="0"/>
      </w:pPr>
      <w:r>
        <w:t xml:space="preserve">   &lt;soapenv:Header/&gt;</w:t>
      </w:r>
    </w:p>
    <w:p w14:paraId="36A95E00" w14:textId="77777777" w:rsidR="00125CFE" w:rsidRDefault="00125CFE" w:rsidP="00125CFE">
      <w:pPr>
        <w:spacing w:after="0"/>
      </w:pPr>
      <w:r>
        <w:t xml:space="preserve">   &lt;soapenv:Body&gt;</w:t>
      </w:r>
    </w:p>
    <w:p w14:paraId="1A87E95D" w14:textId="77777777" w:rsidR="00125CFE" w:rsidRDefault="00125CFE" w:rsidP="00125CFE">
      <w:pPr>
        <w:spacing w:after="0"/>
      </w:pPr>
      <w:r>
        <w:t xml:space="preserve">      &lt;cuep:PripojeniPrilohyDotaz&gt;</w:t>
      </w:r>
    </w:p>
    <w:p w14:paraId="6B105393" w14:textId="77777777" w:rsidR="00125CFE" w:rsidRDefault="00125CFE" w:rsidP="00125CFE">
      <w:pPr>
        <w:spacing w:after="0"/>
      </w:pPr>
      <w:r>
        <w:t xml:space="preserve">         &lt;cuep:Doklad&gt;</w:t>
      </w:r>
    </w:p>
    <w:p w14:paraId="6C63107B" w14:textId="77777777" w:rsidR="00125CFE" w:rsidRDefault="00125CFE" w:rsidP="00125CFE">
      <w:pPr>
        <w:spacing w:after="0"/>
      </w:pPr>
      <w:r>
        <w:t xml:space="preserve">            &lt;cuep:Priloha&gt;</w:t>
      </w:r>
    </w:p>
    <w:p w14:paraId="2F7C360C" w14:textId="77777777" w:rsidR="00125CFE" w:rsidRDefault="00125CFE" w:rsidP="00125CFE">
      <w:pPr>
        <w:spacing w:after="0"/>
      </w:pPr>
      <w:r>
        <w:t xml:space="preserve">               &lt;cuep:ID_Dokladu&gt;?&lt;/cuep:ID_Dokladu&gt;</w:t>
      </w:r>
    </w:p>
    <w:p w14:paraId="4B322B79" w14:textId="77777777" w:rsidR="00125CFE" w:rsidRDefault="00125CFE" w:rsidP="00125CFE">
      <w:pPr>
        <w:spacing w:after="0"/>
      </w:pPr>
      <w:r>
        <w:t xml:space="preserve">               &lt;cuep:TypPrilohy&gt;?&lt;/cuep:TypPrilohy&gt;</w:t>
      </w:r>
    </w:p>
    <w:p w14:paraId="5EBA94E0" w14:textId="77777777" w:rsidR="00125CFE" w:rsidRPr="002D42B9" w:rsidRDefault="00125CFE" w:rsidP="00125CFE">
      <w:pPr>
        <w:spacing w:after="0"/>
        <w:rPr>
          <w:b/>
          <w:color w:val="FF0000"/>
        </w:rPr>
      </w:pPr>
      <w:r w:rsidRPr="002D42B9">
        <w:rPr>
          <w:b/>
          <w:color w:val="FF0000"/>
        </w:rPr>
        <w:t xml:space="preserve">               &lt;cuep:Nazev&gt;?&lt;/cuep:Nazev&gt;</w:t>
      </w:r>
    </w:p>
    <w:p w14:paraId="36EE4000" w14:textId="77777777" w:rsidR="00125CFE" w:rsidRDefault="00125CFE" w:rsidP="00125CFE">
      <w:pPr>
        <w:spacing w:after="0"/>
      </w:pPr>
      <w:r>
        <w:t xml:space="preserve">               &lt;!--Optional:--&gt;</w:t>
      </w:r>
    </w:p>
    <w:p w14:paraId="6D1A05AE" w14:textId="77777777" w:rsidR="00125CFE" w:rsidRDefault="00125CFE" w:rsidP="00125CFE">
      <w:pPr>
        <w:spacing w:after="0"/>
      </w:pPr>
      <w:r>
        <w:t xml:space="preserve">               &lt;cuep:Popis&gt;?&lt;/cuep:Popis&gt;</w:t>
      </w:r>
    </w:p>
    <w:p w14:paraId="1A58E192" w14:textId="77777777" w:rsidR="00125CFE" w:rsidRDefault="00125CFE" w:rsidP="00125CFE">
      <w:pPr>
        <w:spacing w:after="0"/>
      </w:pPr>
      <w:r>
        <w:t xml:space="preserve">               &lt;!--Optional:--&gt;</w:t>
      </w:r>
    </w:p>
    <w:p w14:paraId="5ED24D2B" w14:textId="77777777" w:rsidR="00125CFE" w:rsidRDefault="00125CFE" w:rsidP="00125CFE">
      <w:pPr>
        <w:spacing w:after="0"/>
      </w:pPr>
      <w:r>
        <w:t xml:space="preserve">               &lt;cuep:ZP&gt;?&lt;/cuep:ZP&gt;</w:t>
      </w:r>
    </w:p>
    <w:p w14:paraId="44E74E20" w14:textId="77777777" w:rsidR="00125CFE" w:rsidRDefault="00125CFE" w:rsidP="00125CFE">
      <w:pPr>
        <w:spacing w:after="0"/>
      </w:pPr>
      <w:r>
        <w:t xml:space="preserve">               &lt;cuep:Soubor&gt;cid:874291806697&lt;/cuep:Soubor&gt;</w:t>
      </w:r>
    </w:p>
    <w:p w14:paraId="78AD03DA" w14:textId="77777777" w:rsidR="00125CFE" w:rsidRDefault="00125CFE" w:rsidP="00125CFE">
      <w:pPr>
        <w:spacing w:after="0"/>
      </w:pPr>
      <w:r>
        <w:t xml:space="preserve">            &lt;/cuep:Priloha&gt;</w:t>
      </w:r>
    </w:p>
    <w:p w14:paraId="2079C76C" w14:textId="77777777" w:rsidR="00125CFE" w:rsidRDefault="00125CFE" w:rsidP="00125CFE">
      <w:pPr>
        <w:spacing w:after="0"/>
      </w:pPr>
      <w:r>
        <w:t xml:space="preserve">            &lt;com:Pristupujici&gt;</w:t>
      </w:r>
    </w:p>
    <w:p w14:paraId="7AE42C35" w14:textId="77777777" w:rsidR="00125CFE" w:rsidRDefault="00125CFE" w:rsidP="00125CFE">
      <w:pPr>
        <w:spacing w:after="0"/>
      </w:pPr>
      <w:r>
        <w:t xml:space="preserve">               &lt;com:Uzivatel&gt;?&lt;/com:Uzivatel&gt;</w:t>
      </w:r>
    </w:p>
    <w:p w14:paraId="1E80F361" w14:textId="77777777" w:rsidR="00125CFE" w:rsidRDefault="00125CFE" w:rsidP="00125CFE">
      <w:pPr>
        <w:spacing w:after="0"/>
      </w:pPr>
      <w:r>
        <w:lastRenderedPageBreak/>
        <w:t xml:space="preserve">               &lt;com:Pracoviste&gt;?&lt;/com:Pracoviste&gt;</w:t>
      </w:r>
    </w:p>
    <w:p w14:paraId="5405891C" w14:textId="77777777" w:rsidR="00125CFE" w:rsidRDefault="00125CFE" w:rsidP="00125CFE">
      <w:pPr>
        <w:spacing w:after="0"/>
      </w:pPr>
      <w:r>
        <w:t xml:space="preserve">            &lt;/com:Pristupujici&gt;</w:t>
      </w:r>
    </w:p>
    <w:p w14:paraId="7369CBD7" w14:textId="77777777" w:rsidR="00125CFE" w:rsidRDefault="00125CFE" w:rsidP="00125CFE">
      <w:pPr>
        <w:spacing w:after="0"/>
      </w:pPr>
      <w:r>
        <w:t xml:space="preserve">         &lt;/cuep:Doklad&gt;</w:t>
      </w:r>
    </w:p>
    <w:p w14:paraId="3CBDDAB0" w14:textId="77777777" w:rsidR="00125CFE" w:rsidRDefault="00125CFE" w:rsidP="00125CFE">
      <w:pPr>
        <w:spacing w:after="0"/>
      </w:pPr>
      <w:r>
        <w:t xml:space="preserve">         &lt;com:Zprava&gt;</w:t>
      </w:r>
    </w:p>
    <w:p w14:paraId="5A7B54D9" w14:textId="77777777" w:rsidR="00125CFE" w:rsidRDefault="00125CFE" w:rsidP="00125CFE">
      <w:pPr>
        <w:spacing w:after="0"/>
      </w:pPr>
      <w:r>
        <w:t xml:space="preserve">            &lt;com:ID_Zpravy&gt;?&lt;/com:ID_Zpravy&gt;</w:t>
      </w:r>
    </w:p>
    <w:p w14:paraId="4872EA8A" w14:textId="77777777" w:rsidR="00125CFE" w:rsidRDefault="00125CFE" w:rsidP="00125CFE">
      <w:pPr>
        <w:spacing w:after="0"/>
      </w:pPr>
      <w:r>
        <w:t xml:space="preserve">            &lt;com:Verze&gt;?&lt;/com:Verze&gt;</w:t>
      </w:r>
    </w:p>
    <w:p w14:paraId="7B9C8493" w14:textId="77777777" w:rsidR="00125CFE" w:rsidRDefault="00125CFE" w:rsidP="00125CFE">
      <w:pPr>
        <w:spacing w:after="0"/>
      </w:pPr>
      <w:r>
        <w:t xml:space="preserve">            &lt;com:Odeslano&gt;?&lt;/com:Odeslano&gt;</w:t>
      </w:r>
    </w:p>
    <w:p w14:paraId="3E96F071" w14:textId="77777777" w:rsidR="00125CFE" w:rsidRDefault="00125CFE" w:rsidP="00125CFE">
      <w:pPr>
        <w:spacing w:after="0"/>
      </w:pPr>
      <w:r>
        <w:t xml:space="preserve">            &lt;com:SW_Klienta&gt;?&lt;/com:SW_Klienta&gt;</w:t>
      </w:r>
    </w:p>
    <w:p w14:paraId="3F92EE66" w14:textId="77777777" w:rsidR="00125CFE" w:rsidRDefault="00125CFE" w:rsidP="00125CFE">
      <w:pPr>
        <w:spacing w:after="0"/>
      </w:pPr>
      <w:r>
        <w:t xml:space="preserve">         &lt;/com:Zprava&gt;</w:t>
      </w:r>
    </w:p>
    <w:p w14:paraId="02D0A69C" w14:textId="77777777" w:rsidR="00125CFE" w:rsidRDefault="00125CFE" w:rsidP="00125CFE">
      <w:pPr>
        <w:spacing w:after="0"/>
      </w:pPr>
      <w:r>
        <w:t xml:space="preserve">      &lt;/cuep:PripojeniPrilohyDotaz&gt;</w:t>
      </w:r>
    </w:p>
    <w:p w14:paraId="19946333" w14:textId="77777777" w:rsidR="00125CFE" w:rsidRDefault="00125CFE" w:rsidP="00125CFE">
      <w:pPr>
        <w:spacing w:after="0"/>
      </w:pPr>
      <w:r>
        <w:t xml:space="preserve">   &lt;/soapenv:Body&gt;</w:t>
      </w:r>
    </w:p>
    <w:p w14:paraId="6CAE5BAA" w14:textId="1EE8ACCB" w:rsidR="00125CFE" w:rsidRDefault="00125CFE" w:rsidP="00125CFE">
      <w:pPr>
        <w:spacing w:after="0"/>
      </w:pPr>
      <w:r>
        <w:t>&lt;/soapenv:Envelope&gt;</w:t>
      </w:r>
    </w:p>
    <w:p w14:paraId="5F39A5EF" w14:textId="419FB8E3" w:rsidR="00954458" w:rsidRDefault="00954458" w:rsidP="00125CFE">
      <w:pPr>
        <w:spacing w:after="0"/>
      </w:pPr>
    </w:p>
    <w:p w14:paraId="272D98B6" w14:textId="77777777" w:rsidR="00954458" w:rsidRDefault="00954458" w:rsidP="00954458">
      <w:pPr>
        <w:pStyle w:val="AQNadpis2"/>
      </w:pPr>
      <w:bookmarkStart w:id="9" w:name="_Toc80186019"/>
      <w:bookmarkStart w:id="10" w:name="_Toc111104745"/>
      <w:r>
        <w:t>Příznak pro potřeby rodiny</w:t>
      </w:r>
      <w:bookmarkEnd w:id="9"/>
      <w:bookmarkEnd w:id="10"/>
    </w:p>
    <w:p w14:paraId="1B484500" w14:textId="77777777" w:rsidR="00954458" w:rsidRDefault="00954458" w:rsidP="00954458">
      <w:r w:rsidRPr="00BC1DAD">
        <w:t xml:space="preserve">Řada lékařů, zejména těch, kteří jsou v penzi, předepisuje </w:t>
      </w:r>
      <w:r>
        <w:t>zdravotnické prostředky</w:t>
      </w:r>
      <w:r w:rsidRPr="00BC1DAD">
        <w:t xml:space="preserve"> pouze pro svou potřebu či pro potřebu svých rodinných příslušníků.</w:t>
      </w:r>
      <w:r>
        <w:t xml:space="preserve"> V takovém případě na ePoukaz uvede informaci, že se jedná o předpis na ePoukaz pro potřebu rodiny.</w:t>
      </w:r>
    </w:p>
    <w:p w14:paraId="65F2D85C" w14:textId="77777777" w:rsidR="00954458" w:rsidRDefault="00954458" w:rsidP="00954458">
      <w:pPr>
        <w:pStyle w:val="AQNadpis3"/>
      </w:pPr>
      <w:r>
        <w:t>Dopad do webových služeb</w:t>
      </w:r>
    </w:p>
    <w:p w14:paraId="30632F7E" w14:textId="1495E645" w:rsidR="00954458" w:rsidRDefault="00954458" w:rsidP="00954458">
      <w:r w:rsidRPr="00056D12">
        <w:t xml:space="preserve">Do těchto služeb </w:t>
      </w:r>
      <w:r w:rsidR="00641DC4">
        <w:t>je</w:t>
      </w:r>
      <w:r w:rsidRPr="00056D12">
        <w:t xml:space="preserve"> doplněn nový element „Rodina“.</w:t>
      </w:r>
      <w:r>
        <w:t xml:space="preserve"> Element je nepovinný.</w:t>
      </w:r>
    </w:p>
    <w:tbl>
      <w:tblPr>
        <w:tblStyle w:val="Motivtabulky"/>
        <w:tblW w:w="0" w:type="auto"/>
        <w:tblLook w:val="04A0" w:firstRow="1" w:lastRow="0" w:firstColumn="1" w:lastColumn="0" w:noHBand="0" w:noVBand="1"/>
      </w:tblPr>
      <w:tblGrid>
        <w:gridCol w:w="4814"/>
        <w:gridCol w:w="4814"/>
      </w:tblGrid>
      <w:tr w:rsidR="00954458" w:rsidRPr="00F007B9" w14:paraId="4C1EB2A8" w14:textId="77777777" w:rsidTr="00F86058">
        <w:tc>
          <w:tcPr>
            <w:tcW w:w="4814" w:type="dxa"/>
          </w:tcPr>
          <w:p w14:paraId="6821C817" w14:textId="77777777" w:rsidR="00954458" w:rsidRPr="00F007B9" w:rsidRDefault="00954458" w:rsidP="00D7247D">
            <w:pPr>
              <w:rPr>
                <w:b/>
              </w:rPr>
            </w:pPr>
            <w:r w:rsidRPr="00F007B9">
              <w:rPr>
                <w:b/>
              </w:rPr>
              <w:t>Webová služba</w:t>
            </w:r>
          </w:p>
        </w:tc>
        <w:tc>
          <w:tcPr>
            <w:tcW w:w="4814" w:type="dxa"/>
          </w:tcPr>
          <w:p w14:paraId="730619F5" w14:textId="77777777" w:rsidR="00954458" w:rsidRPr="00F007B9" w:rsidRDefault="00954458" w:rsidP="00D7247D">
            <w:pPr>
              <w:rPr>
                <w:b/>
              </w:rPr>
            </w:pPr>
            <w:r w:rsidRPr="00F007B9">
              <w:rPr>
                <w:b/>
              </w:rPr>
              <w:t>Request/Response</w:t>
            </w:r>
          </w:p>
        </w:tc>
      </w:tr>
      <w:tr w:rsidR="00954458" w14:paraId="25E59F46" w14:textId="77777777" w:rsidTr="00F86058">
        <w:tc>
          <w:tcPr>
            <w:tcW w:w="4814" w:type="dxa"/>
          </w:tcPr>
          <w:p w14:paraId="50B8AB2D" w14:textId="77777777" w:rsidR="00954458" w:rsidRDefault="00954458" w:rsidP="00D7247D">
            <w:r>
              <w:t>NacistPoukaz</w:t>
            </w:r>
          </w:p>
        </w:tc>
        <w:tc>
          <w:tcPr>
            <w:tcW w:w="4814" w:type="dxa"/>
          </w:tcPr>
          <w:p w14:paraId="578BB683" w14:textId="77777777" w:rsidR="00954458" w:rsidRDefault="00954458" w:rsidP="00D7247D">
            <w:r>
              <w:t>Response</w:t>
            </w:r>
          </w:p>
        </w:tc>
      </w:tr>
      <w:tr w:rsidR="00954458" w14:paraId="12719AA4" w14:textId="77777777" w:rsidTr="00F86058">
        <w:tc>
          <w:tcPr>
            <w:tcW w:w="4814" w:type="dxa"/>
          </w:tcPr>
          <w:p w14:paraId="751C188B" w14:textId="77777777" w:rsidR="00954458" w:rsidRDefault="00954458" w:rsidP="00D7247D">
            <w:r>
              <w:t>ZalozitPoukaz</w:t>
            </w:r>
          </w:p>
        </w:tc>
        <w:tc>
          <w:tcPr>
            <w:tcW w:w="4814" w:type="dxa"/>
          </w:tcPr>
          <w:p w14:paraId="51E67DB6" w14:textId="77777777" w:rsidR="00954458" w:rsidRDefault="00954458" w:rsidP="00D7247D">
            <w:r>
              <w:t>Request</w:t>
            </w:r>
          </w:p>
        </w:tc>
      </w:tr>
      <w:tr w:rsidR="00954458" w14:paraId="4DAD403D" w14:textId="77777777" w:rsidTr="00F86058">
        <w:tc>
          <w:tcPr>
            <w:tcW w:w="4814" w:type="dxa"/>
          </w:tcPr>
          <w:p w14:paraId="2B465228" w14:textId="77777777" w:rsidR="00954458" w:rsidRDefault="00954458" w:rsidP="00D7247D">
            <w:r>
              <w:t>ZmenitPoukaz</w:t>
            </w:r>
          </w:p>
        </w:tc>
        <w:tc>
          <w:tcPr>
            <w:tcW w:w="4814" w:type="dxa"/>
          </w:tcPr>
          <w:p w14:paraId="43CA946F" w14:textId="77777777" w:rsidR="00954458" w:rsidRDefault="00954458" w:rsidP="00D7247D">
            <w:r>
              <w:t>Request</w:t>
            </w:r>
          </w:p>
        </w:tc>
      </w:tr>
    </w:tbl>
    <w:p w14:paraId="0A863CCE" w14:textId="74E913C1" w:rsidR="00954458" w:rsidRPr="00056D12" w:rsidRDefault="00954458" w:rsidP="00954458">
      <w:pPr>
        <w:pStyle w:val="AQNadpis3"/>
      </w:pPr>
      <w:r>
        <w:t>Element/datový typ</w:t>
      </w:r>
    </w:p>
    <w:tbl>
      <w:tblPr>
        <w:tblStyle w:val="Motivtabulky"/>
        <w:tblW w:w="0" w:type="auto"/>
        <w:tblLook w:val="04A0" w:firstRow="1" w:lastRow="0" w:firstColumn="1" w:lastColumn="0" w:noHBand="0" w:noVBand="1"/>
      </w:tblPr>
      <w:tblGrid>
        <w:gridCol w:w="3209"/>
        <w:gridCol w:w="3209"/>
        <w:gridCol w:w="3210"/>
      </w:tblGrid>
      <w:tr w:rsidR="00954458" w:rsidRPr="00641DC4" w14:paraId="4EC72C80" w14:textId="77777777" w:rsidTr="0014390B">
        <w:tc>
          <w:tcPr>
            <w:tcW w:w="3209" w:type="dxa"/>
          </w:tcPr>
          <w:p w14:paraId="129A9CA0" w14:textId="77777777" w:rsidR="00954458" w:rsidRPr="00641DC4" w:rsidRDefault="00954458" w:rsidP="00D7247D">
            <w:pPr>
              <w:rPr>
                <w:b/>
              </w:rPr>
            </w:pPr>
            <w:r w:rsidRPr="00641DC4">
              <w:rPr>
                <w:b/>
              </w:rPr>
              <w:t>Název</w:t>
            </w:r>
          </w:p>
        </w:tc>
        <w:tc>
          <w:tcPr>
            <w:tcW w:w="3209" w:type="dxa"/>
          </w:tcPr>
          <w:p w14:paraId="50776E5B" w14:textId="619E430A" w:rsidR="00954458" w:rsidRPr="00641DC4" w:rsidRDefault="00661E04" w:rsidP="00D7247D">
            <w:pPr>
              <w:rPr>
                <w:b/>
              </w:rPr>
            </w:pPr>
            <w:r w:rsidRPr="00641DC4">
              <w:rPr>
                <w:b/>
              </w:rPr>
              <w:t>Povolené hodnoty</w:t>
            </w:r>
          </w:p>
        </w:tc>
        <w:tc>
          <w:tcPr>
            <w:tcW w:w="3210" w:type="dxa"/>
          </w:tcPr>
          <w:p w14:paraId="10D176CC" w14:textId="591C0370" w:rsidR="00954458" w:rsidRPr="00641DC4" w:rsidRDefault="00954458" w:rsidP="00D7247D">
            <w:pPr>
              <w:rPr>
                <w:b/>
              </w:rPr>
            </w:pPr>
            <w:r w:rsidRPr="00641DC4">
              <w:rPr>
                <w:b/>
              </w:rPr>
              <w:t>Povinný</w:t>
            </w:r>
          </w:p>
        </w:tc>
      </w:tr>
      <w:tr w:rsidR="00954458" w14:paraId="72BDD324" w14:textId="77777777" w:rsidTr="0014390B">
        <w:tc>
          <w:tcPr>
            <w:tcW w:w="3209" w:type="dxa"/>
          </w:tcPr>
          <w:p w14:paraId="4A0313C6" w14:textId="77777777" w:rsidR="00954458" w:rsidRDefault="00954458" w:rsidP="00D7247D">
            <w:r w:rsidRPr="00056D12">
              <w:t>RODINA</w:t>
            </w:r>
          </w:p>
        </w:tc>
        <w:tc>
          <w:tcPr>
            <w:tcW w:w="3209" w:type="dxa"/>
          </w:tcPr>
          <w:p w14:paraId="731A74A2" w14:textId="27FA69AB" w:rsidR="00954458" w:rsidRPr="0014390B" w:rsidRDefault="0014390B" w:rsidP="00D7247D">
            <w:pPr>
              <w:rPr>
                <w:lang w:val="en-150"/>
              </w:rPr>
            </w:pPr>
            <w:r>
              <w:rPr>
                <w:lang w:val="en-150"/>
              </w:rPr>
              <w:t>true/false</w:t>
            </w:r>
          </w:p>
        </w:tc>
        <w:tc>
          <w:tcPr>
            <w:tcW w:w="3210" w:type="dxa"/>
          </w:tcPr>
          <w:p w14:paraId="58F965A8" w14:textId="5F373F4C" w:rsidR="00954458" w:rsidRDefault="00954458" w:rsidP="00D7247D">
            <w:r>
              <w:t>Ne</w:t>
            </w:r>
          </w:p>
        </w:tc>
      </w:tr>
    </w:tbl>
    <w:p w14:paraId="775A089B" w14:textId="77777777" w:rsidR="00954458" w:rsidRPr="00056D12" w:rsidRDefault="00954458" w:rsidP="00954458"/>
    <w:p w14:paraId="404BC3C1" w14:textId="65F4E425" w:rsidR="00641DC4" w:rsidRPr="00641DC4" w:rsidRDefault="00641DC4" w:rsidP="00954458">
      <w:pPr>
        <w:pStyle w:val="AQNadpis3"/>
      </w:pPr>
      <w:r>
        <w:lastRenderedPageBreak/>
        <w:t>Příklad XML služby ZalozitPoukaz</w:t>
      </w:r>
      <w:r w:rsidR="00954458" w:rsidRPr="00641DC4">
        <w:rPr>
          <w:bCs/>
        </w:rPr>
        <w:t xml:space="preserve">  </w:t>
      </w:r>
    </w:p>
    <w:p w14:paraId="54091E50" w14:textId="58FEC155" w:rsidR="00954458" w:rsidRPr="009A4779" w:rsidRDefault="00954458" w:rsidP="00954458">
      <w:pPr>
        <w:rPr>
          <w:bCs/>
        </w:rPr>
      </w:pPr>
      <w:r w:rsidRPr="009A4779">
        <w:rPr>
          <w:bCs/>
        </w:rPr>
        <w:t xml:space="preserve"> &lt;cuep:ZalozeniPredpisuDotaz&gt;</w:t>
      </w:r>
    </w:p>
    <w:p w14:paraId="7CDCD493" w14:textId="77777777" w:rsidR="00954458" w:rsidRPr="009A4779" w:rsidRDefault="00954458" w:rsidP="00954458">
      <w:pPr>
        <w:rPr>
          <w:bCs/>
        </w:rPr>
      </w:pPr>
      <w:r w:rsidRPr="009A4779">
        <w:rPr>
          <w:bCs/>
        </w:rPr>
        <w:t xml:space="preserve">         &lt;cuep:Doklad&gt;</w:t>
      </w:r>
    </w:p>
    <w:p w14:paraId="3ED412B9" w14:textId="77777777" w:rsidR="00954458" w:rsidRPr="009A4779" w:rsidRDefault="00954458" w:rsidP="00954458">
      <w:pPr>
        <w:rPr>
          <w:bCs/>
        </w:rPr>
      </w:pPr>
      <w:r w:rsidRPr="009A4779">
        <w:rPr>
          <w:bCs/>
        </w:rPr>
        <w:t xml:space="preserve">            &lt;cuep:DatumVystaveni&gt;?&lt;/cuep:DatumVystaveni&gt;</w:t>
      </w:r>
    </w:p>
    <w:p w14:paraId="68DF1ED8" w14:textId="77777777" w:rsidR="00954458" w:rsidRDefault="00954458" w:rsidP="00954458">
      <w:pPr>
        <w:rPr>
          <w:bCs/>
        </w:rPr>
      </w:pPr>
      <w:r w:rsidRPr="009A4779">
        <w:rPr>
          <w:bCs/>
        </w:rPr>
        <w:t xml:space="preserve">            &lt;cuep:PlatnostDo&gt;?&lt;/cuep:PlatnostDo&gt;</w:t>
      </w:r>
    </w:p>
    <w:p w14:paraId="52AF23ED" w14:textId="77777777" w:rsidR="00954458" w:rsidRPr="009A4779" w:rsidRDefault="00954458" w:rsidP="00954458">
      <w:pPr>
        <w:rPr>
          <w:b/>
          <w:bCs/>
          <w:color w:val="FF0000"/>
        </w:rPr>
      </w:pPr>
      <w:r w:rsidRPr="009A4779">
        <w:rPr>
          <w:b/>
          <w:bCs/>
          <w:color w:val="FF0000"/>
          <w:lang w:val="en-150"/>
        </w:rPr>
        <w:t xml:space="preserve">            </w:t>
      </w:r>
      <w:r w:rsidRPr="009A4779">
        <w:rPr>
          <w:b/>
          <w:bCs/>
          <w:color w:val="FF0000"/>
        </w:rPr>
        <w:t>&lt;cuep:</w:t>
      </w:r>
      <w:r w:rsidRPr="009A4779">
        <w:rPr>
          <w:b/>
          <w:bCs/>
          <w:color w:val="FF0000"/>
          <w:lang w:val="en-150"/>
        </w:rPr>
        <w:t>Rodina</w:t>
      </w:r>
      <w:r w:rsidRPr="009A4779">
        <w:rPr>
          <w:b/>
          <w:bCs/>
          <w:color w:val="FF0000"/>
        </w:rPr>
        <w:t>&gt;?&lt;/cuep:</w:t>
      </w:r>
      <w:r w:rsidRPr="009A4779">
        <w:rPr>
          <w:b/>
          <w:bCs/>
          <w:color w:val="FF0000"/>
          <w:lang w:val="en-150"/>
        </w:rPr>
        <w:t>Rodina</w:t>
      </w:r>
      <w:r w:rsidRPr="009A4779">
        <w:rPr>
          <w:b/>
          <w:bCs/>
          <w:color w:val="FF0000"/>
        </w:rPr>
        <w:t xml:space="preserve"> &gt;</w:t>
      </w:r>
    </w:p>
    <w:p w14:paraId="240224AC" w14:textId="77777777" w:rsidR="00954458" w:rsidRPr="009A4779" w:rsidRDefault="00954458" w:rsidP="00954458">
      <w:pPr>
        <w:rPr>
          <w:bCs/>
        </w:rPr>
      </w:pPr>
      <w:r w:rsidRPr="009A4779">
        <w:rPr>
          <w:bCs/>
        </w:rPr>
        <w:t xml:space="preserve">            &lt;cuep:Pacient&gt;</w:t>
      </w:r>
    </w:p>
    <w:p w14:paraId="0145B1B4" w14:textId="77777777" w:rsidR="00954458" w:rsidRPr="009A4779" w:rsidRDefault="00954458" w:rsidP="00954458">
      <w:pPr>
        <w:rPr>
          <w:bCs/>
        </w:rPr>
      </w:pPr>
      <w:r w:rsidRPr="009A4779">
        <w:rPr>
          <w:bCs/>
        </w:rPr>
        <w:t xml:space="preserve">               &lt;com:Totoznost&gt;</w:t>
      </w:r>
    </w:p>
    <w:p w14:paraId="69BF0A59" w14:textId="77777777" w:rsidR="00954458" w:rsidRPr="009A4779" w:rsidRDefault="00954458" w:rsidP="00954458">
      <w:pPr>
        <w:rPr>
          <w:bCs/>
        </w:rPr>
      </w:pPr>
      <w:r w:rsidRPr="009A4779">
        <w:rPr>
          <w:bCs/>
        </w:rPr>
        <w:t xml:space="preserve">                  &lt;!--Optional:--&gt;</w:t>
      </w:r>
    </w:p>
    <w:p w14:paraId="60FCEEDE" w14:textId="77777777" w:rsidR="00954458" w:rsidRPr="009A4779" w:rsidRDefault="00954458" w:rsidP="00954458">
      <w:pPr>
        <w:rPr>
          <w:bCs/>
        </w:rPr>
      </w:pPr>
      <w:r w:rsidRPr="009A4779">
        <w:rPr>
          <w:bCs/>
        </w:rPr>
        <w:t xml:space="preserve">                  &lt;com:Jmeno&gt;</w:t>
      </w:r>
    </w:p>
    <w:p w14:paraId="6264AD96" w14:textId="77777777" w:rsidR="00954458" w:rsidRPr="009A4779" w:rsidRDefault="00954458" w:rsidP="00954458">
      <w:pPr>
        <w:rPr>
          <w:bCs/>
        </w:rPr>
      </w:pPr>
      <w:r w:rsidRPr="009A4779">
        <w:rPr>
          <w:bCs/>
        </w:rPr>
        <w:t xml:space="preserve">                     &lt;com:Prijmeni&gt;?&lt;/com:Prijmeni&gt;</w:t>
      </w:r>
    </w:p>
    <w:p w14:paraId="4B6445C2" w14:textId="77777777" w:rsidR="00954458" w:rsidRPr="009A4779" w:rsidRDefault="00954458" w:rsidP="00954458">
      <w:pPr>
        <w:rPr>
          <w:bCs/>
        </w:rPr>
      </w:pPr>
      <w:r w:rsidRPr="009A4779">
        <w:rPr>
          <w:bCs/>
        </w:rPr>
        <w:t xml:space="preserve">                     &lt;com:Jmena&gt;?&lt;/com:Jmena&gt;</w:t>
      </w:r>
      <w:r w:rsidRPr="009A4779">
        <w:rPr>
          <w:bCs/>
        </w:rPr>
        <w:cr/>
      </w:r>
    </w:p>
    <w:p w14:paraId="60D4FD64" w14:textId="77777777" w:rsidR="00954458" w:rsidRDefault="00954458" w:rsidP="00954458">
      <w:pPr>
        <w:rPr>
          <w:b/>
          <w:bCs/>
          <w:color w:val="7030A0"/>
        </w:rPr>
      </w:pPr>
    </w:p>
    <w:p w14:paraId="6609BDF7" w14:textId="799ECAD8" w:rsidR="00954458" w:rsidRDefault="00825028" w:rsidP="00954458">
      <w:pPr>
        <w:pStyle w:val="AQNadpis2"/>
      </w:pPr>
      <w:bookmarkStart w:id="11" w:name="_Toc80186020"/>
      <w:bookmarkStart w:id="12" w:name="_Toc111104746"/>
      <w:r>
        <w:t>Nový t</w:t>
      </w:r>
      <w:r w:rsidR="00954458">
        <w:t>yp přílohy „Zdravotní dokumentace“</w:t>
      </w:r>
      <w:bookmarkEnd w:id="11"/>
      <w:bookmarkEnd w:id="12"/>
    </w:p>
    <w:p w14:paraId="1EC9A85D" w14:textId="781C19BB" w:rsidR="00954458" w:rsidRPr="00897501" w:rsidRDefault="00825028" w:rsidP="00954458">
      <w:r>
        <w:t xml:space="preserve">Přidán nový typ přílohy </w:t>
      </w:r>
      <w:r w:rsidR="00954458" w:rsidRPr="00897501">
        <w:t>„Zdravotní dokumentace“</w:t>
      </w:r>
      <w:r>
        <w:t xml:space="preserve"> (kód „</w:t>
      </w:r>
      <w:r w:rsidRPr="00825028">
        <w:t>ZDRDOK</w:t>
      </w:r>
      <w:r>
        <w:t>“).</w:t>
      </w:r>
    </w:p>
    <w:p w14:paraId="394CC663" w14:textId="77777777" w:rsidR="00954458" w:rsidRPr="00897501" w:rsidRDefault="00954458" w:rsidP="00954458"/>
    <w:p w14:paraId="51638C32" w14:textId="77777777" w:rsidR="00954458" w:rsidRDefault="00954458" w:rsidP="00954458">
      <w:pPr>
        <w:spacing w:before="0" w:after="0"/>
        <w:jc w:val="left"/>
        <w:rPr>
          <w:rFonts w:cstheme="minorBidi"/>
          <w:smallCaps/>
          <w:color w:val="0033A9"/>
          <w:sz w:val="40"/>
          <w:szCs w:val="48"/>
        </w:rPr>
      </w:pPr>
      <w:r>
        <w:br w:type="page"/>
      </w:r>
    </w:p>
    <w:p w14:paraId="730637E6" w14:textId="4080C62A" w:rsidR="00954458" w:rsidRDefault="00825028" w:rsidP="00954458">
      <w:pPr>
        <w:pStyle w:val="AQNadpis2"/>
      </w:pPr>
      <w:bookmarkStart w:id="13" w:name="_Toc111104747"/>
      <w:r>
        <w:lastRenderedPageBreak/>
        <w:t>V příloze informace o roli uživatele a pracovišti</w:t>
      </w:r>
      <w:bookmarkEnd w:id="13"/>
    </w:p>
    <w:p w14:paraId="273F028A" w14:textId="2070C060" w:rsidR="00593BBE" w:rsidRPr="00593BBE" w:rsidRDefault="00593BBE" w:rsidP="00593BBE">
      <w:r>
        <w:t xml:space="preserve">Při načtení seznamu příloh nebo detailu přílohy je nově přidán element </w:t>
      </w:r>
      <w:r w:rsidR="0020214F">
        <w:t>„</w:t>
      </w:r>
      <w:r>
        <w:t>RoleUzivatele</w:t>
      </w:r>
      <w:r w:rsidR="0020214F">
        <w:t>“</w:t>
      </w:r>
      <w:r>
        <w:t xml:space="preserve"> (role uživatele, který přílohu vložil), a struktura </w:t>
      </w:r>
      <w:r w:rsidR="0020214F">
        <w:t xml:space="preserve">„PZS“ – </w:t>
      </w:r>
      <w:r w:rsidR="00CD0BBE">
        <w:t>údaje</w:t>
      </w:r>
      <w:r w:rsidR="0020214F">
        <w:t xml:space="preserve"> pracovišt</w:t>
      </w:r>
      <w:r w:rsidR="00CD0BBE">
        <w:t>ě</w:t>
      </w:r>
      <w:r w:rsidR="0020214F">
        <w:t>, které přílohu vložilo.</w:t>
      </w:r>
    </w:p>
    <w:p w14:paraId="7DD3C7C5" w14:textId="41B70C28" w:rsidR="00825028" w:rsidRDefault="00825028" w:rsidP="00825028">
      <w:pPr>
        <w:pStyle w:val="AQNadpis3"/>
      </w:pPr>
      <w:r w:rsidRPr="00934445">
        <w:t xml:space="preserve">Příklad XML – služba </w:t>
      </w:r>
      <w:r>
        <w:t>NacistPrilohu</w:t>
      </w:r>
    </w:p>
    <w:p w14:paraId="38D64EBB" w14:textId="77777777" w:rsidR="00825028" w:rsidRDefault="00825028" w:rsidP="00825028">
      <w:r>
        <w:t>…</w:t>
      </w:r>
    </w:p>
    <w:p w14:paraId="109734CD" w14:textId="77777777" w:rsidR="00825028" w:rsidRDefault="00825028" w:rsidP="00825028">
      <w:r w:rsidRPr="006B6A37">
        <w:t>&lt;ID_Prilohy&gt;B9E0665B-2B0E-4105-950A-C3A9ED22D4D0&lt;/ID_Prilohy&gt;</w:t>
      </w:r>
    </w:p>
    <w:p w14:paraId="13D16049" w14:textId="77777777" w:rsidR="00825028" w:rsidRDefault="00825028" w:rsidP="00825028">
      <w:r w:rsidRPr="006B6A37">
        <w:t>&lt;TypPrilohy&gt;TECHPOP&lt;/TypPrilohy&gt;</w:t>
      </w:r>
    </w:p>
    <w:p w14:paraId="626792C1" w14:textId="77777777" w:rsidR="00825028" w:rsidRDefault="00825028" w:rsidP="00825028">
      <w:r w:rsidRPr="006B6A37">
        <w:t>&lt;Nazev&gt;Dokument B.docx&lt;/Nazev&gt;</w:t>
      </w:r>
    </w:p>
    <w:p w14:paraId="3A75E5D5" w14:textId="77777777" w:rsidR="00825028" w:rsidRDefault="00825028" w:rsidP="00825028">
      <w:r w:rsidRPr="006B6A37">
        <w:t>&lt;Popis&gt;Priloha B&lt;/Popis&gt;</w:t>
      </w:r>
    </w:p>
    <w:p w14:paraId="57FEEF8C" w14:textId="77777777" w:rsidR="00825028" w:rsidRDefault="00825028" w:rsidP="00825028">
      <w:r w:rsidRPr="006B6A37">
        <w:t>&lt;ZP&gt;111&lt;/ZP&gt;</w:t>
      </w:r>
    </w:p>
    <w:p w14:paraId="6A38BF86" w14:textId="77777777" w:rsidR="00825028" w:rsidRDefault="00825028" w:rsidP="00825028">
      <w:r w:rsidRPr="006B6A37">
        <w:t>&lt;JmenoUzivatele&gt;Hana Krátká&lt;/JmenoUzivatele&gt;</w:t>
      </w:r>
    </w:p>
    <w:p w14:paraId="1E186693" w14:textId="77777777" w:rsidR="00825028" w:rsidRPr="00825028" w:rsidRDefault="00825028" w:rsidP="00825028">
      <w:pPr>
        <w:rPr>
          <w:b/>
          <w:color w:val="FF0000"/>
        </w:rPr>
      </w:pPr>
      <w:r w:rsidRPr="00825028">
        <w:rPr>
          <w:b/>
          <w:color w:val="FF0000"/>
        </w:rPr>
        <w:t xml:space="preserve">  &lt;RoleUzivatele&gt;LEKAR&lt;/RoleUzivatele&gt;</w:t>
      </w:r>
    </w:p>
    <w:p w14:paraId="2923E8A6" w14:textId="77777777" w:rsidR="00825028" w:rsidRPr="00825028" w:rsidRDefault="00825028" w:rsidP="00825028">
      <w:pPr>
        <w:rPr>
          <w:b/>
          <w:color w:val="FF0000"/>
        </w:rPr>
      </w:pPr>
      <w:r w:rsidRPr="00825028">
        <w:rPr>
          <w:b/>
          <w:color w:val="FF0000"/>
        </w:rPr>
        <w:t xml:space="preserve">               &lt;PZS xmlns="http://www.sukl.cz/erp/common"&gt;</w:t>
      </w:r>
    </w:p>
    <w:p w14:paraId="61A0FA93" w14:textId="77777777" w:rsidR="00825028" w:rsidRPr="00825028" w:rsidRDefault="00825028" w:rsidP="00825028">
      <w:pPr>
        <w:rPr>
          <w:b/>
          <w:color w:val="FF0000"/>
        </w:rPr>
      </w:pPr>
      <w:r w:rsidRPr="00825028">
        <w:rPr>
          <w:b/>
          <w:color w:val="FF0000"/>
        </w:rPr>
        <w:t xml:space="preserve">                  &lt;Kod&gt;00000908777&lt;/Kod&gt;</w:t>
      </w:r>
    </w:p>
    <w:p w14:paraId="77B9C42C" w14:textId="77777777" w:rsidR="00825028" w:rsidRPr="00825028" w:rsidRDefault="00825028" w:rsidP="00825028">
      <w:pPr>
        <w:rPr>
          <w:b/>
          <w:color w:val="FF0000"/>
        </w:rPr>
      </w:pPr>
      <w:r w:rsidRPr="00825028">
        <w:rPr>
          <w:b/>
          <w:color w:val="FF0000"/>
        </w:rPr>
        <w:t xml:space="preserve">                  &lt;Nazev&gt;Testovací pracoviště&lt;/Nazev&gt;</w:t>
      </w:r>
    </w:p>
    <w:p w14:paraId="2CA7C5F8" w14:textId="77777777" w:rsidR="00825028" w:rsidRPr="00825028" w:rsidRDefault="00825028" w:rsidP="00825028">
      <w:pPr>
        <w:rPr>
          <w:b/>
          <w:color w:val="FF0000"/>
        </w:rPr>
      </w:pPr>
      <w:r w:rsidRPr="00825028">
        <w:rPr>
          <w:b/>
          <w:color w:val="FF0000"/>
        </w:rPr>
        <w:t xml:space="preserve">                  &lt;IC&gt;64946274&lt;/IC&gt;</w:t>
      </w:r>
    </w:p>
    <w:p w14:paraId="3B6289D8" w14:textId="77777777" w:rsidR="00825028" w:rsidRPr="00825028" w:rsidRDefault="00825028" w:rsidP="00825028">
      <w:pPr>
        <w:rPr>
          <w:b/>
          <w:color w:val="FF0000"/>
        </w:rPr>
      </w:pPr>
      <w:r w:rsidRPr="00825028">
        <w:rPr>
          <w:b/>
          <w:color w:val="FF0000"/>
        </w:rPr>
        <w:t xml:space="preserve">                  &lt;Telefon&gt;neuvedeno&lt;/Telefon&gt;</w:t>
      </w:r>
    </w:p>
    <w:p w14:paraId="4E4EF9A3" w14:textId="77777777" w:rsidR="00825028" w:rsidRPr="00825028" w:rsidRDefault="00825028" w:rsidP="00825028">
      <w:pPr>
        <w:rPr>
          <w:b/>
          <w:color w:val="FF0000"/>
        </w:rPr>
      </w:pPr>
      <w:r w:rsidRPr="00825028">
        <w:rPr>
          <w:b/>
          <w:color w:val="FF0000"/>
        </w:rPr>
        <w:t xml:space="preserve">                  &lt;Adresa&gt;</w:t>
      </w:r>
    </w:p>
    <w:p w14:paraId="46CBB7B5" w14:textId="77777777" w:rsidR="00825028" w:rsidRPr="00825028" w:rsidRDefault="00825028" w:rsidP="00825028">
      <w:pPr>
        <w:rPr>
          <w:b/>
          <w:color w:val="FF0000"/>
        </w:rPr>
      </w:pPr>
      <w:r w:rsidRPr="00825028">
        <w:rPr>
          <w:b/>
          <w:color w:val="FF0000"/>
        </w:rPr>
        <w:t xml:space="preserve">                     &lt;NazevUlice&gt;Rubeška&lt;/NazevUlice&gt;</w:t>
      </w:r>
    </w:p>
    <w:p w14:paraId="10537E43" w14:textId="77777777" w:rsidR="00825028" w:rsidRPr="00825028" w:rsidRDefault="00825028" w:rsidP="00825028">
      <w:pPr>
        <w:rPr>
          <w:b/>
          <w:color w:val="FF0000"/>
        </w:rPr>
      </w:pPr>
      <w:r w:rsidRPr="00825028">
        <w:rPr>
          <w:b/>
          <w:color w:val="FF0000"/>
        </w:rPr>
        <w:t xml:space="preserve">                     &lt;CisloPopisne&gt;215&lt;/CisloPopisne&gt;</w:t>
      </w:r>
    </w:p>
    <w:p w14:paraId="6E1F8C34" w14:textId="77777777" w:rsidR="00825028" w:rsidRPr="00825028" w:rsidRDefault="00825028" w:rsidP="00825028">
      <w:pPr>
        <w:rPr>
          <w:b/>
          <w:color w:val="FF0000"/>
        </w:rPr>
      </w:pPr>
      <w:r w:rsidRPr="00825028">
        <w:rPr>
          <w:b/>
          <w:color w:val="FF0000"/>
        </w:rPr>
        <w:t xml:space="preserve">                     &lt;CisloOrientacni&gt;1&lt;/CisloOrientacni&gt;</w:t>
      </w:r>
    </w:p>
    <w:p w14:paraId="4B52AC1D" w14:textId="77777777" w:rsidR="00825028" w:rsidRPr="00825028" w:rsidRDefault="00825028" w:rsidP="00825028">
      <w:pPr>
        <w:rPr>
          <w:b/>
          <w:color w:val="FF0000"/>
        </w:rPr>
      </w:pPr>
      <w:r w:rsidRPr="00825028">
        <w:rPr>
          <w:b/>
          <w:color w:val="FF0000"/>
        </w:rPr>
        <w:t xml:space="preserve">                     &lt;NazevObce&gt;Praha 9&lt;/NazevObce&gt;</w:t>
      </w:r>
    </w:p>
    <w:p w14:paraId="3DA1ACE0" w14:textId="77777777" w:rsidR="00825028" w:rsidRPr="00825028" w:rsidRDefault="00825028" w:rsidP="00825028">
      <w:pPr>
        <w:rPr>
          <w:b/>
          <w:color w:val="FF0000"/>
        </w:rPr>
      </w:pPr>
      <w:r w:rsidRPr="00825028">
        <w:rPr>
          <w:b/>
          <w:color w:val="FF0000"/>
        </w:rPr>
        <w:t xml:space="preserve">                     &lt;PSC&gt;19000&lt;/PSC&gt;</w:t>
      </w:r>
    </w:p>
    <w:p w14:paraId="7E71ED21" w14:textId="77777777" w:rsidR="00825028" w:rsidRPr="00825028" w:rsidRDefault="00825028" w:rsidP="00825028">
      <w:pPr>
        <w:rPr>
          <w:b/>
          <w:color w:val="FF0000"/>
        </w:rPr>
      </w:pPr>
      <w:r w:rsidRPr="00825028">
        <w:rPr>
          <w:b/>
          <w:color w:val="FF0000"/>
        </w:rPr>
        <w:t xml:space="preserve">                  &lt;/Adresa&gt;</w:t>
      </w:r>
    </w:p>
    <w:p w14:paraId="73A3106F" w14:textId="77777777" w:rsidR="00825028" w:rsidRPr="006B6A37" w:rsidRDefault="00825028" w:rsidP="00825028">
      <w:r w:rsidRPr="00825028">
        <w:rPr>
          <w:b/>
          <w:color w:val="FF0000"/>
        </w:rPr>
        <w:t xml:space="preserve">               &lt;/PZS&gt;</w:t>
      </w:r>
      <w:r w:rsidRPr="00825028">
        <w:rPr>
          <w:b/>
          <w:color w:val="FF0000"/>
        </w:rPr>
        <w:cr/>
      </w:r>
      <w:r w:rsidRPr="00825028">
        <w:rPr>
          <w:color w:val="FF0000"/>
        </w:rPr>
        <w:t xml:space="preserve"> </w:t>
      </w:r>
      <w:r w:rsidRPr="006B6A37">
        <w:t>&lt;Zalozeni&gt;2021-07-30T08:38:37.8564487+02:00&lt;/Zalozeni&gt;</w:t>
      </w:r>
    </w:p>
    <w:p w14:paraId="51BA5F7E" w14:textId="77777777" w:rsidR="00825028" w:rsidRPr="00593BBE" w:rsidRDefault="00825028" w:rsidP="00825028">
      <w:pPr>
        <w:rPr>
          <w:lang w:val="en-150"/>
        </w:rPr>
      </w:pPr>
      <w:r w:rsidRPr="00593BBE">
        <w:t>….</w:t>
      </w:r>
    </w:p>
    <w:p w14:paraId="26E9EB86" w14:textId="77777777" w:rsidR="00825028" w:rsidRPr="00296B01" w:rsidRDefault="00825028" w:rsidP="00825028">
      <w:pPr>
        <w:pStyle w:val="AQNadpis3"/>
      </w:pPr>
      <w:r w:rsidRPr="00296B01">
        <w:t>Dopad do webových služeb</w:t>
      </w:r>
    </w:p>
    <w:p w14:paraId="76FD2CB2" w14:textId="77777777" w:rsidR="00825028" w:rsidRPr="00A81495" w:rsidRDefault="00825028" w:rsidP="00825028">
      <w:pPr>
        <w:rPr>
          <w:highlight w:val="yellow"/>
        </w:rPr>
      </w:pPr>
    </w:p>
    <w:tbl>
      <w:tblPr>
        <w:tblStyle w:val="Motivtabulky"/>
        <w:tblW w:w="0" w:type="auto"/>
        <w:tblLook w:val="04A0" w:firstRow="1" w:lastRow="0" w:firstColumn="1" w:lastColumn="0" w:noHBand="0" w:noVBand="1"/>
      </w:tblPr>
      <w:tblGrid>
        <w:gridCol w:w="4814"/>
        <w:gridCol w:w="4814"/>
      </w:tblGrid>
      <w:tr w:rsidR="00825028" w:rsidRPr="00296B01" w14:paraId="09BD6E64" w14:textId="77777777" w:rsidTr="00825028">
        <w:tc>
          <w:tcPr>
            <w:tcW w:w="4814" w:type="dxa"/>
          </w:tcPr>
          <w:p w14:paraId="69A8B1A1" w14:textId="77777777" w:rsidR="00825028" w:rsidRPr="00296B01" w:rsidRDefault="00825028" w:rsidP="003D59F7">
            <w:pPr>
              <w:rPr>
                <w:b/>
              </w:rPr>
            </w:pPr>
            <w:r w:rsidRPr="00296B01">
              <w:rPr>
                <w:b/>
              </w:rPr>
              <w:t>Webová služba</w:t>
            </w:r>
          </w:p>
        </w:tc>
        <w:tc>
          <w:tcPr>
            <w:tcW w:w="4814" w:type="dxa"/>
          </w:tcPr>
          <w:p w14:paraId="07B36F31" w14:textId="77777777" w:rsidR="00825028" w:rsidRPr="00296B01" w:rsidRDefault="00825028" w:rsidP="003D59F7">
            <w:pPr>
              <w:rPr>
                <w:b/>
              </w:rPr>
            </w:pPr>
            <w:r w:rsidRPr="00296B01">
              <w:rPr>
                <w:b/>
              </w:rPr>
              <w:t>Request/Response</w:t>
            </w:r>
          </w:p>
        </w:tc>
      </w:tr>
      <w:tr w:rsidR="00825028" w:rsidRPr="00296B01" w14:paraId="4623E695" w14:textId="77777777" w:rsidTr="00825028">
        <w:tc>
          <w:tcPr>
            <w:tcW w:w="4814" w:type="dxa"/>
          </w:tcPr>
          <w:p w14:paraId="43409FA9" w14:textId="77777777" w:rsidR="00825028" w:rsidRPr="00296B01" w:rsidRDefault="00825028" w:rsidP="003D59F7">
            <w:pPr>
              <w:rPr>
                <w:lang w:val="en-150"/>
              </w:rPr>
            </w:pPr>
            <w:r w:rsidRPr="00296B01">
              <w:rPr>
                <w:lang w:val="en-150"/>
              </w:rPr>
              <w:t>NacistPrilohu</w:t>
            </w:r>
          </w:p>
        </w:tc>
        <w:tc>
          <w:tcPr>
            <w:tcW w:w="4814" w:type="dxa"/>
          </w:tcPr>
          <w:p w14:paraId="2139EC1D" w14:textId="77777777" w:rsidR="00825028" w:rsidRPr="00296B01" w:rsidRDefault="00825028" w:rsidP="003D59F7">
            <w:r w:rsidRPr="00296B01">
              <w:t>Response</w:t>
            </w:r>
          </w:p>
        </w:tc>
      </w:tr>
      <w:tr w:rsidR="00825028" w:rsidRPr="00A81495" w14:paraId="693B4E63" w14:textId="77777777" w:rsidTr="00825028">
        <w:tc>
          <w:tcPr>
            <w:tcW w:w="4814" w:type="dxa"/>
          </w:tcPr>
          <w:p w14:paraId="6A51B7FF" w14:textId="77777777" w:rsidR="00825028" w:rsidRPr="00296B01" w:rsidRDefault="00825028" w:rsidP="003D59F7">
            <w:pPr>
              <w:rPr>
                <w:lang w:val="en-150"/>
              </w:rPr>
            </w:pPr>
            <w:r w:rsidRPr="00296B01">
              <w:rPr>
                <w:lang w:val="en-150"/>
              </w:rPr>
              <w:t>Se</w:t>
            </w:r>
            <w:r>
              <w:t>z</w:t>
            </w:r>
            <w:r w:rsidRPr="00296B01">
              <w:rPr>
                <w:lang w:val="en-150"/>
              </w:rPr>
              <w:t>namPriloh</w:t>
            </w:r>
          </w:p>
        </w:tc>
        <w:tc>
          <w:tcPr>
            <w:tcW w:w="4814" w:type="dxa"/>
          </w:tcPr>
          <w:p w14:paraId="5C0C919E" w14:textId="53945156" w:rsidR="00825028" w:rsidRPr="00296B01" w:rsidRDefault="00CD0BBE" w:rsidP="003D59F7">
            <w:r w:rsidRPr="00296B01">
              <w:t>Response</w:t>
            </w:r>
          </w:p>
        </w:tc>
      </w:tr>
    </w:tbl>
    <w:p w14:paraId="1D6E712B" w14:textId="77777777" w:rsidR="00954458" w:rsidRPr="00263737" w:rsidRDefault="00954458" w:rsidP="00954458">
      <w:pPr>
        <w:pStyle w:val="AQNadpis2"/>
      </w:pPr>
      <w:bookmarkStart w:id="14" w:name="_Toc80186022"/>
      <w:bookmarkStart w:id="15" w:name="_Toc111104748"/>
      <w:r>
        <w:lastRenderedPageBreak/>
        <w:t>Změna ve službě SeznamKeSchvaleni</w:t>
      </w:r>
      <w:bookmarkEnd w:id="14"/>
      <w:bookmarkEnd w:id="15"/>
    </w:p>
    <w:p w14:paraId="30F84548" w14:textId="77777777" w:rsidR="00954458" w:rsidRDefault="00954458" w:rsidP="00954458">
      <w:r>
        <w:t>Služba SeznamKeSchvaleni je určena jen pro zdravotní pojišťovny. Nově se přidá do vstupu služby sada elementů:</w:t>
      </w:r>
    </w:p>
    <w:p w14:paraId="3F8699A6" w14:textId="77777777" w:rsidR="00954458" w:rsidRDefault="00954458" w:rsidP="00954458">
      <w:r>
        <w:t xml:space="preserve">  </w:t>
      </w:r>
    </w:p>
    <w:p w14:paraId="3D6089AF" w14:textId="414F532A" w:rsidR="00A84320" w:rsidRDefault="002A042A" w:rsidP="002A042A">
      <w:r>
        <w:t xml:space="preserve"> &lt;!--Optional:--&gt;</w:t>
      </w:r>
    </w:p>
    <w:p w14:paraId="23A97FEE" w14:textId="77777777" w:rsidR="00A84320" w:rsidRDefault="002A042A" w:rsidP="002A042A">
      <w:r>
        <w:t>&lt;cuep:DatumOd&gt;2021-08-29&lt;/cuep:DatumOd&gt;</w:t>
      </w:r>
    </w:p>
    <w:p w14:paraId="195086C8" w14:textId="77777777" w:rsidR="00A84320" w:rsidRDefault="002A042A" w:rsidP="002A042A">
      <w:r>
        <w:t>&lt;!--Optional:--&gt;</w:t>
      </w:r>
    </w:p>
    <w:p w14:paraId="224DF3F6" w14:textId="449EC0A0" w:rsidR="00954458" w:rsidRDefault="002A042A" w:rsidP="002A042A">
      <w:r>
        <w:t>&lt;cuep:DatumDo&gt;2021-09-04&lt;/cuep:DatumDo&gt;</w:t>
      </w:r>
    </w:p>
    <w:p w14:paraId="2394E22F" w14:textId="77777777" w:rsidR="00954458" w:rsidRPr="00263737" w:rsidRDefault="00954458" w:rsidP="00954458"/>
    <w:p w14:paraId="1DA4F712" w14:textId="77777777" w:rsidR="00A84320" w:rsidRDefault="00A84320" w:rsidP="00641DC4">
      <w:pPr>
        <w:jc w:val="left"/>
      </w:pPr>
      <w:r>
        <w:t>&lt;soapenv:Envelope xmlns:soapenv="http://schemas.xmlsoap.org/soap/envelope/" xmlns:cuep="http://www.sukl.cz/erp/cuep" xmlns:com="http://www.sukl.cz/erp/common"&gt;</w:t>
      </w:r>
    </w:p>
    <w:p w14:paraId="5CA73E16" w14:textId="77777777" w:rsidR="00A84320" w:rsidRDefault="00A84320" w:rsidP="00A84320">
      <w:r>
        <w:t xml:space="preserve">   &lt;soapenv:Header/&gt;</w:t>
      </w:r>
    </w:p>
    <w:p w14:paraId="1705B5F3" w14:textId="77777777" w:rsidR="00A84320" w:rsidRDefault="00A84320" w:rsidP="00A84320">
      <w:r>
        <w:t xml:space="preserve">   &lt;soapenv:Body&gt;</w:t>
      </w:r>
    </w:p>
    <w:p w14:paraId="5121EA97" w14:textId="77777777" w:rsidR="00A84320" w:rsidRDefault="00A84320" w:rsidP="00A84320">
      <w:r>
        <w:t xml:space="preserve">      &lt;cuep:SeznamPredpisuKeSchvaleniDotaz&gt;</w:t>
      </w:r>
    </w:p>
    <w:p w14:paraId="1D318F5B" w14:textId="77777777" w:rsidR="00A84320" w:rsidRDefault="00A84320" w:rsidP="00A84320">
      <w:r>
        <w:t xml:space="preserve">         &lt;cuep:Doklad&gt;</w:t>
      </w:r>
    </w:p>
    <w:p w14:paraId="11554A23" w14:textId="77777777" w:rsidR="00A84320" w:rsidRPr="00A84320" w:rsidRDefault="00A84320" w:rsidP="00A84320">
      <w:pPr>
        <w:rPr>
          <w:b/>
          <w:color w:val="FF0000"/>
        </w:rPr>
      </w:pPr>
      <w:r w:rsidRPr="00A84320">
        <w:rPr>
          <w:b/>
          <w:color w:val="FF0000"/>
        </w:rPr>
        <w:t xml:space="preserve">            &lt;!--Optional:--&gt;</w:t>
      </w:r>
    </w:p>
    <w:p w14:paraId="1009DD69" w14:textId="77777777" w:rsidR="00A84320" w:rsidRPr="00A84320" w:rsidRDefault="00A84320" w:rsidP="00A84320">
      <w:pPr>
        <w:rPr>
          <w:b/>
          <w:color w:val="FF0000"/>
        </w:rPr>
      </w:pPr>
      <w:r w:rsidRPr="00A84320">
        <w:rPr>
          <w:b/>
          <w:color w:val="FF0000"/>
        </w:rPr>
        <w:t xml:space="preserve">            &lt;cuep:DatumOd&gt;2021-08-29&lt;/cuep:DatumOd&gt;</w:t>
      </w:r>
    </w:p>
    <w:p w14:paraId="657FBD90" w14:textId="77777777" w:rsidR="00A84320" w:rsidRPr="00A84320" w:rsidRDefault="00A84320" w:rsidP="00A84320">
      <w:pPr>
        <w:rPr>
          <w:b/>
          <w:color w:val="FF0000"/>
        </w:rPr>
      </w:pPr>
      <w:r w:rsidRPr="00A84320">
        <w:rPr>
          <w:b/>
          <w:color w:val="FF0000"/>
        </w:rPr>
        <w:t xml:space="preserve">            &lt;!--Optional:--&gt;</w:t>
      </w:r>
    </w:p>
    <w:p w14:paraId="709834E5" w14:textId="77777777" w:rsidR="00A84320" w:rsidRPr="00A84320" w:rsidRDefault="00A84320" w:rsidP="00A84320">
      <w:pPr>
        <w:rPr>
          <w:b/>
          <w:color w:val="FF0000"/>
        </w:rPr>
      </w:pPr>
      <w:r w:rsidRPr="00A84320">
        <w:rPr>
          <w:b/>
          <w:color w:val="FF0000"/>
        </w:rPr>
        <w:t xml:space="preserve">            &lt;cuep:DatumDo&gt;2021-09-04&lt;/cuep:DatumDo&gt;</w:t>
      </w:r>
    </w:p>
    <w:p w14:paraId="1A323180" w14:textId="77777777" w:rsidR="00A84320" w:rsidRDefault="00A84320" w:rsidP="00A84320">
      <w:r>
        <w:t xml:space="preserve">            &lt;com:Pristupujici&gt;</w:t>
      </w:r>
    </w:p>
    <w:p w14:paraId="12A1BC2B" w14:textId="77777777" w:rsidR="00A84320" w:rsidRDefault="00A84320" w:rsidP="00A84320">
      <w:r>
        <w:t xml:space="preserve">               &lt;com:Uzivatel&gt;7DBBDDD2-C28E-4372-BFBA-61E80CBF36F6&lt;/com:Uzivatel&gt;</w:t>
      </w:r>
    </w:p>
    <w:p w14:paraId="61BC67BB" w14:textId="77777777" w:rsidR="00A84320" w:rsidRDefault="00A84320" w:rsidP="00A84320">
      <w:r>
        <w:t xml:space="preserve">               &lt;com:Pracoviste&gt;00000000010&lt;/com:Pracoviste&gt;</w:t>
      </w:r>
    </w:p>
    <w:p w14:paraId="13E44DEC" w14:textId="77777777" w:rsidR="00A84320" w:rsidRDefault="00A84320" w:rsidP="00A84320">
      <w:r>
        <w:t xml:space="preserve">            &lt;/com:Pristupujici&gt;</w:t>
      </w:r>
    </w:p>
    <w:p w14:paraId="388E1A2C" w14:textId="77777777" w:rsidR="00A84320" w:rsidRDefault="00A84320" w:rsidP="00A84320">
      <w:r>
        <w:t xml:space="preserve">         &lt;/cuep:Doklad&gt;</w:t>
      </w:r>
    </w:p>
    <w:p w14:paraId="3E8ECFBE" w14:textId="77777777" w:rsidR="00A84320" w:rsidRDefault="00A84320" w:rsidP="00A84320">
      <w:r>
        <w:t xml:space="preserve">         &lt;com:Zprava&gt;</w:t>
      </w:r>
    </w:p>
    <w:p w14:paraId="07C489FD" w14:textId="77777777" w:rsidR="00A84320" w:rsidRDefault="00A84320" w:rsidP="00A84320">
      <w:r>
        <w:t xml:space="preserve">         &lt;com:ID_Zpravy&gt;0d4dc81c-9c28-4001-a6ea-ce1d4d306aeb&lt;/com:ID_Zpravy&gt;</w:t>
      </w:r>
    </w:p>
    <w:p w14:paraId="19EE59D9" w14:textId="77777777" w:rsidR="00A84320" w:rsidRDefault="00A84320" w:rsidP="00A84320">
      <w:r>
        <w:t xml:space="preserve">            &lt;!--Optional:--&gt;</w:t>
      </w:r>
    </w:p>
    <w:p w14:paraId="67F99061" w14:textId="77777777" w:rsidR="00A84320" w:rsidRDefault="00A84320" w:rsidP="00A84320">
      <w:r>
        <w:t xml:space="preserve">            &lt;com:Verze&gt;202201A&lt;/com:Verze&gt;</w:t>
      </w:r>
    </w:p>
    <w:p w14:paraId="6C24BC11" w14:textId="77777777" w:rsidR="00A84320" w:rsidRDefault="00A84320" w:rsidP="00A84320">
      <w:r>
        <w:t xml:space="preserve">            &lt;com:Odeslano&gt;2021-09-02T10:45:50.816+02:00&lt;/com:Odeslano&gt;</w:t>
      </w:r>
    </w:p>
    <w:p w14:paraId="584FC86B" w14:textId="77777777" w:rsidR="00A84320" w:rsidRDefault="00A84320" w:rsidP="00A84320">
      <w:r>
        <w:t xml:space="preserve">            &lt;!--Optional:--&gt;</w:t>
      </w:r>
    </w:p>
    <w:p w14:paraId="07C88E9C" w14:textId="77777777" w:rsidR="00A84320" w:rsidRDefault="00A84320" w:rsidP="00A84320">
      <w:r>
        <w:t xml:space="preserve">            &lt;com:SW_Klienta&gt;0123456789AB&lt;/com:SW_Klienta&gt;</w:t>
      </w:r>
    </w:p>
    <w:p w14:paraId="3413B311" w14:textId="77777777" w:rsidR="00A84320" w:rsidRDefault="00A84320" w:rsidP="00A84320">
      <w:r>
        <w:t xml:space="preserve">         &lt;/com:Zprava&gt;</w:t>
      </w:r>
    </w:p>
    <w:p w14:paraId="72C95615" w14:textId="77777777" w:rsidR="00A84320" w:rsidRDefault="00A84320" w:rsidP="00A84320">
      <w:r>
        <w:t xml:space="preserve">      &lt;/cuep:SeznamPredpisuKeSchvaleniDotaz&gt;</w:t>
      </w:r>
    </w:p>
    <w:p w14:paraId="30F86BB3" w14:textId="77777777" w:rsidR="00A84320" w:rsidRDefault="00A84320" w:rsidP="00A84320">
      <w:r>
        <w:t xml:space="preserve">   &lt;/soapenv:Body&gt;</w:t>
      </w:r>
    </w:p>
    <w:p w14:paraId="07046D49" w14:textId="3F63EAF5" w:rsidR="00954458" w:rsidRDefault="00A84320" w:rsidP="00A84320">
      <w:r>
        <w:t>&lt;/soapenv:Envelope&gt;</w:t>
      </w:r>
    </w:p>
    <w:p w14:paraId="77398F65" w14:textId="77777777" w:rsidR="00A84320" w:rsidRDefault="00A84320" w:rsidP="00A84320">
      <w:pPr>
        <w:rPr>
          <w:color w:val="00B050"/>
        </w:rPr>
      </w:pPr>
    </w:p>
    <w:p w14:paraId="4FE14397" w14:textId="77777777" w:rsidR="00954458" w:rsidRDefault="00954458" w:rsidP="00954458">
      <w:r w:rsidRPr="00C85E40">
        <w:t xml:space="preserve">Pokud </w:t>
      </w:r>
      <w:r>
        <w:t>v dotazu bude uvedeno datum od-do, potom na výstupu budou jen ePoukazy ve stavu Ke schválení (jako doposud) spadajícím svým datem založení nebo datem změny do daného intervalu.</w:t>
      </w:r>
    </w:p>
    <w:p w14:paraId="0FEAC8EE" w14:textId="77777777" w:rsidR="00954458" w:rsidRDefault="00954458" w:rsidP="00954458"/>
    <w:p w14:paraId="3D2B1A78" w14:textId="77777777" w:rsidR="00954458" w:rsidRDefault="00954458" w:rsidP="00954458">
      <w:r w:rsidRPr="00C85E40">
        <w:lastRenderedPageBreak/>
        <w:t>Důvod: v 1. fázi</w:t>
      </w:r>
      <w:r>
        <w:t>, kdy nebudou zdravotní pojišťovny zcela zapojeny do elektronického schvalování ePoukazů, si zdravotní pojišťovnu pomocí této služby budou moci načíst všechny poukazy, které jsou ke schválení a následně jejich detail. Aby pojišťovny pokaždé nedostávaly již jednou získané ePoukazy, budou si moci načíst jen nové poukazy za další období.</w:t>
      </w:r>
    </w:p>
    <w:p w14:paraId="39A3366D" w14:textId="08DA5087" w:rsidR="00954458" w:rsidRDefault="00954458" w:rsidP="00954458">
      <w:r>
        <w:t>V 2. fázi při převzetí ePoukazu zdravotní pojišťovna nastaví stav schválení „Převzato ZP“ a při dalším dotazu již poukazy v tomto stavu tato služba nevrátí – tedy využití tohoto filtru v 2. fázi zapojení zdravotních pojišťoven částečně ztratí význam.</w:t>
      </w:r>
    </w:p>
    <w:p w14:paraId="3BD7808F" w14:textId="7A32D6F9" w:rsidR="00470A65" w:rsidRDefault="00470A65" w:rsidP="00A84320">
      <w:pPr>
        <w:pStyle w:val="AQNadpis2"/>
      </w:pPr>
      <w:bookmarkStart w:id="16" w:name="_Toc111104749"/>
      <w:r>
        <w:t>Element diagnóza</w:t>
      </w:r>
      <w:bookmarkEnd w:id="16"/>
    </w:p>
    <w:p w14:paraId="0B6E08BE" w14:textId="7569D670" w:rsidR="00470A65" w:rsidRDefault="00470A65" w:rsidP="00470A65">
      <w:r>
        <w:t>Element diagnóza je přesunut z položky na hlavičku ePoukazu.</w:t>
      </w:r>
    </w:p>
    <w:p w14:paraId="72524646" w14:textId="77777777" w:rsidR="00A84320" w:rsidRPr="00296B01" w:rsidRDefault="00A84320" w:rsidP="00A84320">
      <w:pPr>
        <w:pStyle w:val="AQNadpis3"/>
      </w:pPr>
      <w:r w:rsidRPr="00296B01">
        <w:t>Dopad do webových služeb</w:t>
      </w:r>
    </w:p>
    <w:tbl>
      <w:tblPr>
        <w:tblStyle w:val="Motivtabulky"/>
        <w:tblW w:w="0" w:type="auto"/>
        <w:tblLook w:val="04A0" w:firstRow="1" w:lastRow="0" w:firstColumn="1" w:lastColumn="0" w:noHBand="0" w:noVBand="1"/>
      </w:tblPr>
      <w:tblGrid>
        <w:gridCol w:w="4814"/>
        <w:gridCol w:w="4814"/>
      </w:tblGrid>
      <w:tr w:rsidR="00A84320" w:rsidRPr="00296B01" w14:paraId="17290CF5" w14:textId="77777777" w:rsidTr="003D59F7">
        <w:tc>
          <w:tcPr>
            <w:tcW w:w="4814" w:type="dxa"/>
          </w:tcPr>
          <w:p w14:paraId="27ED29E9" w14:textId="77777777" w:rsidR="00A84320" w:rsidRPr="00296B01" w:rsidRDefault="00A84320" w:rsidP="003D59F7">
            <w:pPr>
              <w:rPr>
                <w:b/>
              </w:rPr>
            </w:pPr>
            <w:r w:rsidRPr="00296B01">
              <w:rPr>
                <w:b/>
              </w:rPr>
              <w:t>Webová služba</w:t>
            </w:r>
          </w:p>
        </w:tc>
        <w:tc>
          <w:tcPr>
            <w:tcW w:w="4814" w:type="dxa"/>
          </w:tcPr>
          <w:p w14:paraId="506D963A" w14:textId="77777777" w:rsidR="00A84320" w:rsidRPr="00296B01" w:rsidRDefault="00A84320" w:rsidP="003D59F7">
            <w:pPr>
              <w:rPr>
                <w:b/>
              </w:rPr>
            </w:pPr>
            <w:r w:rsidRPr="00296B01">
              <w:rPr>
                <w:b/>
              </w:rPr>
              <w:t>Request/Response</w:t>
            </w:r>
          </w:p>
        </w:tc>
      </w:tr>
      <w:tr w:rsidR="00A84320" w:rsidRPr="00296B01" w14:paraId="4F145B1A" w14:textId="77777777" w:rsidTr="003D59F7">
        <w:tc>
          <w:tcPr>
            <w:tcW w:w="4814" w:type="dxa"/>
          </w:tcPr>
          <w:p w14:paraId="1CE2DD56" w14:textId="2FD1A8BB" w:rsidR="00A84320" w:rsidRPr="00296B01" w:rsidRDefault="00A84320" w:rsidP="003D59F7">
            <w:pPr>
              <w:rPr>
                <w:lang w:val="en-150"/>
              </w:rPr>
            </w:pPr>
            <w:r>
              <w:rPr>
                <w:lang w:val="en-150"/>
              </w:rPr>
              <w:t>NacistPoukaz</w:t>
            </w:r>
          </w:p>
        </w:tc>
        <w:tc>
          <w:tcPr>
            <w:tcW w:w="4814" w:type="dxa"/>
          </w:tcPr>
          <w:p w14:paraId="4651E6E9" w14:textId="77777777" w:rsidR="00A84320" w:rsidRPr="00296B01" w:rsidRDefault="00A84320" w:rsidP="003D59F7">
            <w:r w:rsidRPr="00296B01">
              <w:t>Response</w:t>
            </w:r>
          </w:p>
        </w:tc>
      </w:tr>
      <w:tr w:rsidR="00A84320" w:rsidRPr="00A81495" w14:paraId="097FBF58" w14:textId="77777777" w:rsidTr="003D59F7">
        <w:tc>
          <w:tcPr>
            <w:tcW w:w="4814" w:type="dxa"/>
          </w:tcPr>
          <w:p w14:paraId="5AF7C1D8" w14:textId="548EFB1F" w:rsidR="00A84320" w:rsidRPr="00296B01" w:rsidRDefault="00A84320" w:rsidP="003D59F7">
            <w:pPr>
              <w:rPr>
                <w:lang w:val="en-150"/>
              </w:rPr>
            </w:pPr>
            <w:r>
              <w:rPr>
                <w:lang w:val="en-150"/>
              </w:rPr>
              <w:t>ZalozitPoukaz</w:t>
            </w:r>
          </w:p>
        </w:tc>
        <w:tc>
          <w:tcPr>
            <w:tcW w:w="4814" w:type="dxa"/>
          </w:tcPr>
          <w:p w14:paraId="6DD46DA8" w14:textId="42E575BC" w:rsidR="00A84320" w:rsidRPr="00223D03" w:rsidRDefault="00A84320" w:rsidP="003D59F7">
            <w:pPr>
              <w:rPr>
                <w:lang w:val="en-150"/>
              </w:rPr>
            </w:pPr>
            <w:r w:rsidRPr="00296B01">
              <w:t>Re</w:t>
            </w:r>
            <w:r w:rsidR="00223D03">
              <w:rPr>
                <w:lang w:val="en-150"/>
              </w:rPr>
              <w:t>quest</w:t>
            </w:r>
          </w:p>
        </w:tc>
      </w:tr>
      <w:tr w:rsidR="00A84320" w:rsidRPr="00A81495" w14:paraId="557F5E91" w14:textId="77777777" w:rsidTr="003D59F7">
        <w:tc>
          <w:tcPr>
            <w:tcW w:w="4814" w:type="dxa"/>
          </w:tcPr>
          <w:p w14:paraId="62133CDF" w14:textId="20010102" w:rsidR="00A84320" w:rsidRDefault="00A84320" w:rsidP="003D59F7">
            <w:pPr>
              <w:rPr>
                <w:lang w:val="en-150"/>
              </w:rPr>
            </w:pPr>
            <w:r>
              <w:rPr>
                <w:lang w:val="en-150"/>
              </w:rPr>
              <w:t>ZmenitPoukaz</w:t>
            </w:r>
          </w:p>
        </w:tc>
        <w:tc>
          <w:tcPr>
            <w:tcW w:w="4814" w:type="dxa"/>
          </w:tcPr>
          <w:p w14:paraId="17132BAE" w14:textId="4A02345B" w:rsidR="00A84320" w:rsidRPr="00102467" w:rsidRDefault="00223D03" w:rsidP="003D59F7">
            <w:r w:rsidRPr="00296B01">
              <w:t>Re</w:t>
            </w:r>
            <w:r>
              <w:rPr>
                <w:lang w:val="en-150"/>
              </w:rPr>
              <w:t>quest</w:t>
            </w:r>
          </w:p>
        </w:tc>
      </w:tr>
    </w:tbl>
    <w:p w14:paraId="248804E5" w14:textId="77777777" w:rsidR="009F5206" w:rsidRDefault="009F5206" w:rsidP="00954458">
      <w:pPr>
        <w:spacing w:before="0" w:after="0"/>
        <w:jc w:val="left"/>
      </w:pPr>
    </w:p>
    <w:p w14:paraId="11309B23" w14:textId="77777777" w:rsidR="009F5206" w:rsidRDefault="009F5206" w:rsidP="009F5206">
      <w:pPr>
        <w:pStyle w:val="AQNadpis3"/>
      </w:pPr>
      <w:r w:rsidRPr="00934445">
        <w:t xml:space="preserve">Příklad XML – služba </w:t>
      </w:r>
      <w:r>
        <w:t>ZalozitPoukaz</w:t>
      </w:r>
    </w:p>
    <w:p w14:paraId="10BC4E4E" w14:textId="77777777" w:rsidR="009F5206" w:rsidRDefault="009F5206" w:rsidP="009F5206"/>
    <w:p w14:paraId="2314CFD8" w14:textId="77777777" w:rsidR="009F5206" w:rsidRDefault="009F5206" w:rsidP="009F5206">
      <w:r>
        <w:t>…</w:t>
      </w:r>
    </w:p>
    <w:p w14:paraId="70764C36" w14:textId="77777777" w:rsidR="009F5206" w:rsidRDefault="009F5206" w:rsidP="009F5206">
      <w:r>
        <w:t xml:space="preserve">     &lt;/cuep:Lecebna&gt;</w:t>
      </w:r>
    </w:p>
    <w:p w14:paraId="05569D0C" w14:textId="77777777" w:rsidR="009F5206" w:rsidRPr="00A84320" w:rsidRDefault="009F5206" w:rsidP="009F5206">
      <w:pPr>
        <w:rPr>
          <w:b/>
          <w:color w:val="FF0000"/>
        </w:rPr>
      </w:pPr>
      <w:r w:rsidRPr="00A84320">
        <w:rPr>
          <w:b/>
          <w:color w:val="FF0000"/>
        </w:rPr>
        <w:t xml:space="preserve">            &lt;!--Optional:--&gt;</w:t>
      </w:r>
    </w:p>
    <w:p w14:paraId="66D37859" w14:textId="77777777" w:rsidR="009F5206" w:rsidRPr="00A84320" w:rsidRDefault="009F5206" w:rsidP="009F5206">
      <w:pPr>
        <w:rPr>
          <w:b/>
          <w:color w:val="FF0000"/>
        </w:rPr>
      </w:pPr>
      <w:r w:rsidRPr="00A84320">
        <w:rPr>
          <w:b/>
          <w:color w:val="FF0000"/>
        </w:rPr>
        <w:t xml:space="preserve">            &lt;cuep:Diagnoza&gt;M412&lt;/cuep:Diagnoza&gt;</w:t>
      </w:r>
    </w:p>
    <w:p w14:paraId="59BCE7DD" w14:textId="77777777" w:rsidR="009F5206" w:rsidRDefault="009F5206" w:rsidP="009F5206">
      <w:r>
        <w:t xml:space="preserve">            &lt;cuep:OstatniDiagnozy&gt;</w:t>
      </w:r>
    </w:p>
    <w:p w14:paraId="3F17FAF4" w14:textId="77777777" w:rsidR="009F5206" w:rsidRDefault="009F5206" w:rsidP="009F5206">
      <w:r>
        <w:t xml:space="preserve">               &lt;!--1 or more repetitions:--&gt;</w:t>
      </w:r>
    </w:p>
    <w:p w14:paraId="16032B2D" w14:textId="77777777" w:rsidR="009F5206" w:rsidRDefault="009F5206" w:rsidP="009F5206">
      <w:r>
        <w:t xml:space="preserve">               &lt;cuep:Diagnoza&gt;M413&lt;/cuep:Diagnoza&gt;</w:t>
      </w:r>
    </w:p>
    <w:p w14:paraId="129C0A3C" w14:textId="77777777" w:rsidR="009F5206" w:rsidRDefault="009F5206" w:rsidP="009F5206">
      <w:r>
        <w:t xml:space="preserve">            &lt;/cuep:OstatniDiagnozy&gt;</w:t>
      </w:r>
    </w:p>
    <w:p w14:paraId="07414BB5" w14:textId="77777777" w:rsidR="009F5206" w:rsidRDefault="009F5206" w:rsidP="009F5206">
      <w:r>
        <w:t xml:space="preserve">            &lt;!--Optional:--&gt;</w:t>
      </w:r>
    </w:p>
    <w:p w14:paraId="6F022329" w14:textId="77777777" w:rsidR="009F5206" w:rsidRDefault="009F5206" w:rsidP="009F5206">
      <w:r>
        <w:t xml:space="preserve">            &lt;cuep:Pozn&gt;Poznámka&lt;/cuep:Pozn&gt;</w:t>
      </w:r>
    </w:p>
    <w:p w14:paraId="400BD5E1" w14:textId="77777777" w:rsidR="009F5206" w:rsidRPr="00470A65" w:rsidRDefault="009F5206" w:rsidP="009F5206">
      <w:r>
        <w:t>…</w:t>
      </w:r>
    </w:p>
    <w:p w14:paraId="456BBC5A" w14:textId="1CAFEF9C" w:rsidR="00954458" w:rsidRDefault="00954458" w:rsidP="00954458">
      <w:pPr>
        <w:spacing w:before="0" w:after="0"/>
        <w:jc w:val="left"/>
        <w:rPr>
          <w:rFonts w:cstheme="minorBidi"/>
          <w:smallCaps/>
          <w:color w:val="0033A9"/>
          <w:sz w:val="40"/>
          <w:szCs w:val="48"/>
        </w:rPr>
      </w:pPr>
      <w:r>
        <w:br w:type="page"/>
      </w:r>
    </w:p>
    <w:p w14:paraId="5125B0D8" w14:textId="77777777" w:rsidR="00954458" w:rsidRDefault="00954458" w:rsidP="00954458">
      <w:pPr>
        <w:pStyle w:val="AQNadpis2"/>
      </w:pPr>
      <w:bookmarkStart w:id="17" w:name="_Toc80186023"/>
      <w:bookmarkStart w:id="18" w:name="_Toc111104750"/>
      <w:r>
        <w:lastRenderedPageBreak/>
        <w:t>Ostatní diagnózy</w:t>
      </w:r>
      <w:bookmarkEnd w:id="17"/>
      <w:bookmarkEnd w:id="18"/>
    </w:p>
    <w:p w14:paraId="2DFE3ABE" w14:textId="6AB7A5FA" w:rsidR="00954458" w:rsidRDefault="00316201" w:rsidP="00954458">
      <w:r>
        <w:t>Je r</w:t>
      </w:r>
      <w:r w:rsidR="00954458">
        <w:t>ozšíř</w:t>
      </w:r>
      <w:r>
        <w:t>ena</w:t>
      </w:r>
      <w:r w:rsidR="00954458">
        <w:t xml:space="preserve"> struktur</w:t>
      </w:r>
      <w:r>
        <w:t>a</w:t>
      </w:r>
      <w:r w:rsidR="00954458">
        <w:t xml:space="preserve"> pro možnost uvádět u zdravotnického prostředku evidovaného na ePoukaz i ostatní diagnózy – nyní je evidovaná jen základní diagnóza.</w:t>
      </w:r>
    </w:p>
    <w:p w14:paraId="0D20508F" w14:textId="77777777" w:rsidR="00954458" w:rsidRPr="00912FD5" w:rsidRDefault="00954458" w:rsidP="00954458"/>
    <w:p w14:paraId="2BBF4702" w14:textId="781AF0C7" w:rsidR="00954458" w:rsidRDefault="00954458" w:rsidP="00954458">
      <w:r>
        <w:t xml:space="preserve">OstatniDiagnozy </w:t>
      </w:r>
      <w:r w:rsidR="00641DC4">
        <w:t>je</w:t>
      </w:r>
      <w:r>
        <w:t xml:space="preserve"> nepovinný, pokud bude XML obsahovat OstatniDiagnozy musí minimálně obsahovat jeden vnořený element </w:t>
      </w:r>
      <w:r>
        <w:rPr>
          <w:lang w:val="en-150"/>
        </w:rPr>
        <w:t>Diagnoza</w:t>
      </w:r>
      <w:r>
        <w:t>.</w:t>
      </w:r>
    </w:p>
    <w:p w14:paraId="5E1E0856" w14:textId="77777777" w:rsidR="003036DE" w:rsidRPr="00296B01" w:rsidRDefault="003036DE" w:rsidP="003036DE">
      <w:pPr>
        <w:pStyle w:val="AQNadpis3"/>
      </w:pPr>
      <w:r w:rsidRPr="00296B01">
        <w:t>Dopad do webových služeb</w:t>
      </w:r>
    </w:p>
    <w:p w14:paraId="6E62C49F" w14:textId="77777777" w:rsidR="003036DE" w:rsidRPr="003F1E3C" w:rsidRDefault="003036DE" w:rsidP="00954458"/>
    <w:tbl>
      <w:tblPr>
        <w:tblStyle w:val="Motivtabulky"/>
        <w:tblW w:w="0" w:type="auto"/>
        <w:tblLook w:val="04A0" w:firstRow="1" w:lastRow="0" w:firstColumn="1" w:lastColumn="0" w:noHBand="0" w:noVBand="1"/>
      </w:tblPr>
      <w:tblGrid>
        <w:gridCol w:w="4814"/>
        <w:gridCol w:w="4814"/>
      </w:tblGrid>
      <w:tr w:rsidR="00954458" w:rsidRPr="00F007B9" w14:paraId="1E379521" w14:textId="77777777" w:rsidTr="00102467">
        <w:tc>
          <w:tcPr>
            <w:tcW w:w="4814" w:type="dxa"/>
          </w:tcPr>
          <w:p w14:paraId="6413CF06" w14:textId="77777777" w:rsidR="00954458" w:rsidRPr="00F007B9" w:rsidRDefault="00954458" w:rsidP="00D7247D">
            <w:pPr>
              <w:rPr>
                <w:b/>
              </w:rPr>
            </w:pPr>
            <w:r w:rsidRPr="00F007B9">
              <w:rPr>
                <w:b/>
              </w:rPr>
              <w:t>Webová služba</w:t>
            </w:r>
          </w:p>
        </w:tc>
        <w:tc>
          <w:tcPr>
            <w:tcW w:w="4814" w:type="dxa"/>
          </w:tcPr>
          <w:p w14:paraId="66F9F4F7" w14:textId="77777777" w:rsidR="00954458" w:rsidRPr="00F007B9" w:rsidRDefault="00954458" w:rsidP="00D7247D">
            <w:pPr>
              <w:rPr>
                <w:b/>
              </w:rPr>
            </w:pPr>
            <w:r w:rsidRPr="00F007B9">
              <w:rPr>
                <w:b/>
              </w:rPr>
              <w:t>Request/Response</w:t>
            </w:r>
          </w:p>
        </w:tc>
      </w:tr>
      <w:tr w:rsidR="00954458" w14:paraId="4AA09860" w14:textId="77777777" w:rsidTr="00102467">
        <w:tc>
          <w:tcPr>
            <w:tcW w:w="4814" w:type="dxa"/>
          </w:tcPr>
          <w:p w14:paraId="5560CDF5" w14:textId="77777777" w:rsidR="00954458" w:rsidRDefault="00954458" w:rsidP="00D7247D">
            <w:r>
              <w:t>NacistPoukaz</w:t>
            </w:r>
          </w:p>
        </w:tc>
        <w:tc>
          <w:tcPr>
            <w:tcW w:w="4814" w:type="dxa"/>
          </w:tcPr>
          <w:p w14:paraId="7DCA07F7" w14:textId="77777777" w:rsidR="00954458" w:rsidRDefault="00954458" w:rsidP="00D7247D">
            <w:r>
              <w:t>Response</w:t>
            </w:r>
          </w:p>
        </w:tc>
      </w:tr>
      <w:tr w:rsidR="00954458" w14:paraId="4BCDA1B5" w14:textId="77777777" w:rsidTr="00102467">
        <w:tc>
          <w:tcPr>
            <w:tcW w:w="4814" w:type="dxa"/>
          </w:tcPr>
          <w:p w14:paraId="0E026848" w14:textId="77777777" w:rsidR="00954458" w:rsidRDefault="00954458" w:rsidP="00D7247D">
            <w:r>
              <w:t>ZalozitPoukaz</w:t>
            </w:r>
          </w:p>
        </w:tc>
        <w:tc>
          <w:tcPr>
            <w:tcW w:w="4814" w:type="dxa"/>
          </w:tcPr>
          <w:p w14:paraId="0D6737A0" w14:textId="77777777" w:rsidR="00954458" w:rsidRDefault="00954458" w:rsidP="00D7247D">
            <w:r>
              <w:t>Request</w:t>
            </w:r>
          </w:p>
        </w:tc>
      </w:tr>
      <w:tr w:rsidR="00954458" w14:paraId="7C6B03F3" w14:textId="77777777" w:rsidTr="00102467">
        <w:tc>
          <w:tcPr>
            <w:tcW w:w="4814" w:type="dxa"/>
          </w:tcPr>
          <w:p w14:paraId="2AC17984" w14:textId="77777777" w:rsidR="00954458" w:rsidRDefault="00954458" w:rsidP="00D7247D">
            <w:r>
              <w:t>ZmenitPoukaz</w:t>
            </w:r>
          </w:p>
        </w:tc>
        <w:tc>
          <w:tcPr>
            <w:tcW w:w="4814" w:type="dxa"/>
          </w:tcPr>
          <w:p w14:paraId="5B5F91D8" w14:textId="77777777" w:rsidR="00954458" w:rsidRDefault="00954458" w:rsidP="00D7247D">
            <w:r>
              <w:t>Request</w:t>
            </w:r>
          </w:p>
        </w:tc>
      </w:tr>
    </w:tbl>
    <w:p w14:paraId="5D390F42" w14:textId="710B3A7B" w:rsidR="009F5206" w:rsidRDefault="009F5206" w:rsidP="00954458">
      <w:pPr>
        <w:rPr>
          <w:b/>
          <w:bCs/>
          <w:color w:val="7030A0"/>
        </w:rPr>
      </w:pPr>
    </w:p>
    <w:p w14:paraId="6D1289F1" w14:textId="77777777" w:rsidR="009F5206" w:rsidRDefault="009F5206" w:rsidP="009F5206">
      <w:pPr>
        <w:pStyle w:val="AQNadpis3"/>
      </w:pPr>
      <w:r w:rsidRPr="00934445">
        <w:t xml:space="preserve">Příklad XML – služba </w:t>
      </w:r>
      <w:r>
        <w:t>ZalozitPoukaz</w:t>
      </w:r>
    </w:p>
    <w:p w14:paraId="5EF1C0E2" w14:textId="77777777" w:rsidR="00954458" w:rsidRPr="003F1E3C" w:rsidRDefault="00954458" w:rsidP="00954458"/>
    <w:p w14:paraId="23676597" w14:textId="77777777" w:rsidR="009F5206" w:rsidRPr="009F5206" w:rsidRDefault="009F5206" w:rsidP="009F5206">
      <w:r w:rsidRPr="009F5206">
        <w:t xml:space="preserve">     &lt;/cuep:Lecebna&gt;</w:t>
      </w:r>
    </w:p>
    <w:p w14:paraId="50B12A58" w14:textId="77777777" w:rsidR="009F5206" w:rsidRPr="009F5206" w:rsidRDefault="009F5206" w:rsidP="009F5206">
      <w:r w:rsidRPr="009F5206">
        <w:t xml:space="preserve">            &lt;!--Optional:--&gt;</w:t>
      </w:r>
    </w:p>
    <w:p w14:paraId="37B25FAA" w14:textId="6F56017A" w:rsidR="009F5206" w:rsidRDefault="009F5206" w:rsidP="009F5206">
      <w:r w:rsidRPr="009F5206">
        <w:t xml:space="preserve">            &lt;cuep:Diagnoza&gt;M412&lt;/cuep:Diagnoza&gt;</w:t>
      </w:r>
    </w:p>
    <w:p w14:paraId="5183A226" w14:textId="71741A81" w:rsidR="009F5206" w:rsidRPr="009F5206" w:rsidRDefault="009F5206" w:rsidP="009F5206">
      <w:pPr>
        <w:rPr>
          <w:b/>
          <w:color w:val="FF0000"/>
        </w:rPr>
      </w:pPr>
      <w:r w:rsidRPr="009F5206">
        <w:rPr>
          <w:b/>
          <w:color w:val="FF0000"/>
        </w:rPr>
        <w:t xml:space="preserve">            &lt;!--Optional:--&gt;</w:t>
      </w:r>
    </w:p>
    <w:p w14:paraId="510CD399" w14:textId="77777777" w:rsidR="009F5206" w:rsidRPr="009F5206" w:rsidRDefault="009F5206" w:rsidP="009F5206">
      <w:pPr>
        <w:rPr>
          <w:b/>
          <w:color w:val="FF0000"/>
        </w:rPr>
      </w:pPr>
      <w:r w:rsidRPr="009F5206">
        <w:rPr>
          <w:b/>
          <w:color w:val="FF0000"/>
        </w:rPr>
        <w:t xml:space="preserve">            &lt;cuep:OstatniDiagnozy&gt;</w:t>
      </w:r>
    </w:p>
    <w:p w14:paraId="741E826D" w14:textId="77777777" w:rsidR="009F5206" w:rsidRPr="009F5206" w:rsidRDefault="009F5206" w:rsidP="009F5206">
      <w:pPr>
        <w:rPr>
          <w:b/>
          <w:color w:val="FF0000"/>
        </w:rPr>
      </w:pPr>
      <w:r w:rsidRPr="009F5206">
        <w:rPr>
          <w:b/>
          <w:color w:val="FF0000"/>
        </w:rPr>
        <w:t xml:space="preserve">               &lt;!--1 or more repetitions:--&gt;</w:t>
      </w:r>
    </w:p>
    <w:p w14:paraId="517E7460" w14:textId="77777777" w:rsidR="009F5206" w:rsidRPr="009F5206" w:rsidRDefault="009F5206" w:rsidP="009F5206">
      <w:pPr>
        <w:rPr>
          <w:b/>
          <w:color w:val="FF0000"/>
        </w:rPr>
      </w:pPr>
      <w:r w:rsidRPr="009F5206">
        <w:rPr>
          <w:b/>
          <w:color w:val="FF0000"/>
        </w:rPr>
        <w:t xml:space="preserve">               &lt;cuep:Diagnoza&gt;M413&lt;/cuep:Diagnoza&gt;</w:t>
      </w:r>
    </w:p>
    <w:p w14:paraId="7B436C8D" w14:textId="77777777" w:rsidR="009F5206" w:rsidRPr="009F5206" w:rsidRDefault="009F5206" w:rsidP="009F5206">
      <w:pPr>
        <w:rPr>
          <w:b/>
          <w:color w:val="FF0000"/>
        </w:rPr>
      </w:pPr>
      <w:r w:rsidRPr="009F5206">
        <w:rPr>
          <w:b/>
          <w:color w:val="FF0000"/>
        </w:rPr>
        <w:t xml:space="preserve">            &lt;/cuep:OstatniDiagnozy&gt;</w:t>
      </w:r>
    </w:p>
    <w:p w14:paraId="64A849B8" w14:textId="77777777" w:rsidR="009F5206" w:rsidRPr="009F5206" w:rsidRDefault="009F5206" w:rsidP="009F5206">
      <w:r w:rsidRPr="009F5206">
        <w:t xml:space="preserve">            &lt;!--Optional:--&gt;</w:t>
      </w:r>
    </w:p>
    <w:p w14:paraId="5C60A834" w14:textId="2720F249" w:rsidR="00954458" w:rsidRPr="009F5206" w:rsidRDefault="009F5206" w:rsidP="009F5206">
      <w:r w:rsidRPr="009F5206">
        <w:t xml:space="preserve">            &lt;cuep:Pozn&gt;Poznámka&lt;/cuep:Pozn&gt;</w:t>
      </w:r>
    </w:p>
    <w:p w14:paraId="0321BFB1" w14:textId="77777777" w:rsidR="00954458" w:rsidRDefault="00954458" w:rsidP="00954458">
      <w:pPr>
        <w:rPr>
          <w:color w:val="1F497D"/>
        </w:rPr>
      </w:pPr>
    </w:p>
    <w:p w14:paraId="40C392E3" w14:textId="77777777" w:rsidR="00954458" w:rsidRDefault="00954458" w:rsidP="00954458">
      <w:pPr>
        <w:spacing w:before="0" w:after="0"/>
        <w:jc w:val="left"/>
        <w:rPr>
          <w:rFonts w:cstheme="minorBidi"/>
          <w:smallCaps/>
          <w:color w:val="0033A9"/>
          <w:sz w:val="40"/>
          <w:szCs w:val="48"/>
          <w:lang w:val="en-150"/>
        </w:rPr>
      </w:pPr>
      <w:r>
        <w:rPr>
          <w:lang w:val="en-150"/>
        </w:rPr>
        <w:br w:type="page"/>
      </w:r>
    </w:p>
    <w:p w14:paraId="29E6E10A" w14:textId="77777777" w:rsidR="00954458" w:rsidRPr="00641DC4" w:rsidRDefault="00954458" w:rsidP="00954458">
      <w:pPr>
        <w:pStyle w:val="AQNadpis2"/>
      </w:pPr>
      <w:bookmarkStart w:id="19" w:name="_Toc80186024"/>
      <w:bookmarkStart w:id="20" w:name="_Toc111104751"/>
      <w:r w:rsidRPr="00641DC4">
        <w:lastRenderedPageBreak/>
        <w:t>Měrná jednotka u nehrazeného zdravotnického prostředku</w:t>
      </w:r>
      <w:bookmarkEnd w:id="19"/>
      <w:bookmarkEnd w:id="20"/>
    </w:p>
    <w:p w14:paraId="19540D8F" w14:textId="77777777" w:rsidR="00954458" w:rsidRPr="0042417E" w:rsidRDefault="00954458" w:rsidP="00954458">
      <w:r w:rsidRPr="0042417E">
        <w:t>V případě, kdy bude předepisován zdravotnický prostředek, který není hrazený ze zdravotního pojištění (není v číselníku zdravotnických prostředků) a bude předepisovat kódem 9999999, potom předepisující bude muset zadat měrnou jednotku.</w:t>
      </w:r>
    </w:p>
    <w:p w14:paraId="4898E105" w14:textId="77777777" w:rsidR="00954458" w:rsidRDefault="00954458" w:rsidP="00954458">
      <w:pPr>
        <w:rPr>
          <w:color w:val="1F497D"/>
        </w:rPr>
      </w:pPr>
    </w:p>
    <w:p w14:paraId="2BFD4DE4" w14:textId="25F63AD3" w:rsidR="00954458" w:rsidRPr="0042417E" w:rsidRDefault="00954458" w:rsidP="00954458">
      <w:r w:rsidRPr="0042417E">
        <w:t xml:space="preserve"> </w:t>
      </w:r>
      <w:r w:rsidR="00641DC4">
        <w:t>N</w:t>
      </w:r>
      <w:r w:rsidRPr="0042417E">
        <w:t>ový číselník měrných jednotek</w:t>
      </w:r>
      <w:r w:rsidR="00641DC4">
        <w:t xml:space="preserve"> je</w:t>
      </w:r>
      <w:r w:rsidRPr="0042417E">
        <w:t xml:space="preserve"> vystavený na SUKL OpenData.</w:t>
      </w:r>
    </w:p>
    <w:p w14:paraId="2FA1EBD6" w14:textId="77777777" w:rsidR="00954458" w:rsidRPr="0042417E" w:rsidRDefault="00954458" w:rsidP="00954458">
      <w:r w:rsidRPr="0042417E">
        <w:t>„Povolené“ měrné jednotky jsou stanovené přílohou č. 3 zákona 48/1997 Sb.</w:t>
      </w:r>
    </w:p>
    <w:p w14:paraId="71E13992" w14:textId="77777777" w:rsidR="00954458" w:rsidRPr="0042417E" w:rsidRDefault="00954458" w:rsidP="00954458">
      <w:r w:rsidRPr="0042417E">
        <w:t>Dle přílohy jsou to tyto jednotky:</w:t>
      </w:r>
    </w:p>
    <w:p w14:paraId="686A8528" w14:textId="77777777" w:rsidR="00954458" w:rsidRPr="0042417E" w:rsidRDefault="00954458" w:rsidP="00954458">
      <w:r w:rsidRPr="0042417E">
        <w:t xml:space="preserve">cm2 = čtverečný centimetr </w:t>
      </w:r>
    </w:p>
    <w:p w14:paraId="598337C1" w14:textId="77777777" w:rsidR="00954458" w:rsidRPr="0042417E" w:rsidRDefault="00954458" w:rsidP="00954458">
      <w:r w:rsidRPr="0042417E">
        <w:t xml:space="preserve">g = gram </w:t>
      </w:r>
    </w:p>
    <w:p w14:paraId="19FEDA5B" w14:textId="77777777" w:rsidR="00954458" w:rsidRPr="0042417E" w:rsidRDefault="00954458" w:rsidP="00954458">
      <w:r w:rsidRPr="0042417E">
        <w:t xml:space="preserve">ml = mililitr </w:t>
      </w:r>
    </w:p>
    <w:p w14:paraId="610B9678" w14:textId="77777777" w:rsidR="00954458" w:rsidRPr="0042417E" w:rsidRDefault="00954458" w:rsidP="00954458">
      <w:r w:rsidRPr="0042417E">
        <w:t xml:space="preserve">ks = kus </w:t>
      </w:r>
    </w:p>
    <w:p w14:paraId="14986964" w14:textId="77777777" w:rsidR="00954458" w:rsidRPr="0042417E" w:rsidRDefault="00954458" w:rsidP="00954458">
      <w:r w:rsidRPr="0042417E">
        <w:t xml:space="preserve">bal = balení </w:t>
      </w:r>
    </w:p>
    <w:p w14:paraId="360FD51B" w14:textId="77777777" w:rsidR="00954458" w:rsidRPr="0042417E" w:rsidRDefault="00954458" w:rsidP="00954458">
      <w:r w:rsidRPr="0042417E">
        <w:t xml:space="preserve">sada = sada </w:t>
      </w:r>
    </w:p>
    <w:p w14:paraId="186F33FE" w14:textId="77777777" w:rsidR="00954458" w:rsidRPr="0042417E" w:rsidRDefault="00954458" w:rsidP="00954458">
      <w:r w:rsidRPr="0042417E">
        <w:t xml:space="preserve">par = pár </w:t>
      </w:r>
    </w:p>
    <w:p w14:paraId="7D2A602D" w14:textId="77777777" w:rsidR="00954458" w:rsidRPr="0042417E" w:rsidRDefault="00954458" w:rsidP="00954458">
      <w:r w:rsidRPr="0042417E">
        <w:t xml:space="preserve">set = set </w:t>
      </w:r>
    </w:p>
    <w:p w14:paraId="5DB8946F" w14:textId="77777777" w:rsidR="00954458" w:rsidRPr="0042417E" w:rsidRDefault="00954458" w:rsidP="00954458">
      <w:r w:rsidRPr="0042417E">
        <w:t xml:space="preserve">sys = systém </w:t>
      </w:r>
    </w:p>
    <w:p w14:paraId="0D234A5B" w14:textId="77777777" w:rsidR="00954458" w:rsidRPr="0042417E" w:rsidRDefault="00954458" w:rsidP="00954458">
      <w:r w:rsidRPr="0042417E">
        <w:t>den = den</w:t>
      </w:r>
    </w:p>
    <w:p w14:paraId="14CF65FF" w14:textId="77777777" w:rsidR="003036DE" w:rsidRPr="00296B01" w:rsidRDefault="003036DE" w:rsidP="003036DE">
      <w:pPr>
        <w:pStyle w:val="AQNadpis3"/>
      </w:pPr>
      <w:r w:rsidRPr="00296B01">
        <w:t>Dopad do webových služeb</w:t>
      </w:r>
    </w:p>
    <w:p w14:paraId="7388B0EA" w14:textId="77777777" w:rsidR="003036DE" w:rsidRPr="003F1E3C" w:rsidRDefault="003036DE" w:rsidP="003036DE"/>
    <w:tbl>
      <w:tblPr>
        <w:tblStyle w:val="Motivtabulky"/>
        <w:tblW w:w="0" w:type="auto"/>
        <w:tblLook w:val="04A0" w:firstRow="1" w:lastRow="0" w:firstColumn="1" w:lastColumn="0" w:noHBand="0" w:noVBand="1"/>
      </w:tblPr>
      <w:tblGrid>
        <w:gridCol w:w="4814"/>
        <w:gridCol w:w="4814"/>
      </w:tblGrid>
      <w:tr w:rsidR="003036DE" w:rsidRPr="00F007B9" w14:paraId="45AFF60B" w14:textId="77777777" w:rsidTr="003D59F7">
        <w:tc>
          <w:tcPr>
            <w:tcW w:w="4814" w:type="dxa"/>
          </w:tcPr>
          <w:p w14:paraId="5DF7F392" w14:textId="77777777" w:rsidR="003036DE" w:rsidRPr="00F007B9" w:rsidRDefault="003036DE" w:rsidP="003D59F7">
            <w:pPr>
              <w:rPr>
                <w:b/>
              </w:rPr>
            </w:pPr>
            <w:r w:rsidRPr="00F007B9">
              <w:rPr>
                <w:b/>
              </w:rPr>
              <w:t>Webová služba</w:t>
            </w:r>
          </w:p>
        </w:tc>
        <w:tc>
          <w:tcPr>
            <w:tcW w:w="4814" w:type="dxa"/>
          </w:tcPr>
          <w:p w14:paraId="0C481DE8" w14:textId="77777777" w:rsidR="003036DE" w:rsidRPr="00F007B9" w:rsidRDefault="003036DE" w:rsidP="003D59F7">
            <w:pPr>
              <w:rPr>
                <w:b/>
              </w:rPr>
            </w:pPr>
            <w:r w:rsidRPr="00F007B9">
              <w:rPr>
                <w:b/>
              </w:rPr>
              <w:t>Request/Response</w:t>
            </w:r>
          </w:p>
        </w:tc>
      </w:tr>
      <w:tr w:rsidR="003036DE" w14:paraId="137A0266" w14:textId="77777777" w:rsidTr="003D59F7">
        <w:tc>
          <w:tcPr>
            <w:tcW w:w="4814" w:type="dxa"/>
          </w:tcPr>
          <w:p w14:paraId="0A7ED6A5" w14:textId="77777777" w:rsidR="003036DE" w:rsidRDefault="003036DE" w:rsidP="003D59F7">
            <w:r>
              <w:t>NacistPoukaz</w:t>
            </w:r>
          </w:p>
        </w:tc>
        <w:tc>
          <w:tcPr>
            <w:tcW w:w="4814" w:type="dxa"/>
          </w:tcPr>
          <w:p w14:paraId="3EFD38D4" w14:textId="77777777" w:rsidR="003036DE" w:rsidRDefault="003036DE" w:rsidP="003D59F7">
            <w:r>
              <w:t>Response</w:t>
            </w:r>
          </w:p>
        </w:tc>
      </w:tr>
      <w:tr w:rsidR="003036DE" w14:paraId="36D3651B" w14:textId="77777777" w:rsidTr="003D59F7">
        <w:tc>
          <w:tcPr>
            <w:tcW w:w="4814" w:type="dxa"/>
          </w:tcPr>
          <w:p w14:paraId="4ABAAD50" w14:textId="77777777" w:rsidR="003036DE" w:rsidRDefault="003036DE" w:rsidP="003D59F7">
            <w:r>
              <w:t>ZalozitPoukaz</w:t>
            </w:r>
          </w:p>
        </w:tc>
        <w:tc>
          <w:tcPr>
            <w:tcW w:w="4814" w:type="dxa"/>
          </w:tcPr>
          <w:p w14:paraId="7697C0FB" w14:textId="77777777" w:rsidR="003036DE" w:rsidRDefault="003036DE" w:rsidP="003D59F7">
            <w:r>
              <w:t>Request</w:t>
            </w:r>
          </w:p>
        </w:tc>
      </w:tr>
      <w:tr w:rsidR="003036DE" w14:paraId="561D7F33" w14:textId="77777777" w:rsidTr="003D59F7">
        <w:tc>
          <w:tcPr>
            <w:tcW w:w="4814" w:type="dxa"/>
          </w:tcPr>
          <w:p w14:paraId="66DA8377" w14:textId="77777777" w:rsidR="003036DE" w:rsidRDefault="003036DE" w:rsidP="003D59F7">
            <w:r>
              <w:t>ZmenitPoukaz</w:t>
            </w:r>
          </w:p>
        </w:tc>
        <w:tc>
          <w:tcPr>
            <w:tcW w:w="4814" w:type="dxa"/>
          </w:tcPr>
          <w:p w14:paraId="67F25115" w14:textId="77777777" w:rsidR="003036DE" w:rsidRDefault="003036DE" w:rsidP="003D59F7">
            <w:r>
              <w:t>Request</w:t>
            </w:r>
          </w:p>
        </w:tc>
      </w:tr>
    </w:tbl>
    <w:p w14:paraId="40EC6CA3" w14:textId="140F9B98" w:rsidR="003036DE" w:rsidRPr="003036DE" w:rsidRDefault="003036DE" w:rsidP="003036DE">
      <w:pPr>
        <w:pStyle w:val="AQNadpis3"/>
      </w:pPr>
      <w:r w:rsidRPr="00934445">
        <w:t xml:space="preserve">Příklad XML – služba </w:t>
      </w:r>
      <w:r>
        <w:t>ZalozitPoukaz</w:t>
      </w:r>
    </w:p>
    <w:p w14:paraId="0DFCF449" w14:textId="3ECA2887" w:rsidR="00EF650A" w:rsidRPr="00EF650A" w:rsidRDefault="00EF650A" w:rsidP="00EF650A">
      <w:pPr>
        <w:rPr>
          <w:lang w:val="en-150"/>
        </w:rPr>
      </w:pPr>
      <w:r>
        <w:rPr>
          <w:lang w:val="en-150"/>
        </w:rPr>
        <w:t>...</w:t>
      </w:r>
    </w:p>
    <w:p w14:paraId="1D5E621A" w14:textId="5D9DE8E8" w:rsidR="00EF650A" w:rsidRPr="00EF650A" w:rsidRDefault="001D0F54" w:rsidP="00EF650A">
      <w:r w:rsidRPr="00EF650A">
        <w:t>&lt;cuep:Kod&gt;9999999&lt;/cuep:Kod&gt;</w:t>
      </w:r>
    </w:p>
    <w:p w14:paraId="1E988E75" w14:textId="77777777" w:rsidR="00EF650A" w:rsidRDefault="001D0F54" w:rsidP="001D0F54">
      <w:r>
        <w:t>&lt;!--Optional:--&gt;</w:t>
      </w:r>
    </w:p>
    <w:p w14:paraId="21E46A79" w14:textId="77777777" w:rsidR="00EF650A" w:rsidRDefault="001D0F54" w:rsidP="001D0F54">
      <w:r>
        <w:t>&lt;cuep:Nazev&gt;TEST 5004528</w:t>
      </w:r>
      <w:r>
        <w:tab/>
        <w:t>3M TEGADERM FILMOVÉ KRYTÍ S DIAMANTOVÝM VZOREM&lt;/cuep:Nazev&gt;</w:t>
      </w:r>
    </w:p>
    <w:p w14:paraId="5A14D70B" w14:textId="77777777" w:rsidR="00EF650A" w:rsidRDefault="001D0F54" w:rsidP="001D0F54">
      <w:r>
        <w:t>&lt;!--Optional:--&gt;</w:t>
      </w:r>
    </w:p>
    <w:p w14:paraId="33FFA43A" w14:textId="77777777" w:rsidR="00EF650A" w:rsidRDefault="001D0F54" w:rsidP="001D0F54">
      <w:r>
        <w:lastRenderedPageBreak/>
        <w:t>&lt;cuep:Skupina&gt;01&lt;/cuep:Skupina&gt;</w:t>
      </w:r>
    </w:p>
    <w:p w14:paraId="6AE0F025" w14:textId="77777777" w:rsidR="00EF650A" w:rsidRDefault="001D0F54" w:rsidP="001D0F54">
      <w:r>
        <w:t>&lt;cuep:Mnozstvi&gt;1&lt;/cuep:Mnozstvi&gt;</w:t>
      </w:r>
    </w:p>
    <w:p w14:paraId="665C2263" w14:textId="77777777" w:rsidR="00EF650A" w:rsidRDefault="001D0F54" w:rsidP="001D0F54">
      <w:r>
        <w:t>&lt;!--Optional:--&gt;</w:t>
      </w:r>
    </w:p>
    <w:p w14:paraId="2D5F50C5" w14:textId="77777777" w:rsidR="00EF650A" w:rsidRPr="003036DE" w:rsidRDefault="001D0F54" w:rsidP="001D0F54">
      <w:pPr>
        <w:rPr>
          <w:b/>
        </w:rPr>
      </w:pPr>
      <w:r w:rsidRPr="003036DE">
        <w:rPr>
          <w:b/>
          <w:color w:val="FF0000"/>
        </w:rPr>
        <w:t>&lt;cuep:MJ&gt;bal&lt;/cuep:MJ&gt;</w:t>
      </w:r>
    </w:p>
    <w:p w14:paraId="71DE4D70" w14:textId="77777777" w:rsidR="00EF650A" w:rsidRDefault="001D0F54" w:rsidP="001D0F54">
      <w:r>
        <w:t>&lt;!--Optional:--&gt;</w:t>
      </w:r>
    </w:p>
    <w:p w14:paraId="430BE28E" w14:textId="00810D0D" w:rsidR="00954458" w:rsidRPr="003F1E3C" w:rsidRDefault="001D0F54" w:rsidP="001D0F54">
      <w:r>
        <w:t>&lt;cuep:Uhrada&gt;UHR1&lt;/cuep:Uhrada&gt;</w:t>
      </w:r>
      <w:r w:rsidR="00954458" w:rsidRPr="003F1E3C">
        <w:t xml:space="preserve">        </w:t>
      </w:r>
    </w:p>
    <w:p w14:paraId="610CF57D" w14:textId="19053B93" w:rsidR="00954458" w:rsidRPr="00EF650A" w:rsidRDefault="00EF650A" w:rsidP="00954458">
      <w:pPr>
        <w:rPr>
          <w:color w:val="1F497D"/>
          <w:lang w:val="en-150"/>
        </w:rPr>
      </w:pPr>
      <w:r>
        <w:rPr>
          <w:color w:val="1F497D"/>
          <w:lang w:val="en-150"/>
        </w:rPr>
        <w:t>...</w:t>
      </w:r>
    </w:p>
    <w:p w14:paraId="2238CE31" w14:textId="77777777" w:rsidR="00954458" w:rsidRDefault="00954458" w:rsidP="00954458">
      <w:pPr>
        <w:rPr>
          <w:color w:val="1F497D"/>
        </w:rPr>
      </w:pPr>
    </w:p>
    <w:p w14:paraId="784AF2CE" w14:textId="77777777" w:rsidR="00954458" w:rsidRDefault="00954458" w:rsidP="00954458">
      <w:pPr>
        <w:spacing w:before="0" w:after="0"/>
        <w:jc w:val="left"/>
        <w:rPr>
          <w:rFonts w:cstheme="minorBidi"/>
          <w:smallCaps/>
          <w:color w:val="0033A9"/>
          <w:sz w:val="40"/>
          <w:szCs w:val="48"/>
        </w:rPr>
      </w:pPr>
      <w:r>
        <w:br w:type="page"/>
      </w:r>
    </w:p>
    <w:p w14:paraId="479B7BA2" w14:textId="7F838548" w:rsidR="00D7247D" w:rsidRDefault="007D616C" w:rsidP="00D7247D">
      <w:pPr>
        <w:pStyle w:val="AQNadpis2"/>
        <w:rPr>
          <w:lang w:eastAsia="cs-CZ"/>
        </w:rPr>
      </w:pPr>
      <w:bookmarkStart w:id="21" w:name="_Toc111104752"/>
      <w:r>
        <w:rPr>
          <w:lang w:eastAsia="cs-CZ"/>
        </w:rPr>
        <w:lastRenderedPageBreak/>
        <w:t xml:space="preserve">Sekce předepisující – přidání jméno a příjmení </w:t>
      </w:r>
      <w:r w:rsidR="003006F1">
        <w:rPr>
          <w:lang w:eastAsia="cs-CZ"/>
        </w:rPr>
        <w:t>předepisujícího</w:t>
      </w:r>
      <w:bookmarkEnd w:id="21"/>
    </w:p>
    <w:p w14:paraId="27869D38" w14:textId="7A38AF37" w:rsidR="003006F1" w:rsidRDefault="003006F1" w:rsidP="004A5228">
      <w:pPr>
        <w:rPr>
          <w:lang w:eastAsia="cs-CZ"/>
        </w:rPr>
      </w:pPr>
      <w:r>
        <w:rPr>
          <w:lang w:eastAsia="cs-CZ"/>
        </w:rPr>
        <w:t>Do sekce „Predepisujici“ přidáno jméno a příjmení předepisujícího.</w:t>
      </w:r>
    </w:p>
    <w:p w14:paraId="312FDA33" w14:textId="7CE2E560" w:rsidR="004A5228" w:rsidRDefault="004A5228" w:rsidP="004A5228">
      <w:pPr>
        <w:rPr>
          <w:lang w:eastAsia="cs-CZ"/>
        </w:rPr>
      </w:pPr>
      <w:r>
        <w:rPr>
          <w:lang w:eastAsia="cs-CZ"/>
        </w:rPr>
        <w:t>&lt;Predepisujici&gt;</w:t>
      </w:r>
    </w:p>
    <w:p w14:paraId="13D2B5B0" w14:textId="77777777" w:rsidR="004A5228" w:rsidRDefault="004A5228" w:rsidP="004A5228">
      <w:pPr>
        <w:rPr>
          <w:lang w:eastAsia="cs-CZ"/>
        </w:rPr>
      </w:pPr>
      <w:r>
        <w:rPr>
          <w:lang w:eastAsia="cs-CZ"/>
        </w:rPr>
        <w:t xml:space="preserve">               &lt;Uzivatel xmlns="http://www.sukl.cz/erp/common"&gt;</w:t>
      </w:r>
    </w:p>
    <w:p w14:paraId="1590EEA4" w14:textId="77777777" w:rsidR="004A5228" w:rsidRDefault="004A5228" w:rsidP="004A5228">
      <w:pPr>
        <w:rPr>
          <w:lang w:eastAsia="cs-CZ"/>
        </w:rPr>
      </w:pPr>
      <w:r>
        <w:rPr>
          <w:lang w:eastAsia="cs-CZ"/>
        </w:rPr>
        <w:t xml:space="preserve">                  &lt;Kod&gt;669CAC52-B591-4276-8815-F81A2F97192A&lt;/Kod&gt;</w:t>
      </w:r>
    </w:p>
    <w:p w14:paraId="741FCAEA" w14:textId="77777777" w:rsidR="004A5228" w:rsidRPr="0024232D" w:rsidRDefault="004A5228" w:rsidP="004A5228">
      <w:pPr>
        <w:rPr>
          <w:b/>
          <w:color w:val="FF0000"/>
          <w:lang w:eastAsia="cs-CZ"/>
        </w:rPr>
      </w:pPr>
      <w:r>
        <w:rPr>
          <w:lang w:eastAsia="cs-CZ"/>
        </w:rPr>
        <w:t xml:space="preserve">                  </w:t>
      </w:r>
      <w:r w:rsidRPr="0024232D">
        <w:rPr>
          <w:b/>
          <w:color w:val="FF0000"/>
          <w:lang w:eastAsia="cs-CZ"/>
        </w:rPr>
        <w:t>&lt;Jmeno&gt;</w:t>
      </w:r>
    </w:p>
    <w:p w14:paraId="02B85BD6" w14:textId="4A1EF4C2" w:rsidR="004A5228" w:rsidRPr="0024232D" w:rsidRDefault="004A5228" w:rsidP="004A5228">
      <w:pPr>
        <w:rPr>
          <w:b/>
          <w:color w:val="FF0000"/>
          <w:lang w:eastAsia="cs-CZ"/>
        </w:rPr>
      </w:pPr>
      <w:r w:rsidRPr="0024232D">
        <w:rPr>
          <w:b/>
          <w:color w:val="FF0000"/>
          <w:lang w:eastAsia="cs-CZ"/>
        </w:rPr>
        <w:t xml:space="preserve">                     &lt;Prijmeni&gt;</w:t>
      </w:r>
      <w:r w:rsidR="007D616C" w:rsidRPr="0024232D">
        <w:rPr>
          <w:b/>
          <w:color w:val="FF0000"/>
          <w:lang w:eastAsia="cs-CZ"/>
        </w:rPr>
        <w:t xml:space="preserve">Novák </w:t>
      </w:r>
      <w:r w:rsidRPr="0024232D">
        <w:rPr>
          <w:b/>
          <w:color w:val="FF0000"/>
          <w:lang w:eastAsia="cs-CZ"/>
        </w:rPr>
        <w:t>&lt;/Prijmeni&gt;</w:t>
      </w:r>
    </w:p>
    <w:p w14:paraId="75A7D8B6" w14:textId="77777777" w:rsidR="004A5228" w:rsidRPr="0024232D" w:rsidRDefault="004A5228" w:rsidP="004A5228">
      <w:pPr>
        <w:rPr>
          <w:b/>
          <w:color w:val="FF0000"/>
          <w:lang w:eastAsia="cs-CZ"/>
        </w:rPr>
      </w:pPr>
      <w:r w:rsidRPr="0024232D">
        <w:rPr>
          <w:b/>
          <w:color w:val="FF0000"/>
          <w:lang w:eastAsia="cs-CZ"/>
        </w:rPr>
        <w:t xml:space="preserve">                     &lt;Jmena&gt;Zdeněk&lt;/Jmena&gt;</w:t>
      </w:r>
    </w:p>
    <w:p w14:paraId="4331B242" w14:textId="77777777" w:rsidR="004A5228" w:rsidRPr="0024232D" w:rsidRDefault="004A5228" w:rsidP="004A5228">
      <w:pPr>
        <w:rPr>
          <w:b/>
          <w:color w:val="FF0000"/>
          <w:lang w:eastAsia="cs-CZ"/>
        </w:rPr>
      </w:pPr>
      <w:r w:rsidRPr="0024232D">
        <w:rPr>
          <w:b/>
          <w:color w:val="FF0000"/>
          <w:lang w:eastAsia="cs-CZ"/>
        </w:rPr>
        <w:t xml:space="preserve">                  &lt;/Jmeno&gt;</w:t>
      </w:r>
    </w:p>
    <w:p w14:paraId="64906D5C" w14:textId="77777777" w:rsidR="004A5228" w:rsidRDefault="004A5228" w:rsidP="004A5228">
      <w:pPr>
        <w:rPr>
          <w:lang w:eastAsia="cs-CZ"/>
        </w:rPr>
      </w:pPr>
      <w:r>
        <w:rPr>
          <w:lang w:eastAsia="cs-CZ"/>
        </w:rPr>
        <w:t xml:space="preserve">               &lt;/Uzivatel&gt;</w:t>
      </w:r>
    </w:p>
    <w:p w14:paraId="13C04508" w14:textId="77777777" w:rsidR="004A5228" w:rsidRDefault="004A5228" w:rsidP="004A5228">
      <w:pPr>
        <w:rPr>
          <w:lang w:eastAsia="cs-CZ"/>
        </w:rPr>
      </w:pPr>
      <w:r>
        <w:rPr>
          <w:lang w:eastAsia="cs-CZ"/>
        </w:rPr>
        <w:t xml:space="preserve">               &lt;Oddeleni&gt;005&lt;/Oddeleni&gt;</w:t>
      </w:r>
    </w:p>
    <w:p w14:paraId="5224F8E1" w14:textId="77777777" w:rsidR="004A5228" w:rsidRDefault="004A5228" w:rsidP="004A5228">
      <w:pPr>
        <w:rPr>
          <w:lang w:eastAsia="cs-CZ"/>
        </w:rPr>
      </w:pPr>
      <w:r>
        <w:rPr>
          <w:lang w:eastAsia="cs-CZ"/>
        </w:rPr>
        <w:t xml:space="preserve">               &lt;ICZ&gt;12345000&lt;/ICZ&gt;</w:t>
      </w:r>
    </w:p>
    <w:p w14:paraId="6F6CB9AF" w14:textId="77777777" w:rsidR="004A5228" w:rsidRDefault="004A5228" w:rsidP="004A5228">
      <w:pPr>
        <w:rPr>
          <w:lang w:eastAsia="cs-CZ"/>
        </w:rPr>
      </w:pPr>
      <w:r>
        <w:rPr>
          <w:lang w:eastAsia="cs-CZ"/>
        </w:rPr>
        <w:t xml:space="preserve">               &lt;ICP&gt;12345678&lt;/ICP&gt;</w:t>
      </w:r>
    </w:p>
    <w:p w14:paraId="391C68A2" w14:textId="77777777" w:rsidR="004A5228" w:rsidRDefault="004A5228" w:rsidP="004A5228">
      <w:pPr>
        <w:rPr>
          <w:lang w:eastAsia="cs-CZ"/>
        </w:rPr>
      </w:pPr>
      <w:r>
        <w:rPr>
          <w:lang w:eastAsia="cs-CZ"/>
        </w:rPr>
        <w:t xml:space="preserve">               &lt;PZS&gt;00000908777&lt;/PZS&gt;</w:t>
      </w:r>
    </w:p>
    <w:p w14:paraId="11E6E4A6" w14:textId="77777777" w:rsidR="004A5228" w:rsidRDefault="004A5228" w:rsidP="004A5228">
      <w:pPr>
        <w:rPr>
          <w:lang w:eastAsia="cs-CZ"/>
        </w:rPr>
      </w:pPr>
      <w:r>
        <w:rPr>
          <w:lang w:eastAsia="cs-CZ"/>
        </w:rPr>
        <w:t xml:space="preserve">               &lt;Telefon&gt;484551451&lt;/Telefon&gt;</w:t>
      </w:r>
    </w:p>
    <w:p w14:paraId="61DE66F4" w14:textId="77777777" w:rsidR="004A5228" w:rsidRDefault="004A5228" w:rsidP="004A5228">
      <w:pPr>
        <w:rPr>
          <w:lang w:eastAsia="cs-CZ"/>
        </w:rPr>
      </w:pPr>
      <w:r>
        <w:rPr>
          <w:lang w:eastAsia="cs-CZ"/>
        </w:rPr>
        <w:t xml:space="preserve">               &lt;Email&gt;5454545@sfsdfsd.sk&lt;/Email&gt;</w:t>
      </w:r>
    </w:p>
    <w:p w14:paraId="2C2096C1" w14:textId="77777777" w:rsidR="004A5228" w:rsidRDefault="004A5228" w:rsidP="004A5228">
      <w:pPr>
        <w:rPr>
          <w:lang w:eastAsia="cs-CZ"/>
        </w:rPr>
      </w:pPr>
      <w:r>
        <w:rPr>
          <w:lang w:eastAsia="cs-CZ"/>
        </w:rPr>
        <w:t xml:space="preserve">               &lt;Odbornost&gt;ALG&lt;/Odbornost&gt;</w:t>
      </w:r>
    </w:p>
    <w:p w14:paraId="517A709A" w14:textId="7944241B" w:rsidR="00294610" w:rsidRPr="003B3314" w:rsidRDefault="004A5228" w:rsidP="004A5228">
      <w:pPr>
        <w:rPr>
          <w:lang w:eastAsia="cs-CZ"/>
        </w:rPr>
      </w:pPr>
      <w:r>
        <w:rPr>
          <w:lang w:eastAsia="cs-CZ"/>
        </w:rPr>
        <w:t xml:space="preserve">            &lt;/Predepisujici&gt;</w:t>
      </w:r>
      <w:r>
        <w:rPr>
          <w:lang w:eastAsia="cs-CZ"/>
        </w:rPr>
        <w:cr/>
      </w:r>
    </w:p>
    <w:p w14:paraId="0F525DFA" w14:textId="77777777" w:rsidR="0024232D" w:rsidRPr="00296B01" w:rsidRDefault="0024232D" w:rsidP="0024232D">
      <w:pPr>
        <w:pStyle w:val="AQNadpis3"/>
      </w:pPr>
      <w:r w:rsidRPr="00296B01">
        <w:t>Dopad do webových služeb</w:t>
      </w:r>
    </w:p>
    <w:tbl>
      <w:tblPr>
        <w:tblStyle w:val="Motivtabulky"/>
        <w:tblW w:w="0" w:type="auto"/>
        <w:tblLook w:val="04A0" w:firstRow="1" w:lastRow="0" w:firstColumn="1" w:lastColumn="0" w:noHBand="0" w:noVBand="1"/>
      </w:tblPr>
      <w:tblGrid>
        <w:gridCol w:w="4814"/>
        <w:gridCol w:w="4814"/>
      </w:tblGrid>
      <w:tr w:rsidR="0024232D" w:rsidRPr="00F007B9" w14:paraId="5CAE4E47" w14:textId="77777777" w:rsidTr="002E0973">
        <w:tc>
          <w:tcPr>
            <w:tcW w:w="4814" w:type="dxa"/>
          </w:tcPr>
          <w:p w14:paraId="263AEF4B" w14:textId="77777777" w:rsidR="0024232D" w:rsidRPr="00F007B9" w:rsidRDefault="0024232D" w:rsidP="002E0973">
            <w:pPr>
              <w:rPr>
                <w:b/>
              </w:rPr>
            </w:pPr>
            <w:r w:rsidRPr="00F007B9">
              <w:rPr>
                <w:b/>
              </w:rPr>
              <w:t>Webová služba</w:t>
            </w:r>
          </w:p>
        </w:tc>
        <w:tc>
          <w:tcPr>
            <w:tcW w:w="4814" w:type="dxa"/>
          </w:tcPr>
          <w:p w14:paraId="3DFAE19E" w14:textId="77777777" w:rsidR="0024232D" w:rsidRPr="00F007B9" w:rsidRDefault="0024232D" w:rsidP="002E0973">
            <w:pPr>
              <w:rPr>
                <w:b/>
              </w:rPr>
            </w:pPr>
            <w:r w:rsidRPr="00F007B9">
              <w:rPr>
                <w:b/>
              </w:rPr>
              <w:t>Request/Response</w:t>
            </w:r>
          </w:p>
        </w:tc>
      </w:tr>
      <w:tr w:rsidR="0024232D" w14:paraId="1F1D33F7" w14:textId="77777777" w:rsidTr="002E0973">
        <w:tc>
          <w:tcPr>
            <w:tcW w:w="4814" w:type="dxa"/>
          </w:tcPr>
          <w:p w14:paraId="25FDD881" w14:textId="77777777" w:rsidR="0024232D" w:rsidRDefault="0024232D" w:rsidP="002E0973">
            <w:r>
              <w:t>NacistPoukaz</w:t>
            </w:r>
          </w:p>
        </w:tc>
        <w:tc>
          <w:tcPr>
            <w:tcW w:w="4814" w:type="dxa"/>
          </w:tcPr>
          <w:p w14:paraId="1667971F" w14:textId="77777777" w:rsidR="0024232D" w:rsidRDefault="0024232D" w:rsidP="002E0973">
            <w:r>
              <w:t>Response</w:t>
            </w:r>
          </w:p>
        </w:tc>
      </w:tr>
    </w:tbl>
    <w:p w14:paraId="32E2C880" w14:textId="5441ED79" w:rsidR="00D7247D" w:rsidRDefault="00D7247D" w:rsidP="00D7247D">
      <w:pPr>
        <w:pStyle w:val="AQNadpis2"/>
        <w:rPr>
          <w:lang w:eastAsia="cs-CZ"/>
        </w:rPr>
      </w:pPr>
      <w:r w:rsidRPr="00D7247D">
        <w:rPr>
          <w:lang w:eastAsia="cs-CZ"/>
        </w:rPr>
        <w:t xml:space="preserve"> </w:t>
      </w:r>
      <w:bookmarkStart w:id="22" w:name="_Toc111104753"/>
      <w:r w:rsidR="003B3314">
        <w:rPr>
          <w:lang w:eastAsia="cs-CZ"/>
        </w:rPr>
        <w:t>Název vydaného zdravotnického prostředku</w:t>
      </w:r>
      <w:bookmarkEnd w:id="22"/>
    </w:p>
    <w:p w14:paraId="00402EE0" w14:textId="3952FAC7" w:rsidR="003B3314" w:rsidRDefault="003B3314" w:rsidP="003B3314">
      <w:pPr>
        <w:rPr>
          <w:lang w:eastAsia="cs-CZ"/>
        </w:rPr>
      </w:pPr>
    </w:p>
    <w:p w14:paraId="3F6B6F00" w14:textId="2500A8EC" w:rsidR="003B3314" w:rsidRDefault="00411738" w:rsidP="003B3314">
      <w:pPr>
        <w:rPr>
          <w:lang w:eastAsia="cs-CZ"/>
        </w:rPr>
      </w:pPr>
      <w:r>
        <w:rPr>
          <w:lang w:eastAsia="cs-CZ"/>
        </w:rPr>
        <w:t xml:space="preserve">Při založení nebo změně výdeje je ve službě nový element „Nazev“. Element </w:t>
      </w:r>
      <w:r w:rsidR="002E0973">
        <w:rPr>
          <w:lang w:eastAsia="cs-CZ"/>
        </w:rPr>
        <w:t>„N</w:t>
      </w:r>
      <w:r>
        <w:rPr>
          <w:lang w:eastAsia="cs-CZ"/>
        </w:rPr>
        <w:t>ázev</w:t>
      </w:r>
      <w:r w:rsidR="002E0973">
        <w:rPr>
          <w:lang w:eastAsia="cs-CZ"/>
        </w:rPr>
        <w:t>“</w:t>
      </w:r>
      <w:r>
        <w:rPr>
          <w:lang w:eastAsia="cs-CZ"/>
        </w:rPr>
        <w:t xml:space="preserve"> </w:t>
      </w:r>
      <w:r w:rsidR="002E0973">
        <w:rPr>
          <w:lang w:eastAsia="cs-CZ"/>
        </w:rPr>
        <w:t>se neuvádí v případě zdravotnického prostředku, který je veden v číselníku</w:t>
      </w:r>
      <w:r>
        <w:rPr>
          <w:lang w:eastAsia="cs-CZ"/>
        </w:rPr>
        <w:t xml:space="preserve">. Povinné </w:t>
      </w:r>
      <w:r w:rsidR="002E0973">
        <w:rPr>
          <w:lang w:eastAsia="cs-CZ"/>
        </w:rPr>
        <w:t>je ho nutné</w:t>
      </w:r>
      <w:r>
        <w:rPr>
          <w:lang w:eastAsia="cs-CZ"/>
        </w:rPr>
        <w:t xml:space="preserve">  uvádět při výdeji zdravotnického prostředku, který není hrazený ze zdravotního pojištění (není v číselníku) s universálním kódem </w:t>
      </w:r>
      <w:r w:rsidR="002E0973">
        <w:rPr>
          <w:lang w:eastAsia="cs-CZ"/>
        </w:rPr>
        <w:t xml:space="preserve">zdravotnického prostředku </w:t>
      </w:r>
      <w:r>
        <w:rPr>
          <w:lang w:eastAsia="cs-CZ"/>
        </w:rPr>
        <w:t>9999999.</w:t>
      </w:r>
    </w:p>
    <w:p w14:paraId="59CCF9A3" w14:textId="77777777" w:rsidR="0064130D" w:rsidRPr="00296B01" w:rsidRDefault="0064130D" w:rsidP="0064130D">
      <w:pPr>
        <w:pStyle w:val="AQNadpis3"/>
      </w:pPr>
      <w:r w:rsidRPr="00296B01">
        <w:t>Dopad do webových služeb</w:t>
      </w:r>
    </w:p>
    <w:p w14:paraId="2791B59D" w14:textId="77777777" w:rsidR="0064130D" w:rsidRPr="003F1E3C" w:rsidRDefault="0064130D" w:rsidP="0064130D"/>
    <w:tbl>
      <w:tblPr>
        <w:tblStyle w:val="Motivtabulky"/>
        <w:tblW w:w="0" w:type="auto"/>
        <w:tblLook w:val="04A0" w:firstRow="1" w:lastRow="0" w:firstColumn="1" w:lastColumn="0" w:noHBand="0" w:noVBand="1"/>
      </w:tblPr>
      <w:tblGrid>
        <w:gridCol w:w="4814"/>
        <w:gridCol w:w="4814"/>
      </w:tblGrid>
      <w:tr w:rsidR="0064130D" w:rsidRPr="00F007B9" w14:paraId="02D7E671" w14:textId="77777777" w:rsidTr="003D59F7">
        <w:tc>
          <w:tcPr>
            <w:tcW w:w="4814" w:type="dxa"/>
          </w:tcPr>
          <w:p w14:paraId="1BF101E2" w14:textId="77777777" w:rsidR="0064130D" w:rsidRPr="00F007B9" w:rsidRDefault="0064130D" w:rsidP="003D59F7">
            <w:pPr>
              <w:rPr>
                <w:b/>
              </w:rPr>
            </w:pPr>
            <w:r w:rsidRPr="00F007B9">
              <w:rPr>
                <w:b/>
              </w:rPr>
              <w:lastRenderedPageBreak/>
              <w:t>Webová služba</w:t>
            </w:r>
          </w:p>
        </w:tc>
        <w:tc>
          <w:tcPr>
            <w:tcW w:w="4814" w:type="dxa"/>
          </w:tcPr>
          <w:p w14:paraId="07E1F746" w14:textId="77777777" w:rsidR="0064130D" w:rsidRPr="00F007B9" w:rsidRDefault="0064130D" w:rsidP="003D59F7">
            <w:pPr>
              <w:rPr>
                <w:b/>
              </w:rPr>
            </w:pPr>
            <w:r w:rsidRPr="00F007B9">
              <w:rPr>
                <w:b/>
              </w:rPr>
              <w:t>Request/Response</w:t>
            </w:r>
          </w:p>
        </w:tc>
      </w:tr>
      <w:tr w:rsidR="0064130D" w14:paraId="2DB9D4BF" w14:textId="77777777" w:rsidTr="003D59F7">
        <w:tc>
          <w:tcPr>
            <w:tcW w:w="4814" w:type="dxa"/>
          </w:tcPr>
          <w:p w14:paraId="231B4D77" w14:textId="40B63DAF" w:rsidR="0064130D" w:rsidRDefault="0064130D" w:rsidP="003D59F7">
            <w:r>
              <w:t>ZalozitVydej</w:t>
            </w:r>
          </w:p>
        </w:tc>
        <w:tc>
          <w:tcPr>
            <w:tcW w:w="4814" w:type="dxa"/>
          </w:tcPr>
          <w:p w14:paraId="6977A31F" w14:textId="77777777" w:rsidR="0064130D" w:rsidRDefault="0064130D" w:rsidP="003D59F7">
            <w:r>
              <w:t>Request</w:t>
            </w:r>
          </w:p>
        </w:tc>
      </w:tr>
      <w:tr w:rsidR="0064130D" w14:paraId="656C3D0A" w14:textId="77777777" w:rsidTr="003D59F7">
        <w:tc>
          <w:tcPr>
            <w:tcW w:w="4814" w:type="dxa"/>
          </w:tcPr>
          <w:p w14:paraId="4D238039" w14:textId="7B1F521C" w:rsidR="0064130D" w:rsidRDefault="0064130D" w:rsidP="003D59F7">
            <w:r>
              <w:t>ZmenitVydej</w:t>
            </w:r>
          </w:p>
        </w:tc>
        <w:tc>
          <w:tcPr>
            <w:tcW w:w="4814" w:type="dxa"/>
          </w:tcPr>
          <w:p w14:paraId="65FAE691" w14:textId="77777777" w:rsidR="0064130D" w:rsidRDefault="0064130D" w:rsidP="003D59F7">
            <w:r>
              <w:t>Request</w:t>
            </w:r>
          </w:p>
        </w:tc>
      </w:tr>
    </w:tbl>
    <w:p w14:paraId="28622FB5" w14:textId="77777777" w:rsidR="0064130D" w:rsidRDefault="0064130D" w:rsidP="003B3314">
      <w:pPr>
        <w:rPr>
          <w:lang w:eastAsia="cs-CZ"/>
        </w:rPr>
      </w:pPr>
    </w:p>
    <w:p w14:paraId="43B72363" w14:textId="34ABFD7C" w:rsidR="003F2D8B" w:rsidRDefault="003F2D8B" w:rsidP="00411738">
      <w:pPr>
        <w:rPr>
          <w:lang w:eastAsia="cs-CZ"/>
        </w:rPr>
      </w:pPr>
      <w:r>
        <w:rPr>
          <w:lang w:eastAsia="cs-CZ"/>
        </w:rPr>
        <w:t>…</w:t>
      </w:r>
    </w:p>
    <w:p w14:paraId="0107AD4B" w14:textId="625721C3" w:rsidR="00411738" w:rsidRDefault="00411738" w:rsidP="00411738">
      <w:pPr>
        <w:rPr>
          <w:lang w:eastAsia="cs-CZ"/>
        </w:rPr>
      </w:pPr>
      <w:r>
        <w:rPr>
          <w:lang w:eastAsia="cs-CZ"/>
        </w:rPr>
        <w:t>&lt;VZPL&gt;</w:t>
      </w:r>
    </w:p>
    <w:p w14:paraId="1E8FB724" w14:textId="77777777" w:rsidR="00411738" w:rsidRDefault="00411738" w:rsidP="00411738">
      <w:pPr>
        <w:rPr>
          <w:lang w:eastAsia="cs-CZ"/>
        </w:rPr>
      </w:pPr>
      <w:r>
        <w:rPr>
          <w:lang w:eastAsia="cs-CZ"/>
        </w:rPr>
        <w:t xml:space="preserve">               &lt;Mnozstvi&gt;1&lt;/Mnozstvi&gt;</w:t>
      </w:r>
    </w:p>
    <w:p w14:paraId="0A71AFF5" w14:textId="2460F3EB" w:rsidR="00411738" w:rsidRDefault="00411738" w:rsidP="00411738">
      <w:pPr>
        <w:rPr>
          <w:lang w:eastAsia="cs-CZ"/>
        </w:rPr>
      </w:pPr>
      <w:r>
        <w:rPr>
          <w:lang w:eastAsia="cs-CZ"/>
        </w:rPr>
        <w:t xml:space="preserve">               &lt;Kod&gt;9999999&lt;/Kod&gt;</w:t>
      </w:r>
    </w:p>
    <w:p w14:paraId="4677FABF" w14:textId="3CA2041F" w:rsidR="00411738" w:rsidRPr="00411738" w:rsidRDefault="00411738" w:rsidP="00411738">
      <w:pPr>
        <w:rPr>
          <w:b/>
          <w:color w:val="FF0000"/>
          <w:lang w:eastAsia="cs-CZ"/>
        </w:rPr>
      </w:pPr>
      <w:r w:rsidRPr="00411738">
        <w:rPr>
          <w:b/>
          <w:color w:val="FF0000"/>
          <w:lang w:eastAsia="cs-CZ"/>
        </w:rPr>
        <w:t xml:space="preserve">               &lt;Nazev&gt;Invalidní vozík&lt;/Nazev&gt;</w:t>
      </w:r>
    </w:p>
    <w:p w14:paraId="28F741D7" w14:textId="77777777" w:rsidR="00411738" w:rsidRDefault="00411738" w:rsidP="00411738">
      <w:pPr>
        <w:rPr>
          <w:lang w:eastAsia="cs-CZ"/>
        </w:rPr>
      </w:pPr>
      <w:r>
        <w:rPr>
          <w:lang w:eastAsia="cs-CZ"/>
        </w:rPr>
        <w:t xml:space="preserve">               &lt;ID_ZP_Zdroj&gt;1&lt;/ID_ZP_Zdroj&gt;</w:t>
      </w:r>
    </w:p>
    <w:p w14:paraId="30A5A7AD" w14:textId="77777777" w:rsidR="00411738" w:rsidRDefault="00411738" w:rsidP="00411738">
      <w:pPr>
        <w:rPr>
          <w:lang w:eastAsia="cs-CZ"/>
        </w:rPr>
      </w:pPr>
      <w:r>
        <w:rPr>
          <w:lang w:eastAsia="cs-CZ"/>
        </w:rPr>
        <w:t xml:space="preserve">               &lt;ID_ZP_EPO&gt;0E071B84-2AF3-4A40-947A-3285A52A9F69&lt;/ID_ZP_EPO&gt;</w:t>
      </w:r>
    </w:p>
    <w:p w14:paraId="2BCDC81E" w14:textId="77777777" w:rsidR="00411738" w:rsidRDefault="00411738" w:rsidP="00411738">
      <w:pPr>
        <w:rPr>
          <w:lang w:eastAsia="cs-CZ"/>
        </w:rPr>
      </w:pPr>
      <w:r>
        <w:rPr>
          <w:lang w:eastAsia="cs-CZ"/>
        </w:rPr>
        <w:t xml:space="preserve">               &lt;ID_ZP&gt;089D2322-1E50-4935-BFA3-C5EFABCB0AA3&lt;/ID_ZP&gt;</w:t>
      </w:r>
    </w:p>
    <w:p w14:paraId="52EA203C" w14:textId="59276EAA" w:rsidR="00411738" w:rsidRDefault="00411738" w:rsidP="00411738">
      <w:pPr>
        <w:rPr>
          <w:lang w:eastAsia="cs-CZ"/>
        </w:rPr>
      </w:pPr>
      <w:r>
        <w:rPr>
          <w:lang w:eastAsia="cs-CZ"/>
        </w:rPr>
        <w:t>&lt;/VZPL&gt;</w:t>
      </w:r>
      <w:r>
        <w:rPr>
          <w:lang w:eastAsia="cs-CZ"/>
        </w:rPr>
        <w:cr/>
      </w:r>
      <w:r w:rsidR="003F2D8B">
        <w:rPr>
          <w:lang w:eastAsia="cs-CZ"/>
        </w:rPr>
        <w:t>…</w:t>
      </w:r>
    </w:p>
    <w:p w14:paraId="58CD433A" w14:textId="5598EF3F" w:rsidR="003F2D8B" w:rsidRDefault="003F2D8B" w:rsidP="00411738">
      <w:pPr>
        <w:rPr>
          <w:lang w:eastAsia="cs-CZ"/>
        </w:rPr>
      </w:pPr>
    </w:p>
    <w:p w14:paraId="671F224B" w14:textId="4629AA07" w:rsidR="003F2D8B" w:rsidRPr="003B3314" w:rsidRDefault="003F2D8B" w:rsidP="00411738">
      <w:pPr>
        <w:rPr>
          <w:lang w:eastAsia="cs-CZ"/>
        </w:rPr>
      </w:pPr>
      <w:r>
        <w:rPr>
          <w:lang w:eastAsia="cs-CZ"/>
        </w:rPr>
        <w:t>Při načtení ePoukazu, na který byl provedený výdej, nebo při načtení výdeje, je přidaný nový element „Nazev“. V případě zdravotnického prostředku, který je v číselníku, se název dotahuje z číselníku. V případě zdravotnického prostředku nehrazeného ze zdravotního pojištění (kód 9999999) se název vrací ten, který zadal vydávající při výdeji.</w:t>
      </w:r>
    </w:p>
    <w:p w14:paraId="22364BD7" w14:textId="77777777" w:rsidR="0064130D" w:rsidRPr="00296B01" w:rsidRDefault="0064130D" w:rsidP="0064130D">
      <w:pPr>
        <w:pStyle w:val="AQNadpis3"/>
      </w:pPr>
      <w:r w:rsidRPr="00296B01">
        <w:t>Dopad do webových služeb</w:t>
      </w:r>
    </w:p>
    <w:p w14:paraId="18083B5E" w14:textId="77777777" w:rsidR="0064130D" w:rsidRPr="003F1E3C" w:rsidRDefault="0064130D" w:rsidP="0064130D"/>
    <w:tbl>
      <w:tblPr>
        <w:tblStyle w:val="Motivtabulky"/>
        <w:tblW w:w="0" w:type="auto"/>
        <w:tblLook w:val="04A0" w:firstRow="1" w:lastRow="0" w:firstColumn="1" w:lastColumn="0" w:noHBand="0" w:noVBand="1"/>
      </w:tblPr>
      <w:tblGrid>
        <w:gridCol w:w="4814"/>
        <w:gridCol w:w="4814"/>
      </w:tblGrid>
      <w:tr w:rsidR="0064130D" w:rsidRPr="00F007B9" w14:paraId="272FA5EF" w14:textId="77777777" w:rsidTr="003D59F7">
        <w:tc>
          <w:tcPr>
            <w:tcW w:w="4814" w:type="dxa"/>
          </w:tcPr>
          <w:p w14:paraId="0EDA4AD6" w14:textId="77777777" w:rsidR="0064130D" w:rsidRPr="00F007B9" w:rsidRDefault="0064130D" w:rsidP="003D59F7">
            <w:pPr>
              <w:rPr>
                <w:b/>
              </w:rPr>
            </w:pPr>
            <w:r w:rsidRPr="00F007B9">
              <w:rPr>
                <w:b/>
              </w:rPr>
              <w:t>Webová služba</w:t>
            </w:r>
          </w:p>
        </w:tc>
        <w:tc>
          <w:tcPr>
            <w:tcW w:w="4814" w:type="dxa"/>
          </w:tcPr>
          <w:p w14:paraId="6775A45E" w14:textId="77777777" w:rsidR="0064130D" w:rsidRPr="00F007B9" w:rsidRDefault="0064130D" w:rsidP="003D59F7">
            <w:pPr>
              <w:rPr>
                <w:b/>
              </w:rPr>
            </w:pPr>
            <w:r w:rsidRPr="00F007B9">
              <w:rPr>
                <w:b/>
              </w:rPr>
              <w:t>Request/Response</w:t>
            </w:r>
          </w:p>
        </w:tc>
      </w:tr>
      <w:tr w:rsidR="0064130D" w14:paraId="34C96365" w14:textId="77777777" w:rsidTr="003D59F7">
        <w:tc>
          <w:tcPr>
            <w:tcW w:w="4814" w:type="dxa"/>
          </w:tcPr>
          <w:p w14:paraId="69FD77FF" w14:textId="52756B78" w:rsidR="0064130D" w:rsidRDefault="0064130D" w:rsidP="003D59F7">
            <w:r>
              <w:t>NacistVydej</w:t>
            </w:r>
          </w:p>
        </w:tc>
        <w:tc>
          <w:tcPr>
            <w:tcW w:w="4814" w:type="dxa"/>
          </w:tcPr>
          <w:p w14:paraId="3BF157FD" w14:textId="07D9E8D5" w:rsidR="0064130D" w:rsidRDefault="0064130D" w:rsidP="003D59F7">
            <w:r>
              <w:t>R</w:t>
            </w:r>
            <w:r w:rsidR="00254E3B">
              <w:t>esponse</w:t>
            </w:r>
          </w:p>
        </w:tc>
      </w:tr>
      <w:tr w:rsidR="0064130D" w14:paraId="14DD81ED" w14:textId="77777777" w:rsidTr="003D59F7">
        <w:tc>
          <w:tcPr>
            <w:tcW w:w="4814" w:type="dxa"/>
          </w:tcPr>
          <w:p w14:paraId="2CF6F568" w14:textId="50BB6CD1" w:rsidR="0064130D" w:rsidRDefault="0064130D" w:rsidP="003D59F7">
            <w:r>
              <w:t>NacistPoukaz</w:t>
            </w:r>
          </w:p>
        </w:tc>
        <w:tc>
          <w:tcPr>
            <w:tcW w:w="4814" w:type="dxa"/>
          </w:tcPr>
          <w:p w14:paraId="193156D9" w14:textId="3570323D" w:rsidR="0064130D" w:rsidRDefault="0064130D" w:rsidP="003D59F7">
            <w:r>
              <w:t>Re</w:t>
            </w:r>
            <w:r w:rsidR="00254E3B">
              <w:t>sponse</w:t>
            </w:r>
          </w:p>
        </w:tc>
      </w:tr>
    </w:tbl>
    <w:p w14:paraId="017D52E1" w14:textId="23F4B0FC" w:rsidR="00AA32A1" w:rsidRDefault="00AA32A1" w:rsidP="0054216B"/>
    <w:p w14:paraId="35C29F6D" w14:textId="26BAAD4B" w:rsidR="00753D71" w:rsidRDefault="00753D71" w:rsidP="00753D71">
      <w:pPr>
        <w:pStyle w:val="AQNadpis2"/>
      </w:pPr>
      <w:bookmarkStart w:id="23" w:name="_Toc111104754"/>
      <w:r>
        <w:t>Počet příloh evidovaných u ePoukazu</w:t>
      </w:r>
      <w:bookmarkEnd w:id="23"/>
    </w:p>
    <w:p w14:paraId="6296E718" w14:textId="568FFC47" w:rsidR="00753D71" w:rsidRPr="00753D71" w:rsidRDefault="00753D71" w:rsidP="00753D71">
      <w:r>
        <w:t>Při načtení poukazu se nově vrací element „PocetPriloh“. Označuje, kolik příloh je vedených u ePoukazu. V případě, kdy nejsou žádné přílohy</w:t>
      </w:r>
      <w:r w:rsidR="00873518">
        <w:t xml:space="preserve"> u ePoukazu evidované</w:t>
      </w:r>
      <w:r>
        <w:t>, nemusí pro zjištění seznamu příloh být volána služba „SeznamPriloh“.</w:t>
      </w:r>
    </w:p>
    <w:p w14:paraId="3B0CA020" w14:textId="77777777" w:rsidR="00753D71" w:rsidRPr="00296B01" w:rsidRDefault="00753D71" w:rsidP="00753D71">
      <w:pPr>
        <w:pStyle w:val="AQNadpis3"/>
      </w:pPr>
      <w:r w:rsidRPr="00296B01">
        <w:t>Dopad do webových služeb</w:t>
      </w:r>
    </w:p>
    <w:p w14:paraId="6E67B55A" w14:textId="77777777" w:rsidR="00753D71" w:rsidRPr="003F1E3C" w:rsidRDefault="00753D71" w:rsidP="00753D71"/>
    <w:tbl>
      <w:tblPr>
        <w:tblStyle w:val="Motivtabulky"/>
        <w:tblW w:w="0" w:type="auto"/>
        <w:tblLook w:val="04A0" w:firstRow="1" w:lastRow="0" w:firstColumn="1" w:lastColumn="0" w:noHBand="0" w:noVBand="1"/>
      </w:tblPr>
      <w:tblGrid>
        <w:gridCol w:w="4814"/>
        <w:gridCol w:w="4814"/>
      </w:tblGrid>
      <w:tr w:rsidR="00753D71" w:rsidRPr="00F007B9" w14:paraId="20799334" w14:textId="77777777" w:rsidTr="00B4343E">
        <w:tc>
          <w:tcPr>
            <w:tcW w:w="4814" w:type="dxa"/>
          </w:tcPr>
          <w:p w14:paraId="1BA533B6" w14:textId="77777777" w:rsidR="00753D71" w:rsidRPr="00F007B9" w:rsidRDefault="00753D71" w:rsidP="00B4343E">
            <w:pPr>
              <w:rPr>
                <w:b/>
              </w:rPr>
            </w:pPr>
            <w:r w:rsidRPr="00F007B9">
              <w:rPr>
                <w:b/>
              </w:rPr>
              <w:lastRenderedPageBreak/>
              <w:t>Webová služba</w:t>
            </w:r>
          </w:p>
        </w:tc>
        <w:tc>
          <w:tcPr>
            <w:tcW w:w="4814" w:type="dxa"/>
          </w:tcPr>
          <w:p w14:paraId="2BBD83E4" w14:textId="77777777" w:rsidR="00753D71" w:rsidRPr="00F007B9" w:rsidRDefault="00753D71" w:rsidP="00B4343E">
            <w:pPr>
              <w:rPr>
                <w:b/>
              </w:rPr>
            </w:pPr>
            <w:r w:rsidRPr="00F007B9">
              <w:rPr>
                <w:b/>
              </w:rPr>
              <w:t>Request/Response</w:t>
            </w:r>
          </w:p>
        </w:tc>
      </w:tr>
      <w:tr w:rsidR="00753D71" w14:paraId="6422C488" w14:textId="77777777" w:rsidTr="00B4343E">
        <w:tc>
          <w:tcPr>
            <w:tcW w:w="4814" w:type="dxa"/>
          </w:tcPr>
          <w:p w14:paraId="771F21AE" w14:textId="77777777" w:rsidR="00753D71" w:rsidRDefault="00753D71" w:rsidP="00B4343E">
            <w:r>
              <w:t>NacistPoukaz</w:t>
            </w:r>
          </w:p>
        </w:tc>
        <w:tc>
          <w:tcPr>
            <w:tcW w:w="4814" w:type="dxa"/>
          </w:tcPr>
          <w:p w14:paraId="005BFDC3" w14:textId="77777777" w:rsidR="00753D71" w:rsidRDefault="00753D71" w:rsidP="00B4343E">
            <w:r>
              <w:t>Response</w:t>
            </w:r>
          </w:p>
        </w:tc>
      </w:tr>
    </w:tbl>
    <w:p w14:paraId="4FC105E9" w14:textId="1690AD09" w:rsidR="00753D71" w:rsidRDefault="00753D71" w:rsidP="00753D71"/>
    <w:p w14:paraId="474AF149" w14:textId="6DE8FD3B" w:rsidR="00753D71" w:rsidRDefault="00753D71" w:rsidP="00753D71">
      <w:r>
        <w:t>…</w:t>
      </w:r>
    </w:p>
    <w:p w14:paraId="01222B5F" w14:textId="77777777" w:rsidR="00753D71" w:rsidRDefault="00753D71" w:rsidP="00753D71">
      <w:r>
        <w:t>&lt;DruhPojisteni&gt;VEREJNE&lt;/DruhPojisteni&gt;</w:t>
      </w:r>
    </w:p>
    <w:p w14:paraId="02C32327" w14:textId="77777777" w:rsidR="00753D71" w:rsidRDefault="00753D71" w:rsidP="00753D71">
      <w:r>
        <w:t>&lt;StavPoukazu&gt;PREDEPSANY&lt;/StavPoukazu&gt;</w:t>
      </w:r>
    </w:p>
    <w:p w14:paraId="7234CE96" w14:textId="77777777" w:rsidR="00753D71" w:rsidRDefault="00753D71" w:rsidP="00753D71">
      <w:r>
        <w:t>&lt;StavSchvalovani&gt;KE_SCHVALENI&lt;/StavSchvalovani&gt;</w:t>
      </w:r>
    </w:p>
    <w:p w14:paraId="42841397" w14:textId="77777777" w:rsidR="00753D71" w:rsidRDefault="00753D71" w:rsidP="00753D71">
      <w:r>
        <w:t>&lt;PocetPriloh&gt;2&lt;/PocetPriloh&gt;</w:t>
      </w:r>
    </w:p>
    <w:p w14:paraId="30224DBD" w14:textId="77777777" w:rsidR="00753D71" w:rsidRDefault="00753D71" w:rsidP="00753D71">
      <w:r>
        <w:t>&lt;Zalozeni&gt;2021-09-02T09:12:44.522142&lt;/Zalozeni&gt;</w:t>
      </w:r>
    </w:p>
    <w:p w14:paraId="425F4F4F" w14:textId="2F0D27C0" w:rsidR="00753D71" w:rsidRDefault="00753D71" w:rsidP="00753D71">
      <w:r>
        <w:t>&lt;Zmena&gt;2021-09-02T09:12:44.522142&lt;/Zmena&gt;</w:t>
      </w:r>
      <w:r>
        <w:cr/>
        <w:t>…</w:t>
      </w:r>
    </w:p>
    <w:p w14:paraId="2BC7549B" w14:textId="77777777" w:rsidR="00753D71" w:rsidRDefault="00753D71" w:rsidP="0054216B"/>
    <w:p w14:paraId="17D902E2" w14:textId="77777777" w:rsidR="00122B4B" w:rsidRDefault="00122B4B" w:rsidP="00122B4B">
      <w:pPr>
        <w:pStyle w:val="Nzev"/>
      </w:pPr>
      <w:r>
        <w:t>Nové webové služby</w:t>
      </w:r>
    </w:p>
    <w:p w14:paraId="7E03CAF1" w14:textId="77777777" w:rsidR="00AE40A6" w:rsidRDefault="00202A70" w:rsidP="004F42CD">
      <w:pPr>
        <w:pStyle w:val="AQNormlntext"/>
      </w:pPr>
      <w:r>
        <w:t>NacistPoukazZasilkovyProdej</w:t>
      </w:r>
    </w:p>
    <w:p w14:paraId="2A005F53" w14:textId="77777777" w:rsidR="00AE40A6" w:rsidRDefault="00AE40A6" w:rsidP="00AE40A6">
      <w:pPr>
        <w:pStyle w:val="AQNadpis2"/>
      </w:pPr>
      <w:bookmarkStart w:id="24" w:name="_Toc111104755"/>
      <w:r>
        <w:t>Načtení ePoukazu pro zásilkový výdej</w:t>
      </w:r>
      <w:bookmarkEnd w:id="24"/>
    </w:p>
    <w:p w14:paraId="1B515292" w14:textId="2118BC4F" w:rsidR="00EC36AC" w:rsidRPr="004B1032" w:rsidRDefault="00EC36AC" w:rsidP="004B1032">
      <w:pPr>
        <w:spacing w:before="0" w:after="0"/>
        <w:jc w:val="left"/>
        <w:rPr>
          <w:smallCaps/>
        </w:rPr>
      </w:pPr>
      <w:r>
        <w:t>Služba je na jiném endpointu!</w:t>
      </w:r>
      <w:r w:rsidR="00E47856">
        <w:t xml:space="preserve"> </w:t>
      </w:r>
      <w:r w:rsidR="004B1032">
        <w:t>(</w:t>
      </w:r>
      <w:hyperlink r:id="rId10" w:history="1">
        <w:r w:rsidR="004B1032" w:rsidRPr="00220B35">
          <w:rPr>
            <w:rStyle w:val="Hypertextovodkaz"/>
            <w:rFonts w:asciiTheme="minorHAnsi" w:hAnsiTheme="minorHAnsi"/>
            <w:smallCaps w:val="0"/>
          </w:rPr>
          <w:t>https://obchod-soap.test-erecept.sukl.cz/</w:t>
        </w:r>
      </w:hyperlink>
      <w:r w:rsidR="004B1032">
        <w:rPr>
          <w:smallCaps/>
        </w:rPr>
        <w:t>)</w:t>
      </w:r>
      <w:r w:rsidR="004B1032">
        <w:t xml:space="preserve"> </w:t>
      </w:r>
      <w:r w:rsidR="00E47856">
        <w:t>Služba je určena pro vydávající.</w:t>
      </w:r>
    </w:p>
    <w:p w14:paraId="10CB9CAA" w14:textId="77777777" w:rsidR="00E47856" w:rsidRDefault="00E47856" w:rsidP="00E47856">
      <w:r>
        <w:t>Webová služba, která bude sloužit k načtení obsahu ePoukazu. Údaje o poukazu, které bude služba vracet, nebudou obsahovat údaje o předepisujícím a pacientovi. Služba vrátí údaje o předepsaném zdravotnickém prostředku, datumu založení, platnosti ePoukazu, stavy ePoukazu a zdravotní pojišťovnu pacienta, pokud byla na ePoukaz uvedena.</w:t>
      </w:r>
    </w:p>
    <w:p w14:paraId="6E45E1EC" w14:textId="55AA9B6E" w:rsidR="00E47856" w:rsidRDefault="00E47856" w:rsidP="00E47856">
      <w:r>
        <w:t>Službu bude moci používat každý, kdo bude mít SSL certifikát výdejce.</w:t>
      </w:r>
      <w:r w:rsidR="008D4E3F">
        <w:t xml:space="preserve"> Službu je možné volat automatizovaným systémem. Neprobíhá autentizace uživatele.</w:t>
      </w:r>
    </w:p>
    <w:p w14:paraId="09F91578" w14:textId="77777777" w:rsidR="00E47856" w:rsidRDefault="00E47856" w:rsidP="00E47856">
      <w:pPr>
        <w:pStyle w:val="AQNadpis3"/>
        <w:rPr>
          <w:lang w:val="en-150"/>
        </w:rPr>
      </w:pPr>
      <w:r>
        <w:t xml:space="preserve">Webová služba </w:t>
      </w:r>
      <w:r>
        <w:rPr>
          <w:lang w:val="en-150"/>
        </w:rPr>
        <w:t>NacistPoukazZasilkovyProdej</w:t>
      </w:r>
    </w:p>
    <w:p w14:paraId="33B96473" w14:textId="77777777" w:rsidR="00E47856" w:rsidRDefault="00E47856" w:rsidP="00E47856">
      <w:pPr>
        <w:rPr>
          <w:b/>
          <w:bCs/>
          <w:color w:val="7030A0"/>
          <w:lang w:val="en-150"/>
        </w:rPr>
      </w:pPr>
    </w:p>
    <w:p w14:paraId="6A4F7108" w14:textId="77777777" w:rsidR="00E47856" w:rsidRDefault="00E47856" w:rsidP="00E47856">
      <w:r>
        <w:t>Vstup</w:t>
      </w:r>
      <w:r w:rsidRPr="00F330A8">
        <w:t xml:space="preserve"> služby</w:t>
      </w:r>
      <w:r>
        <w:t>:</w:t>
      </w:r>
    </w:p>
    <w:p w14:paraId="04B03745" w14:textId="77777777" w:rsidR="00E47856" w:rsidRPr="00F330A8" w:rsidRDefault="00E47856" w:rsidP="00E47856">
      <w:pPr>
        <w:pStyle w:val="Odstavecseseznamem"/>
        <w:numPr>
          <w:ilvl w:val="0"/>
          <w:numId w:val="39"/>
        </w:numPr>
        <w:spacing w:after="160" w:line="259" w:lineRule="auto"/>
        <w:contextualSpacing/>
      </w:pPr>
      <w:r>
        <w:t>Identifikátor ePoukazu</w:t>
      </w:r>
    </w:p>
    <w:p w14:paraId="7745131A" w14:textId="77777777" w:rsidR="00E47856" w:rsidRDefault="00E47856" w:rsidP="00E47856">
      <w:pPr>
        <w:pStyle w:val="Odstavecseseznamem"/>
        <w:numPr>
          <w:ilvl w:val="0"/>
          <w:numId w:val="39"/>
        </w:numPr>
        <w:spacing w:after="160" w:line="259" w:lineRule="auto"/>
        <w:contextualSpacing/>
      </w:pPr>
      <w:r>
        <w:t>Pracoviště poskytovatele zdravotních služeb (Kód)</w:t>
      </w:r>
    </w:p>
    <w:p w14:paraId="2FFABFC3" w14:textId="77777777" w:rsidR="00E47856" w:rsidRDefault="00E47856" w:rsidP="00E47856">
      <w:pPr>
        <w:pStyle w:val="Odstavecseseznamem"/>
        <w:numPr>
          <w:ilvl w:val="0"/>
          <w:numId w:val="39"/>
        </w:numPr>
        <w:spacing w:after="160" w:line="259" w:lineRule="auto"/>
        <w:contextualSpacing/>
      </w:pPr>
      <w:r>
        <w:t>SSL certifikát</w:t>
      </w:r>
    </w:p>
    <w:p w14:paraId="419B644C" w14:textId="77777777" w:rsidR="00E47856" w:rsidRDefault="00E47856" w:rsidP="00E47856">
      <w:r>
        <w:t>Výstup služby:</w:t>
      </w:r>
    </w:p>
    <w:p w14:paraId="016383E4" w14:textId="77777777" w:rsidR="00E47856" w:rsidRDefault="00E47856" w:rsidP="00E47856">
      <w:pPr>
        <w:pStyle w:val="Odstavecseseznamem"/>
        <w:numPr>
          <w:ilvl w:val="0"/>
          <w:numId w:val="39"/>
        </w:numPr>
        <w:spacing w:after="160" w:line="259" w:lineRule="auto"/>
        <w:contextualSpacing/>
      </w:pPr>
      <w:r>
        <w:t>Identifikátor ePoukazu</w:t>
      </w:r>
    </w:p>
    <w:p w14:paraId="61C771DB" w14:textId="77777777" w:rsidR="00E47856" w:rsidRDefault="00E47856" w:rsidP="00E47856">
      <w:pPr>
        <w:pStyle w:val="Odstavecseseznamem"/>
        <w:numPr>
          <w:ilvl w:val="0"/>
          <w:numId w:val="39"/>
        </w:numPr>
        <w:spacing w:after="160" w:line="259" w:lineRule="auto"/>
        <w:contextualSpacing/>
      </w:pPr>
      <w:r>
        <w:t>Datum vystavení, platnost do</w:t>
      </w:r>
    </w:p>
    <w:p w14:paraId="3B67C8F5" w14:textId="77777777" w:rsidR="00E47856" w:rsidRDefault="00E47856" w:rsidP="00E47856">
      <w:pPr>
        <w:pStyle w:val="Odstavecseseznamem"/>
        <w:numPr>
          <w:ilvl w:val="0"/>
          <w:numId w:val="39"/>
        </w:numPr>
        <w:spacing w:after="160" w:line="259" w:lineRule="auto"/>
        <w:contextualSpacing/>
      </w:pPr>
      <w:r>
        <w:t>Stavy ePoukazu</w:t>
      </w:r>
    </w:p>
    <w:p w14:paraId="1795419D" w14:textId="77777777" w:rsidR="00E47856" w:rsidRDefault="00E47856" w:rsidP="00E47856">
      <w:pPr>
        <w:pStyle w:val="Odstavecseseznamem"/>
        <w:numPr>
          <w:ilvl w:val="0"/>
          <w:numId w:val="39"/>
        </w:numPr>
        <w:spacing w:after="160" w:line="259" w:lineRule="auto"/>
        <w:contextualSpacing/>
      </w:pPr>
      <w:r>
        <w:t>Zdravotní pojišťovna pacienta</w:t>
      </w:r>
    </w:p>
    <w:p w14:paraId="5402D902" w14:textId="77777777" w:rsidR="00E47856" w:rsidRDefault="00E47856" w:rsidP="00E47856">
      <w:pPr>
        <w:pStyle w:val="Odstavecseseznamem"/>
        <w:numPr>
          <w:ilvl w:val="0"/>
          <w:numId w:val="39"/>
        </w:numPr>
        <w:spacing w:after="160" w:line="259" w:lineRule="auto"/>
        <w:contextualSpacing/>
      </w:pPr>
      <w:r>
        <w:t>Zdravotnický prostředek</w:t>
      </w:r>
    </w:p>
    <w:p w14:paraId="2A31C97C" w14:textId="77777777" w:rsidR="00E47856" w:rsidRDefault="00E47856" w:rsidP="00E47856">
      <w:pPr>
        <w:pStyle w:val="AQNadpis3"/>
      </w:pPr>
      <w:r w:rsidRPr="00981AE4">
        <w:lastRenderedPageBreak/>
        <w:t>Role</w:t>
      </w:r>
    </w:p>
    <w:p w14:paraId="530B6DD1" w14:textId="6F75E6A6" w:rsidR="00E47856" w:rsidRPr="00981AE4" w:rsidRDefault="00E47856" w:rsidP="00E47856">
      <w:r w:rsidRPr="00981AE4">
        <w:t xml:space="preserve">Služba </w:t>
      </w:r>
      <w:r w:rsidR="00894130">
        <w:t>je</w:t>
      </w:r>
      <w:r w:rsidRPr="00981AE4">
        <w:t xml:space="preserve"> dostupná pro role pracoviště:</w:t>
      </w:r>
    </w:p>
    <w:p w14:paraId="7880C79C" w14:textId="77777777" w:rsidR="00E47856" w:rsidRDefault="00E47856" w:rsidP="00E47856">
      <w:pPr>
        <w:pStyle w:val="Odstavecseseznamem"/>
        <w:numPr>
          <w:ilvl w:val="0"/>
          <w:numId w:val="39"/>
        </w:numPr>
        <w:spacing w:after="160" w:line="259" w:lineRule="auto"/>
        <w:contextualSpacing/>
      </w:pPr>
      <w:r w:rsidRPr="00981AE4">
        <w:t>Lékárna</w:t>
      </w:r>
      <w:r w:rsidRPr="00981AE4">
        <w:tab/>
      </w:r>
    </w:p>
    <w:p w14:paraId="7F769FF5" w14:textId="77777777" w:rsidR="00E47856" w:rsidRDefault="00E47856" w:rsidP="00E47856">
      <w:pPr>
        <w:pStyle w:val="Odstavecseseznamem"/>
        <w:numPr>
          <w:ilvl w:val="0"/>
          <w:numId w:val="39"/>
        </w:numPr>
        <w:spacing w:after="160" w:line="259" w:lineRule="auto"/>
        <w:contextualSpacing/>
      </w:pPr>
      <w:r w:rsidRPr="00981AE4">
        <w:t>Poskytovatel zdravotních služeb lékárenské péče</w:t>
      </w:r>
      <w:r>
        <w:t xml:space="preserve"> </w:t>
      </w:r>
      <w:r w:rsidRPr="00981AE4">
        <w:t>(výdejna)</w:t>
      </w:r>
    </w:p>
    <w:p w14:paraId="04E3769D" w14:textId="77777777" w:rsidR="00E47856" w:rsidRDefault="00E47856" w:rsidP="00E47856">
      <w:pPr>
        <w:pStyle w:val="Odstavecseseznamem"/>
        <w:numPr>
          <w:ilvl w:val="0"/>
          <w:numId w:val="39"/>
        </w:numPr>
        <w:spacing w:after="160" w:line="259" w:lineRule="auto"/>
        <w:contextualSpacing/>
      </w:pPr>
      <w:r w:rsidRPr="00981AE4">
        <w:t>Provozovatel oční optiky</w:t>
      </w:r>
      <w:r>
        <w:t xml:space="preserve"> </w:t>
      </w:r>
      <w:r w:rsidRPr="00981AE4">
        <w:t>(oční optika)</w:t>
      </w:r>
    </w:p>
    <w:p w14:paraId="254A1B36" w14:textId="77777777" w:rsidR="00E47856" w:rsidRPr="00981AE4" w:rsidRDefault="00E47856" w:rsidP="00E47856">
      <w:pPr>
        <w:pStyle w:val="Odstavecseseznamem"/>
        <w:numPr>
          <w:ilvl w:val="0"/>
          <w:numId w:val="39"/>
        </w:numPr>
        <w:spacing w:after="160" w:line="259" w:lineRule="auto"/>
        <w:contextualSpacing/>
      </w:pPr>
      <w:r w:rsidRPr="00981AE4">
        <w:t>Osoba, se kterou uzavřela pojišťovna smlouvu</w:t>
      </w:r>
      <w:r>
        <w:t xml:space="preserve"> </w:t>
      </w:r>
      <w:r w:rsidRPr="00981AE4">
        <w:t>(smluvní výdejce)</w:t>
      </w:r>
      <w:r w:rsidRPr="00981AE4">
        <w:tab/>
      </w:r>
      <w:r w:rsidRPr="00981AE4">
        <w:tab/>
      </w:r>
    </w:p>
    <w:p w14:paraId="29D01323" w14:textId="5453A522" w:rsidR="003B4AA9" w:rsidRPr="009069C3" w:rsidRDefault="003B4AA9" w:rsidP="00EC36AC"/>
    <w:p w14:paraId="33BA8667" w14:textId="6D8CF3A7" w:rsidR="009C1025" w:rsidRDefault="009C1025" w:rsidP="009C1025">
      <w:pPr>
        <w:pStyle w:val="AQNadpisNes"/>
      </w:pPr>
      <w:bookmarkStart w:id="25" w:name="_Toc111104756"/>
      <w:r>
        <w:t>Verze 04, 19.10.2021</w:t>
      </w:r>
      <w:bookmarkEnd w:id="25"/>
    </w:p>
    <w:p w14:paraId="6E77E483" w14:textId="7612A067" w:rsidR="009C1025" w:rsidRDefault="009C1025" w:rsidP="009C1025">
      <w:pPr>
        <w:pStyle w:val="AQNadpis2"/>
      </w:pPr>
      <w:bookmarkStart w:id="26" w:name="_Toc80186025"/>
      <w:bookmarkStart w:id="27" w:name="_Toc111104757"/>
      <w:r>
        <w:t>Požadovaná úhrada</w:t>
      </w:r>
      <w:bookmarkEnd w:id="26"/>
      <w:bookmarkEnd w:id="27"/>
    </w:p>
    <w:p w14:paraId="43A0934B" w14:textId="77777777" w:rsidR="007D5545" w:rsidRPr="007D5545" w:rsidRDefault="007D5545" w:rsidP="007D5545"/>
    <w:p w14:paraId="69667B93" w14:textId="0D65C263" w:rsidR="009C1025" w:rsidRDefault="009C1025" w:rsidP="009C1025">
      <w:r w:rsidRPr="009C1025">
        <w:t>Element PozadovanaUhrada přesunut ze služeb pro založení a změnu ePoukazu do služby pro schválení ePoukazu, Zdravotní pojišťovna do tohoto elementu bude uvádět částku</w:t>
      </w:r>
      <w:r w:rsidR="00253C2C">
        <w:t xml:space="preserve"> (</w:t>
      </w:r>
      <w:r w:rsidR="00253C2C" w:rsidRPr="009C1025">
        <w:rPr>
          <w:rFonts w:cstheme="minorBidi"/>
          <w:szCs w:val="22"/>
        </w:rPr>
        <w:t>Maximální úhrada do výše</w:t>
      </w:r>
      <w:r w:rsidR="00253C2C">
        <w:rPr>
          <w:rFonts w:cstheme="minorBidi"/>
          <w:szCs w:val="22"/>
        </w:rPr>
        <w:t>)</w:t>
      </w:r>
      <w:r w:rsidRPr="009C1025">
        <w:t>, která má být hrazena ze zdravotního pojištění.  Stanovení ceny zdrav</w:t>
      </w:r>
      <w:r>
        <w:t>o</w:t>
      </w:r>
      <w:r w:rsidRPr="009C1025">
        <w:t>tní pojišťovnou probíhá u zdravotnických prostředků nehrazených ze zdravotních pojištění nebo individuálně vyráběných zdravotnických prostředků</w:t>
      </w:r>
      <w:r w:rsidR="000054EA">
        <w:t>. Zdravotnické prostředky tedy nemají stanovenou úhradu ze zdravotního pojištění, ale je požadavek, aby byl zdravotnický prostředek částečně nebo zcela zdravotní pojišťovnou uhrazen.</w:t>
      </w:r>
    </w:p>
    <w:p w14:paraId="5708F85B" w14:textId="0A41256B" w:rsidR="007D5545" w:rsidRDefault="007D5545" w:rsidP="009C1025">
      <w:pPr>
        <w:rPr>
          <w:rFonts w:cstheme="minorBidi"/>
          <w:szCs w:val="22"/>
        </w:rPr>
      </w:pPr>
      <w:r>
        <w:t xml:space="preserve">Požadovaná úhrada je </w:t>
      </w:r>
      <w:r w:rsidRPr="009C1025">
        <w:rPr>
          <w:rFonts w:cstheme="minorBidi"/>
          <w:szCs w:val="22"/>
        </w:rPr>
        <w:t>Maximální úhrada do výše</w:t>
      </w:r>
      <w:r>
        <w:rPr>
          <w:rFonts w:cstheme="minorBidi"/>
          <w:szCs w:val="22"/>
        </w:rPr>
        <w:t>, kterou je ochotna zdravotní pojišťovna uhradit.</w:t>
      </w:r>
    </w:p>
    <w:p w14:paraId="32EDC0D2" w14:textId="171863F2" w:rsidR="00A14808" w:rsidRPr="009C1025" w:rsidRDefault="00A14808" w:rsidP="009C1025">
      <w:r>
        <w:t>Službu ProvestSchvaleni má oprávnění používat: Předepisující po získání stanoviska od zdravotní pojišťovny (1.fáze) nebo zdravotní pojišťovna (2.fáze)</w:t>
      </w:r>
    </w:p>
    <w:p w14:paraId="08866F47" w14:textId="66E7E5C4" w:rsidR="009C1025" w:rsidRPr="006D0CAB" w:rsidRDefault="009C1025" w:rsidP="009C1025"/>
    <w:p w14:paraId="2867A9AC" w14:textId="77777777" w:rsidR="009C1025" w:rsidRDefault="009C1025" w:rsidP="009C1025">
      <w:r w:rsidRPr="006D0CAB">
        <w:t>Element se vztahuje k celému poukazu!</w:t>
      </w:r>
    </w:p>
    <w:p w14:paraId="2BE4EBC6" w14:textId="77777777" w:rsidR="009C1025" w:rsidRDefault="009C1025" w:rsidP="009C1025">
      <w:r>
        <w:t>Element je nepovinný.</w:t>
      </w:r>
    </w:p>
    <w:p w14:paraId="7C47BD84" w14:textId="71C36311" w:rsidR="009C1025" w:rsidRDefault="009C1025" w:rsidP="009C1025">
      <w:pPr>
        <w:pStyle w:val="AQNormlntext"/>
        <w:numPr>
          <w:ilvl w:val="0"/>
          <w:numId w:val="0"/>
        </w:numPr>
        <w:ind w:left="720" w:hanging="360"/>
      </w:pPr>
    </w:p>
    <w:p w14:paraId="6FBC6F5F" w14:textId="0022ED11" w:rsidR="00DE1B21" w:rsidRPr="009C1025" w:rsidRDefault="00DE1B21" w:rsidP="009C1025">
      <w:pPr>
        <w:pStyle w:val="AQNormlntext"/>
        <w:numPr>
          <w:ilvl w:val="0"/>
          <w:numId w:val="0"/>
        </w:numPr>
        <w:ind w:left="720" w:hanging="360"/>
      </w:pPr>
      <w:r>
        <w:t>Popis změn ve službách.</w:t>
      </w:r>
    </w:p>
    <w:tbl>
      <w:tblPr>
        <w:tblW w:w="9618" w:type="dxa"/>
        <w:tblCellMar>
          <w:left w:w="0" w:type="dxa"/>
          <w:right w:w="0" w:type="dxa"/>
        </w:tblCellMar>
        <w:tblLook w:val="04A0" w:firstRow="1" w:lastRow="0" w:firstColumn="1" w:lastColumn="0" w:noHBand="0" w:noVBand="1"/>
      </w:tblPr>
      <w:tblGrid>
        <w:gridCol w:w="3106"/>
        <w:gridCol w:w="2554"/>
        <w:gridCol w:w="3958"/>
      </w:tblGrid>
      <w:tr w:rsidR="009C1025" w:rsidRPr="009C1025" w14:paraId="497096B1" w14:textId="1F3E38EA" w:rsidTr="009C102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2D06827D" w14:textId="77777777" w:rsidR="009C1025" w:rsidRPr="009C1025" w:rsidRDefault="009C1025" w:rsidP="009C1025">
            <w:pPr>
              <w:rPr>
                <w:b/>
              </w:rPr>
            </w:pPr>
            <w:r w:rsidRPr="009C1025">
              <w:rPr>
                <w:b/>
              </w:rPr>
              <w:t>Webová služba</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6DC8BFBD" w14:textId="77777777" w:rsidR="009C1025" w:rsidRPr="009C1025" w:rsidRDefault="009C1025" w:rsidP="009C1025">
            <w:pPr>
              <w:rPr>
                <w:b/>
              </w:rPr>
            </w:pPr>
            <w:r w:rsidRPr="009C1025">
              <w:rPr>
                <w:b/>
              </w:rPr>
              <w:t>Request/Response</w:t>
            </w:r>
          </w:p>
        </w:tc>
        <w:tc>
          <w:tcPr>
            <w:tcW w:w="3958" w:type="dxa"/>
            <w:tcBorders>
              <w:top w:val="single" w:sz="8" w:space="0" w:color="001E46"/>
              <w:left w:val="single" w:sz="8" w:space="0" w:color="001E46"/>
              <w:bottom w:val="single" w:sz="8" w:space="0" w:color="001E46"/>
              <w:right w:val="single" w:sz="8" w:space="0" w:color="001E46"/>
            </w:tcBorders>
          </w:tcPr>
          <w:p w14:paraId="311A3E21" w14:textId="2E96AC95" w:rsidR="009C1025" w:rsidRPr="009C1025" w:rsidRDefault="009C1025" w:rsidP="009C1025">
            <w:pPr>
              <w:rPr>
                <w:b/>
              </w:rPr>
            </w:pPr>
            <w:r w:rsidRPr="009C1025">
              <w:rPr>
                <w:b/>
              </w:rPr>
              <w:t>Dopad změny</w:t>
            </w:r>
          </w:p>
        </w:tc>
      </w:tr>
      <w:tr w:rsidR="009C1025" w:rsidRPr="009C1025" w14:paraId="26E0869C" w14:textId="56CE38A6" w:rsidTr="009C102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F51E6D4" w14:textId="77777777" w:rsidR="009C1025" w:rsidRPr="009C1025" w:rsidRDefault="009C1025" w:rsidP="009C1025">
            <w:r w:rsidRPr="009C1025">
              <w:t>NacistPoukaz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04114DC1" w14:textId="77777777" w:rsidR="009C1025" w:rsidRPr="009C1025" w:rsidRDefault="009C1025" w:rsidP="009C1025">
            <w:r w:rsidRPr="009C1025">
              <w:t>Response</w:t>
            </w:r>
          </w:p>
        </w:tc>
        <w:tc>
          <w:tcPr>
            <w:tcW w:w="3958" w:type="dxa"/>
            <w:tcBorders>
              <w:top w:val="single" w:sz="8" w:space="0" w:color="001E46"/>
              <w:left w:val="single" w:sz="8" w:space="0" w:color="001E46"/>
              <w:bottom w:val="single" w:sz="8" w:space="0" w:color="001E46"/>
              <w:right w:val="single" w:sz="8" w:space="0" w:color="001E46"/>
            </w:tcBorders>
          </w:tcPr>
          <w:p w14:paraId="40602F24" w14:textId="0E7FD7DB" w:rsidR="009C1025" w:rsidRPr="009C1025" w:rsidRDefault="009C1025" w:rsidP="009C1025">
            <w:r>
              <w:t>Beze změny</w:t>
            </w:r>
          </w:p>
        </w:tc>
      </w:tr>
      <w:tr w:rsidR="009C1025" w:rsidRPr="009C1025" w14:paraId="50AFFDE2" w14:textId="44FD5510" w:rsidTr="009C102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0E98C992" w14:textId="77777777" w:rsidR="009C1025" w:rsidRPr="009C1025" w:rsidRDefault="009C1025" w:rsidP="009C1025">
            <w:r w:rsidRPr="009C1025">
              <w:t>ProvestSchvaleni</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167990AD" w14:textId="77777777" w:rsidR="009C1025" w:rsidRPr="009C1025" w:rsidRDefault="009C1025" w:rsidP="009C1025">
            <w:r w:rsidRPr="009C1025">
              <w:t>Request</w:t>
            </w:r>
          </w:p>
        </w:tc>
        <w:tc>
          <w:tcPr>
            <w:tcW w:w="3958" w:type="dxa"/>
            <w:tcBorders>
              <w:top w:val="single" w:sz="8" w:space="0" w:color="001E46"/>
              <w:left w:val="single" w:sz="8" w:space="0" w:color="001E46"/>
              <w:bottom w:val="single" w:sz="8" w:space="0" w:color="001E46"/>
              <w:right w:val="single" w:sz="8" w:space="0" w:color="001E46"/>
            </w:tcBorders>
          </w:tcPr>
          <w:p w14:paraId="45B5309C" w14:textId="26530313" w:rsidR="009C1025" w:rsidRPr="009C1025" w:rsidRDefault="009C1025" w:rsidP="009C1025">
            <w:r>
              <w:t>Přidán element PozadovanaUhrada</w:t>
            </w:r>
          </w:p>
        </w:tc>
      </w:tr>
      <w:tr w:rsidR="009C1025" w:rsidRPr="009C1025" w14:paraId="2ABB79EC" w14:textId="5316BCCB" w:rsidTr="009C102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0AABBA6B" w14:textId="77777777" w:rsidR="009C1025" w:rsidRPr="009C1025" w:rsidRDefault="009C1025" w:rsidP="009C1025">
            <w:r w:rsidRPr="009C1025">
              <w:t>ZalozitPoukaz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91B6340" w14:textId="77777777" w:rsidR="009C1025" w:rsidRPr="009C1025" w:rsidRDefault="009C1025" w:rsidP="009C1025">
            <w:r w:rsidRPr="009C1025">
              <w:t>Request</w:t>
            </w:r>
          </w:p>
        </w:tc>
        <w:tc>
          <w:tcPr>
            <w:tcW w:w="3958" w:type="dxa"/>
            <w:tcBorders>
              <w:top w:val="single" w:sz="8" w:space="0" w:color="001E46"/>
              <w:left w:val="single" w:sz="8" w:space="0" w:color="001E46"/>
              <w:bottom w:val="single" w:sz="8" w:space="0" w:color="001E46"/>
              <w:right w:val="single" w:sz="8" w:space="0" w:color="001E46"/>
            </w:tcBorders>
          </w:tcPr>
          <w:p w14:paraId="2A5595B5" w14:textId="5E32B66E" w:rsidR="009C1025" w:rsidRPr="009C1025" w:rsidRDefault="009C1025" w:rsidP="009C1025">
            <w:r>
              <w:t>Zrušen element PozadovanaUhrada</w:t>
            </w:r>
          </w:p>
        </w:tc>
      </w:tr>
      <w:tr w:rsidR="009C1025" w:rsidRPr="009C1025" w14:paraId="73563632" w14:textId="305D120D" w:rsidTr="009C102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5412D52" w14:textId="77777777" w:rsidR="009C1025" w:rsidRPr="009C1025" w:rsidRDefault="009C1025" w:rsidP="009C1025">
            <w:r w:rsidRPr="009C1025">
              <w:t>ZmenitPoukaz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607493C7" w14:textId="77777777" w:rsidR="009C1025" w:rsidRPr="009C1025" w:rsidRDefault="009C1025" w:rsidP="009C1025">
            <w:r w:rsidRPr="009C1025">
              <w:t>Request</w:t>
            </w:r>
          </w:p>
        </w:tc>
        <w:tc>
          <w:tcPr>
            <w:tcW w:w="3958" w:type="dxa"/>
            <w:tcBorders>
              <w:top w:val="single" w:sz="8" w:space="0" w:color="001E46"/>
              <w:left w:val="single" w:sz="8" w:space="0" w:color="001E46"/>
              <w:bottom w:val="single" w:sz="8" w:space="0" w:color="001E46"/>
              <w:right w:val="single" w:sz="8" w:space="0" w:color="001E46"/>
            </w:tcBorders>
          </w:tcPr>
          <w:p w14:paraId="7D8A59A1" w14:textId="1686658C" w:rsidR="009C1025" w:rsidRPr="009C1025" w:rsidRDefault="009C1025" w:rsidP="009C1025">
            <w:r>
              <w:t>Zrušen element PozadovanaUhrada</w:t>
            </w:r>
          </w:p>
        </w:tc>
      </w:tr>
    </w:tbl>
    <w:p w14:paraId="7D79CDB9" w14:textId="77777777" w:rsidR="009C1025" w:rsidRPr="009C1025" w:rsidRDefault="009C1025" w:rsidP="009C1025">
      <w:pPr>
        <w:pStyle w:val="AQNormlntext"/>
        <w:numPr>
          <w:ilvl w:val="0"/>
          <w:numId w:val="0"/>
        </w:numPr>
        <w:ind w:left="720" w:hanging="360"/>
      </w:pPr>
    </w:p>
    <w:p w14:paraId="45F9B79D" w14:textId="6D4454DD" w:rsidR="00671B32" w:rsidRDefault="00671B32" w:rsidP="00671B32">
      <w:pPr>
        <w:pStyle w:val="AQNadpisNes"/>
      </w:pPr>
      <w:bookmarkStart w:id="28" w:name="_Toc111104758"/>
      <w:r>
        <w:lastRenderedPageBreak/>
        <w:t>Verze 05, 10.01.2022</w:t>
      </w:r>
      <w:bookmarkEnd w:id="28"/>
    </w:p>
    <w:p w14:paraId="71789D17" w14:textId="1D7E4154" w:rsidR="00E26C59" w:rsidRDefault="00E26C59" w:rsidP="00E26C59">
      <w:pPr>
        <w:pStyle w:val="AQNadpis2"/>
      </w:pPr>
      <w:bookmarkStart w:id="29" w:name="_Toc111104759"/>
      <w:r>
        <w:t>Údaje o poskytovateli zdravotních služeb (PZS) se vrací ve strukturované podobě při načtení ePoukazu</w:t>
      </w:r>
      <w:bookmarkEnd w:id="29"/>
    </w:p>
    <w:p w14:paraId="1EDF80F1" w14:textId="5AC42687" w:rsidR="00E26C59" w:rsidRDefault="00E26C59" w:rsidP="00E26C59">
      <w:r>
        <w:t>Změna v XSD cuep.xsd (</w:t>
      </w:r>
      <w:r w:rsidRPr="00E26C59">
        <w:rPr>
          <w:b/>
          <w:color w:val="FF0000"/>
        </w:rPr>
        <w:t>&lt;xsd:element ref="erp2:PZS" /&gt;</w:t>
      </w:r>
      <w:r w:rsidRPr="00236FEF">
        <w:t>)</w:t>
      </w:r>
      <w:r>
        <w:t>:</w:t>
      </w:r>
    </w:p>
    <w:p w14:paraId="2C0D0CEE" w14:textId="4AEEA920" w:rsidR="00E26C59" w:rsidRDefault="00E26C59" w:rsidP="00E26C59">
      <w:r>
        <w:t>…</w:t>
      </w:r>
    </w:p>
    <w:p w14:paraId="3880B605" w14:textId="77777777" w:rsidR="00E26C59" w:rsidRDefault="00E26C59" w:rsidP="00E26C59">
      <w:r>
        <w:t xml:space="preserve">   &lt;xsd:complexType name="nacteni_predepisujici_type"&gt;</w:t>
      </w:r>
    </w:p>
    <w:p w14:paraId="3CD3A00E" w14:textId="77777777" w:rsidR="00E26C59" w:rsidRDefault="00E26C59" w:rsidP="00E26C59">
      <w:r>
        <w:t xml:space="preserve">      &lt;xsd:sequence&gt;</w:t>
      </w:r>
    </w:p>
    <w:p w14:paraId="1DB00271" w14:textId="77777777" w:rsidR="00E26C59" w:rsidRDefault="00E26C59" w:rsidP="00E26C59">
      <w:r>
        <w:tab/>
        <w:t xml:space="preserve">     &lt;xsd:element ref="erp2:Uzivatel" minOccurs="0"/&gt;</w:t>
      </w:r>
    </w:p>
    <w:p w14:paraId="045A7C3A" w14:textId="77777777" w:rsidR="00E26C59" w:rsidRDefault="00E26C59" w:rsidP="00E26C59">
      <w:r>
        <w:t xml:space="preserve">         &lt;xsd:element name="Oddeleni" minOccurs="0"&gt;</w:t>
      </w:r>
    </w:p>
    <w:p w14:paraId="1E5C6203" w14:textId="77777777" w:rsidR="00E26C59" w:rsidRDefault="00E26C59" w:rsidP="00E26C59">
      <w:r>
        <w:t xml:space="preserve">            &lt;xsd:simpleType&gt;</w:t>
      </w:r>
    </w:p>
    <w:p w14:paraId="5928D59F" w14:textId="77777777" w:rsidR="00E26C59" w:rsidRDefault="00E26C59" w:rsidP="00E26C59">
      <w:r>
        <w:t xml:space="preserve">               &lt;xsd:restriction base="xsd:string"&gt;&lt;xsd:whiteSpace value="collapse"/&gt;</w:t>
      </w:r>
    </w:p>
    <w:p w14:paraId="0E980803" w14:textId="77777777" w:rsidR="00E26C59" w:rsidRDefault="00E26C59" w:rsidP="00E26C59">
      <w:r>
        <w:t xml:space="preserve">                  &lt;xsd:minLength value="1"/&gt;</w:t>
      </w:r>
    </w:p>
    <w:p w14:paraId="797806FF" w14:textId="77777777" w:rsidR="00E26C59" w:rsidRDefault="00E26C59" w:rsidP="00E26C59">
      <w:r>
        <w:t xml:space="preserve">                  &lt;xsd:maxLength value="200"/&gt;</w:t>
      </w:r>
    </w:p>
    <w:p w14:paraId="0CB14F6A" w14:textId="77777777" w:rsidR="00E26C59" w:rsidRDefault="00E26C59" w:rsidP="00E26C59">
      <w:r>
        <w:t xml:space="preserve">               &lt;/xsd:restriction&gt;</w:t>
      </w:r>
    </w:p>
    <w:p w14:paraId="094042D8" w14:textId="77777777" w:rsidR="00E26C59" w:rsidRDefault="00E26C59" w:rsidP="00E26C59">
      <w:r>
        <w:t xml:space="preserve">            &lt;/xsd:simpleType&gt;</w:t>
      </w:r>
    </w:p>
    <w:p w14:paraId="015107D4" w14:textId="77777777" w:rsidR="00E26C59" w:rsidRDefault="00E26C59" w:rsidP="00E26C59">
      <w:r>
        <w:t xml:space="preserve">         &lt;/xsd:element&gt;</w:t>
      </w:r>
    </w:p>
    <w:p w14:paraId="1CA5FBB4" w14:textId="77777777" w:rsidR="00E26C59" w:rsidRDefault="00E26C59" w:rsidP="00E26C59">
      <w:r>
        <w:t xml:space="preserve">         &lt;xsd:element name="ICZ" minOccurs="0"&gt;</w:t>
      </w:r>
    </w:p>
    <w:p w14:paraId="26B5D7E6" w14:textId="77777777" w:rsidR="00E26C59" w:rsidRDefault="00E26C59" w:rsidP="00E26C59">
      <w:r>
        <w:t xml:space="preserve">            &lt;xsd:simpleType&gt;</w:t>
      </w:r>
    </w:p>
    <w:p w14:paraId="292857AE" w14:textId="77777777" w:rsidR="00E26C59" w:rsidRDefault="00E26C59" w:rsidP="00E26C59">
      <w:r>
        <w:t xml:space="preserve">               &lt;xsd:restriction base="xsd:string"&gt;&lt;xsd:whiteSpace value="collapse"/&gt;</w:t>
      </w:r>
    </w:p>
    <w:p w14:paraId="0BB86420" w14:textId="77777777" w:rsidR="00E26C59" w:rsidRDefault="00E26C59" w:rsidP="00E26C59">
      <w:r>
        <w:t xml:space="preserve">                  &lt;xsd:pattern value="[0-9]{8}"/&gt;</w:t>
      </w:r>
    </w:p>
    <w:p w14:paraId="3BE5DA68" w14:textId="77777777" w:rsidR="00E26C59" w:rsidRDefault="00E26C59" w:rsidP="00E26C59">
      <w:r>
        <w:t xml:space="preserve">                  &lt;xsd:length value="8"/&gt;</w:t>
      </w:r>
    </w:p>
    <w:p w14:paraId="7BF8A181" w14:textId="77777777" w:rsidR="00E26C59" w:rsidRDefault="00E26C59" w:rsidP="00E26C59">
      <w:r>
        <w:t xml:space="preserve">               &lt;/xsd:restriction&gt;</w:t>
      </w:r>
    </w:p>
    <w:p w14:paraId="0C58D298" w14:textId="77777777" w:rsidR="00E26C59" w:rsidRDefault="00E26C59" w:rsidP="00E26C59">
      <w:r>
        <w:t xml:space="preserve">            &lt;/xsd:simpleType&gt;</w:t>
      </w:r>
    </w:p>
    <w:p w14:paraId="4693C718" w14:textId="77777777" w:rsidR="00E26C59" w:rsidRDefault="00E26C59" w:rsidP="00E26C59">
      <w:r>
        <w:t xml:space="preserve">         &lt;/xsd:element&gt;</w:t>
      </w:r>
    </w:p>
    <w:p w14:paraId="2E49AE33" w14:textId="77777777" w:rsidR="00E26C59" w:rsidRDefault="00E26C59" w:rsidP="00E26C59">
      <w:r>
        <w:t xml:space="preserve">         &lt;xsd:element name="ICP"&gt;</w:t>
      </w:r>
    </w:p>
    <w:p w14:paraId="5BACA322" w14:textId="77777777" w:rsidR="00E26C59" w:rsidRDefault="00E26C59" w:rsidP="00E26C59">
      <w:r>
        <w:t xml:space="preserve">            &lt;xsd:simpleType&gt;</w:t>
      </w:r>
    </w:p>
    <w:p w14:paraId="08FB2992" w14:textId="77777777" w:rsidR="00E26C59" w:rsidRDefault="00E26C59" w:rsidP="00E26C59">
      <w:r>
        <w:t xml:space="preserve">               &lt;xsd:restriction base="xsd:string"&gt;&lt;xsd:whiteSpace value="collapse"/&gt;</w:t>
      </w:r>
    </w:p>
    <w:p w14:paraId="26766DD4" w14:textId="77777777" w:rsidR="00E26C59" w:rsidRDefault="00E26C59" w:rsidP="00E26C59">
      <w:r>
        <w:t xml:space="preserve">                  &lt;xsd:pattern value="[0-9]{8}"/&gt;</w:t>
      </w:r>
    </w:p>
    <w:p w14:paraId="286022CD" w14:textId="77777777" w:rsidR="00E26C59" w:rsidRDefault="00E26C59" w:rsidP="00E26C59">
      <w:r>
        <w:t xml:space="preserve">                  &lt;xsd:length value="8"/&gt;</w:t>
      </w:r>
    </w:p>
    <w:p w14:paraId="0B23E293" w14:textId="77777777" w:rsidR="00E26C59" w:rsidRDefault="00E26C59" w:rsidP="00E26C59">
      <w:r>
        <w:t xml:space="preserve">               &lt;/xsd:restriction&gt;</w:t>
      </w:r>
    </w:p>
    <w:p w14:paraId="7AB7DB8B" w14:textId="77777777" w:rsidR="00E26C59" w:rsidRDefault="00E26C59" w:rsidP="00E26C59">
      <w:r>
        <w:t xml:space="preserve">            &lt;/xsd:simpleType&gt;</w:t>
      </w:r>
    </w:p>
    <w:p w14:paraId="7A6E61E6" w14:textId="77777777" w:rsidR="00E26C59" w:rsidRDefault="00E26C59" w:rsidP="00E26C59">
      <w:r>
        <w:t xml:space="preserve">         &lt;/xsd:element&gt;</w:t>
      </w:r>
    </w:p>
    <w:p w14:paraId="77AE9EE0" w14:textId="77777777" w:rsidR="00E26C59" w:rsidRPr="00E26C59" w:rsidRDefault="00E26C59" w:rsidP="00E26C59">
      <w:pPr>
        <w:rPr>
          <w:b/>
          <w:color w:val="FF0000"/>
        </w:rPr>
      </w:pPr>
      <w:r>
        <w:tab/>
      </w:r>
      <w:r w:rsidRPr="00E26C59">
        <w:rPr>
          <w:b/>
          <w:color w:val="FF0000"/>
        </w:rPr>
        <w:t xml:space="preserve">     &lt;xsd:element ref="erp2:PZS" /&gt;</w:t>
      </w:r>
    </w:p>
    <w:p w14:paraId="0111EDFE" w14:textId="77777777" w:rsidR="00E26C59" w:rsidRDefault="00E26C59" w:rsidP="00E26C59">
      <w:r>
        <w:t xml:space="preserve">         &lt;xsd:element name="Telefon"&gt;</w:t>
      </w:r>
    </w:p>
    <w:p w14:paraId="67DAB2BB" w14:textId="40DB1A0D" w:rsidR="00E26C59" w:rsidRDefault="00E26C59" w:rsidP="00E26C59">
      <w:r>
        <w:t xml:space="preserve">            &lt;xsd:simpleType&gt;</w:t>
      </w:r>
    </w:p>
    <w:p w14:paraId="30832E01" w14:textId="3E66DDFF" w:rsidR="00E26C59" w:rsidRPr="00E26C59" w:rsidRDefault="00E26C59" w:rsidP="00E26C59">
      <w:r>
        <w:lastRenderedPageBreak/>
        <w:t>…</w:t>
      </w:r>
    </w:p>
    <w:p w14:paraId="25FA81D7" w14:textId="77777777" w:rsidR="00E26C59" w:rsidRPr="00E26C59" w:rsidRDefault="00E26C59" w:rsidP="00E26C59">
      <w:pPr>
        <w:pStyle w:val="AQNormlntext"/>
        <w:numPr>
          <w:ilvl w:val="0"/>
          <w:numId w:val="0"/>
        </w:numPr>
        <w:ind w:left="720" w:hanging="360"/>
      </w:pPr>
    </w:p>
    <w:p w14:paraId="3D9615D7" w14:textId="77777777" w:rsidR="00671B32" w:rsidRPr="009C1025" w:rsidRDefault="00671B32" w:rsidP="00671B32">
      <w:pPr>
        <w:pStyle w:val="AQNormlntext"/>
        <w:numPr>
          <w:ilvl w:val="0"/>
          <w:numId w:val="0"/>
        </w:numPr>
        <w:ind w:left="720" w:hanging="360"/>
      </w:pPr>
      <w:r>
        <w:t>Popis změn ve službách.</w:t>
      </w:r>
    </w:p>
    <w:tbl>
      <w:tblPr>
        <w:tblW w:w="9618" w:type="dxa"/>
        <w:tblCellMar>
          <w:left w:w="0" w:type="dxa"/>
          <w:right w:w="0" w:type="dxa"/>
        </w:tblCellMar>
        <w:tblLook w:val="04A0" w:firstRow="1" w:lastRow="0" w:firstColumn="1" w:lastColumn="0" w:noHBand="0" w:noVBand="1"/>
      </w:tblPr>
      <w:tblGrid>
        <w:gridCol w:w="3106"/>
        <w:gridCol w:w="2554"/>
        <w:gridCol w:w="3958"/>
      </w:tblGrid>
      <w:tr w:rsidR="00671B32" w:rsidRPr="009C1025" w14:paraId="12983C7C" w14:textId="77777777" w:rsidTr="002A60E2">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41D09C17" w14:textId="77777777" w:rsidR="00671B32" w:rsidRPr="009C1025" w:rsidRDefault="00671B32" w:rsidP="002A60E2">
            <w:pPr>
              <w:rPr>
                <w:b/>
              </w:rPr>
            </w:pPr>
            <w:r w:rsidRPr="009C1025">
              <w:rPr>
                <w:b/>
              </w:rPr>
              <w:t>Webová služba</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B010707" w14:textId="77777777" w:rsidR="00671B32" w:rsidRPr="009C1025" w:rsidRDefault="00671B32" w:rsidP="002A60E2">
            <w:pPr>
              <w:rPr>
                <w:b/>
              </w:rPr>
            </w:pPr>
            <w:r w:rsidRPr="009C1025">
              <w:rPr>
                <w:b/>
              </w:rPr>
              <w:t>Request/Response</w:t>
            </w:r>
          </w:p>
        </w:tc>
        <w:tc>
          <w:tcPr>
            <w:tcW w:w="3958" w:type="dxa"/>
            <w:tcBorders>
              <w:top w:val="single" w:sz="8" w:space="0" w:color="001E46"/>
              <w:left w:val="single" w:sz="8" w:space="0" w:color="001E46"/>
              <w:bottom w:val="single" w:sz="8" w:space="0" w:color="001E46"/>
              <w:right w:val="single" w:sz="8" w:space="0" w:color="001E46"/>
            </w:tcBorders>
          </w:tcPr>
          <w:p w14:paraId="71778E3A" w14:textId="77777777" w:rsidR="00671B32" w:rsidRPr="009C1025" w:rsidRDefault="00671B32" w:rsidP="002A60E2">
            <w:pPr>
              <w:rPr>
                <w:b/>
              </w:rPr>
            </w:pPr>
            <w:r w:rsidRPr="009C1025">
              <w:rPr>
                <w:b/>
              </w:rPr>
              <w:t>Dopad změny</w:t>
            </w:r>
          </w:p>
        </w:tc>
      </w:tr>
      <w:tr w:rsidR="00671B32" w:rsidRPr="009C1025" w14:paraId="77EC93A7" w14:textId="77777777" w:rsidTr="002A60E2">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5552CCC" w14:textId="77777777" w:rsidR="00671B32" w:rsidRPr="009C1025" w:rsidRDefault="00671B32" w:rsidP="002A60E2">
            <w:r w:rsidRPr="009C1025">
              <w:t>NacistPoukaz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5FA48073" w14:textId="77777777" w:rsidR="00671B32" w:rsidRPr="009C1025" w:rsidRDefault="00671B32" w:rsidP="002A60E2">
            <w:r w:rsidRPr="009C1025">
              <w:t>Response</w:t>
            </w:r>
          </w:p>
        </w:tc>
        <w:tc>
          <w:tcPr>
            <w:tcW w:w="3958" w:type="dxa"/>
            <w:tcBorders>
              <w:top w:val="single" w:sz="8" w:space="0" w:color="001E46"/>
              <w:left w:val="single" w:sz="8" w:space="0" w:color="001E46"/>
              <w:bottom w:val="single" w:sz="8" w:space="0" w:color="001E46"/>
              <w:right w:val="single" w:sz="8" w:space="0" w:color="001E46"/>
            </w:tcBorders>
          </w:tcPr>
          <w:p w14:paraId="44E09CCF" w14:textId="46D609C3" w:rsidR="00671B32" w:rsidRPr="009C1025" w:rsidRDefault="00671B32" w:rsidP="002A60E2">
            <w:r>
              <w:t xml:space="preserve">Údaje o poskytovateli zdravotních služeb (PZS) se vrací ve strukturované podobě </w:t>
            </w:r>
          </w:p>
        </w:tc>
      </w:tr>
    </w:tbl>
    <w:p w14:paraId="1E862683" w14:textId="77777777" w:rsidR="00671B32" w:rsidRPr="00671B32" w:rsidRDefault="00671B32" w:rsidP="00671B32">
      <w:pPr>
        <w:pStyle w:val="AQNormlntext"/>
        <w:numPr>
          <w:ilvl w:val="0"/>
          <w:numId w:val="0"/>
        </w:numPr>
      </w:pPr>
    </w:p>
    <w:p w14:paraId="1AA3D99E" w14:textId="77777777" w:rsidR="009B3669" w:rsidRDefault="009B3669">
      <w:pPr>
        <w:spacing w:before="0" w:after="0"/>
        <w:jc w:val="left"/>
        <w:rPr>
          <w:rFonts w:cstheme="minorBidi"/>
          <w:b/>
          <w:smallCaps/>
          <w:color w:val="0033A9"/>
          <w:sz w:val="40"/>
          <w:szCs w:val="48"/>
        </w:rPr>
      </w:pPr>
      <w:r>
        <w:br w:type="page"/>
      </w:r>
    </w:p>
    <w:p w14:paraId="18D7E309" w14:textId="1AD93A72" w:rsidR="00A95027" w:rsidRDefault="00A95027" w:rsidP="00A95027">
      <w:pPr>
        <w:pStyle w:val="AQNadpisNes"/>
      </w:pPr>
      <w:bookmarkStart w:id="30" w:name="_Toc111104760"/>
      <w:r>
        <w:lastRenderedPageBreak/>
        <w:t>Verze 06, 01.04.2022</w:t>
      </w:r>
      <w:bookmarkEnd w:id="30"/>
    </w:p>
    <w:p w14:paraId="1E123867" w14:textId="77777777" w:rsidR="00BB2D8A" w:rsidRDefault="00BB2D8A" w:rsidP="00BB2D8A">
      <w:pPr>
        <w:jc w:val="left"/>
      </w:pPr>
      <w:r w:rsidRPr="00BB2D8A">
        <w:t>S účinností od 1. 1. 2022 je dle novely zákona č. 48/1997 Sb. u vymezených zdravotnických prostředků hrazených na poukaz a předepisovaných doposud lékařem možnost preskripce všeobecnou či dětskou sestrou se specializovanou způsobilostí nebo se zvláštní odbornou způsobilostí. Vymezené zdravotnické prostředky ze skupin ZP 01, 02, 03, 06 a 07 podle přílohy č. 3, oddílu C, tabulky č. 1 zákona č. 48/1997 Sb.</w:t>
      </w:r>
      <w:r w:rsidRPr="00BB2D8A">
        <w:br/>
      </w:r>
      <w:r w:rsidRPr="00BB2D8A">
        <w:br/>
        <w:t xml:space="preserve">Sestrám v domácí péči (SDP) je zákonem umožněna preskripce vymezených ZP v rozsahu stanoveném ošetřujícím lékařem v předpisu domácí péče. Z tohoto důvodu je s účinností od 1. 3. 2021 na tiskopis a do datového rozhraní dokladu 13 zavedena nová položka „IČP delegujícího OL“. </w:t>
      </w:r>
    </w:p>
    <w:p w14:paraId="7965AE03" w14:textId="41DD253E" w:rsidR="00BB2D8A" w:rsidRDefault="00BB2D8A" w:rsidP="00BB2D8A">
      <w:pPr>
        <w:jc w:val="left"/>
      </w:pPr>
      <w:r>
        <w:t xml:space="preserve">Tato změna má dopad i do ePoukazu – zavádí se nový údaj u poukazu na léčebnou a ortopedickou pomůcku „IČP delegujícího ošetřujícího lékaře“ – </w:t>
      </w:r>
      <w:r w:rsidR="00DD4EBE">
        <w:t xml:space="preserve">nepovinný </w:t>
      </w:r>
      <w:r w:rsidRPr="00BB2D8A">
        <w:t xml:space="preserve">element </w:t>
      </w:r>
      <w:r w:rsidR="00983BE7">
        <w:t>„</w:t>
      </w:r>
      <w:r w:rsidRPr="00BB2D8A">
        <w:t>ICPDelegujicihoOL</w:t>
      </w:r>
      <w:r w:rsidR="00983BE7">
        <w:t>“.</w:t>
      </w:r>
    </w:p>
    <w:p w14:paraId="77E495DC" w14:textId="17560F50" w:rsidR="00983BE7" w:rsidRDefault="00983BE7" w:rsidP="00BB2D8A">
      <w:pPr>
        <w:jc w:val="left"/>
      </w:pPr>
    </w:p>
    <w:p w14:paraId="1E54107D" w14:textId="77777777" w:rsidR="00983BE7" w:rsidRDefault="00983BE7" w:rsidP="00983BE7">
      <w:pPr>
        <w:pStyle w:val="AQNormlntext"/>
        <w:numPr>
          <w:ilvl w:val="0"/>
          <w:numId w:val="0"/>
        </w:numPr>
        <w:ind w:left="720" w:hanging="360"/>
      </w:pPr>
    </w:p>
    <w:p w14:paraId="1A094A6D" w14:textId="1919D8C1" w:rsidR="00983BE7" w:rsidRPr="009C1025" w:rsidRDefault="00983BE7" w:rsidP="00983BE7">
      <w:pPr>
        <w:pStyle w:val="AQNormlntext"/>
        <w:numPr>
          <w:ilvl w:val="0"/>
          <w:numId w:val="0"/>
        </w:numPr>
      </w:pPr>
      <w:r>
        <w:t>Dopad do webových služeb:</w:t>
      </w:r>
    </w:p>
    <w:tbl>
      <w:tblPr>
        <w:tblW w:w="9618" w:type="dxa"/>
        <w:tblCellMar>
          <w:left w:w="0" w:type="dxa"/>
          <w:right w:w="0" w:type="dxa"/>
        </w:tblCellMar>
        <w:tblLook w:val="04A0" w:firstRow="1" w:lastRow="0" w:firstColumn="1" w:lastColumn="0" w:noHBand="0" w:noVBand="1"/>
      </w:tblPr>
      <w:tblGrid>
        <w:gridCol w:w="3106"/>
        <w:gridCol w:w="2554"/>
        <w:gridCol w:w="3958"/>
      </w:tblGrid>
      <w:tr w:rsidR="00983BE7" w:rsidRPr="009C1025" w14:paraId="2CD269B8" w14:textId="77777777" w:rsidTr="008A7A1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1790838" w14:textId="77777777" w:rsidR="00983BE7" w:rsidRPr="009C1025" w:rsidRDefault="00983BE7" w:rsidP="008A7A15">
            <w:pPr>
              <w:rPr>
                <w:b/>
              </w:rPr>
            </w:pPr>
            <w:r w:rsidRPr="009C1025">
              <w:rPr>
                <w:b/>
              </w:rPr>
              <w:t>Webová služba</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4B3D3744" w14:textId="77777777" w:rsidR="00983BE7" w:rsidRPr="009C1025" w:rsidRDefault="00983BE7" w:rsidP="008A7A15">
            <w:pPr>
              <w:rPr>
                <w:b/>
              </w:rPr>
            </w:pPr>
            <w:r w:rsidRPr="009C1025">
              <w:rPr>
                <w:b/>
              </w:rPr>
              <w:t>Request/Response</w:t>
            </w:r>
          </w:p>
        </w:tc>
        <w:tc>
          <w:tcPr>
            <w:tcW w:w="3958" w:type="dxa"/>
            <w:tcBorders>
              <w:top w:val="single" w:sz="8" w:space="0" w:color="001E46"/>
              <w:left w:val="single" w:sz="8" w:space="0" w:color="001E46"/>
              <w:bottom w:val="single" w:sz="8" w:space="0" w:color="001E46"/>
              <w:right w:val="single" w:sz="8" w:space="0" w:color="001E46"/>
            </w:tcBorders>
          </w:tcPr>
          <w:p w14:paraId="067E0D57" w14:textId="77777777" w:rsidR="00983BE7" w:rsidRPr="009C1025" w:rsidRDefault="00983BE7" w:rsidP="008A7A15">
            <w:pPr>
              <w:rPr>
                <w:b/>
              </w:rPr>
            </w:pPr>
            <w:r w:rsidRPr="009C1025">
              <w:rPr>
                <w:b/>
              </w:rPr>
              <w:t>Dopad změny</w:t>
            </w:r>
          </w:p>
        </w:tc>
      </w:tr>
      <w:tr w:rsidR="00983BE7" w:rsidRPr="009C1025" w14:paraId="651E58F5" w14:textId="77777777" w:rsidTr="008A7A1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1F2E8AA4" w14:textId="77777777" w:rsidR="00983BE7" w:rsidRPr="009C1025" w:rsidRDefault="00983BE7" w:rsidP="008A7A15">
            <w:r w:rsidRPr="009C1025">
              <w:t>NacistPoukaz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57898467" w14:textId="77777777" w:rsidR="00983BE7" w:rsidRPr="009C1025" w:rsidRDefault="00983BE7" w:rsidP="008A7A15">
            <w:r w:rsidRPr="009C1025">
              <w:t>Response</w:t>
            </w:r>
          </w:p>
        </w:tc>
        <w:tc>
          <w:tcPr>
            <w:tcW w:w="3958" w:type="dxa"/>
            <w:tcBorders>
              <w:top w:val="single" w:sz="8" w:space="0" w:color="001E46"/>
              <w:left w:val="single" w:sz="8" w:space="0" w:color="001E46"/>
              <w:bottom w:val="single" w:sz="8" w:space="0" w:color="001E46"/>
              <w:right w:val="single" w:sz="8" w:space="0" w:color="001E46"/>
            </w:tcBorders>
          </w:tcPr>
          <w:p w14:paraId="51A9408E" w14:textId="56F5C4C8" w:rsidR="00983BE7" w:rsidRPr="009C1025" w:rsidRDefault="00983BE7" w:rsidP="008A7A15">
            <w:r>
              <w:t xml:space="preserve">Přidán element </w:t>
            </w:r>
            <w:r w:rsidRPr="00BB2D8A">
              <w:t>ICPDelegujicihoOL</w:t>
            </w:r>
          </w:p>
        </w:tc>
      </w:tr>
      <w:tr w:rsidR="00983BE7" w:rsidRPr="009C1025" w14:paraId="7ADDBD6C" w14:textId="77777777" w:rsidTr="008A7A1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39FAAA7D" w14:textId="77777777" w:rsidR="00983BE7" w:rsidRPr="009C1025" w:rsidRDefault="00983BE7" w:rsidP="008A7A15">
            <w:r w:rsidRPr="009C1025">
              <w:t>ZalozitPoukaz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606B5817" w14:textId="77777777" w:rsidR="00983BE7" w:rsidRPr="009C1025" w:rsidRDefault="00983BE7" w:rsidP="008A7A15">
            <w:r w:rsidRPr="009C1025">
              <w:t>Request</w:t>
            </w:r>
          </w:p>
        </w:tc>
        <w:tc>
          <w:tcPr>
            <w:tcW w:w="3958" w:type="dxa"/>
            <w:tcBorders>
              <w:top w:val="single" w:sz="8" w:space="0" w:color="001E46"/>
              <w:left w:val="single" w:sz="8" w:space="0" w:color="001E46"/>
              <w:bottom w:val="single" w:sz="8" w:space="0" w:color="001E46"/>
              <w:right w:val="single" w:sz="8" w:space="0" w:color="001E46"/>
            </w:tcBorders>
          </w:tcPr>
          <w:p w14:paraId="111F5A74" w14:textId="1B693226" w:rsidR="00983BE7" w:rsidRPr="009C1025" w:rsidRDefault="00983BE7" w:rsidP="008A7A15">
            <w:r>
              <w:t xml:space="preserve">Přidán element </w:t>
            </w:r>
            <w:r w:rsidRPr="00BB2D8A">
              <w:t>ICPDelegujicihoOL</w:t>
            </w:r>
          </w:p>
        </w:tc>
      </w:tr>
      <w:tr w:rsidR="00983BE7" w:rsidRPr="009C1025" w14:paraId="148F4271" w14:textId="77777777" w:rsidTr="008A7A15">
        <w:trPr>
          <w:trHeight w:val="136"/>
        </w:trPr>
        <w:tc>
          <w:tcPr>
            <w:tcW w:w="3106"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27B8DBA9" w14:textId="77777777" w:rsidR="00983BE7" w:rsidRPr="009C1025" w:rsidRDefault="00983BE7" w:rsidP="008A7A15">
            <w:r w:rsidRPr="009C1025">
              <w:t>ZmenitPoukaz</w:t>
            </w:r>
          </w:p>
        </w:tc>
        <w:tc>
          <w:tcPr>
            <w:tcW w:w="2554" w:type="dxa"/>
            <w:tcBorders>
              <w:top w:val="single" w:sz="8" w:space="0" w:color="001E46"/>
              <w:left w:val="single" w:sz="8" w:space="0" w:color="001E46"/>
              <w:bottom w:val="single" w:sz="8" w:space="0" w:color="001E46"/>
              <w:right w:val="single" w:sz="8" w:space="0" w:color="001E46"/>
            </w:tcBorders>
            <w:shd w:val="clear" w:color="auto" w:fill="auto"/>
            <w:tcMar>
              <w:top w:w="15" w:type="dxa"/>
              <w:left w:w="46" w:type="dxa"/>
              <w:bottom w:w="0" w:type="dxa"/>
              <w:right w:w="46" w:type="dxa"/>
            </w:tcMar>
            <w:hideMark/>
          </w:tcPr>
          <w:p w14:paraId="79CFACF2" w14:textId="77777777" w:rsidR="00983BE7" w:rsidRPr="009C1025" w:rsidRDefault="00983BE7" w:rsidP="008A7A15">
            <w:r w:rsidRPr="009C1025">
              <w:t>Request</w:t>
            </w:r>
          </w:p>
        </w:tc>
        <w:tc>
          <w:tcPr>
            <w:tcW w:w="3958" w:type="dxa"/>
            <w:tcBorders>
              <w:top w:val="single" w:sz="8" w:space="0" w:color="001E46"/>
              <w:left w:val="single" w:sz="8" w:space="0" w:color="001E46"/>
              <w:bottom w:val="single" w:sz="8" w:space="0" w:color="001E46"/>
              <w:right w:val="single" w:sz="8" w:space="0" w:color="001E46"/>
            </w:tcBorders>
          </w:tcPr>
          <w:p w14:paraId="2F2AB5DA" w14:textId="2AF2DB8F" w:rsidR="00983BE7" w:rsidRPr="009C1025" w:rsidRDefault="00983BE7" w:rsidP="008A7A15">
            <w:r>
              <w:t xml:space="preserve">Přidán element </w:t>
            </w:r>
            <w:r w:rsidRPr="00BB2D8A">
              <w:t>ICPDelegujicihoOL</w:t>
            </w:r>
          </w:p>
        </w:tc>
      </w:tr>
    </w:tbl>
    <w:p w14:paraId="5B96233D" w14:textId="29D2B753" w:rsidR="00983BE7" w:rsidRDefault="00983BE7" w:rsidP="00BB2D8A">
      <w:pPr>
        <w:jc w:val="left"/>
      </w:pPr>
    </w:p>
    <w:p w14:paraId="13CFAEAA" w14:textId="5DCD8467" w:rsidR="00983BE7" w:rsidRDefault="00DD4EBE" w:rsidP="00BB2D8A">
      <w:pPr>
        <w:jc w:val="left"/>
      </w:pPr>
      <w:r>
        <w:t>Je vystavené nová verze XSD. Verze rozhraní pro modul ePoukaz se nemění a zůstává stejné – 202201A.</w:t>
      </w:r>
    </w:p>
    <w:p w14:paraId="305D5862" w14:textId="25C9A3FD" w:rsidR="009B3669" w:rsidRDefault="009B3669" w:rsidP="00BB2D8A">
      <w:pPr>
        <w:jc w:val="left"/>
      </w:pPr>
      <w:r>
        <w:t>Údaj byl přidán do PDF průvodky</w:t>
      </w:r>
      <w:r w:rsidR="00C65735">
        <w:t>, kterou generuje modul ePoukaz.</w:t>
      </w:r>
    </w:p>
    <w:p w14:paraId="43A4F428" w14:textId="2A3774CE" w:rsidR="00052580" w:rsidRDefault="00052580" w:rsidP="00BB2D8A">
      <w:pPr>
        <w:jc w:val="left"/>
      </w:pPr>
    </w:p>
    <w:p w14:paraId="709618FC" w14:textId="01F7CDD9" w:rsidR="00052580" w:rsidRDefault="00052580" w:rsidP="00052580">
      <w:pPr>
        <w:pStyle w:val="AQNadpisNes"/>
      </w:pPr>
      <w:bookmarkStart w:id="31" w:name="_Toc111104761"/>
      <w:r>
        <w:t>Verze 0</w:t>
      </w:r>
      <w:r w:rsidR="00492877">
        <w:t>8</w:t>
      </w:r>
      <w:r>
        <w:t xml:space="preserve">, </w:t>
      </w:r>
      <w:r w:rsidR="00492877">
        <w:t>01</w:t>
      </w:r>
      <w:r>
        <w:t>.0</w:t>
      </w:r>
      <w:r w:rsidR="00492877">
        <w:t>6</w:t>
      </w:r>
      <w:r>
        <w:t>.2022</w:t>
      </w:r>
      <w:bookmarkEnd w:id="31"/>
    </w:p>
    <w:p w14:paraId="2B9E3CFA" w14:textId="1973D562" w:rsidR="00052580" w:rsidRDefault="00DE631C" w:rsidP="00DE631C">
      <w:pPr>
        <w:pStyle w:val="AQNadpis2"/>
      </w:pPr>
      <w:bookmarkStart w:id="32" w:name="_Toc111104762"/>
      <w:r>
        <w:t>Doplněné validace</w:t>
      </w:r>
      <w:bookmarkEnd w:id="32"/>
    </w:p>
    <w:p w14:paraId="0BCDDC35" w14:textId="39A9F6A8" w:rsidR="00DE631C" w:rsidRDefault="0016236A" w:rsidP="0016236A">
      <w:pPr>
        <w:pStyle w:val="AQNadpis3"/>
      </w:pPr>
      <w:r>
        <w:t>Příznak nezaměňovat</w:t>
      </w:r>
    </w:p>
    <w:p w14:paraId="26603E1A" w14:textId="6BC4E03A" w:rsidR="0016236A" w:rsidRDefault="0016236A" w:rsidP="0016236A">
      <w:r w:rsidRPr="0016236A">
        <w:t xml:space="preserve">Pokud bude u položky příznak „Nezaměňovat“, bude možné na danou položku vydat jen stejný zdravotnický prostředek se stejným kódem. Vydávané množství </w:t>
      </w:r>
      <w:r>
        <w:t>se nehlídá.</w:t>
      </w:r>
    </w:p>
    <w:p w14:paraId="7ADB0A73" w14:textId="4A286DF7" w:rsidR="00902079" w:rsidRDefault="00902079" w:rsidP="0016236A">
      <w:r>
        <w:t>Validace se aplikuje při založení nebo změně výdeje.</w:t>
      </w:r>
    </w:p>
    <w:p w14:paraId="0C0F6963" w14:textId="3907A2C0" w:rsidR="008A7A15" w:rsidRPr="00D05AD1" w:rsidRDefault="008A7A15" w:rsidP="0016236A">
      <w:pPr>
        <w:rPr>
          <w:i/>
        </w:rPr>
      </w:pPr>
      <w:r w:rsidRPr="00D05AD1">
        <w:rPr>
          <w:i/>
        </w:rPr>
        <w:t>P026 - Položka na předpisu ePoukazu má příznak "Nezaměňovat". Lze vydat jen shodný zdravotnický prostředek (se stejným kódem)!</w:t>
      </w:r>
    </w:p>
    <w:p w14:paraId="456909B2" w14:textId="40740E83" w:rsidR="000F25E9" w:rsidRDefault="000F25E9" w:rsidP="000F25E9">
      <w:pPr>
        <w:pStyle w:val="AQNadpis3"/>
      </w:pPr>
      <w:r>
        <w:lastRenderedPageBreak/>
        <w:t>Povinnost zadat IČZ při výdeji</w:t>
      </w:r>
    </w:p>
    <w:p w14:paraId="023149D0" w14:textId="22E3B911" w:rsidR="0003288D" w:rsidRDefault="0003288D" w:rsidP="0003288D">
      <w:r w:rsidRPr="0003288D">
        <w:t>Pokud bude prováděn výdej alespoň na jeden zdravotnický prostředek, kde bude úhrada</w:t>
      </w:r>
      <w:r>
        <w:t xml:space="preserve"> </w:t>
      </w:r>
      <w:r w:rsidRPr="0003288D">
        <w:t>některá z</w:t>
      </w:r>
      <w:r>
        <w:t> </w:t>
      </w:r>
      <w:r w:rsidRPr="0003288D">
        <w:t>těchto</w:t>
      </w:r>
      <w:r>
        <w:t>:</w:t>
      </w:r>
      <w:r w:rsidRPr="0003288D">
        <w:t xml:space="preserve"> UHR1, UHR2, UHR3, UHR1_ZAM, UHR2_ZAM, UHR3_ZAM, tak </w:t>
      </w:r>
      <w:r>
        <w:t xml:space="preserve">je </w:t>
      </w:r>
      <w:r w:rsidRPr="0003288D">
        <w:t>vyžadov</w:t>
      </w:r>
      <w:r>
        <w:t>áno</w:t>
      </w:r>
      <w:r w:rsidRPr="0003288D">
        <w:t xml:space="preserve"> povinn</w:t>
      </w:r>
      <w:r>
        <w:t>ě</w:t>
      </w:r>
      <w:r w:rsidRPr="0003288D">
        <w:t xml:space="preserve"> zad</w:t>
      </w:r>
      <w:r>
        <w:t>at</w:t>
      </w:r>
      <w:r w:rsidRPr="0003288D">
        <w:t xml:space="preserve"> IČZ</w:t>
      </w:r>
      <w:r>
        <w:t xml:space="preserve"> vydávajícího</w:t>
      </w:r>
      <w:r w:rsidRPr="0003288D">
        <w:t>.</w:t>
      </w:r>
    </w:p>
    <w:p w14:paraId="286D252C" w14:textId="77777777" w:rsidR="00495946" w:rsidRDefault="00495946" w:rsidP="00495946">
      <w:r>
        <w:t>Validace se aplikuje při založení nebo změně výdeje.</w:t>
      </w:r>
    </w:p>
    <w:p w14:paraId="153F9540" w14:textId="39DAF36E" w:rsidR="00376490" w:rsidRDefault="00D311E2" w:rsidP="00D311E2">
      <w:pPr>
        <w:rPr>
          <w:i/>
        </w:rPr>
      </w:pPr>
      <w:r w:rsidRPr="00D311E2">
        <w:rPr>
          <w:i/>
        </w:rPr>
        <w:t>P027 - Pokud je prováděn výdej na zdravotnický prostředek, který je hrazen ze zdravotního pojištění, je vyžadované zadání IČZ výdejny!</w:t>
      </w:r>
    </w:p>
    <w:p w14:paraId="1FB9A57E" w14:textId="79B214AD" w:rsidR="00987B94" w:rsidRDefault="00987B94" w:rsidP="00987B94">
      <w:pPr>
        <w:pStyle w:val="AQNadpis3"/>
      </w:pPr>
      <w:r>
        <w:t>Validace při výdeji optických pomůcek</w:t>
      </w:r>
    </w:p>
    <w:p w14:paraId="3FD02849" w14:textId="3BE756E9" w:rsidR="00450A94" w:rsidRPr="00C025FA" w:rsidRDefault="00450A94" w:rsidP="00450A94">
      <w:r>
        <w:t xml:space="preserve">Brýle nebo optickou pomůcky mohu vydávat jen některé role na pracovišti </w:t>
      </w:r>
      <w:r w:rsidR="0005552B">
        <w:t>„</w:t>
      </w:r>
      <w:r>
        <w:t>Optika</w:t>
      </w:r>
      <w:r w:rsidR="0005552B">
        <w:t>“</w:t>
      </w:r>
      <w:r>
        <w:t>.</w:t>
      </w:r>
      <w:r w:rsidR="00BC7FD7">
        <w:t xml:space="preserve"> Optické pomůcky může vydat </w:t>
      </w:r>
      <w:r w:rsidR="0005552B">
        <w:t>oční lékař (lékař se specializací 705), o</w:t>
      </w:r>
      <w:r w:rsidR="0005552B" w:rsidRPr="0005552B">
        <w:t>ptometrista, oční optik</w:t>
      </w:r>
      <w:r w:rsidR="0005552B">
        <w:t xml:space="preserve"> nebo</w:t>
      </w:r>
      <w:r w:rsidR="0005552B" w:rsidRPr="0005552B">
        <w:t xml:space="preserve"> oční technik</w:t>
      </w:r>
      <w:r w:rsidR="0005552B">
        <w:t>. Ostatní role nemohou optické pomůcky vydávat.</w:t>
      </w:r>
      <w:r w:rsidR="00C025FA">
        <w:rPr>
          <w:lang w:val="en-150"/>
        </w:rPr>
        <w:t xml:space="preserve"> T</w:t>
      </w:r>
      <w:r w:rsidR="00C025FA">
        <w:t>yto role mohou vydat jen optické pomůcky.</w:t>
      </w:r>
    </w:p>
    <w:p w14:paraId="66D12F08" w14:textId="46EEB158" w:rsidR="0026254B" w:rsidRDefault="0026254B" w:rsidP="0026254B">
      <w:r>
        <w:t>Optická pomůcka je ze skupiny 9. V této skupině jsou i zdravotnické prostředky, které se předepisují na ePoukaz typu léčebná a ortopedická pomůcka (z podskupiny 09.04; např. bílá hůl). Tyto validace se budou aplikovat i na tyto zdravotnické prostředky. Validace je tedy striktně vázaná na skupinu 09 bez výjimky.</w:t>
      </w:r>
    </w:p>
    <w:p w14:paraId="6C1E38E5" w14:textId="77777777" w:rsidR="009A42CD" w:rsidRDefault="009A42CD" w:rsidP="009A42CD">
      <w:r>
        <w:t>Validace se aplikuje při založení nebo změně výdeje.</w:t>
      </w:r>
    </w:p>
    <w:p w14:paraId="700CB58A" w14:textId="5FAC5349" w:rsidR="0026254B" w:rsidRPr="009A42CD" w:rsidRDefault="009A42CD" w:rsidP="0026254B">
      <w:pPr>
        <w:rPr>
          <w:i/>
        </w:rPr>
      </w:pPr>
      <w:r w:rsidRPr="009A42CD">
        <w:rPr>
          <w:i/>
        </w:rPr>
        <w:t>P028 - Nemáte oprávnění vydat zdravotnický prostředek ze skupiny 09 – Zdravotnické prostředky pro pacienty s poruchou zraku!</w:t>
      </w:r>
    </w:p>
    <w:p w14:paraId="6FC67537" w14:textId="622F5634" w:rsidR="0026254B" w:rsidRDefault="009A42CD" w:rsidP="0026254B">
      <w:r w:rsidRPr="009A42CD">
        <w:rPr>
          <w:i/>
        </w:rPr>
        <w:t>P029 - Nemáte oprávnění vydat zdravotnický prostředek, který není ze skupiny 09 – Zdravotnické prostředky pro pacienty s poruchou zraku!</w:t>
      </w:r>
    </w:p>
    <w:p w14:paraId="48685B34" w14:textId="77777777" w:rsidR="0016236A" w:rsidRPr="0016236A" w:rsidRDefault="0016236A" w:rsidP="0016236A"/>
    <w:p w14:paraId="3780B52C" w14:textId="05952AF8" w:rsidR="00125928" w:rsidRDefault="00125928" w:rsidP="00125928">
      <w:pPr>
        <w:pStyle w:val="AQNadpisNes"/>
      </w:pPr>
      <w:bookmarkStart w:id="33" w:name="_Toc111104763"/>
      <w:r>
        <w:t>Verze 09, 11.08.2022</w:t>
      </w:r>
      <w:bookmarkEnd w:id="33"/>
    </w:p>
    <w:p w14:paraId="469E1EE5" w14:textId="236026A0" w:rsidR="00E30C00" w:rsidRPr="00E30C00" w:rsidRDefault="00E30C00" w:rsidP="00E30C00">
      <w:pPr>
        <w:pStyle w:val="AQNormlntext"/>
        <w:numPr>
          <w:ilvl w:val="0"/>
          <w:numId w:val="0"/>
        </w:numPr>
      </w:pPr>
      <w:r>
        <w:t>Nová verze nemá dopad do datové rozhraní webových služeb.</w:t>
      </w:r>
    </w:p>
    <w:p w14:paraId="5FB33213" w14:textId="1DB7FC28" w:rsidR="00125928" w:rsidRDefault="00225856" w:rsidP="00125928">
      <w:pPr>
        <w:pStyle w:val="AQNadpis2"/>
      </w:pPr>
      <w:bookmarkStart w:id="34" w:name="_Toc111104764"/>
      <w:r>
        <w:t>Fiktivní odbornost „lékař“ v číselníku zdravotnických prostředků</w:t>
      </w:r>
      <w:bookmarkEnd w:id="34"/>
    </w:p>
    <w:p w14:paraId="05810E5F" w14:textId="69023496" w:rsidR="00504A9F" w:rsidRPr="001904F5" w:rsidRDefault="00504A9F" w:rsidP="001904F5">
      <w:r w:rsidRPr="001904F5">
        <w:t>V</w:t>
      </w:r>
      <w:r w:rsidR="00D825F7" w:rsidRPr="001904F5">
        <w:t> </w:t>
      </w:r>
      <w:r w:rsidRPr="001904F5">
        <w:t>číselníku</w:t>
      </w:r>
      <w:r w:rsidR="00D825F7" w:rsidRPr="001904F5">
        <w:t xml:space="preserve"> zdravotnických prostředků (eP_ZPSCAU.csv)</w:t>
      </w:r>
      <w:r w:rsidRPr="001904F5">
        <w:t xml:space="preserve"> v </w:t>
      </w:r>
      <w:r w:rsidR="00D825F7" w:rsidRPr="001904F5">
        <w:t>atributu</w:t>
      </w:r>
      <w:r w:rsidRPr="001904F5">
        <w:t xml:space="preserve"> OME1, OME2, OME3 může </w:t>
      </w:r>
      <w:r w:rsidR="00D825F7" w:rsidRPr="001904F5">
        <w:t>být u některých položek fiktivní hodnota „lékař“. V takovém případě může předepsat zdravotnický prostředek lékař s jakoukoliv odborností.</w:t>
      </w:r>
    </w:p>
    <w:p w14:paraId="14A85435" w14:textId="1C6E8ED7" w:rsidR="00D825F7" w:rsidRDefault="00D825F7" w:rsidP="00D825F7">
      <w:r>
        <w:t xml:space="preserve">Byla upraveno vyhodnocení validace </w:t>
      </w:r>
      <w:r w:rsidRPr="00D825F7">
        <w:rPr>
          <w:i/>
        </w:rPr>
        <w:t>P010 - Požadována neproveditelná operace, Zadaný zdravotnický prostředek porušuje preskripční omezení! Odbornost předepisujícího nekoresponduje s povolenými odbornostmi pro předepsání tohoto zdravotnického prostředku.</w:t>
      </w:r>
      <w:r>
        <w:rPr>
          <w:i/>
        </w:rPr>
        <w:t xml:space="preserve"> </w:t>
      </w:r>
      <w:r>
        <w:t>Nově zohledňuje fiktivní odbornost „lékař“.</w:t>
      </w:r>
    </w:p>
    <w:p w14:paraId="7AFFE7F4" w14:textId="4CE88FB5" w:rsidR="0045042C" w:rsidRDefault="001904F5" w:rsidP="0045042C">
      <w:pPr>
        <w:pStyle w:val="AQNadpis2"/>
      </w:pPr>
      <w:bookmarkStart w:id="35" w:name="_Toc111104765"/>
      <w:r>
        <w:t>Nový atribut „Riziko“ v číselníku zdravotnických prostředků</w:t>
      </w:r>
      <w:bookmarkEnd w:id="35"/>
    </w:p>
    <w:p w14:paraId="1D7F3DDF" w14:textId="442B3BE0" w:rsidR="00A27AB4" w:rsidRDefault="001904F5" w:rsidP="00D825F7">
      <w:r w:rsidRPr="001904F5">
        <w:t>V číselníku zdravotnických prostředků (eP_ZPSCAU.csv)</w:t>
      </w:r>
      <w:r>
        <w:t xml:space="preserve"> je</w:t>
      </w:r>
      <w:r w:rsidRPr="001904F5">
        <w:t xml:space="preserve"> </w:t>
      </w:r>
      <w:r>
        <w:t>nový</w:t>
      </w:r>
      <w:r w:rsidRPr="001904F5">
        <w:t xml:space="preserve"> atribut</w:t>
      </w:r>
      <w:r>
        <w:t xml:space="preserve"> RIZIKO</w:t>
      </w:r>
      <w:r w:rsidR="006F58CB">
        <w:t xml:space="preserve"> - o</w:t>
      </w:r>
      <w:r w:rsidR="00CF1C1F" w:rsidRPr="00CF1C1F">
        <w:t>značení rizikového zdravotnického prostředku. Položky, které mají v poli RIZIKO hodnotu „R“</w:t>
      </w:r>
      <w:r w:rsidR="006F58CB">
        <w:t>,</w:t>
      </w:r>
      <w:r w:rsidR="00CF1C1F" w:rsidRPr="00CF1C1F">
        <w:t xml:space="preserve"> patří do rizikových zdravotnických prostředků, které může předepsat na ePoukaz pouze lékař. Legislativa: Vyhláška č. 186/2021 Sb. (Vyhláška o provedení některých ustanovení zákona o zdravotnických prostředcích), § 5 Seznam skupin prostředků, které mohou ohrozit život nebo zdraví člověka.</w:t>
      </w:r>
      <w:r w:rsidR="006F58CB">
        <w:t xml:space="preserve"> Přidána nová v</w:t>
      </w:r>
      <w:r w:rsidR="00CF1C1F" w:rsidRPr="00CF1C1F">
        <w:t>alidace při založení nebo změně ePoukazu. Založení nebo změnu ePoukazu na zdravotní prostředek</w:t>
      </w:r>
      <w:r w:rsidR="006F58CB">
        <w:t>, kde</w:t>
      </w:r>
      <w:r w:rsidR="00CF1C1F" w:rsidRPr="00CF1C1F">
        <w:t xml:space="preserve"> </w:t>
      </w:r>
      <w:r w:rsidR="00CF1C1F" w:rsidRPr="00CF1C1F">
        <w:lastRenderedPageBreak/>
        <w:t>RIZIKO=R bude moci provést jen uživatel s rolí „Lékař“.</w:t>
      </w:r>
      <w:r w:rsidR="00295850">
        <w:t xml:space="preserve"> (</w:t>
      </w:r>
      <w:r w:rsidR="00301EB5" w:rsidRPr="00301EB5">
        <w:rPr>
          <w:i/>
        </w:rPr>
        <w:t>P031-Požadována neproveditelná operace, Rizikový zdravotnický prostředek &lt;kód a název zdravotnického prostředku&gt; ohrožující zdraví nebo život může předepsat jen lékař! Nemáte roli Lékař, nelze předepsat tento zdravotnický prostředek.</w:t>
      </w:r>
      <w:r w:rsidR="00295850">
        <w:t>)</w:t>
      </w:r>
    </w:p>
    <w:p w14:paraId="5D5FDDC1" w14:textId="0E4FD73F" w:rsidR="001250D8" w:rsidRDefault="001250D8" w:rsidP="001250D8">
      <w:pPr>
        <w:pStyle w:val="AQNadpis2"/>
      </w:pPr>
      <w:bookmarkStart w:id="36" w:name="_Toc111104766"/>
      <w:r>
        <w:t xml:space="preserve">Úprava logiky validace P028 </w:t>
      </w:r>
      <w:r w:rsidRPr="001250D8">
        <w:t>Nemáte oprávnění vydat zdravotnický prostředek ze skupiny 09</w:t>
      </w:r>
      <w:bookmarkEnd w:id="36"/>
      <w:r w:rsidRPr="001250D8">
        <w:t> </w:t>
      </w:r>
    </w:p>
    <w:p w14:paraId="0A0D8D95" w14:textId="2C3C3552" w:rsidR="001250D8" w:rsidRDefault="00AE333A" w:rsidP="001250D8">
      <w:r>
        <w:t xml:space="preserve">Existující validace </w:t>
      </w:r>
      <w:r w:rsidR="001250D8" w:rsidRPr="00AE333A">
        <w:rPr>
          <w:i/>
        </w:rPr>
        <w:t>P028 Požadována neproveditelná operace</w:t>
      </w:r>
      <w:r w:rsidRPr="00AE333A">
        <w:rPr>
          <w:i/>
        </w:rPr>
        <w:t xml:space="preserve">, </w:t>
      </w:r>
      <w:r w:rsidR="001250D8" w:rsidRPr="00AE333A">
        <w:rPr>
          <w:i/>
        </w:rPr>
        <w:t>Nemáte oprávnění vydat zdravotnický prostředek ze skupiny 09 (mimo UHS 09.04.XX.XX) –</w:t>
      </w:r>
      <w:r w:rsidRPr="00AE333A">
        <w:rPr>
          <w:i/>
        </w:rPr>
        <w:t xml:space="preserve"> </w:t>
      </w:r>
      <w:r w:rsidR="001250D8" w:rsidRPr="00AE333A">
        <w:rPr>
          <w:i/>
        </w:rPr>
        <w:t>Zdravotnické prostředky pro pacienty s poruchou zraku!</w:t>
      </w:r>
      <w:r w:rsidR="001250D8" w:rsidRPr="00AE333A">
        <w:rPr>
          <w:i/>
        </w:rPr>
        <w:br/>
        <w:t>Prostředek pro korekci zraku může být vydán pouze v oční optice.</w:t>
      </w:r>
      <w:r w:rsidRPr="00AE333A">
        <w:rPr>
          <w:i/>
        </w:rPr>
        <w:t xml:space="preserve"> </w:t>
      </w:r>
      <w:r w:rsidR="001250D8" w:rsidRPr="00AE333A">
        <w:rPr>
          <w:i/>
        </w:rPr>
        <w:t>Takový prostředek může vydat pouze:optometrista, dipl. oční optik, dipl. oční technik, oční optik, oční technik, oční lékař!</w:t>
      </w:r>
      <w:r>
        <w:rPr>
          <w:i/>
        </w:rPr>
        <w:t xml:space="preserve"> b</w:t>
      </w:r>
      <w:r>
        <w:t>yla upravena tak, že se nevztahuje na zdravotnické prostředky s úhradové skupiny 09.04.XX.XX. Zdravotnické prostředky z úhradové skupiny 09.04.XX.XX může vydat například také výdejna.</w:t>
      </w:r>
    </w:p>
    <w:p w14:paraId="32E4B082" w14:textId="1A16A8E0" w:rsidR="00FF77B1" w:rsidRDefault="00FF77B1" w:rsidP="00FF77B1">
      <w:pPr>
        <w:pStyle w:val="AQNadpis2"/>
      </w:pPr>
      <w:bookmarkStart w:id="37" w:name="_Toc111104767"/>
      <w:r>
        <w:t>Validace P030</w:t>
      </w:r>
      <w:r w:rsidR="00BF3816">
        <w:t xml:space="preserve"> Musí být uvedena odbornost předepisujícího</w:t>
      </w:r>
      <w:bookmarkEnd w:id="37"/>
      <w:r w:rsidRPr="001250D8">
        <w:t> </w:t>
      </w:r>
    </w:p>
    <w:p w14:paraId="5BE4084E" w14:textId="2020C9DF" w:rsidR="00FF77B1" w:rsidRPr="006968E7" w:rsidRDefault="00FC3C96" w:rsidP="006968E7">
      <w:pPr>
        <w:jc w:val="left"/>
        <w:rPr>
          <w:i/>
        </w:rPr>
      </w:pPr>
      <w:r w:rsidRPr="00813349">
        <w:t>Zavedena nová validace - při založení nebo změně ePoukazu musí být uvedena odbornost předepisujícího v případě, pokud je na ePoukazu uveden alespoň jeden zdravotnický prostředek s úhradou ze zdravotního pojištění</w:t>
      </w:r>
      <w:r w:rsidR="00813349" w:rsidRPr="00813349">
        <w:t xml:space="preserve"> (UHR1, UHR2, UHR3, UHR1_ZAM, UHR2_ZAM, UHR3_ZAM)</w:t>
      </w:r>
      <w:r w:rsidR="00813349">
        <w:t xml:space="preserve">: </w:t>
      </w:r>
      <w:r w:rsidR="006968E7" w:rsidRPr="006968E7">
        <w:rPr>
          <w:i/>
        </w:rPr>
        <w:t>P030 - Požadována neproveditelná operace, Musí být uvedena odbornost předepisujícího! Uveďte odbornost předepisujícího</w:t>
      </w:r>
      <w:r w:rsidRPr="006968E7">
        <w:rPr>
          <w:i/>
        </w:rPr>
        <w:t>.</w:t>
      </w:r>
    </w:p>
    <w:p w14:paraId="10467032" w14:textId="6E3E3D66" w:rsidR="00FF77B1" w:rsidRPr="00AE333A" w:rsidRDefault="00FF77B1" w:rsidP="00FF77B1">
      <w:r>
        <w:cr/>
      </w:r>
    </w:p>
    <w:p w14:paraId="21C81A24" w14:textId="77777777" w:rsidR="001250D8" w:rsidRPr="001904F5" w:rsidRDefault="001250D8" w:rsidP="00D825F7">
      <w:pPr>
        <w:rPr>
          <w:lang w:val="en-150"/>
        </w:rPr>
      </w:pPr>
    </w:p>
    <w:p w14:paraId="2D0B1493" w14:textId="0E15E7AE" w:rsidR="00894130" w:rsidRPr="00BB2D8A" w:rsidRDefault="00894130" w:rsidP="00BB2D8A">
      <w:r w:rsidRPr="00BB2D8A">
        <w:br w:type="page"/>
      </w:r>
    </w:p>
    <w:p w14:paraId="37B2015E" w14:textId="77777777" w:rsidR="002064AE" w:rsidRPr="001727DF" w:rsidRDefault="002064AE" w:rsidP="002064AE">
      <w:pPr>
        <w:pStyle w:val="AQNadpis1"/>
        <w:pageBreakBefore/>
      </w:pPr>
      <w:bookmarkStart w:id="38" w:name="_Toc473561556"/>
      <w:bookmarkStart w:id="39" w:name="_Toc477895537"/>
      <w:bookmarkStart w:id="40" w:name="_Toc477900151"/>
      <w:bookmarkStart w:id="41" w:name="_Toc41469141"/>
      <w:bookmarkStart w:id="42" w:name="_Toc73360618"/>
      <w:bookmarkStart w:id="43" w:name="_Toc111104768"/>
      <w:r>
        <w:lastRenderedPageBreak/>
        <w:t>Účel dokumentu</w:t>
      </w:r>
      <w:bookmarkEnd w:id="38"/>
      <w:bookmarkEnd w:id="39"/>
      <w:bookmarkEnd w:id="40"/>
      <w:bookmarkEnd w:id="41"/>
      <w:bookmarkEnd w:id="43"/>
    </w:p>
    <w:p w14:paraId="411420F5" w14:textId="498233BA" w:rsidR="002064AE" w:rsidRDefault="002064AE" w:rsidP="002064AE">
      <w:r>
        <w:t>Tento dokument je příručkou a popisem modulu ePoukaz</w:t>
      </w:r>
      <w:r w:rsidR="007B619D">
        <w:t xml:space="preserve"> pro vývojáře </w:t>
      </w:r>
      <w:r w:rsidR="000A3D86">
        <w:t>informačních systémů</w:t>
      </w:r>
      <w:r w:rsidR="007B619D">
        <w:t xml:space="preserve"> třetích stran</w:t>
      </w:r>
      <w:r>
        <w:t xml:space="preserve">, který je součástí systému eRecept. </w:t>
      </w:r>
    </w:p>
    <w:p w14:paraId="3C4123BB" w14:textId="77777777" w:rsidR="002064AE" w:rsidRDefault="002064AE" w:rsidP="002064AE">
      <w:pPr>
        <w:pStyle w:val="AQNadpis1"/>
        <w:pageBreakBefore/>
        <w:rPr>
          <w:rFonts w:asciiTheme="majorHAnsi" w:hAnsiTheme="majorHAnsi"/>
          <w:szCs w:val="26"/>
        </w:rPr>
      </w:pPr>
      <w:bookmarkStart w:id="44" w:name="_Toc41469142"/>
      <w:bookmarkStart w:id="45" w:name="_Toc111104769"/>
      <w:r>
        <w:lastRenderedPageBreak/>
        <w:t>Verze rozhraní pro nové služby</w:t>
      </w:r>
      <w:bookmarkEnd w:id="44"/>
      <w:bookmarkEnd w:id="45"/>
    </w:p>
    <w:p w14:paraId="2A0496C6" w14:textId="7455B36D" w:rsidR="002064AE" w:rsidRDefault="002064AE" w:rsidP="002064AE">
      <w:r>
        <w:t>Webové služby popsané v</w:t>
      </w:r>
      <w:r w:rsidR="00B3747B">
        <w:t> </w:t>
      </w:r>
      <w:r>
        <w:t>tomto dokumentu se budou volat s</w:t>
      </w:r>
      <w:r w:rsidR="00B3747B">
        <w:t> </w:t>
      </w:r>
      <w:r>
        <w:t xml:space="preserve">verzí </w:t>
      </w:r>
      <w:r w:rsidRPr="008B0A58">
        <w:t>20</w:t>
      </w:r>
      <w:r w:rsidR="008B0A58" w:rsidRPr="008B0A58">
        <w:t>2</w:t>
      </w:r>
      <w:r w:rsidR="008B0A58">
        <w:t>2</w:t>
      </w:r>
      <w:r w:rsidR="008B0A58" w:rsidRPr="008B0A58">
        <w:t>0</w:t>
      </w:r>
      <w:r w:rsidR="008B0A58">
        <w:t>1</w:t>
      </w:r>
      <w:r w:rsidRPr="008B0A58">
        <w:t>A.</w:t>
      </w:r>
    </w:p>
    <w:p w14:paraId="0D18FB9B" w14:textId="77777777" w:rsidR="002064AE" w:rsidRDefault="002064AE" w:rsidP="002064AE">
      <w:pPr>
        <w:pStyle w:val="AQNadpis1"/>
        <w:pageBreakBefore/>
      </w:pPr>
      <w:bookmarkStart w:id="46" w:name="_Toc41469143"/>
      <w:bookmarkStart w:id="47" w:name="_Toc111104770"/>
      <w:r>
        <w:lastRenderedPageBreak/>
        <w:t>Testovací přístupové body</w:t>
      </w:r>
      <w:bookmarkEnd w:id="46"/>
      <w:bookmarkEnd w:id="47"/>
    </w:p>
    <w:p w14:paraId="12791C56" w14:textId="74B7861F" w:rsidR="002064AE" w:rsidRPr="001115E5" w:rsidRDefault="002064AE" w:rsidP="002064AE">
      <w:r>
        <w:t>Webové služby popsané v</w:t>
      </w:r>
      <w:r w:rsidR="00B3747B">
        <w:t> </w:t>
      </w:r>
      <w:r>
        <w:t>tomto dokumentu jsou dostupné na:</w:t>
      </w:r>
    </w:p>
    <w:p w14:paraId="0F8B0988" w14:textId="77777777" w:rsidR="0009288E" w:rsidRDefault="0009288E" w:rsidP="0009288E">
      <w:pPr>
        <w:spacing w:before="0" w:after="0"/>
        <w:jc w:val="left"/>
      </w:pPr>
    </w:p>
    <w:p w14:paraId="04529609" w14:textId="36756188" w:rsidR="0009288E" w:rsidRPr="00B346E5" w:rsidRDefault="00B3747B" w:rsidP="0009288E">
      <w:pPr>
        <w:spacing w:before="0" w:after="0"/>
        <w:jc w:val="left"/>
        <w:rPr>
          <w:smallCaps/>
        </w:rPr>
      </w:pPr>
      <w:r w:rsidRPr="005D43A8">
        <w:rPr>
          <w:rStyle w:val="Hypertextovodkaz"/>
          <w:rFonts w:asciiTheme="minorHAnsi" w:hAnsiTheme="minorHAnsi"/>
          <w:smallCaps w:val="0"/>
        </w:rPr>
        <w:t>https://cuep-soap.test-erecept.sukl.cz/</w:t>
      </w:r>
    </w:p>
    <w:p w14:paraId="0BE6A3B3" w14:textId="77777777" w:rsidR="0009288E" w:rsidRDefault="0009288E" w:rsidP="0009288E">
      <w:pPr>
        <w:spacing w:before="0" w:after="0"/>
        <w:jc w:val="left"/>
      </w:pPr>
    </w:p>
    <w:p w14:paraId="74E32161" w14:textId="454E5015" w:rsidR="0009288E" w:rsidRPr="00B346E5" w:rsidRDefault="0034136A" w:rsidP="0009288E">
      <w:pPr>
        <w:spacing w:before="0" w:after="0"/>
        <w:jc w:val="left"/>
        <w:rPr>
          <w:smallCaps/>
        </w:rPr>
      </w:pPr>
      <w:hyperlink r:id="rId11" w:history="1">
        <w:r w:rsidR="00B3747B" w:rsidRPr="00B346E5">
          <w:rPr>
            <w:rStyle w:val="Hypertextovodkaz"/>
            <w:rFonts w:asciiTheme="minorHAnsi" w:hAnsiTheme="minorHAnsi"/>
            <w:smallCaps w:val="0"/>
          </w:rPr>
          <w:t>https://common-soap.test-erecept.sukl.cz/</w:t>
        </w:r>
      </w:hyperlink>
    </w:p>
    <w:p w14:paraId="15ACA4F7" w14:textId="77777777" w:rsidR="0009288E" w:rsidRDefault="0009288E" w:rsidP="0009288E">
      <w:pPr>
        <w:spacing w:before="0" w:after="0"/>
        <w:jc w:val="left"/>
      </w:pPr>
    </w:p>
    <w:p w14:paraId="4D3AD4C6" w14:textId="054FAD8D" w:rsidR="00B346E5" w:rsidRPr="00B346E5" w:rsidRDefault="0034136A" w:rsidP="00B346E5">
      <w:pPr>
        <w:spacing w:before="0" w:after="0"/>
        <w:jc w:val="left"/>
        <w:rPr>
          <w:smallCaps/>
        </w:rPr>
      </w:pPr>
      <w:hyperlink r:id="rId12" w:history="1">
        <w:r w:rsidR="00B346E5" w:rsidRPr="00220B35">
          <w:rPr>
            <w:rStyle w:val="Hypertextovodkaz"/>
            <w:rFonts w:asciiTheme="minorHAnsi" w:hAnsiTheme="minorHAnsi"/>
            <w:smallCaps w:val="0"/>
          </w:rPr>
          <w:t>https://obchod-soap.test-erecept.sukl.cz/</w:t>
        </w:r>
      </w:hyperlink>
    </w:p>
    <w:p w14:paraId="1EFAA6F3" w14:textId="6C012EAB" w:rsidR="002064AE" w:rsidRDefault="002064AE" w:rsidP="002064AE"/>
    <w:p w14:paraId="5994EFF7" w14:textId="77777777" w:rsidR="002064AE" w:rsidRDefault="002064AE" w:rsidP="002064AE">
      <w:pPr>
        <w:rPr>
          <w:rStyle w:val="Hypertextovodkaz"/>
        </w:rPr>
      </w:pPr>
    </w:p>
    <w:p w14:paraId="41C6CE3E" w14:textId="77777777" w:rsidR="002064AE" w:rsidRDefault="002064AE" w:rsidP="002064AE">
      <w:pPr>
        <w:pStyle w:val="AQNadpis1"/>
        <w:pageBreakBefore/>
      </w:pPr>
      <w:bookmarkStart w:id="48" w:name="_Toc41469144"/>
      <w:bookmarkStart w:id="49" w:name="_Toc111104771"/>
      <w:r>
        <w:lastRenderedPageBreak/>
        <w:t>Provozní přístupové body</w:t>
      </w:r>
      <w:bookmarkEnd w:id="48"/>
      <w:bookmarkEnd w:id="49"/>
    </w:p>
    <w:p w14:paraId="76E46CF8" w14:textId="77777777" w:rsidR="00D67DC4" w:rsidRPr="00D67DC4" w:rsidRDefault="00D67DC4" w:rsidP="00D67DC4">
      <w:r w:rsidRPr="00D67DC4">
        <w:t>Webové služby popsané v tomto dokumentu jsou dostupné na:</w:t>
      </w:r>
    </w:p>
    <w:p w14:paraId="34356386" w14:textId="77777777" w:rsidR="00D67DC4" w:rsidRPr="00D67DC4" w:rsidRDefault="00D67DC4" w:rsidP="00D67DC4"/>
    <w:p w14:paraId="24B40457" w14:textId="6E335FC5" w:rsidR="00D67DC4" w:rsidRPr="00D67DC4" w:rsidRDefault="00D67DC4" w:rsidP="00D67DC4">
      <w:pPr>
        <w:rPr>
          <w:rStyle w:val="Hypertextovodkaz"/>
          <w:rFonts w:asciiTheme="minorHAnsi" w:hAnsiTheme="minorHAnsi"/>
          <w:smallCaps w:val="0"/>
          <w:color w:val="auto"/>
          <w:u w:val="none"/>
        </w:rPr>
      </w:pPr>
      <w:r w:rsidRPr="00D67DC4">
        <w:rPr>
          <w:rStyle w:val="Hypertextovodkaz"/>
          <w:rFonts w:asciiTheme="minorHAnsi" w:hAnsiTheme="minorHAnsi"/>
          <w:smallCaps w:val="0"/>
          <w:color w:val="auto"/>
          <w:u w:val="none"/>
        </w:rPr>
        <w:t>https://cuep-soap.erecept.sukl.cz/</w:t>
      </w:r>
    </w:p>
    <w:p w14:paraId="7DFEA432" w14:textId="4991ED96" w:rsidR="00D67DC4" w:rsidRPr="00D67DC4" w:rsidRDefault="00D67DC4" w:rsidP="00D67DC4">
      <w:pPr>
        <w:rPr>
          <w:rStyle w:val="Hypertextovodkaz"/>
          <w:rFonts w:asciiTheme="minorHAnsi" w:hAnsiTheme="minorHAnsi"/>
          <w:smallCaps w:val="0"/>
          <w:color w:val="auto"/>
          <w:u w:val="none"/>
        </w:rPr>
      </w:pPr>
      <w:r w:rsidRPr="00D67DC4">
        <w:rPr>
          <w:rStyle w:val="Hypertextovodkaz"/>
          <w:rFonts w:asciiTheme="minorHAnsi" w:hAnsiTheme="minorHAnsi"/>
          <w:smallCaps w:val="0"/>
          <w:color w:val="auto"/>
          <w:u w:val="none"/>
        </w:rPr>
        <w:t>https://common-soap.erecept.sukl.cz/</w:t>
      </w:r>
    </w:p>
    <w:p w14:paraId="0CAA4A6A" w14:textId="5F8436B3" w:rsidR="0009288E" w:rsidRDefault="00D67DC4" w:rsidP="00D67DC4">
      <w:pPr>
        <w:rPr>
          <w:rStyle w:val="Hypertextovodkaz"/>
          <w:rFonts w:asciiTheme="minorHAnsi" w:hAnsiTheme="minorHAnsi"/>
          <w:smallCaps w:val="0"/>
          <w:color w:val="auto"/>
          <w:u w:val="none"/>
        </w:rPr>
      </w:pPr>
      <w:r w:rsidRPr="00D67DC4">
        <w:rPr>
          <w:rStyle w:val="Hypertextovodkaz"/>
          <w:rFonts w:asciiTheme="minorHAnsi" w:hAnsiTheme="minorHAnsi"/>
          <w:smallCaps w:val="0"/>
          <w:color w:val="auto"/>
          <w:u w:val="none"/>
        </w:rPr>
        <w:t>https://obchod-soap.erecept.sukl.cz/</w:t>
      </w:r>
    </w:p>
    <w:p w14:paraId="116AE2D8" w14:textId="77777777" w:rsidR="0009288E" w:rsidRPr="000F13DD" w:rsidRDefault="0009288E" w:rsidP="002064AE">
      <w:pPr>
        <w:rPr>
          <w:rStyle w:val="Hypertextovodkaz"/>
          <w:rFonts w:asciiTheme="minorHAnsi" w:hAnsiTheme="minorHAnsi"/>
          <w:smallCaps w:val="0"/>
          <w:color w:val="auto"/>
          <w:u w:val="none"/>
        </w:rPr>
      </w:pPr>
    </w:p>
    <w:p w14:paraId="6352A085" w14:textId="5580D864" w:rsidR="002064AE" w:rsidRDefault="002064AE" w:rsidP="002064AE">
      <w:pPr>
        <w:pStyle w:val="AQNadpis1"/>
        <w:pageBreakBefore/>
      </w:pPr>
      <w:bookmarkStart w:id="50" w:name="_Toc26329401"/>
      <w:bookmarkStart w:id="51" w:name="_Toc41469145"/>
      <w:bookmarkStart w:id="52" w:name="_Toc111104772"/>
      <w:r>
        <w:lastRenderedPageBreak/>
        <w:t>WSDL</w:t>
      </w:r>
      <w:bookmarkEnd w:id="50"/>
      <w:bookmarkEnd w:id="51"/>
      <w:r w:rsidR="00E1317C">
        <w:t>, XSD</w:t>
      </w:r>
      <w:bookmarkEnd w:id="52"/>
    </w:p>
    <w:p w14:paraId="73E4F45E" w14:textId="0EE4BF40" w:rsidR="002064AE" w:rsidRDefault="00CA7525" w:rsidP="002064AE">
      <w:r w:rsidRPr="00CA7525">
        <w:t>Technický popis rozhraní představuje WSDL</w:t>
      </w:r>
      <w:r>
        <w:t xml:space="preserve"> a XSD</w:t>
      </w:r>
      <w:r w:rsidRPr="00CA7525">
        <w:t>.</w:t>
      </w:r>
      <w:r>
        <w:t xml:space="preserve"> </w:t>
      </w:r>
      <w:r w:rsidR="00E1317C" w:rsidRPr="00E1317C">
        <w:t>WS</w:t>
      </w:r>
      <w:r w:rsidR="00E1317C">
        <w:t>DL a XSD jsou v</w:t>
      </w:r>
      <w:r w:rsidR="00B3747B">
        <w:t> </w:t>
      </w:r>
      <w:r w:rsidR="00E1317C">
        <w:t>příloze.</w:t>
      </w:r>
    </w:p>
    <w:p w14:paraId="6D574549" w14:textId="46E0CED9" w:rsidR="00CA7525" w:rsidRDefault="00CA7525" w:rsidP="002064AE"/>
    <w:p w14:paraId="396C2AB5" w14:textId="696EE2F8" w:rsidR="00CA7525" w:rsidRDefault="00CA7525" w:rsidP="002064AE">
      <w:r w:rsidRPr="00CA7525">
        <w:t>CuepWebService</w:t>
      </w:r>
      <w:r>
        <w:t>.wsdl – WSDL pro ePoukaz služby.</w:t>
      </w:r>
    </w:p>
    <w:p w14:paraId="41197D2A" w14:textId="1D2F9E83" w:rsidR="00CA7525" w:rsidRPr="00044026" w:rsidRDefault="00CA7525" w:rsidP="002064AE">
      <w:r w:rsidRPr="00CA7525">
        <w:t>CommonWebService</w:t>
      </w:r>
      <w:r>
        <w:t>.wsdl – WSDL pro Common služby.</w:t>
      </w:r>
    </w:p>
    <w:p w14:paraId="317FA320" w14:textId="77777777" w:rsidR="002064AE" w:rsidRDefault="002064AE" w:rsidP="002064AE"/>
    <w:p w14:paraId="08A1C889" w14:textId="77777777" w:rsidR="002064AE" w:rsidRDefault="002064AE" w:rsidP="002064AE"/>
    <w:p w14:paraId="6C093137" w14:textId="77777777" w:rsidR="002064AE" w:rsidRDefault="002064AE">
      <w:pPr>
        <w:spacing w:before="0" w:after="0"/>
        <w:jc w:val="left"/>
        <w:rPr>
          <w:rFonts w:cstheme="minorBidi"/>
          <w:b/>
          <w:smallCaps/>
          <w:color w:val="0033A9"/>
          <w:sz w:val="40"/>
          <w:szCs w:val="48"/>
        </w:rPr>
      </w:pPr>
    </w:p>
    <w:p w14:paraId="3B17D57A" w14:textId="77777777" w:rsidR="00085A6C" w:rsidRDefault="00085A6C">
      <w:pPr>
        <w:spacing w:before="0" w:after="0"/>
        <w:jc w:val="left"/>
        <w:rPr>
          <w:rFonts w:cstheme="minorBidi"/>
          <w:b/>
          <w:smallCaps/>
          <w:color w:val="0033A9"/>
          <w:sz w:val="40"/>
          <w:szCs w:val="48"/>
        </w:rPr>
      </w:pPr>
      <w:r>
        <w:br w:type="page"/>
      </w:r>
    </w:p>
    <w:p w14:paraId="20482BDC" w14:textId="3CCDB7FA" w:rsidR="00726BBB" w:rsidRDefault="002B2D05" w:rsidP="00726BBB">
      <w:pPr>
        <w:pStyle w:val="AQNadpis1"/>
      </w:pPr>
      <w:bookmarkStart w:id="53" w:name="_Toc111104773"/>
      <w:r>
        <w:lastRenderedPageBreak/>
        <w:t>Identifikace pacienta</w:t>
      </w:r>
      <w:bookmarkEnd w:id="42"/>
      <w:bookmarkEnd w:id="53"/>
    </w:p>
    <w:p w14:paraId="3A9AF720" w14:textId="57EE26CE" w:rsidR="002B2D05" w:rsidRDefault="002B2D05" w:rsidP="002B2D05">
      <w:r>
        <w:t>Pro potřebu vytváření vazby pacienta a záznamu ePoukazu je nutné ztotožnění pacienta v</w:t>
      </w:r>
      <w:r w:rsidR="00B3747B">
        <w:t> </w:t>
      </w:r>
      <w:r>
        <w:t xml:space="preserve">Registru obyvatel (ROB </w:t>
      </w:r>
      <w:r w:rsidR="005814B3">
        <w:t>–</w:t>
      </w:r>
      <w:r>
        <w:t xml:space="preserve"> součást základních registrů státní správy). Toto ztotožnění probíhá následujícím postupem a jednotlivé způsoby jsou označeny zkratkami:</w:t>
      </w:r>
    </w:p>
    <w:p w14:paraId="6607651C" w14:textId="3092C7CB" w:rsidR="002B2D05" w:rsidRDefault="002B2D05" w:rsidP="0061576D">
      <w:pPr>
        <w:pStyle w:val="Odstavecseseznamem"/>
        <w:numPr>
          <w:ilvl w:val="0"/>
          <w:numId w:val="20"/>
        </w:numPr>
      </w:pPr>
      <w:r>
        <w:t xml:space="preserve">ECD </w:t>
      </w:r>
      <w:r w:rsidR="005814B3">
        <w:t>–</w:t>
      </w:r>
      <w:r>
        <w:t xml:space="preserve"> Je provedeno vyhledání pacienta na základě druhu a čísla elektronicky čitelného dokladu, pokud byl zadán. Druhem dokladu je „ID“ nebo „OP“ pro občanský průkaz, „P“ pro cestovní pas, „</w:t>
      </w:r>
      <w:r w:rsidRPr="000519AC">
        <w:t>IR</w:t>
      </w:r>
      <w:r>
        <w:t>“</w:t>
      </w:r>
      <w:r w:rsidRPr="000519AC">
        <w:t xml:space="preserve"> </w:t>
      </w:r>
      <w:r>
        <w:t>pro</w:t>
      </w:r>
      <w:r w:rsidRPr="000519AC">
        <w:t xml:space="preserve"> povolení k</w:t>
      </w:r>
      <w:r w:rsidR="00B3747B">
        <w:t> </w:t>
      </w:r>
      <w:r w:rsidRPr="000519AC">
        <w:t xml:space="preserve">pobytu, </w:t>
      </w:r>
      <w:r>
        <w:t>„</w:t>
      </w:r>
      <w:r w:rsidRPr="000519AC">
        <w:t>VS</w:t>
      </w:r>
      <w:r>
        <w:t>“</w:t>
      </w:r>
      <w:r w:rsidRPr="000519AC">
        <w:t xml:space="preserve"> </w:t>
      </w:r>
      <w:r>
        <w:t>pro</w:t>
      </w:r>
      <w:r w:rsidRPr="000519AC">
        <w:t xml:space="preserve"> vízový štítek a </w:t>
      </w:r>
      <w:r>
        <w:t>„</w:t>
      </w:r>
      <w:r w:rsidRPr="000519AC">
        <w:t>PS</w:t>
      </w:r>
      <w:r>
        <w:t>“</w:t>
      </w:r>
      <w:r w:rsidRPr="000519AC">
        <w:t xml:space="preserve"> </w:t>
      </w:r>
      <w:r>
        <w:t>pro</w:t>
      </w:r>
      <w:r w:rsidRPr="000519AC">
        <w:t xml:space="preserve"> pobytový štítek.</w:t>
      </w:r>
    </w:p>
    <w:p w14:paraId="44BEBEE2" w14:textId="316C3423" w:rsidR="002B2D05" w:rsidRDefault="002B2D05" w:rsidP="0061576D">
      <w:pPr>
        <w:pStyle w:val="Odstavecseseznamem"/>
        <w:numPr>
          <w:ilvl w:val="0"/>
          <w:numId w:val="20"/>
        </w:numPr>
      </w:pPr>
      <w:r>
        <w:t xml:space="preserve">JPDN </w:t>
      </w:r>
      <w:r w:rsidR="005814B3">
        <w:t>–</w:t>
      </w:r>
      <w:r>
        <w:t xml:space="preserve"> Je provedeno vyhledání pacienta na základě kombinace jméno, příjmení a datum narození.</w:t>
      </w:r>
    </w:p>
    <w:p w14:paraId="64ADCA87" w14:textId="5C45FE90" w:rsidR="002B2D05" w:rsidRDefault="002B2D05" w:rsidP="0061576D">
      <w:pPr>
        <w:pStyle w:val="Odstavecseseznamem"/>
        <w:numPr>
          <w:ilvl w:val="1"/>
          <w:numId w:val="20"/>
        </w:numPr>
      </w:pPr>
      <w:r>
        <w:t>V</w:t>
      </w:r>
      <w:r w:rsidR="00B3747B">
        <w:t> </w:t>
      </w:r>
      <w:r>
        <w:t>případě, že není dohledán nikdo, se vrací upozornění</w:t>
      </w:r>
    </w:p>
    <w:p w14:paraId="7A3F827E" w14:textId="379EE898" w:rsidR="002B2D05" w:rsidRDefault="002B2D05" w:rsidP="0061576D">
      <w:pPr>
        <w:pStyle w:val="Odstavecseseznamem"/>
        <w:numPr>
          <w:ilvl w:val="1"/>
          <w:numId w:val="20"/>
        </w:numPr>
      </w:pPr>
      <w:r>
        <w:t>V</w:t>
      </w:r>
      <w:r w:rsidR="00B3747B">
        <w:t> </w:t>
      </w:r>
      <w:r>
        <w:t>případě, že je dohledána přesně jedna osoba, tak vyhledávání končí.</w:t>
      </w:r>
    </w:p>
    <w:p w14:paraId="717E19BA" w14:textId="54E3A62A" w:rsidR="002B2D05" w:rsidRDefault="002B2D05" w:rsidP="0061576D">
      <w:pPr>
        <w:pStyle w:val="Odstavecseseznamem"/>
        <w:numPr>
          <w:ilvl w:val="1"/>
          <w:numId w:val="20"/>
        </w:numPr>
      </w:pPr>
      <w:r>
        <w:t>V</w:t>
      </w:r>
      <w:r w:rsidR="00B3747B">
        <w:t> </w:t>
      </w:r>
      <w:r>
        <w:t>případě, že je vyhledáno více osob, provádí se namísto toho vyhledání dalším způsobem s</w:t>
      </w:r>
      <w:r w:rsidR="00B3747B">
        <w:t> </w:t>
      </w:r>
      <w:r>
        <w:t>použitím adresy (týká se méně než 1% obyvatel)</w:t>
      </w:r>
    </w:p>
    <w:p w14:paraId="0DADDB73" w14:textId="57577CA3" w:rsidR="002B2D05" w:rsidRDefault="002B2D05" w:rsidP="0061576D">
      <w:pPr>
        <w:pStyle w:val="Odstavecseseznamem"/>
        <w:numPr>
          <w:ilvl w:val="0"/>
          <w:numId w:val="20"/>
        </w:numPr>
      </w:pPr>
      <w:r>
        <w:t xml:space="preserve">JPDNA </w:t>
      </w:r>
      <w:r w:rsidR="005814B3">
        <w:t>–</w:t>
      </w:r>
      <w:r>
        <w:t xml:space="preserve"> Je provedeno vyhledání pacienta na základě kombinace jméno, příjmení a datum narození a adresy trvalého pobytu (vyhledávání v</w:t>
      </w:r>
      <w:r w:rsidR="00B3747B">
        <w:t> </w:t>
      </w:r>
      <w:r>
        <w:t>ROB je schopné samo automaticky vyřešit chybu záměny čísla popisného a čísla orientačního v</w:t>
      </w:r>
      <w:r w:rsidR="00B3747B">
        <w:t> </w:t>
      </w:r>
      <w:r>
        <w:t>adrese).</w:t>
      </w:r>
    </w:p>
    <w:p w14:paraId="61C88D63" w14:textId="2EC78D1A" w:rsidR="002B2D05" w:rsidRDefault="002B2D05" w:rsidP="0061576D">
      <w:pPr>
        <w:pStyle w:val="Odstavecseseznamem"/>
        <w:numPr>
          <w:ilvl w:val="1"/>
          <w:numId w:val="20"/>
        </w:numPr>
      </w:pPr>
      <w:r>
        <w:t>V</w:t>
      </w:r>
      <w:r w:rsidR="00B3747B">
        <w:t> </w:t>
      </w:r>
      <w:r>
        <w:t>případě, že není dohledán nikdo, se vrací upozornění</w:t>
      </w:r>
    </w:p>
    <w:p w14:paraId="65E4FB29" w14:textId="2E00122D" w:rsidR="002B2D05" w:rsidRDefault="002B2D05" w:rsidP="0061576D">
      <w:pPr>
        <w:pStyle w:val="Odstavecseseznamem"/>
        <w:numPr>
          <w:ilvl w:val="1"/>
          <w:numId w:val="20"/>
        </w:numPr>
      </w:pPr>
      <w:r>
        <w:t>V</w:t>
      </w:r>
      <w:r w:rsidR="00B3747B">
        <w:t> </w:t>
      </w:r>
      <w:r>
        <w:t>případě, že je dohledána přesně jedna osoba, tak vyhledávání končí.</w:t>
      </w:r>
    </w:p>
    <w:p w14:paraId="780605CF" w14:textId="6F3D8998" w:rsidR="002B2D05" w:rsidRPr="002B2D05" w:rsidRDefault="002B2D05" w:rsidP="002B2D05">
      <w:r w:rsidRPr="002B2D05">
        <w:t>Ztotožnění probíhá buď na základě čísla dokladu (občanský průkaz, cestovní pas) nebo pomocí jména, příjmení data</w:t>
      </w:r>
      <w:r>
        <w:t xml:space="preserve"> </w:t>
      </w:r>
      <w:r w:rsidRPr="002B2D05">
        <w:t>narození + případně adresy.</w:t>
      </w:r>
      <w:r w:rsidR="00514CD6">
        <w:t xml:space="preserve"> </w:t>
      </w:r>
      <w:r w:rsidRPr="002B2D05">
        <w:t>Pokud bude volána služba s</w:t>
      </w:r>
      <w:r w:rsidR="00B3747B">
        <w:t> </w:t>
      </w:r>
      <w:r w:rsidRPr="002B2D05">
        <w:t xml:space="preserve">průkazem pacienta a dalšími údaji (jméno, příjmení, datum narození, adresa), ztotožnění se provede podle obou skupin a data se musí shodovat. </w:t>
      </w:r>
      <w:r w:rsidRPr="00376C40">
        <w:t xml:space="preserve">Pokud např. bude uveden korektně občanský průkaz, ale adresa bude zadána chybně, potom se </w:t>
      </w:r>
      <w:r w:rsidR="00376C40" w:rsidRPr="00376C40">
        <w:t>operace nezdaří</w:t>
      </w:r>
      <w:r w:rsidRPr="00376C40">
        <w:t>.</w:t>
      </w:r>
    </w:p>
    <w:p w14:paraId="15DC5728" w14:textId="77777777" w:rsidR="002B2D05" w:rsidRDefault="002B2D05" w:rsidP="002B2D05">
      <w:pPr>
        <w:spacing w:after="160" w:line="259" w:lineRule="auto"/>
        <w:contextualSpacing/>
      </w:pPr>
    </w:p>
    <w:p w14:paraId="1C8438D3" w14:textId="1E393DCA" w:rsidR="002B2D05" w:rsidRDefault="002B2D05" w:rsidP="002B2D05">
      <w:r>
        <w:t>Vyhledávání vždy probíhá nejprve v</w:t>
      </w:r>
      <w:r w:rsidR="00B3747B">
        <w:t> </w:t>
      </w:r>
      <w:r>
        <w:t>tzv. kmeni pacientů</w:t>
      </w:r>
      <w:r w:rsidR="00CF1AF3">
        <w:t xml:space="preserve"> (společný pro eRecept a ePoukaz)</w:t>
      </w:r>
      <w:r>
        <w:t>, který si udržuje IS eRecept ve své interní databázi. Prohledávány jsou pouze ztotožněné identity. Teprve pokud bylo prohledávání kmene neúspěšné, tak se provádí ztotožnění voláním služeb Registru obyvatel. Tato integrace s</w:t>
      </w:r>
      <w:r w:rsidR="00B3747B">
        <w:t> </w:t>
      </w:r>
      <w:r>
        <w:t xml:space="preserve">externím systémem může prodloužit vyřízení požadavku na založení </w:t>
      </w:r>
      <w:r w:rsidR="008C7D71">
        <w:t>ePoukazu</w:t>
      </w:r>
      <w:r>
        <w:t xml:space="preserve"> až o několik sekund. U každého pacienta s</w:t>
      </w:r>
      <w:r w:rsidR="00B3747B">
        <w:t> </w:t>
      </w:r>
      <w:r>
        <w:t>korektně uvedenými údaji by však mělo být provedeno pouze jednou. IS eRecept ke ztotožněným pacientům přebírá z</w:t>
      </w:r>
      <w:r w:rsidR="00B3747B">
        <w:t> </w:t>
      </w:r>
      <w:r>
        <w:t>Registru obyvatel i změny, takže například přejmenování po svatbě se projeví v</w:t>
      </w:r>
      <w:r w:rsidR="00B3747B">
        <w:t> </w:t>
      </w:r>
      <w:r>
        <w:t>kmeni automaticky. V</w:t>
      </w:r>
      <w:r w:rsidR="00B3747B">
        <w:t> </w:t>
      </w:r>
      <w:r>
        <w:t>případě že jméno, příjmení a datum narození bude u pacienta na předpisu uvedeno chybně, tak dojde po neúspěšném vyhledávání ztotožněného pacienta v</w:t>
      </w:r>
      <w:r w:rsidR="00B3747B">
        <w:t> </w:t>
      </w:r>
      <w:r>
        <w:t>kmeni také k</w:t>
      </w:r>
      <w:r w:rsidR="00B3747B">
        <w:t> </w:t>
      </w:r>
      <w:r>
        <w:t xml:space="preserve">neúspěšnému pokusu o jeho ztotožnění při každém pokusu o založení předpisu. Pokud se chtějí </w:t>
      </w:r>
      <w:r w:rsidR="00CF1AF3">
        <w:t>předepisující</w:t>
      </w:r>
      <w:r>
        <w:t xml:space="preserve"> této prodlevě vyhnout, tak je nutné, aby reagovali na upozornění (měkkou chybu) o prvním neúspěšném ztotožnění pacienta opravou jeho identifikace ve svém SW. Případná změna již založeného předpisu s</w:t>
      </w:r>
      <w:r w:rsidR="00B3747B">
        <w:t> </w:t>
      </w:r>
      <w:r>
        <w:t xml:space="preserve">uvedením správné identifikace pacienta pak povede ke ztotožnění pacienta a tento </w:t>
      </w:r>
      <w:r w:rsidR="008C7D71">
        <w:t>ePoukaz</w:t>
      </w:r>
      <w:r>
        <w:t xml:space="preserve"> bude také uveden </w:t>
      </w:r>
      <w:r w:rsidR="00CF1AF3">
        <w:t>např. v</w:t>
      </w:r>
      <w:r w:rsidR="00B3747B">
        <w:t> </w:t>
      </w:r>
      <w:r w:rsidR="00CF1AF3">
        <w:t>mobilní aplikaci pro pacienty</w:t>
      </w:r>
      <w:r>
        <w:t>.</w:t>
      </w:r>
    </w:p>
    <w:p w14:paraId="1784C3D5" w14:textId="27BB5ECD" w:rsidR="002B2D05" w:rsidRDefault="002B2D05" w:rsidP="002B2D05">
      <w:r>
        <w:t>Adresu pacienta není nezbytné uvádět, pokud proběhne úspěšné vyhledání pacienta bez jejího použití, protože v</w:t>
      </w:r>
      <w:r w:rsidR="00B3747B">
        <w:t> </w:t>
      </w:r>
      <w:r>
        <w:t xml:space="preserve">takovém případě je pak použita na </w:t>
      </w:r>
      <w:r w:rsidR="008C7D71">
        <w:t>ePoukazu</w:t>
      </w:r>
      <w:r>
        <w:t xml:space="preserve"> adresa pacienta dohledaná v</w:t>
      </w:r>
      <w:r w:rsidR="00B3747B">
        <w:t> </w:t>
      </w:r>
      <w:r>
        <w:t xml:space="preserve">Registru obyvatel. U cizinců lze použít buď jejich zahraniční adresu a nebo </w:t>
      </w:r>
      <w:r w:rsidRPr="00441B32">
        <w:t xml:space="preserve">například adresu </w:t>
      </w:r>
      <w:r>
        <w:t xml:space="preserve">hotelu či </w:t>
      </w:r>
      <w:r w:rsidRPr="00441B32">
        <w:t>lázní v</w:t>
      </w:r>
      <w:r w:rsidR="00B3747B">
        <w:t> </w:t>
      </w:r>
      <w:r w:rsidRPr="00441B32">
        <w:t>ČR, kde se pacient zdržuje</w:t>
      </w:r>
      <w:r>
        <w:t>.</w:t>
      </w:r>
    </w:p>
    <w:p w14:paraId="5B59794D" w14:textId="18F0D6AB" w:rsidR="002B2D05" w:rsidRDefault="002B2D05" w:rsidP="002B2D05">
      <w:r>
        <w:t>V</w:t>
      </w:r>
      <w:r w:rsidR="00B3747B">
        <w:t> </w:t>
      </w:r>
      <w:r>
        <w:t xml:space="preserve">případě, že vyhledávání skončí neúspěšně, tak se </w:t>
      </w:r>
      <w:r w:rsidR="008C7D71">
        <w:t>ePoukaz</w:t>
      </w:r>
      <w:r>
        <w:t xml:space="preserve"> založí a má přidělen kód a v</w:t>
      </w:r>
      <w:r w:rsidR="00B3747B">
        <w:t> </w:t>
      </w:r>
      <w:r>
        <w:t>odpovědi je příslušné upozornění (měkká chyba). V</w:t>
      </w:r>
      <w:r w:rsidR="00B3747B">
        <w:t> </w:t>
      </w:r>
      <w:r>
        <w:t>případě, že vyhledávání skončí úspěšně, tak je použitý způsob vyhledávání zaznamenán v</w:t>
      </w:r>
      <w:r w:rsidR="00B3747B">
        <w:t> </w:t>
      </w:r>
      <w:r>
        <w:t>elementu Pacient.Rob, který se vrací při načtení předpisu. Výdej na předpis se ztotožněným nebo neztotožněným pacientem se z</w:t>
      </w:r>
      <w:r w:rsidR="00B3747B">
        <w:t> </w:t>
      </w:r>
      <w:r>
        <w:t xml:space="preserve">pohledu </w:t>
      </w:r>
      <w:r w:rsidR="00121A10">
        <w:t>vydávajícího</w:t>
      </w:r>
      <w:r>
        <w:t xml:space="preserve"> či </w:t>
      </w:r>
      <w:r w:rsidR="00121A10">
        <w:t>vydávajícího</w:t>
      </w:r>
      <w:r>
        <w:t xml:space="preserve"> SW nijak neliší.</w:t>
      </w:r>
    </w:p>
    <w:p w14:paraId="128F5E49" w14:textId="2E3DF2A1" w:rsidR="002B2D05" w:rsidRDefault="002B2D05" w:rsidP="002B2D05">
      <w:r>
        <w:t>Reálné osoby je možné ztotožňovat pouze na produkčním prostředí a o tomto ztotožnění je evidován záznam v</w:t>
      </w:r>
      <w:r w:rsidR="00B3747B">
        <w:t> </w:t>
      </w:r>
      <w:r>
        <w:t>systému základních registrů, o čemž může pacient získat výpis do své datové schránky fyzické osoby. Je tedy nepřípustn</w:t>
      </w:r>
      <w:r w:rsidR="00121A10">
        <w:t>é</w:t>
      </w:r>
      <w:r>
        <w:t xml:space="preserve"> testovat ztotožňování na produkčním systému. V</w:t>
      </w:r>
      <w:r w:rsidR="00B3747B">
        <w:t> </w:t>
      </w:r>
      <w:r>
        <w:t xml:space="preserve">testovacím prostředí nicméně bude probíhat ztotožňování pacientů proti testovacímu prostředí ROB. Seznam testovacích identit platných pro testovací prostředí, na kterých je možné testovat ztotožnění je dostupný na </w:t>
      </w:r>
      <w:hyperlink r:id="rId13" w:anchor="testdata" w:history="1">
        <w:r w:rsidRPr="005567BF">
          <w:rPr>
            <w:rStyle w:val="Hypertextovodkaz"/>
          </w:rPr>
          <w:t>https://www.szrcr.cz/cs/sluzby/spravci-a-vyvojari/vyvojari-agendovych-informacnich-systemu#testdata</w:t>
        </w:r>
      </w:hyperlink>
      <w:r>
        <w:t>. Testovací identity se periodicky mění, jak je uvedeno ve sloupci A v</w:t>
      </w:r>
      <w:r w:rsidR="00B3747B">
        <w:t> </w:t>
      </w:r>
      <w:r>
        <w:t xml:space="preserve">tabulce na tomto odkazu a to každý den mezi </w:t>
      </w:r>
      <w:r w:rsidRPr="00A41F0E">
        <w:t xml:space="preserve">6:00 </w:t>
      </w:r>
      <w:r w:rsidR="005814B3">
        <w:t>–</w:t>
      </w:r>
      <w:r w:rsidRPr="00A41F0E">
        <w:t xml:space="preserve"> 6:30</w:t>
      </w:r>
      <w:r>
        <w:t>. Řádek označený jako „úterý“, je tedy platný od úterka 6:30 až do středy 06:00.</w:t>
      </w:r>
      <w:r w:rsidRPr="00A41F0E">
        <w:t xml:space="preserve"> </w:t>
      </w:r>
      <w:r>
        <w:t xml:space="preserve"> </w:t>
      </w:r>
      <w:r w:rsidRPr="00AA692D">
        <w:t>Bydliště je</w:t>
      </w:r>
      <w:r>
        <w:t xml:space="preserve"> v</w:t>
      </w:r>
      <w:r w:rsidR="00B3747B">
        <w:t> </w:t>
      </w:r>
      <w:r>
        <w:t>tabulce uvedeno</w:t>
      </w:r>
      <w:r w:rsidRPr="00AA692D">
        <w:t xml:space="preserve"> </w:t>
      </w:r>
      <w:r>
        <w:t xml:space="preserve">jako </w:t>
      </w:r>
      <w:r w:rsidRPr="00AA692D">
        <w:t>odkaz do RUIAN</w:t>
      </w:r>
      <w:r>
        <w:t xml:space="preserve"> pomocí kódu adresního místa</w:t>
      </w:r>
      <w:r w:rsidRPr="00AA692D">
        <w:t xml:space="preserve">. Překlad mezi kódy RUIAN u testovacích dat je dostupný na </w:t>
      </w:r>
      <w:hyperlink r:id="rId14" w:history="1">
        <w:r w:rsidRPr="00E65C6A">
          <w:rPr>
            <w:rStyle w:val="Hypertextovodkaz"/>
          </w:rPr>
          <w:t>http://vdp.cuzk.cz/vdp/ruian/adresnimista/vyhledej</w:t>
        </w:r>
      </w:hyperlink>
      <w:r w:rsidRPr="00AA692D">
        <w:t>.</w:t>
      </w:r>
      <w:r>
        <w:t xml:space="preserve"> Testovací prostředí ROB není ve správě SÚKL, ale Správy základních registrů a může být v</w:t>
      </w:r>
      <w:r w:rsidR="00B3747B">
        <w:t> </w:t>
      </w:r>
      <w:r>
        <w:t>noci mimo provoz.</w:t>
      </w:r>
    </w:p>
    <w:p w14:paraId="2120CBCC" w14:textId="72D0BFFC" w:rsidR="002B2D05" w:rsidRPr="00652B77" w:rsidRDefault="002B2D05" w:rsidP="002B2D05">
      <w:r>
        <w:lastRenderedPageBreak/>
        <w:t xml:space="preserve">Pro potřebu úhradových mechanismů je pacient identifikován pomocí kódu zdravotní pojišťovny a čísla pojištěnce. Číslo pojištěnce není na straně IS </w:t>
      </w:r>
      <w:r w:rsidR="000444F3">
        <w:t>ePoukaz</w:t>
      </w:r>
      <w:r>
        <w:t xml:space="preserve"> ověřováno a u předpisů získaných z</w:t>
      </w:r>
      <w:r w:rsidR="00B3747B">
        <w:t> </w:t>
      </w:r>
      <w:r>
        <w:t>C</w:t>
      </w:r>
      <w:r w:rsidR="005814B3">
        <w:t>ú</w:t>
      </w:r>
      <w:r>
        <w:t>e</w:t>
      </w:r>
      <w:r w:rsidR="000444F3">
        <w:t>P</w:t>
      </w:r>
      <w:r>
        <w:t xml:space="preserve"> tedy není garantováno, že je číslo pojištěnce platné nebo že je na předpisu uvedena správná pojišťovna. V</w:t>
      </w:r>
      <w:r w:rsidR="00B3747B">
        <w:t> </w:t>
      </w:r>
      <w:r>
        <w:t>případě, že je v</w:t>
      </w:r>
      <w:r w:rsidR="00121A10">
        <w:t>e výdejně</w:t>
      </w:r>
      <w:r>
        <w:t xml:space="preserve"> zjištěna chyba kódu pojišťovny</w:t>
      </w:r>
      <w:r w:rsidR="00121A10">
        <w:t xml:space="preserve"> nebo chybně uvedené číslo pojištěnce</w:t>
      </w:r>
      <w:r>
        <w:t>, je možné ji v</w:t>
      </w:r>
      <w:r w:rsidR="00B3747B">
        <w:t> </w:t>
      </w:r>
      <w:r>
        <w:t xml:space="preserve">SW </w:t>
      </w:r>
      <w:r w:rsidR="00121A10">
        <w:t>výdejce</w:t>
      </w:r>
      <w:r>
        <w:t xml:space="preserve"> opravit pomocí služby </w:t>
      </w:r>
      <w:r w:rsidRPr="00736886">
        <w:t>Zmenit</w:t>
      </w:r>
      <w:r w:rsidR="00121A10">
        <w:t>Data</w:t>
      </w:r>
      <w:r w:rsidRPr="00736886">
        <w:t>Predpisu</w:t>
      </w:r>
      <w:r>
        <w:t>.</w:t>
      </w:r>
      <w:r w:rsidR="000444F3">
        <w:t xml:space="preserve"> </w:t>
      </w:r>
      <w:r w:rsidR="00E16708">
        <w:t>Změna nebude možná v</w:t>
      </w:r>
      <w:r w:rsidR="00B3747B">
        <w:t> </w:t>
      </w:r>
      <w:r w:rsidR="00E16708">
        <w:t>případě, pokud je ePoukaz předán ke schválení zdravotní pojišťovně nebo na něm proběhl proces schválení zdravotní pojišťovnou.</w:t>
      </w:r>
    </w:p>
    <w:p w14:paraId="2A726FE5" w14:textId="7ECD25E5" w:rsidR="002B2D05" w:rsidRDefault="002B2D05" w:rsidP="002B2D05"/>
    <w:p w14:paraId="275FB53E" w14:textId="77777777" w:rsidR="002C3518" w:rsidRDefault="002C3518">
      <w:pPr>
        <w:spacing w:before="0" w:after="0"/>
        <w:jc w:val="left"/>
        <w:rPr>
          <w:rFonts w:cstheme="minorBidi"/>
          <w:b/>
          <w:smallCaps/>
          <w:color w:val="0033A9"/>
          <w:sz w:val="40"/>
          <w:szCs w:val="48"/>
        </w:rPr>
      </w:pPr>
      <w:bookmarkStart w:id="54" w:name="_Toc73360614"/>
      <w:r>
        <w:br w:type="page"/>
      </w:r>
    </w:p>
    <w:p w14:paraId="7C88EACD" w14:textId="3A569A06" w:rsidR="00046296" w:rsidRDefault="00046296" w:rsidP="00046296">
      <w:pPr>
        <w:pStyle w:val="AQNadpis1"/>
      </w:pPr>
      <w:bookmarkStart w:id="55" w:name="_Toc111104774"/>
      <w:r>
        <w:lastRenderedPageBreak/>
        <w:t>Identifikace dokladů ePoukazu (předpis a výdej)</w:t>
      </w:r>
      <w:bookmarkEnd w:id="54"/>
      <w:bookmarkEnd w:id="55"/>
    </w:p>
    <w:p w14:paraId="5BE76719" w14:textId="4F6E6DBB" w:rsidR="00046296" w:rsidRPr="00B81331" w:rsidRDefault="00046296" w:rsidP="00046296">
      <w:r w:rsidRPr="00B81331">
        <w:t xml:space="preserve">Pro identifikaci dokladů (předpisů, výdejů) jsou používány </w:t>
      </w:r>
      <w:r>
        <w:t>devíti</w:t>
      </w:r>
      <w:r w:rsidRPr="00B81331">
        <w:t xml:space="preserve"> znakové identifikátory generované na straně centrálního IS. Tyto identifikátory obsahují pouze velká písmena a čísla s</w:t>
      </w:r>
      <w:r w:rsidR="00B3747B">
        <w:t> </w:t>
      </w:r>
      <w:r w:rsidRPr="00B81331">
        <w:t>vyloučením písmen Y a Z, které mohou představovat problém při chybném nastavení čtečky čárových kódů v</w:t>
      </w:r>
      <w:r w:rsidR="00B3747B">
        <w:t> </w:t>
      </w:r>
      <w:r w:rsidRPr="00B81331">
        <w:t>lékárně. Jedná se tedy o modifikované kódování Base32. Princip generování bude stejný jak pro předpis ePoukazu, tak pro výdej na ePoukaz.</w:t>
      </w:r>
      <w:r>
        <w:t xml:space="preserve"> </w:t>
      </w:r>
    </w:p>
    <w:p w14:paraId="66391798" w14:textId="77777777" w:rsidR="00046296" w:rsidRDefault="00046296" w:rsidP="00046296">
      <w:pPr>
        <w:pStyle w:val="Prosttext"/>
        <w:keepNext/>
      </w:pPr>
      <w:r>
        <w:rPr>
          <w:noProof/>
          <w:lang w:eastAsia="cs-CZ"/>
        </w:rPr>
        <w:drawing>
          <wp:inline distT="0" distB="0" distL="0" distR="0" wp14:anchorId="00268712" wp14:editId="61186912">
            <wp:extent cx="5760720" cy="26485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14:paraId="374B165C" w14:textId="77777777" w:rsidR="00046296" w:rsidRDefault="00046296" w:rsidP="00046296">
      <w:pPr>
        <w:pStyle w:val="Titulek"/>
      </w:pPr>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Modifikovaná Base32 kódovací tabulka pro ePoukaz</w:t>
      </w:r>
    </w:p>
    <w:p w14:paraId="56A58FBA" w14:textId="77777777" w:rsidR="00046296" w:rsidRDefault="00046296" w:rsidP="00046296"/>
    <w:p w14:paraId="2887B747" w14:textId="77777777" w:rsidR="00046296" w:rsidRPr="00B81331" w:rsidRDefault="00046296" w:rsidP="00046296">
      <w:r w:rsidRPr="00B81331">
        <w:t>Identifikátory mají následující strukturu:</w:t>
      </w:r>
    </w:p>
    <w:p w14:paraId="798ED710" w14:textId="2E961757" w:rsidR="00046296" w:rsidRPr="00B81331" w:rsidRDefault="00046296" w:rsidP="00046296">
      <w:r w:rsidRPr="00B81331">
        <w:t xml:space="preserve">1. až </w:t>
      </w:r>
      <w:r>
        <w:t>8</w:t>
      </w:r>
      <w:r w:rsidRPr="00B81331">
        <w:t>. znak – náhodně generováno</w:t>
      </w:r>
    </w:p>
    <w:p w14:paraId="77DD6A75" w14:textId="3F981498" w:rsidR="00046296" w:rsidRPr="00B81331" w:rsidRDefault="00046296" w:rsidP="00046296">
      <w:r>
        <w:t>9</w:t>
      </w:r>
      <w:r w:rsidRPr="00B81331">
        <w:t xml:space="preserve">. znak </w:t>
      </w:r>
      <w:r w:rsidR="00B3747B">
        <w:t>–</w:t>
      </w:r>
      <w:r w:rsidRPr="00B81331">
        <w:t xml:space="preserve"> kontrolní součet (součet indexů předchozích znaků MOD 32)</w:t>
      </w:r>
    </w:p>
    <w:p w14:paraId="044A0F35" w14:textId="77777777" w:rsidR="00046296" w:rsidRPr="00B81331" w:rsidRDefault="00046296" w:rsidP="00046296"/>
    <w:p w14:paraId="28360BBE" w14:textId="77777777" w:rsidR="00046296" w:rsidRPr="00B81331" w:rsidRDefault="00046296" w:rsidP="00046296">
      <w:r w:rsidRPr="00B81331">
        <w:t>Příklad identifikátoru dokladu:</w:t>
      </w:r>
    </w:p>
    <w:tbl>
      <w:tblPr>
        <w:tblStyle w:val="Mkatabulky"/>
        <w:tblW w:w="0" w:type="auto"/>
        <w:tblLook w:val="04A0" w:firstRow="1" w:lastRow="0" w:firstColumn="1" w:lastColumn="0" w:noHBand="0" w:noVBand="1"/>
      </w:tblPr>
      <w:tblGrid>
        <w:gridCol w:w="4531"/>
        <w:gridCol w:w="4531"/>
      </w:tblGrid>
      <w:tr w:rsidR="00046296" w:rsidRPr="00B81331" w14:paraId="2534A9D0" w14:textId="77777777" w:rsidTr="0091243B">
        <w:tc>
          <w:tcPr>
            <w:tcW w:w="4531" w:type="dxa"/>
          </w:tcPr>
          <w:p w14:paraId="3C6D474C" w14:textId="77777777" w:rsidR="00046296" w:rsidRPr="00B81331" w:rsidRDefault="00046296" w:rsidP="0091243B">
            <w:r w:rsidRPr="00B81331">
              <w:t>Base32 hodnota</w:t>
            </w:r>
          </w:p>
        </w:tc>
        <w:tc>
          <w:tcPr>
            <w:tcW w:w="4531" w:type="dxa"/>
          </w:tcPr>
          <w:p w14:paraId="47550F31" w14:textId="75BCFCF6" w:rsidR="00046296" w:rsidRPr="00B81331" w:rsidRDefault="006F59F9" w:rsidP="0091243B">
            <w:r>
              <w:t>0</w:t>
            </w:r>
            <w:r w:rsidR="00046296" w:rsidRPr="00B81331">
              <w:t xml:space="preserve"> 1 2 3 4 5 </w:t>
            </w:r>
            <w:r w:rsidR="00046296">
              <w:t>6</w:t>
            </w:r>
            <w:r>
              <w:t xml:space="preserve"> 7</w:t>
            </w:r>
            <w:r w:rsidR="00871466">
              <w:t xml:space="preserve"> </w:t>
            </w:r>
            <w:r w:rsidR="00871466" w:rsidRPr="00871466">
              <w:rPr>
                <w:b/>
              </w:rPr>
              <w:t>28</w:t>
            </w:r>
          </w:p>
        </w:tc>
      </w:tr>
      <w:tr w:rsidR="00046296" w:rsidRPr="00B81331" w14:paraId="779230F1" w14:textId="77777777" w:rsidTr="0091243B">
        <w:tc>
          <w:tcPr>
            <w:tcW w:w="4531" w:type="dxa"/>
          </w:tcPr>
          <w:p w14:paraId="70635053" w14:textId="77777777" w:rsidR="00046296" w:rsidRPr="00B81331" w:rsidRDefault="00046296" w:rsidP="0091243B">
            <w:r w:rsidRPr="00B81331">
              <w:t>Base32 symbol</w:t>
            </w:r>
          </w:p>
        </w:tc>
        <w:tc>
          <w:tcPr>
            <w:tcW w:w="4531" w:type="dxa"/>
          </w:tcPr>
          <w:p w14:paraId="2D0D7019" w14:textId="5CC12BB3" w:rsidR="00046296" w:rsidRPr="00B81331" w:rsidRDefault="00046296" w:rsidP="0091243B">
            <w:r w:rsidRPr="00B81331">
              <w:t xml:space="preserve">A B C D E F </w:t>
            </w:r>
            <w:r>
              <w:t xml:space="preserve">G </w:t>
            </w:r>
            <w:r w:rsidR="006F59F9">
              <w:t>H</w:t>
            </w:r>
            <w:r w:rsidR="00871466">
              <w:t xml:space="preserve"> </w:t>
            </w:r>
            <w:r w:rsidR="00871466" w:rsidRPr="00871466">
              <w:rPr>
                <w:b/>
              </w:rPr>
              <w:t>4</w:t>
            </w:r>
          </w:p>
        </w:tc>
      </w:tr>
    </w:tbl>
    <w:p w14:paraId="3E6C80CA" w14:textId="77777777" w:rsidR="00046296" w:rsidRPr="00B81331" w:rsidRDefault="00046296" w:rsidP="00046296"/>
    <w:p w14:paraId="6395AD4E" w14:textId="06318CC4" w:rsidR="00046296" w:rsidRPr="00B81331" w:rsidRDefault="00046296" w:rsidP="00046296">
      <w:r w:rsidRPr="00B81331">
        <w:t>Minim</w:t>
      </w:r>
      <w:r>
        <w:t>álně jeden znak bude vždy písmeno.</w:t>
      </w:r>
    </w:p>
    <w:p w14:paraId="1F33B9C7" w14:textId="77777777" w:rsidR="00915BE4" w:rsidRPr="002B2D05" w:rsidRDefault="00915BE4" w:rsidP="002B2D05"/>
    <w:p w14:paraId="3368A9CA" w14:textId="77777777" w:rsidR="008D1169" w:rsidRPr="00D124F7" w:rsidRDefault="008D1169" w:rsidP="00D124F7"/>
    <w:p w14:paraId="4F1BB7FB" w14:textId="77777777" w:rsidR="00781CD6" w:rsidRDefault="00781CD6">
      <w:pPr>
        <w:spacing w:before="0" w:after="0"/>
        <w:jc w:val="left"/>
        <w:rPr>
          <w:rFonts w:cstheme="minorBidi"/>
          <w:b/>
          <w:smallCaps/>
          <w:color w:val="0033A9"/>
          <w:sz w:val="40"/>
          <w:szCs w:val="48"/>
        </w:rPr>
      </w:pPr>
      <w:r>
        <w:br w:type="page"/>
      </w:r>
    </w:p>
    <w:p w14:paraId="6C844CCB" w14:textId="5B5B9E21" w:rsidR="00085A6C" w:rsidRDefault="00085A6C" w:rsidP="00085A6C">
      <w:pPr>
        <w:pStyle w:val="AQNadpis1"/>
      </w:pPr>
      <w:bookmarkStart w:id="56" w:name="_Toc111104775"/>
      <w:r>
        <w:lastRenderedPageBreak/>
        <w:t>Komunikace</w:t>
      </w:r>
      <w:bookmarkEnd w:id="56"/>
    </w:p>
    <w:p w14:paraId="6E1D8792" w14:textId="77777777" w:rsidR="00085A6C" w:rsidRDefault="00085A6C" w:rsidP="00085A6C">
      <w:pPr>
        <w:pStyle w:val="AQNadpis2"/>
      </w:pPr>
      <w:bookmarkStart w:id="57" w:name="_Toc111104776"/>
      <w:r>
        <w:t>Důvěrnost komunikace</w:t>
      </w:r>
      <w:bookmarkEnd w:id="57"/>
    </w:p>
    <w:p w14:paraId="7DE6D276" w14:textId="42446CE5" w:rsidR="00085A6C" w:rsidRDefault="00085A6C" w:rsidP="00085A6C">
      <w:r>
        <w:t>HTTPS URL jsou dostupné přes internet a není potřeba mít pro komunikaci s</w:t>
      </w:r>
      <w:r w:rsidR="00B3747B">
        <w:t> </w:t>
      </w:r>
      <w:r>
        <w:t>nimi žádné speciální zařízení (VPN router od SÚKL). Přístupové body produkčního prostředí budou přístupné stejným způsobem (internet bez VPN routeru). VPN router však může být v</w:t>
      </w:r>
      <w:r w:rsidR="00B3747B">
        <w:t> </w:t>
      </w:r>
      <w:r>
        <w:t>lékárnách potřeba pro jiné agendy než je eRecept/ePoukaz</w:t>
      </w:r>
      <w:r w:rsidR="00EB265B">
        <w:t>.</w:t>
      </w:r>
    </w:p>
    <w:p w14:paraId="1B2504C3" w14:textId="77777777" w:rsidR="00085A6C" w:rsidRDefault="00085A6C" w:rsidP="00EB265B">
      <w:pPr>
        <w:pStyle w:val="AQNadpis2"/>
      </w:pPr>
      <w:bookmarkStart w:id="58" w:name="_Toc111104777"/>
      <w:r>
        <w:t>Autentikace</w:t>
      </w:r>
      <w:bookmarkEnd w:id="58"/>
    </w:p>
    <w:p w14:paraId="7634651C" w14:textId="18EB07E5" w:rsidR="00085A6C" w:rsidRPr="0079634B" w:rsidRDefault="00085A6C" w:rsidP="00085A6C">
      <w:r w:rsidRPr="0079634B">
        <w:t>Pro komunikaci je nezbytné využívat klientský certifikát HTTPS</w:t>
      </w:r>
      <w:r w:rsidR="00166FC9" w:rsidRPr="0079634B">
        <w:t xml:space="preserve"> (Není vyžadováno u rolí „Jiný nelékařský zdravotnický pracovník(nebo HomeCare)“, „Pracovník smluvní optiky (včetně optiky)“, pokud uživatel nepřistupuje s</w:t>
      </w:r>
      <w:r w:rsidR="00B3747B">
        <w:t> </w:t>
      </w:r>
      <w:r w:rsidR="00166FC9" w:rsidRPr="0079634B">
        <w:t>certifikátem</w:t>
      </w:r>
      <w:r w:rsidR="00131A5C" w:rsidRPr="0079634B">
        <w:t xml:space="preserve"> a autentizace probíhá přes NIA</w:t>
      </w:r>
      <w:r w:rsidR="00166FC9" w:rsidRPr="0079634B">
        <w:t>. )</w:t>
      </w:r>
      <w:r w:rsidRPr="0079634B">
        <w:t xml:space="preserve">. Pro </w:t>
      </w:r>
      <w:r w:rsidR="00166FC9" w:rsidRPr="0079634B">
        <w:t xml:space="preserve">modul </w:t>
      </w:r>
      <w:r w:rsidRPr="0079634B">
        <w:t>e</w:t>
      </w:r>
      <w:r w:rsidR="00131A5C" w:rsidRPr="0079634B">
        <w:t>Poukaz</w:t>
      </w:r>
      <w:r w:rsidRPr="0079634B">
        <w:t xml:space="preserve"> jsou platné certifikáty používané</w:t>
      </w:r>
      <w:r w:rsidR="00131A5C" w:rsidRPr="0079634B">
        <w:t xml:space="preserve"> systémem eRecept</w:t>
      </w:r>
      <w:r w:rsidRPr="0079634B">
        <w:t xml:space="preserve">. </w:t>
      </w:r>
      <w:r w:rsidR="00131A5C" w:rsidRPr="0079634B">
        <w:t>C</w:t>
      </w:r>
      <w:r w:rsidRPr="0079634B">
        <w:t>ertifikát je vydáván jako specifický pro každé pracoviště.</w:t>
      </w:r>
    </w:p>
    <w:p w14:paraId="4633AFED" w14:textId="0B4ECEE3" w:rsidR="00131A5C" w:rsidRPr="0079634B" w:rsidRDefault="00085A6C" w:rsidP="009069C3">
      <w:r w:rsidRPr="0079634B">
        <w:t xml:space="preserve">Pro identifikaci uživatele je použit bezvýznamový identifikátor uživatele, který je přidělený SÚKL jako specifický pro každého uživatele. ID uživatele použité pro autentizaci se musí rovnat ID uživatele použité ve XML zprávě. </w:t>
      </w:r>
    </w:p>
    <w:p w14:paraId="03CA9CAC" w14:textId="40D3FF3B" w:rsidR="00131A5C" w:rsidRPr="009069C3" w:rsidRDefault="00131A5C" w:rsidP="009069C3">
      <w:pPr>
        <w:rPr>
          <w:highlight w:val="yellow"/>
        </w:rPr>
      </w:pPr>
    </w:p>
    <w:p w14:paraId="1FF35C38" w14:textId="746614FF" w:rsidR="0079634B" w:rsidRPr="0079634B" w:rsidRDefault="0079634B" w:rsidP="009069C3">
      <w:r w:rsidRPr="0079634B">
        <w:t>Autentizace uživatele probíhá pomocí přiděleného uživatelského jména (loginu) a hesla</w:t>
      </w:r>
      <w:r>
        <w:t xml:space="preserve"> (stejné jako v</w:t>
      </w:r>
      <w:r w:rsidR="00B3747B">
        <w:t> </w:t>
      </w:r>
      <w:r>
        <w:t>případě systému eRecept)</w:t>
      </w:r>
      <w:r w:rsidRPr="0079634B">
        <w:t xml:space="preserve"> NEBO pomocí autentizace v</w:t>
      </w:r>
      <w:r w:rsidR="00B3747B">
        <w:t> </w:t>
      </w:r>
      <w:r w:rsidRPr="0079634B">
        <w:t>NIA.</w:t>
      </w:r>
    </w:p>
    <w:p w14:paraId="00883197" w14:textId="0A2E5DD7" w:rsidR="004D1366" w:rsidRPr="004D1366" w:rsidRDefault="004D1366" w:rsidP="004D1366">
      <w:pPr>
        <w:pStyle w:val="AQNadpis3"/>
      </w:pPr>
      <w:r w:rsidRPr="004D1366">
        <w:t>Autentizace pomocí uživatelského jména a hesla</w:t>
      </w:r>
    </w:p>
    <w:p w14:paraId="5317CCD2" w14:textId="47F10145" w:rsidR="00085A6C" w:rsidRPr="004D1366" w:rsidRDefault="00085A6C" w:rsidP="009069C3">
      <w:r w:rsidRPr="004D1366">
        <w:t xml:space="preserve">Autentizace přistupujícího subjektu je prováděna ověřením předaného uživatelského jména a hesla při každém volání webových služeb. </w:t>
      </w:r>
    </w:p>
    <w:p w14:paraId="5319729F" w14:textId="77777777" w:rsidR="00085A6C" w:rsidRPr="004D1366" w:rsidRDefault="00085A6C" w:rsidP="00085A6C">
      <w:pPr>
        <w:rPr>
          <w:lang w:eastAsia="cs-CZ"/>
        </w:rPr>
      </w:pPr>
      <w:r w:rsidRPr="004D1366">
        <w:rPr>
          <w:lang w:eastAsia="cs-CZ"/>
        </w:rPr>
        <w:t>Každý HTTP požadavek musí mít nastavený atribut Authorization pro BASIC autentizaci:</w:t>
      </w:r>
    </w:p>
    <w:p w14:paraId="124F31E7" w14:textId="77777777" w:rsidR="00085A6C" w:rsidRPr="004D1366" w:rsidRDefault="00085A6C" w:rsidP="00085A6C">
      <w:pPr>
        <w:pBdr>
          <w:top w:val="single" w:sz="4" w:space="1" w:color="auto"/>
          <w:left w:val="single" w:sz="4" w:space="4" w:color="auto"/>
          <w:bottom w:val="single" w:sz="4" w:space="1" w:color="auto"/>
          <w:right w:val="single" w:sz="4" w:space="4" w:color="auto"/>
          <w:between w:val="single" w:sz="4" w:space="1" w:color="auto"/>
          <w:bar w:val="single" w:sz="4" w:color="auto"/>
        </w:pBdr>
        <w:rPr>
          <w:b/>
          <w:lang w:eastAsia="cs-CZ"/>
        </w:rPr>
      </w:pPr>
      <w:r w:rsidRPr="004D1366">
        <w:rPr>
          <w:b/>
          <w:lang w:eastAsia="cs-CZ"/>
        </w:rPr>
        <w:t>NAME</w:t>
      </w:r>
      <w:r w:rsidRPr="004D1366">
        <w:rPr>
          <w:b/>
          <w:lang w:eastAsia="cs-CZ"/>
        </w:rPr>
        <w:tab/>
      </w:r>
      <w:r w:rsidRPr="004D1366">
        <w:rPr>
          <w:b/>
          <w:lang w:eastAsia="cs-CZ"/>
        </w:rPr>
        <w:tab/>
      </w:r>
      <w:r w:rsidRPr="004D1366">
        <w:rPr>
          <w:b/>
          <w:lang w:eastAsia="cs-CZ"/>
        </w:rPr>
        <w:tab/>
      </w:r>
      <w:r w:rsidRPr="004D1366">
        <w:rPr>
          <w:b/>
          <w:lang w:eastAsia="cs-CZ"/>
        </w:rPr>
        <w:tab/>
        <w:t>VALUE</w:t>
      </w:r>
      <w:r w:rsidRPr="004D1366">
        <w:rPr>
          <w:b/>
          <w:lang w:eastAsia="cs-CZ"/>
        </w:rPr>
        <w:tab/>
      </w:r>
      <w:r w:rsidRPr="004D1366">
        <w:rPr>
          <w:b/>
          <w:lang w:eastAsia="cs-CZ"/>
        </w:rPr>
        <w:tab/>
      </w:r>
      <w:r w:rsidRPr="004D1366">
        <w:rPr>
          <w:b/>
          <w:lang w:eastAsia="cs-CZ"/>
        </w:rPr>
        <w:tab/>
      </w:r>
      <w:r w:rsidRPr="004D1366">
        <w:rPr>
          <w:b/>
          <w:lang w:eastAsia="cs-CZ"/>
        </w:rPr>
        <w:tab/>
      </w:r>
      <w:r w:rsidRPr="004D1366">
        <w:rPr>
          <w:b/>
          <w:lang w:eastAsia="cs-CZ"/>
        </w:rPr>
        <w:tab/>
      </w:r>
      <w:r w:rsidRPr="004D1366">
        <w:rPr>
          <w:b/>
          <w:lang w:eastAsia="cs-CZ"/>
        </w:rPr>
        <w:tab/>
      </w:r>
      <w:r w:rsidRPr="004D1366">
        <w:rPr>
          <w:b/>
          <w:lang w:eastAsia="cs-CZ"/>
        </w:rPr>
        <w:tab/>
        <w:t>TYPE</w:t>
      </w:r>
    </w:p>
    <w:p w14:paraId="033A333A" w14:textId="77777777" w:rsidR="00085A6C" w:rsidRPr="004D1366" w:rsidRDefault="00085A6C" w:rsidP="00085A6C">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cs-CZ"/>
        </w:rPr>
      </w:pPr>
      <w:r w:rsidRPr="004D1366">
        <w:rPr>
          <w:lang w:eastAsia="cs-CZ"/>
        </w:rPr>
        <w:t>Authorization</w:t>
      </w:r>
      <w:r w:rsidRPr="004D1366">
        <w:rPr>
          <w:lang w:eastAsia="cs-CZ"/>
        </w:rPr>
        <w:tab/>
      </w:r>
      <w:r w:rsidRPr="004D1366">
        <w:rPr>
          <w:lang w:eastAsia="cs-CZ"/>
        </w:rPr>
        <w:tab/>
      </w:r>
      <w:r w:rsidRPr="004D1366">
        <w:rPr>
          <w:lang w:eastAsia="cs-CZ"/>
        </w:rPr>
        <w:tab/>
        <w:t>BASIC  base64(účet uživatele:heslo)</w:t>
      </w:r>
      <w:r w:rsidRPr="004D1366">
        <w:rPr>
          <w:lang w:eastAsia="cs-CZ"/>
        </w:rPr>
        <w:tab/>
      </w:r>
      <w:r w:rsidRPr="004D1366">
        <w:rPr>
          <w:lang w:eastAsia="cs-CZ"/>
        </w:rPr>
        <w:tab/>
        <w:t>String</w:t>
      </w:r>
    </w:p>
    <w:p w14:paraId="6ACBF669" w14:textId="77777777" w:rsidR="00085A6C" w:rsidRPr="004D1366" w:rsidRDefault="00085A6C" w:rsidP="00B660B1">
      <w:pPr>
        <w:jc w:val="left"/>
        <w:rPr>
          <w:lang w:eastAsia="cs-CZ"/>
        </w:rPr>
      </w:pPr>
      <w:r w:rsidRPr="004D1366">
        <w:rPr>
          <w:lang w:eastAsia="cs-CZ"/>
        </w:rPr>
        <w:t xml:space="preserve">Kde base64(účet uživatele: heslo)  </w:t>
      </w:r>
    </w:p>
    <w:p w14:paraId="2DB8F8C8" w14:textId="43BB1B98" w:rsidR="00085A6C" w:rsidRPr="004D1366" w:rsidRDefault="00085A6C" w:rsidP="00B660B1">
      <w:pPr>
        <w:jc w:val="left"/>
      </w:pPr>
      <w:r w:rsidRPr="004D1366">
        <w:rPr>
          <w:lang w:eastAsia="cs-CZ"/>
        </w:rPr>
        <w:t xml:space="preserve">Př. </w:t>
      </w:r>
      <w:r w:rsidR="00B3747B" w:rsidRPr="004D1366">
        <w:rPr>
          <w:lang w:eastAsia="cs-CZ"/>
        </w:rPr>
        <w:t>P</w:t>
      </w:r>
      <w:r w:rsidRPr="004D1366">
        <w:rPr>
          <w:lang w:eastAsia="cs-CZ"/>
        </w:rPr>
        <w:t>ro lékaře je:  base64(</w:t>
      </w:r>
      <w:r w:rsidRPr="004D1366">
        <w:t>aaaaaaaa-bbbb-cccc-dddd-eeeeeeeeeeee:xxxxxxxxxx</w:t>
      </w:r>
      <w:r w:rsidRPr="004D1366">
        <w:rPr>
          <w:lang w:eastAsia="cs-CZ"/>
        </w:rPr>
        <w:t>) = YWFhYWFhYWEtYmJiYi1jY2NjLWRkZGQtZWVlZWVlZWVlZWVlOnh4eHh4eHh4eHg=</w:t>
      </w:r>
    </w:p>
    <w:p w14:paraId="2C2CEAF2" w14:textId="77777777" w:rsidR="00085A6C" w:rsidRPr="004D1366" w:rsidRDefault="00085A6C" w:rsidP="00B660B1">
      <w:pPr>
        <w:spacing w:after="0"/>
        <w:jc w:val="left"/>
      </w:pPr>
      <w:r w:rsidRPr="004D1366">
        <w:t xml:space="preserve">potom je atribut Authorization = </w:t>
      </w:r>
    </w:p>
    <w:p w14:paraId="339FE8EF" w14:textId="6B8BDF92" w:rsidR="00085A6C" w:rsidRPr="004D1366" w:rsidRDefault="00085A6C" w:rsidP="00B660B1">
      <w:pPr>
        <w:spacing w:after="0"/>
        <w:jc w:val="left"/>
      </w:pPr>
      <w:r w:rsidRPr="004D1366">
        <w:t xml:space="preserve"> „BASIC YWFhYWFhYWEtYmJiYi1jY2NjLWRkZGQtZWVlZWVlZWVlZWVlOnh4eHh4eHh4eHg=“</w:t>
      </w:r>
    </w:p>
    <w:p w14:paraId="54AEC7B9" w14:textId="77777777" w:rsidR="004D1366" w:rsidRDefault="004D1366" w:rsidP="009069C3"/>
    <w:p w14:paraId="18B7E94D" w14:textId="20B941FE" w:rsidR="00085A6C" w:rsidRPr="004D1366" w:rsidRDefault="004D1366" w:rsidP="009069C3">
      <w:r>
        <w:t>J</w:t>
      </w:r>
      <w:r w:rsidR="00085A6C" w:rsidRPr="004D1366">
        <w:t>e požadováno, aby odesílající SW používal tzv. „preemptivní autorizaci“, tedy každý požadavek posílal hned s</w:t>
      </w:r>
      <w:r w:rsidR="00B3747B">
        <w:t> </w:t>
      </w:r>
      <w:r w:rsidR="00085A6C" w:rsidRPr="004D1366">
        <w:t>autorizační hlavičkou. Řada vývojových frameworků pro webové služby pracuje tak, že i při nastavení username/password nejprve posílají požadavek bez autorizace. Autorizaci k</w:t>
      </w:r>
      <w:r w:rsidR="00B3747B">
        <w:t> </w:t>
      </w:r>
      <w:r w:rsidR="00085A6C" w:rsidRPr="004D1366">
        <w:t>požadavku doplní až poté, co dostanou chybový kód 401 (Unauthorized) a zasílají tedy tentýž požadavek vždy dvakrát. Tento způsob zasílání zpráv může v</w:t>
      </w:r>
      <w:r w:rsidR="00B3747B">
        <w:t> </w:t>
      </w:r>
      <w:r w:rsidR="00085A6C" w:rsidRPr="004D1366">
        <w:t>budoucnu vést k</w:t>
      </w:r>
      <w:r w:rsidR="00B3747B">
        <w:t> </w:t>
      </w:r>
      <w:r w:rsidR="00085A6C" w:rsidRPr="004D1366">
        <w:t>automatickému odpojení daného uživatele či celého poskytovatele bezpečnostním dohledem, z</w:t>
      </w:r>
      <w:r w:rsidR="00B3747B">
        <w:t> </w:t>
      </w:r>
      <w:r w:rsidR="00085A6C" w:rsidRPr="004D1366">
        <w:t>důvodu velkého množství chyb 401 (Unauthorized) za určité časové období.</w:t>
      </w:r>
    </w:p>
    <w:p w14:paraId="627DE598" w14:textId="77777777" w:rsidR="00085A6C" w:rsidRPr="004D1366" w:rsidRDefault="00085A6C" w:rsidP="009069C3"/>
    <w:p w14:paraId="12DDE205" w14:textId="6E01E485" w:rsidR="00085A6C" w:rsidRPr="004D1366" w:rsidRDefault="00085A6C" w:rsidP="009069C3">
      <w:r w:rsidRPr="004D1366">
        <w:t>Elektronický podpis zpráv je popsán v</w:t>
      </w:r>
      <w:r w:rsidR="00B3747B">
        <w:t> </w:t>
      </w:r>
      <w:r w:rsidR="00FF32BF">
        <w:t xml:space="preserve">kapitole </w:t>
      </w:r>
      <w:r w:rsidR="00FF32BF">
        <w:fldChar w:fldCharType="begin"/>
      </w:r>
      <w:r w:rsidR="00FF32BF">
        <w:instrText xml:space="preserve"> REF _Ref77111927 \r \h </w:instrText>
      </w:r>
      <w:r w:rsidR="00FF32BF">
        <w:fldChar w:fldCharType="separate"/>
      </w:r>
      <w:r w:rsidR="00FF32BF">
        <w:t>19</w:t>
      </w:r>
      <w:r w:rsidR="00FF32BF">
        <w:fldChar w:fldCharType="end"/>
      </w:r>
      <w:r w:rsidR="00FF32BF">
        <w:t xml:space="preserve"> </w:t>
      </w:r>
      <w:r w:rsidR="00FF32BF">
        <w:fldChar w:fldCharType="begin"/>
      </w:r>
      <w:r w:rsidR="00FF32BF">
        <w:instrText xml:space="preserve"> REF _Ref77111939 \h </w:instrText>
      </w:r>
      <w:r w:rsidR="00FF32BF">
        <w:fldChar w:fldCharType="separate"/>
      </w:r>
      <w:r w:rsidR="00FF32BF" w:rsidRPr="00E57D7E">
        <w:t>Elektronický podpis zpráv</w:t>
      </w:r>
      <w:r w:rsidR="00FF32BF">
        <w:fldChar w:fldCharType="end"/>
      </w:r>
      <w:r w:rsidR="00FF32BF">
        <w:t>.</w:t>
      </w:r>
      <w:r w:rsidRPr="004D1366">
        <w:t xml:space="preserve"> Pro předepisování ani pro výdej v</w:t>
      </w:r>
      <w:r w:rsidR="00B3747B">
        <w:t> </w:t>
      </w:r>
      <w:r w:rsidRPr="004D1366">
        <w:t>testovacím ani ostrém prostředí nepotřebujete z</w:t>
      </w:r>
      <w:r w:rsidR="00B3747B">
        <w:t> </w:t>
      </w:r>
      <w:r w:rsidRPr="004D1366">
        <w:t xml:space="preserve">hlediska legislativy kvalifikovaný popis vytvořený na kvalifikovaném </w:t>
      </w:r>
      <w:r w:rsidRPr="004D1366">
        <w:lastRenderedPageBreak/>
        <w:t xml:space="preserve">prostředku, protože vám stačí </w:t>
      </w:r>
      <w:r w:rsidR="00B3747B">
        <w:t>„</w:t>
      </w:r>
      <w:r w:rsidRPr="004D1366">
        <w:t>zaručený elektronický podpisem založeným na kvalifikovaném certifikátu</w:t>
      </w:r>
      <w:r w:rsidR="00B3747B">
        <w:t>“</w:t>
      </w:r>
      <w:r w:rsidRPr="004D1366">
        <w:t xml:space="preserve"> který splňuje i podmínky </w:t>
      </w:r>
      <w:r w:rsidR="00B3747B">
        <w:t>„</w:t>
      </w:r>
      <w:r w:rsidRPr="004D1366">
        <w:t>uznávaného elektronického podpisu</w:t>
      </w:r>
      <w:r w:rsidR="00B3747B">
        <w:t>“</w:t>
      </w:r>
      <w:r w:rsidRPr="004D1366">
        <w:t>. Ostatně v</w:t>
      </w:r>
      <w:r w:rsidR="00B3747B">
        <w:t> </w:t>
      </w:r>
      <w:r w:rsidRPr="004D1366">
        <w:t xml:space="preserve">centrální aplikaci není ani technicky možné zjistit, jakými prostředky byl podpis vytvořen. </w:t>
      </w:r>
    </w:p>
    <w:p w14:paraId="65349F93" w14:textId="77777777" w:rsidR="00085A6C" w:rsidRPr="004D1366" w:rsidRDefault="00085A6C" w:rsidP="009069C3"/>
    <w:p w14:paraId="2EDAA85D" w14:textId="68949147" w:rsidR="00085A6C" w:rsidRPr="004D1366" w:rsidRDefault="00085A6C" w:rsidP="009069C3">
      <w:r w:rsidRPr="004D1366">
        <w:t>Na produkčním prostředí jsou akceptovány certifikáty akreditovaných certifikačních autorit (I.CA, PostSignum, eIdentity) a slovenského NBÚ. Dále jsou na testovacím prostředí akceptovány certifikáty od cacert.org</w:t>
      </w:r>
      <w:r w:rsidR="00FF32BF">
        <w:t xml:space="preserve"> a PostSignum</w:t>
      </w:r>
      <w:r w:rsidRPr="004D1366">
        <w:t>.</w:t>
      </w:r>
    </w:p>
    <w:p w14:paraId="1579C916" w14:textId="718C94C4" w:rsidR="00085A6C" w:rsidRPr="004D1366" w:rsidRDefault="00085A6C" w:rsidP="00085A6C">
      <w:r w:rsidRPr="004D1366">
        <w:t>V</w:t>
      </w:r>
      <w:r w:rsidR="00B3747B">
        <w:t> </w:t>
      </w:r>
      <w:r w:rsidRPr="004D1366">
        <w:t>případě chyby „Nesouhlasí elektronický podpis“ obvykle nesedí digest uvedený ve zprávě v</w:t>
      </w:r>
      <w:r w:rsidR="00B3747B">
        <w:t> </w:t>
      </w:r>
      <w:r w:rsidRPr="004D1366">
        <w:t>rámci elementu Signature.SignedInfo.Reference.DigestValue s</w:t>
      </w:r>
      <w:r w:rsidR="00B3747B">
        <w:t> </w:t>
      </w:r>
      <w:r w:rsidRPr="004D1366">
        <w:t>digestem vypočítaným v</w:t>
      </w:r>
      <w:r w:rsidR="00B3747B">
        <w:t> </w:t>
      </w:r>
      <w:r w:rsidRPr="004D1366">
        <w:t>centru ze zprávy. Může to být dáno například tím, že zpráva je modifikována po podpisu například při vkládání do SOAP obálky. I změna ve whitespace (přidání mezer pro úpravu formátování) je z</w:t>
      </w:r>
      <w:r w:rsidR="00B3747B">
        <w:t> </w:t>
      </w:r>
      <w:r w:rsidRPr="004D1366">
        <w:t xml:space="preserve">tohoto pohledu změnou. U chybně podepsané zprávy bohužel lze pouze konstatovat, že ten podpis je skutečně chybně a nelze uvést bližší údaje. Lze však použít dostupných veřejných ověřovačů podpisů pro samostatné ověření validity  podpisu bez SOAP obálky (jen </w:t>
      </w:r>
      <w:r w:rsidR="00B3747B">
        <w:t>„</w:t>
      </w:r>
      <w:r w:rsidRPr="004D1366">
        <w:t>vnitřní</w:t>
      </w:r>
      <w:r w:rsidR="00B3747B">
        <w:t>“</w:t>
      </w:r>
      <w:r w:rsidRPr="004D1366">
        <w:t xml:space="preserve"> XML):</w:t>
      </w:r>
    </w:p>
    <w:p w14:paraId="7C240789" w14:textId="77777777" w:rsidR="00085A6C" w:rsidRPr="004D1366" w:rsidRDefault="0034136A" w:rsidP="0061576D">
      <w:pPr>
        <w:pStyle w:val="Odstavecseseznamem"/>
        <w:numPr>
          <w:ilvl w:val="0"/>
          <w:numId w:val="23"/>
        </w:numPr>
      </w:pPr>
      <w:hyperlink r:id="rId16" w:history="1">
        <w:r w:rsidR="00085A6C" w:rsidRPr="004D1366">
          <w:rPr>
            <w:rStyle w:val="Hypertextovodkaz"/>
            <w:rFonts w:asciiTheme="minorHAnsi" w:hAnsiTheme="minorHAnsi" w:cstheme="minorHAnsi"/>
          </w:rPr>
          <w:t>www.signatur.rtr.at/en/elsi/Pruefung.html</w:t>
        </w:r>
      </w:hyperlink>
    </w:p>
    <w:p w14:paraId="45813EE4" w14:textId="743300C5" w:rsidR="004D1366" w:rsidRPr="004D1366" w:rsidRDefault="0034136A" w:rsidP="0061576D">
      <w:pPr>
        <w:pStyle w:val="Odstavecseseznamem"/>
        <w:numPr>
          <w:ilvl w:val="0"/>
          <w:numId w:val="23"/>
        </w:numPr>
      </w:pPr>
      <w:hyperlink r:id="rId17" w:history="1">
        <w:r w:rsidR="004D1366" w:rsidRPr="004D1366">
          <w:rPr>
            <w:rStyle w:val="Hypertextovodkaz"/>
            <w:rFonts w:asciiTheme="minorHAnsi" w:hAnsiTheme="minorHAnsi" w:cstheme="minorHAnsi"/>
          </w:rPr>
          <w:t>www.aleksey.com/xmlsec/xmldsig-verifier.html</w:t>
        </w:r>
      </w:hyperlink>
    </w:p>
    <w:p w14:paraId="3C82CA21" w14:textId="38680D18" w:rsidR="00085A6C" w:rsidRDefault="00085A6C" w:rsidP="00085A6C">
      <w:r w:rsidRPr="004D1366">
        <w:t>Častou chybou je podepisování například elementu ZalozeniPredpisuDotaz, ale správně se má podepisovat element SignedInfo. Ze ZalozeniPredpisuDotaz se počítá pouze digest, který je pak součástí podepisovaného SignedInfo. Další běžnou chybou je, že SW neposílá v</w:t>
      </w:r>
      <w:r w:rsidR="00B3747B">
        <w:t> </w:t>
      </w:r>
      <w:r w:rsidRPr="004D1366">
        <w:t>Content-Type charset (UTF-8), takže se XML interpretuje s</w:t>
      </w:r>
      <w:r w:rsidR="00B3747B">
        <w:t> </w:t>
      </w:r>
      <w:r w:rsidRPr="004D1366">
        <w:t>chybnou češtinou a proto nesedí podpis, což lze ověřit zasláním předpisu s</w:t>
      </w:r>
      <w:r w:rsidR="00B3747B">
        <w:t> </w:t>
      </w:r>
      <w:r w:rsidRPr="004D1366">
        <w:t>texty bez diakritiky. Doporučený obsah http hlavičky Content-Type v</w:t>
      </w:r>
      <w:r w:rsidR="00B3747B">
        <w:t> </w:t>
      </w:r>
      <w:r w:rsidRPr="004D1366">
        <w:t>požadavku je „text/xml;charset=UTF-8“.</w:t>
      </w:r>
    </w:p>
    <w:p w14:paraId="1712E5A4" w14:textId="010D5F16" w:rsidR="004D1366" w:rsidRDefault="004D1366" w:rsidP="004D1366">
      <w:pPr>
        <w:pStyle w:val="AQNadpis3"/>
      </w:pPr>
      <w:r w:rsidRPr="004D1366">
        <w:t xml:space="preserve">Autentizace pomocí </w:t>
      </w:r>
      <w:r>
        <w:t>NIA</w:t>
      </w:r>
    </w:p>
    <w:p w14:paraId="3AED8825" w14:textId="72F306E2" w:rsidR="00B22043" w:rsidRDefault="00B22043" w:rsidP="00B22043">
      <w:r>
        <w:t>Autentizace pomocí NIA je popsána v</w:t>
      </w:r>
      <w:r w:rsidR="00B3747B">
        <w:t> </w:t>
      </w:r>
      <w:r>
        <w:t xml:space="preserve">samostatném dokumentu, který je dostupný na </w:t>
      </w:r>
      <w:hyperlink r:id="rId18" w:history="1">
        <w:r w:rsidRPr="006A3A07">
          <w:rPr>
            <w:rStyle w:val="Hypertextovodkaz"/>
            <w:rFonts w:asciiTheme="minorHAnsi" w:hAnsiTheme="minorHAnsi"/>
          </w:rPr>
          <w:t>https://testnia.sukl.cz/</w:t>
        </w:r>
      </w:hyperlink>
      <w:r>
        <w:t xml:space="preserve">.  </w:t>
      </w:r>
      <w:r w:rsidRPr="00245DCC">
        <w:t xml:space="preserve">Pro veškeré operace uživatelů přistupujících prostřednictvím NIA </w:t>
      </w:r>
      <w:r w:rsidRPr="00970B17">
        <w:rPr>
          <w:b/>
        </w:rPr>
        <w:t>NEBUDE</w:t>
      </w:r>
      <w:r w:rsidRPr="00245DCC">
        <w:t xml:space="preserve"> vyžadován </w:t>
      </w:r>
      <w:r>
        <w:t xml:space="preserve">elektronický </w:t>
      </w:r>
      <w:r w:rsidRPr="00245DCC">
        <w:t>podpis</w:t>
      </w:r>
      <w:r>
        <w:t xml:space="preserve"> zpráv jako tomu je v</w:t>
      </w:r>
      <w:r w:rsidR="00B3747B">
        <w:t> </w:t>
      </w:r>
      <w:r>
        <w:t>případě autentizace prostřednictví loginu a hesla.</w:t>
      </w:r>
    </w:p>
    <w:p w14:paraId="20D12B95" w14:textId="77777777" w:rsidR="0079634B" w:rsidRDefault="0079634B">
      <w:pPr>
        <w:spacing w:before="0" w:after="0"/>
        <w:jc w:val="left"/>
        <w:rPr>
          <w:rFonts w:cstheme="minorBidi"/>
          <w:smallCaps/>
          <w:color w:val="0033A9"/>
          <w:sz w:val="40"/>
          <w:szCs w:val="48"/>
        </w:rPr>
      </w:pPr>
      <w:r>
        <w:br w:type="page"/>
      </w:r>
    </w:p>
    <w:p w14:paraId="5B393F77" w14:textId="05837FF9" w:rsidR="00085A6C" w:rsidRDefault="00085A6C" w:rsidP="00EB265B">
      <w:pPr>
        <w:pStyle w:val="AQNadpis2"/>
      </w:pPr>
      <w:bookmarkStart w:id="59" w:name="_Toc111104778"/>
      <w:r>
        <w:lastRenderedPageBreak/>
        <w:t>Popis rozhraní</w:t>
      </w:r>
      <w:bookmarkEnd w:id="59"/>
    </w:p>
    <w:p w14:paraId="3E4495AB" w14:textId="1ED62249" w:rsidR="00085A6C" w:rsidRPr="009E3CE0" w:rsidRDefault="00085A6C" w:rsidP="00085A6C">
      <w:r>
        <w:t>Technický popis rozhraní představuje WSDL</w:t>
      </w:r>
      <w:r w:rsidR="00EB265B">
        <w:t>.</w:t>
      </w:r>
    </w:p>
    <w:p w14:paraId="5DDC2DF8" w14:textId="77777777" w:rsidR="00085A6C" w:rsidRDefault="00085A6C" w:rsidP="00085A6C">
      <w:r>
        <w:t>Služby jsou založeny na následujících standardech:</w:t>
      </w:r>
    </w:p>
    <w:p w14:paraId="62DC78F4" w14:textId="77777777" w:rsidR="00085A6C" w:rsidRDefault="00085A6C" w:rsidP="0061576D">
      <w:pPr>
        <w:pStyle w:val="Odstavecseseznamem"/>
        <w:numPr>
          <w:ilvl w:val="0"/>
          <w:numId w:val="22"/>
        </w:numPr>
      </w:pPr>
      <w:r>
        <w:t>použití WSDL 1.1</w:t>
      </w:r>
    </w:p>
    <w:p w14:paraId="3F191E21" w14:textId="77777777" w:rsidR="00085A6C" w:rsidRDefault="00085A6C" w:rsidP="0061576D">
      <w:pPr>
        <w:pStyle w:val="Odstavecseseznamem"/>
        <w:numPr>
          <w:ilvl w:val="0"/>
          <w:numId w:val="22"/>
        </w:numPr>
      </w:pPr>
      <w:r>
        <w:t>použití SOAP 1.1</w:t>
      </w:r>
    </w:p>
    <w:p w14:paraId="41A5AAA2" w14:textId="77777777" w:rsidR="00085A6C" w:rsidRDefault="00085A6C" w:rsidP="0061576D">
      <w:pPr>
        <w:pStyle w:val="Odstavecseseznamem"/>
        <w:numPr>
          <w:ilvl w:val="0"/>
          <w:numId w:val="22"/>
        </w:numPr>
      </w:pPr>
      <w:r>
        <w:t>použití WS-I Basic Profile 1.1</w:t>
      </w:r>
    </w:p>
    <w:p w14:paraId="0B8FF01B" w14:textId="77777777" w:rsidR="00085A6C" w:rsidRDefault="00085A6C" w:rsidP="0061576D">
      <w:pPr>
        <w:pStyle w:val="Odstavecseseznamem"/>
        <w:numPr>
          <w:ilvl w:val="0"/>
          <w:numId w:val="22"/>
        </w:numPr>
      </w:pPr>
      <w:r>
        <w:t>použití SOAP/HTTP binding (komunikační protokol mezi systémy je HTTP)</w:t>
      </w:r>
    </w:p>
    <w:p w14:paraId="2BFAFAD3" w14:textId="77777777" w:rsidR="00085A6C" w:rsidRDefault="00085A6C" w:rsidP="0061576D">
      <w:pPr>
        <w:pStyle w:val="Odstavecseseznamem"/>
        <w:numPr>
          <w:ilvl w:val="0"/>
          <w:numId w:val="22"/>
        </w:numPr>
      </w:pPr>
      <w:r>
        <w:t>použití soapAction pro všechny operace (nad požadavek WS-I Basic Profile 1.1)</w:t>
      </w:r>
    </w:p>
    <w:p w14:paraId="56754146" w14:textId="77777777" w:rsidR="00085A6C" w:rsidRDefault="00085A6C" w:rsidP="0061576D">
      <w:pPr>
        <w:pStyle w:val="Odstavecseseznamem"/>
        <w:numPr>
          <w:ilvl w:val="0"/>
          <w:numId w:val="22"/>
        </w:numPr>
      </w:pPr>
      <w:r>
        <w:t>použití scénáře pro výměnu zpráv, MEP: In-Out</w:t>
      </w:r>
    </w:p>
    <w:p w14:paraId="6B56055A" w14:textId="77777777" w:rsidR="00085A6C" w:rsidRDefault="00085A6C" w:rsidP="0061576D">
      <w:pPr>
        <w:pStyle w:val="Odstavecseseznamem"/>
        <w:numPr>
          <w:ilvl w:val="0"/>
          <w:numId w:val="22"/>
        </w:numPr>
      </w:pPr>
      <w:r>
        <w:t>pro přenos binárních dat pro vybrané uživatele použití MTOM/XOP (nad požadavek WS-I Basic Profile 1.1)</w:t>
      </w:r>
    </w:p>
    <w:p w14:paraId="5E182F40" w14:textId="77777777" w:rsidR="00085A6C" w:rsidRDefault="00085A6C" w:rsidP="0061576D">
      <w:pPr>
        <w:pStyle w:val="Odstavecseseznamem"/>
        <w:numPr>
          <w:ilvl w:val="0"/>
          <w:numId w:val="22"/>
        </w:numPr>
      </w:pPr>
      <w:r>
        <w:t>XSD schéma</w:t>
      </w:r>
    </w:p>
    <w:p w14:paraId="60D99745" w14:textId="77777777" w:rsidR="00085A6C" w:rsidRDefault="00085A6C" w:rsidP="0061576D">
      <w:pPr>
        <w:pStyle w:val="Odstavecseseznamem"/>
        <w:numPr>
          <w:ilvl w:val="0"/>
          <w:numId w:val="22"/>
        </w:numPr>
      </w:pPr>
      <w:r>
        <w:t>zabezpečení webových služeb pomocí komunikační vrstvy (nepoužívá se WS-Security, atd.).</w:t>
      </w:r>
    </w:p>
    <w:p w14:paraId="168D16EC" w14:textId="77777777" w:rsidR="00085A6C" w:rsidRDefault="00085A6C" w:rsidP="0061576D">
      <w:pPr>
        <w:pStyle w:val="Odstavecseseznamem"/>
        <w:numPr>
          <w:ilvl w:val="0"/>
          <w:numId w:val="22"/>
        </w:numPr>
      </w:pPr>
      <w:r>
        <w:t>použití XML Digital Signature</w:t>
      </w:r>
    </w:p>
    <w:p w14:paraId="3DB521F1" w14:textId="77777777" w:rsidR="00085A6C" w:rsidRDefault="00085A6C" w:rsidP="0061576D">
      <w:pPr>
        <w:pStyle w:val="Odstavecseseznamem"/>
        <w:numPr>
          <w:ilvl w:val="0"/>
          <w:numId w:val="22"/>
        </w:numPr>
      </w:pPr>
      <w:r>
        <w:t xml:space="preserve">doporučeno použití </w:t>
      </w:r>
      <w:r w:rsidRPr="006F1EEE">
        <w:t xml:space="preserve">Content-Type: application/soap+xml </w:t>
      </w:r>
      <w:r>
        <w:t xml:space="preserve">a měl by být určený </w:t>
      </w:r>
      <w:r w:rsidRPr="006F1EEE">
        <w:t>charset UTF-8</w:t>
      </w:r>
    </w:p>
    <w:p w14:paraId="5020F011" w14:textId="766EFDE5" w:rsidR="00E47B1B" w:rsidRDefault="00E47B1B" w:rsidP="0079634B">
      <w:pPr>
        <w:pStyle w:val="AQNadpis2"/>
      </w:pPr>
      <w:bookmarkStart w:id="60" w:name="_Toc111104779"/>
      <w:r>
        <w:t xml:space="preserve">Telefonní spojení na </w:t>
      </w:r>
      <w:r w:rsidR="0079634B">
        <w:t>předepisující a vydávající</w:t>
      </w:r>
      <w:bookmarkEnd w:id="60"/>
      <w:r>
        <w:t xml:space="preserve"> </w:t>
      </w:r>
    </w:p>
    <w:p w14:paraId="15899BD6" w14:textId="154B49C8" w:rsidR="00955EE6" w:rsidRDefault="00E47B1B" w:rsidP="00E47B1B">
      <w:r>
        <w:t xml:space="preserve">Doklad předpisu obsahuje obvykle dvě telefonní čísla na předepisujícího </w:t>
      </w:r>
      <w:r w:rsidR="00955EE6">
        <w:t>uživatele</w:t>
      </w:r>
      <w:r>
        <w:t xml:space="preserve">, které jsou přístupné po načtení předpisu Element </w:t>
      </w:r>
      <w:r w:rsidRPr="00F00123">
        <w:t>NacteniPredpisuOdpoved</w:t>
      </w:r>
      <w:r>
        <w:t>.</w:t>
      </w:r>
      <w:r w:rsidRPr="00F00123">
        <w:t>Doklad</w:t>
      </w:r>
      <w:r>
        <w:t>.</w:t>
      </w:r>
      <w:r w:rsidRPr="00F00123">
        <w:t>Predepisujici</w:t>
      </w:r>
      <w:r>
        <w:t>.</w:t>
      </w:r>
      <w:r w:rsidRPr="00F00123">
        <w:t xml:space="preserve">Telefon </w:t>
      </w:r>
      <w:r>
        <w:t xml:space="preserve">obsahuje </w:t>
      </w:r>
      <w:r w:rsidRPr="00F00123">
        <w:t>telefon uvedený v</w:t>
      </w:r>
      <w:r w:rsidR="00B3747B">
        <w:t> </w:t>
      </w:r>
      <w:r w:rsidRPr="00F00123">
        <w:t xml:space="preserve">požadavku na založení </w:t>
      </w:r>
      <w:r>
        <w:t>předpisu. Vyplnění tohoto údaje je tedy na předepisujícím SW.</w:t>
      </w:r>
      <w:r w:rsidR="00955EE6">
        <w:t xml:space="preserve"> </w:t>
      </w:r>
    </w:p>
    <w:p w14:paraId="1AA6A035" w14:textId="11C2C68C" w:rsidR="00E47B1B" w:rsidRDefault="00E47B1B" w:rsidP="00E47B1B">
      <w:r>
        <w:t>D</w:t>
      </w:r>
      <w:r w:rsidRPr="00F00123">
        <w:t>o NacteniPredpisuOdpoved</w:t>
      </w:r>
      <w:r>
        <w:t>.</w:t>
      </w:r>
      <w:r w:rsidRPr="00F00123">
        <w:t>Doklad</w:t>
      </w:r>
      <w:r>
        <w:t>.</w:t>
      </w:r>
      <w:r w:rsidRPr="00F00123">
        <w:t>Predepisujici</w:t>
      </w:r>
      <w:r>
        <w:t>.</w:t>
      </w:r>
      <w:r w:rsidRPr="00F00123">
        <w:t>PZS</w:t>
      </w:r>
      <w:r>
        <w:t>.</w:t>
      </w:r>
      <w:r w:rsidRPr="00F00123">
        <w:t xml:space="preserve">Telefon </w:t>
      </w:r>
      <w:r>
        <w:t>se naproti tomu dává telefonní spojení na předepisující</w:t>
      </w:r>
      <w:r w:rsidR="00955EE6">
        <w:t xml:space="preserve"> </w:t>
      </w:r>
      <w:r>
        <w:t xml:space="preserve">pracoviště </w:t>
      </w:r>
      <w:r w:rsidRPr="00F00123">
        <w:t>z</w:t>
      </w:r>
      <w:r w:rsidR="00B3747B">
        <w:t> </w:t>
      </w:r>
      <w:r w:rsidRPr="00F00123">
        <w:t>adresáře externích identit</w:t>
      </w:r>
      <w:r>
        <w:t>.  Vyplnění tohoto údaje je tedy na správci účtu pracoviště na portálu externích identit. SW by měl zobrazovat obě tato telefonní čísla.</w:t>
      </w:r>
    </w:p>
    <w:p w14:paraId="055CD78A" w14:textId="381D0CC9" w:rsidR="00E47B1B" w:rsidRDefault="00E47B1B" w:rsidP="00E47B1B">
      <w:r>
        <w:t xml:space="preserve">Doklad výdeje obsahuje obvykle dvě telefonní čísla na vydávajícího </w:t>
      </w:r>
      <w:r w:rsidR="00955EE6">
        <w:t>uživatele</w:t>
      </w:r>
      <w:r>
        <w:t xml:space="preserve">, které jsou přístupné po načtení výdeje Element </w:t>
      </w:r>
      <w:r w:rsidRPr="00F00123">
        <w:t>Nacteni</w:t>
      </w:r>
      <w:r>
        <w:t>Vydeje</w:t>
      </w:r>
      <w:r w:rsidRPr="00F00123">
        <w:t>Odpoved</w:t>
      </w:r>
      <w:r>
        <w:t>.</w:t>
      </w:r>
      <w:r w:rsidRPr="00F00123">
        <w:t>Doklad</w:t>
      </w:r>
      <w:r>
        <w:t>.Vydavajici.</w:t>
      </w:r>
      <w:r w:rsidRPr="00F00123">
        <w:t xml:space="preserve">Telefon </w:t>
      </w:r>
      <w:r>
        <w:t xml:space="preserve">obsahuje </w:t>
      </w:r>
      <w:r w:rsidRPr="00F00123">
        <w:t>telefon uvedený v</w:t>
      </w:r>
      <w:r w:rsidR="00B3747B">
        <w:t> </w:t>
      </w:r>
      <w:r w:rsidRPr="00F00123">
        <w:t xml:space="preserve">požadavku na založení </w:t>
      </w:r>
      <w:r>
        <w:t>výdeje. Vyplnění tohoto údaje je tedy na vydávajícím SW. D</w:t>
      </w:r>
      <w:r w:rsidRPr="00F00123">
        <w:t>o Nacteni</w:t>
      </w:r>
      <w:r>
        <w:t>Vydeje</w:t>
      </w:r>
      <w:r w:rsidRPr="00F00123">
        <w:t>Odpoved</w:t>
      </w:r>
      <w:r>
        <w:t>.</w:t>
      </w:r>
      <w:r w:rsidRPr="00F00123">
        <w:t>Doklad</w:t>
      </w:r>
      <w:r>
        <w:t>.Vydavajici.</w:t>
      </w:r>
      <w:r w:rsidRPr="00F00123">
        <w:t>PZS</w:t>
      </w:r>
      <w:r>
        <w:t>.</w:t>
      </w:r>
      <w:r w:rsidRPr="00F00123">
        <w:t xml:space="preserve">Telefon </w:t>
      </w:r>
      <w:r>
        <w:t xml:space="preserve">se naproti tomu dává telefonní spojení na vydávajícího pracoviště </w:t>
      </w:r>
      <w:r w:rsidRPr="00F00123">
        <w:t>z</w:t>
      </w:r>
      <w:r w:rsidR="00B3747B">
        <w:t> </w:t>
      </w:r>
      <w:r w:rsidRPr="00F00123">
        <w:t>adresáře externích identit</w:t>
      </w:r>
      <w:r>
        <w:t>.  Vyplnění tohoto údaje je tedy na správci účtu pracoviště na portálu externích identit. SW by měl zobrazovat obě tato telefonní čísla.</w:t>
      </w:r>
    </w:p>
    <w:p w14:paraId="55C58B25" w14:textId="77777777" w:rsidR="00E47B1B" w:rsidRDefault="00E47B1B" w:rsidP="00E47B1B"/>
    <w:p w14:paraId="2186EC38" w14:textId="3FA53991" w:rsidR="00E47B1B" w:rsidRDefault="00E47B1B" w:rsidP="00B84B32">
      <w:pPr>
        <w:spacing w:before="0" w:after="0"/>
        <w:jc w:val="left"/>
        <w:rPr>
          <w:rFonts w:cstheme="minorBidi"/>
          <w:b/>
          <w:smallCaps/>
          <w:color w:val="0033A9"/>
          <w:sz w:val="40"/>
          <w:szCs w:val="48"/>
        </w:rPr>
      </w:pPr>
    </w:p>
    <w:p w14:paraId="409E50EF" w14:textId="71F77129" w:rsidR="000248A9" w:rsidRDefault="000248A9" w:rsidP="00B84B32">
      <w:pPr>
        <w:spacing w:before="0" w:after="0"/>
        <w:jc w:val="left"/>
        <w:rPr>
          <w:rFonts w:cstheme="minorBidi"/>
          <w:b/>
          <w:smallCaps/>
          <w:color w:val="0033A9"/>
          <w:sz w:val="40"/>
          <w:szCs w:val="48"/>
        </w:rPr>
      </w:pPr>
    </w:p>
    <w:p w14:paraId="44C3D739" w14:textId="77777777" w:rsidR="00EF0012" w:rsidRDefault="00EF0012">
      <w:pPr>
        <w:spacing w:before="0" w:after="0"/>
        <w:jc w:val="left"/>
        <w:rPr>
          <w:rFonts w:cstheme="minorBidi"/>
          <w:b/>
          <w:smallCaps/>
          <w:color w:val="0033A9"/>
          <w:sz w:val="40"/>
          <w:szCs w:val="48"/>
        </w:rPr>
      </w:pPr>
      <w:bookmarkStart w:id="61" w:name="_Toc73360584"/>
      <w:r>
        <w:br w:type="page"/>
      </w:r>
    </w:p>
    <w:p w14:paraId="1C22A2D3" w14:textId="3AED82E8" w:rsidR="00EF0012" w:rsidRDefault="00EF0012" w:rsidP="00EF0012">
      <w:pPr>
        <w:pStyle w:val="AQNadpis1"/>
      </w:pPr>
      <w:bookmarkStart w:id="62" w:name="_Toc111104780"/>
      <w:r>
        <w:lastRenderedPageBreak/>
        <w:t>ePoukaz, vlastnosti</w:t>
      </w:r>
      <w:bookmarkEnd w:id="61"/>
      <w:bookmarkEnd w:id="62"/>
    </w:p>
    <w:p w14:paraId="71267DAD" w14:textId="61D47EF4" w:rsidR="00EF0012" w:rsidRPr="0016321B" w:rsidRDefault="0028227F" w:rsidP="00EF0012">
      <w:pPr>
        <w:pStyle w:val="AQNadpis2"/>
      </w:pPr>
      <w:bookmarkStart w:id="63" w:name="_Toc111104781"/>
      <w:r>
        <w:t>Údaje na ePoukazu dle legislativy</w:t>
      </w:r>
      <w:bookmarkEnd w:id="63"/>
    </w:p>
    <w:p w14:paraId="6CB047F6" w14:textId="77777777" w:rsidR="00EF0012" w:rsidRPr="00207D96" w:rsidRDefault="00EF0012" w:rsidP="00EF0012">
      <w:pPr>
        <w:rPr>
          <w:szCs w:val="20"/>
        </w:rPr>
      </w:pPr>
      <w:r w:rsidRPr="00207D96">
        <w:rPr>
          <w:szCs w:val="20"/>
        </w:rPr>
        <w:t>Dle legislativy ePoukaz obsahuje tyto údaje:</w:t>
      </w:r>
    </w:p>
    <w:p w14:paraId="41C59AC8" w14:textId="77777777" w:rsidR="00EF0012" w:rsidRPr="00207D96" w:rsidRDefault="00EF0012" w:rsidP="00EF0012">
      <w:pPr>
        <w:rPr>
          <w:szCs w:val="20"/>
        </w:rPr>
      </w:pPr>
    </w:p>
    <w:p w14:paraId="54CFD295" w14:textId="1AE3809A" w:rsidR="00EF0012" w:rsidRPr="00207D96" w:rsidRDefault="00EF0012" w:rsidP="00EF0012">
      <w:pPr>
        <w:rPr>
          <w:szCs w:val="20"/>
        </w:rPr>
      </w:pPr>
      <w:r w:rsidRPr="00207D96">
        <w:rPr>
          <w:szCs w:val="20"/>
        </w:rPr>
        <w:t>a) jméno, popřípadě jména, příjmení, datum narození a adresu místa pobytu předepisujícího a jeho kontaktní údaje včetně jeho telefonu stanovené prováděcím právním předpisem, a identifikační údaje poskytovatele zdravotních služeb, v</w:t>
      </w:r>
      <w:r w:rsidR="00B3747B">
        <w:rPr>
          <w:szCs w:val="20"/>
        </w:rPr>
        <w:t> </w:t>
      </w:r>
      <w:r w:rsidRPr="00207D96">
        <w:rPr>
          <w:szCs w:val="20"/>
        </w:rPr>
        <w:t>rámci jehož činnosti předepisující poskytuje zdravotní služby, a to v</w:t>
      </w:r>
      <w:r w:rsidR="00B3747B">
        <w:rPr>
          <w:szCs w:val="20"/>
        </w:rPr>
        <w:t> </w:t>
      </w:r>
      <w:r w:rsidRPr="00207D96">
        <w:rPr>
          <w:szCs w:val="20"/>
        </w:rPr>
        <w:t>rozsahu jeho názvu, adresy zdravotnického zařízení a identifikačního čísla pracoviště, bylo-li přiděleno zdravotní pojišťovnou,</w:t>
      </w:r>
    </w:p>
    <w:p w14:paraId="43CE757F" w14:textId="57F3F559" w:rsidR="00EF0012" w:rsidRPr="00207D96" w:rsidRDefault="00EF0012" w:rsidP="00EF0012">
      <w:pPr>
        <w:rPr>
          <w:szCs w:val="20"/>
        </w:rPr>
      </w:pPr>
      <w:r w:rsidRPr="00207D96">
        <w:rPr>
          <w:szCs w:val="20"/>
        </w:rPr>
        <w:t xml:space="preserve"> b) jméno, popřípadě jména, příjmení, datum narození a adresu místa pobytu osoby vydávající prostředek (dále jen „vydávající“) a jeho kontaktní údaje stanovené prováděcím právním předpisem a identifikační údaje výdejce, a to v</w:t>
      </w:r>
      <w:r w:rsidR="00B3747B">
        <w:rPr>
          <w:szCs w:val="20"/>
        </w:rPr>
        <w:t> </w:t>
      </w:r>
      <w:r w:rsidRPr="00207D96">
        <w:rPr>
          <w:szCs w:val="20"/>
        </w:rPr>
        <w:t xml:space="preserve">rozsahu názvu, adresy a kontaktních údajů, </w:t>
      </w:r>
    </w:p>
    <w:p w14:paraId="627E5B08" w14:textId="4B2921E8" w:rsidR="00EF0012" w:rsidRPr="00207D96" w:rsidRDefault="00EF0012" w:rsidP="00EF0012">
      <w:pPr>
        <w:rPr>
          <w:szCs w:val="20"/>
        </w:rPr>
      </w:pPr>
      <w:r w:rsidRPr="00207D96">
        <w:rPr>
          <w:szCs w:val="20"/>
        </w:rPr>
        <w:t>c) identifikační údaje pacientů, a to v</w:t>
      </w:r>
      <w:r w:rsidR="00B3747B">
        <w:rPr>
          <w:szCs w:val="20"/>
        </w:rPr>
        <w:t> </w:t>
      </w:r>
      <w:r w:rsidRPr="00207D96">
        <w:rPr>
          <w:szCs w:val="20"/>
        </w:rPr>
        <w:t xml:space="preserve">rozsahu údajů uváděných na lékařském předpisu, </w:t>
      </w:r>
    </w:p>
    <w:p w14:paraId="24773034" w14:textId="77777777" w:rsidR="00EF0012" w:rsidRPr="00207D96" w:rsidRDefault="00EF0012" w:rsidP="00EF0012">
      <w:pPr>
        <w:rPr>
          <w:szCs w:val="20"/>
        </w:rPr>
      </w:pPr>
      <w:r w:rsidRPr="00207D96">
        <w:rPr>
          <w:szCs w:val="20"/>
        </w:rPr>
        <w:t xml:space="preserve">d) údaje o předepsaných a vydaných prostředcích včetně názvu, množství a číselného označení prostředku, pokud bylo Ústavem přiděleno. </w:t>
      </w:r>
    </w:p>
    <w:p w14:paraId="0B80FCC2" w14:textId="77777777" w:rsidR="00EF0012" w:rsidRDefault="00EF0012" w:rsidP="00EF0012">
      <w:pPr>
        <w:pStyle w:val="AQNadpis2"/>
      </w:pPr>
      <w:bookmarkStart w:id="64" w:name="_Toc69464173"/>
      <w:bookmarkStart w:id="65" w:name="_Toc73360586"/>
      <w:bookmarkStart w:id="66" w:name="_Toc111104782"/>
      <w:r>
        <w:t>Počet položek na ePoukazu</w:t>
      </w:r>
      <w:bookmarkEnd w:id="64"/>
      <w:bookmarkEnd w:id="65"/>
      <w:bookmarkEnd w:id="66"/>
    </w:p>
    <w:p w14:paraId="6E6D44FD" w14:textId="1BC505B5" w:rsidR="00EF0012" w:rsidRDefault="00EF0012" w:rsidP="00EF0012">
      <w:r>
        <w:t>Dle platné legislativy lze na poukaz na zdravotnický prostředek předepsat jen jeden zdravotnický prostředek – tedy jednu položku (kód) z</w:t>
      </w:r>
      <w:r w:rsidR="00B3747B">
        <w:t> </w:t>
      </w:r>
      <w:r>
        <w:t>číselníku zdravotnických prostředků. V</w:t>
      </w:r>
      <w:r w:rsidR="00B3747B">
        <w:t> </w:t>
      </w:r>
      <w:r>
        <w:t xml:space="preserve">praxi však nastává situace, kdy je potřeba na jeden poukaz předepsat více položek – např. sluchadlo + příslušenství nebo vozík + příslušenství. </w:t>
      </w:r>
      <w:r w:rsidR="00937B18">
        <w:t>Modul ePoukaz umožní založení ePoukazu s</w:t>
      </w:r>
      <w:r w:rsidR="00B3747B">
        <w:t> </w:t>
      </w:r>
      <w:r w:rsidR="00937B18">
        <w:t>více položkami ze stejné skupiny zdravotnických prostředků.</w:t>
      </w:r>
    </w:p>
    <w:p w14:paraId="22A17A72" w14:textId="7B144510" w:rsidR="00EF0012" w:rsidRDefault="00EF0012" w:rsidP="0028227F">
      <w:r>
        <w:t xml:space="preserve">Na ePoukaz nebude možné předepsat více různých spolu nesouvisejících zdravotnických prostředků – např. brýle a kontaktní čočky. </w:t>
      </w:r>
    </w:p>
    <w:p w14:paraId="27E3223C" w14:textId="6920BD1A" w:rsidR="00EF0012" w:rsidRDefault="00EF0012" w:rsidP="00EF0012">
      <w:pPr>
        <w:pStyle w:val="AQNadpis3"/>
      </w:pPr>
      <w:bookmarkStart w:id="67" w:name="_Toc69464175"/>
      <w:r>
        <w:t>ZP z</w:t>
      </w:r>
      <w:r w:rsidR="00B3747B">
        <w:t> </w:t>
      </w:r>
      <w:r>
        <w:t>v.z.p. hrazené, ale v</w:t>
      </w:r>
      <w:r w:rsidR="00B3747B">
        <w:t> </w:t>
      </w:r>
      <w:r>
        <w:t>neuvedené v</w:t>
      </w:r>
      <w:r w:rsidR="00B3747B">
        <w:t> </w:t>
      </w:r>
      <w:r>
        <w:t>Seznamu SÚKL</w:t>
      </w:r>
      <w:bookmarkEnd w:id="67"/>
      <w:r>
        <w:t xml:space="preserve"> </w:t>
      </w:r>
    </w:p>
    <w:p w14:paraId="4FA521D3" w14:textId="28009075" w:rsidR="00EF0012" w:rsidRPr="00F30FC3" w:rsidRDefault="00EF0012" w:rsidP="00EF0012">
      <w:r>
        <w:t>U zdravotnických prostředků, které jsou hrazené ze zdravotního pojištění, ale nejsou uvedené v</w:t>
      </w:r>
      <w:r w:rsidR="00B3747B">
        <w:t> </w:t>
      </w:r>
      <w:r>
        <w:t>seznamu hrazených zdravotnických prostředků,</w:t>
      </w:r>
      <w:r w:rsidRPr="00F30FC3">
        <w:t xml:space="preserve"> bude použit kód 9999999, který je dnes zdravotními pojišťovnami standardně využíván (u všech takto předepisovaných ZP musí být zadáno ev.č. schválení revizním lékařem); </w:t>
      </w:r>
    </w:p>
    <w:p w14:paraId="0D0F872E" w14:textId="0E078514" w:rsidR="00EF0012" w:rsidRPr="004A5228" w:rsidRDefault="00EF0012" w:rsidP="00EF0012">
      <w:pPr>
        <w:rPr>
          <w:lang w:val="en-150"/>
        </w:rPr>
      </w:pPr>
      <w:r w:rsidRPr="00F30FC3">
        <w:t>ZP cirkulované či pronajímané, které jsou hrazeny na základě přechodných ustanovení zákona 48/1997 Sb</w:t>
      </w:r>
      <w:r w:rsidR="008D5EC3">
        <w:t xml:space="preserve">.- </w:t>
      </w:r>
      <w:r w:rsidRPr="00F30FC3">
        <w:t>u všech takto předepisovaných ZP musí být zadáno ev.č. schválení revizním lékařem</w:t>
      </w:r>
      <w:r w:rsidR="00861A62">
        <w:t xml:space="preserve">- </w:t>
      </w:r>
      <w:r w:rsidRPr="00F30FC3">
        <w:t>číslo žádanky</w:t>
      </w:r>
      <w:r w:rsidR="00861A62">
        <w:t xml:space="preserve"> (</w:t>
      </w:r>
      <w:r w:rsidR="00861A62" w:rsidRPr="00861A62">
        <w:t>ZadankaZP</w:t>
      </w:r>
      <w:r w:rsidR="00861A62">
        <w:t>)</w:t>
      </w:r>
      <w:r w:rsidRPr="00F30FC3">
        <w:t>, případně evidenční číslo zdravotnického prostředku</w:t>
      </w:r>
      <w:r w:rsidR="00861A62">
        <w:t xml:space="preserve"> (</w:t>
      </w:r>
      <w:r w:rsidR="00861A62" w:rsidRPr="00861A62">
        <w:t>EvidencniCisloZP</w:t>
      </w:r>
      <w:r w:rsidR="00861A62">
        <w:t>)</w:t>
      </w:r>
      <w:r w:rsidRPr="00F30FC3">
        <w:t xml:space="preserve"> a identifikace smluvního výdejce</w:t>
      </w:r>
      <w:r w:rsidR="00861A62">
        <w:t xml:space="preserve"> (</w:t>
      </w:r>
      <w:r w:rsidR="00861A62" w:rsidRPr="00861A62">
        <w:t>VydejnaICZ</w:t>
      </w:r>
      <w:r w:rsidR="00861A62">
        <w:t>)</w:t>
      </w:r>
      <w:r w:rsidR="008D5EC3">
        <w:t>.</w:t>
      </w:r>
      <w:r w:rsidR="00861A62">
        <w:rPr>
          <w:lang w:val="en-150"/>
        </w:rPr>
        <w:t xml:space="preserve"> </w:t>
      </w:r>
      <w:r w:rsidR="00861A62">
        <w:t xml:space="preserve">Tyto zdravotnické prostředky budou obsaženy v číselníku zdravotnických prostředků vystavených na SUKL OpenData. </w:t>
      </w:r>
    </w:p>
    <w:p w14:paraId="27C195ED" w14:textId="29034C2A" w:rsidR="00EF0012" w:rsidRDefault="00861A62" w:rsidP="00EF0012">
      <w:pPr>
        <w:pStyle w:val="AQNadpis3"/>
      </w:pPr>
      <w:bookmarkStart w:id="68" w:name="_Toc69464176"/>
      <w:r w:rsidRPr="00F30FC3">
        <w:t xml:space="preserve"> </w:t>
      </w:r>
      <w:r w:rsidR="00EF0012" w:rsidRPr="00F30FC3">
        <w:t>„ZP nehrazené z</w:t>
      </w:r>
      <w:r w:rsidR="00B3747B">
        <w:t> </w:t>
      </w:r>
      <w:r w:rsidR="00EF0012" w:rsidRPr="00F30FC3">
        <w:t xml:space="preserve">v.z.p. dle Přílohy 3C zákona </w:t>
      </w:r>
      <w:r w:rsidR="00EF0012">
        <w:t xml:space="preserve">č. </w:t>
      </w:r>
      <w:r w:rsidR="00EF0012" w:rsidRPr="00F30FC3">
        <w:t>48/1997 Sb.“ nebo „ZP nehrazené z</w:t>
      </w:r>
      <w:r w:rsidR="00B3747B">
        <w:t> </w:t>
      </w:r>
      <w:r w:rsidR="00EF0012" w:rsidRPr="00F30FC3">
        <w:t xml:space="preserve">v.z.p. vydávané výhradně na Poukaz dle §28 odst. 2 zákona </w:t>
      </w:r>
      <w:r w:rsidR="00EF0012">
        <w:t xml:space="preserve">č. </w:t>
      </w:r>
      <w:r w:rsidR="00EF0012" w:rsidRPr="00F30FC3">
        <w:t>89/2021 Sb.“</w:t>
      </w:r>
      <w:bookmarkEnd w:id="68"/>
      <w:r w:rsidR="00EF0012" w:rsidRPr="00F30FC3">
        <w:t xml:space="preserve"> </w:t>
      </w:r>
    </w:p>
    <w:p w14:paraId="48A17100" w14:textId="364FDD3C" w:rsidR="00EF0012" w:rsidRPr="00F30FC3" w:rsidRDefault="00EF0012" w:rsidP="00EF0012">
      <w:r>
        <w:t>P</w:t>
      </w:r>
      <w:r w:rsidRPr="00F30FC3">
        <w:t>okud předepsaný ZP není uveden v</w:t>
      </w:r>
      <w:r w:rsidR="00B3747B">
        <w:t> </w:t>
      </w:r>
      <w:r w:rsidRPr="00F30FC3">
        <w:t xml:space="preserve">Seznamu SÚKL – </w:t>
      </w:r>
      <w:r>
        <w:t>bude použit</w:t>
      </w:r>
      <w:r w:rsidRPr="00F30FC3">
        <w:t xml:space="preserve"> kód 9999999</w:t>
      </w:r>
      <w:r>
        <w:t>. V</w:t>
      </w:r>
      <w:r w:rsidR="00B3747B">
        <w:t> </w:t>
      </w:r>
      <w:r w:rsidRPr="00F30FC3">
        <w:t>případě, že ZP má kód přidělen</w:t>
      </w:r>
      <w:r>
        <w:t>,</w:t>
      </w:r>
      <w:r w:rsidRPr="00F30FC3">
        <w:t xml:space="preserve"> použi</w:t>
      </w:r>
      <w:r>
        <w:t>je se</w:t>
      </w:r>
      <w:r w:rsidRPr="00F30FC3">
        <w:t xml:space="preserve"> standardní kódu uvedeného v</w:t>
      </w:r>
      <w:r w:rsidR="00B3747B">
        <w:t> </w:t>
      </w:r>
      <w:r w:rsidRPr="00F30FC3">
        <w:t>Seznamu SÚKL.</w:t>
      </w:r>
    </w:p>
    <w:p w14:paraId="7478E6E9" w14:textId="2B077F7A" w:rsidR="00EF0012" w:rsidRDefault="00EF0012" w:rsidP="00EF0012">
      <w:pPr>
        <w:pStyle w:val="AQNadpis2"/>
      </w:pPr>
      <w:bookmarkStart w:id="69" w:name="_Toc69464177"/>
      <w:bookmarkStart w:id="70" w:name="_Toc73360588"/>
      <w:bookmarkStart w:id="71" w:name="_Toc111104783"/>
      <w:r>
        <w:lastRenderedPageBreak/>
        <w:t xml:space="preserve">Podpisy pacienta </w:t>
      </w:r>
      <w:r w:rsidR="00B3747B">
        <w:t>–</w:t>
      </w:r>
      <w:r>
        <w:t xml:space="preserve"> listinný poukaz x ePoukaz</w:t>
      </w:r>
      <w:bookmarkEnd w:id="69"/>
      <w:bookmarkEnd w:id="70"/>
      <w:bookmarkEnd w:id="71"/>
    </w:p>
    <w:p w14:paraId="5D3F77A6" w14:textId="77777777" w:rsidR="00EF0012" w:rsidRDefault="00EF0012" w:rsidP="00EF0012">
      <w:r>
        <w:t>Na listinném poukazu jsou dvě kolonky na dva podpisy pacienta.</w:t>
      </w:r>
    </w:p>
    <w:p w14:paraId="66DDF0A5" w14:textId="276A43B0" w:rsidR="00EF0012" w:rsidRPr="00902E50" w:rsidRDefault="00EF0012" w:rsidP="00EF0012">
      <w:r w:rsidRPr="00902E50">
        <w:t>Jeden podpis</w:t>
      </w:r>
      <w:r>
        <w:t xml:space="preserve"> slouží k</w:t>
      </w:r>
      <w:r w:rsidR="00B3747B">
        <w:t> </w:t>
      </w:r>
      <w:r>
        <w:t>potvrzení pacienta</w:t>
      </w:r>
      <w:r w:rsidRPr="00902E50">
        <w:t xml:space="preserve">, že daný prostředek převzal. </w:t>
      </w:r>
    </w:p>
    <w:p w14:paraId="6B65E5DF" w14:textId="2C6D037C" w:rsidR="00EF0012" w:rsidRPr="00902E50" w:rsidRDefault="00EF0012" w:rsidP="00EF0012">
      <w:r w:rsidRPr="00902E50">
        <w:t xml:space="preserve">Druhý podpis pacienta – deklarace pacienta, </w:t>
      </w:r>
      <w:r>
        <w:t xml:space="preserve">že nepřekračuje frekvenční omezení (tzn. kdy naposled dostal zdrav. </w:t>
      </w:r>
      <w:r w:rsidR="00B3747B">
        <w:t>P</w:t>
      </w:r>
      <w:r>
        <w:t>rostředek stejného kódu).</w:t>
      </w:r>
    </w:p>
    <w:p w14:paraId="3F30867C" w14:textId="3909EF28" w:rsidR="00EF0012" w:rsidRDefault="00EF0012" w:rsidP="00EF0012">
      <w:r w:rsidRPr="00902E50">
        <w:t>Ani jeden z</w:t>
      </w:r>
      <w:r w:rsidR="00B3747B">
        <w:t> </w:t>
      </w:r>
      <w:r w:rsidRPr="00902E50">
        <w:t xml:space="preserve">podpisů není legislativní součástí, je to „ochranný prvek“ ze strany </w:t>
      </w:r>
      <w:r>
        <w:t>zdravotních pojišťoven</w:t>
      </w:r>
      <w:r w:rsidRPr="00902E50">
        <w:t xml:space="preserve">. </w:t>
      </w:r>
      <w:r>
        <w:t>Tento proces nefunguje například</w:t>
      </w:r>
      <w:r w:rsidRPr="00902E50">
        <w:t xml:space="preserve"> při zásilkovém výdeji.</w:t>
      </w:r>
    </w:p>
    <w:p w14:paraId="43A4213B" w14:textId="77777777" w:rsidR="00EF0012" w:rsidRDefault="00EF0012" w:rsidP="00EF0012">
      <w:pPr>
        <w:rPr>
          <w:b/>
        </w:rPr>
      </w:pPr>
      <w:r w:rsidRPr="005665FA">
        <w:rPr>
          <w:b/>
        </w:rPr>
        <w:t>Na ePoukazech budou podpisy pacienta zrušené</w:t>
      </w:r>
      <w:r>
        <w:rPr>
          <w:b/>
        </w:rPr>
        <w:t xml:space="preserve">, </w:t>
      </w:r>
      <w:r w:rsidRPr="005665FA">
        <w:rPr>
          <w:b/>
        </w:rPr>
        <w:t>systém ePoukaz je nebude vyžadovat.</w:t>
      </w:r>
    </w:p>
    <w:p w14:paraId="0A9BBAA4" w14:textId="2A3DC477" w:rsidR="00EF0012" w:rsidRDefault="00EF0012" w:rsidP="00EF0012">
      <w:pPr>
        <w:pStyle w:val="AQNadpis2"/>
      </w:pPr>
      <w:bookmarkStart w:id="72" w:name="_Toc69464178"/>
      <w:bookmarkStart w:id="73" w:name="_Toc73360589"/>
      <w:bookmarkStart w:id="74" w:name="_Toc111104784"/>
      <w:r>
        <w:t xml:space="preserve">Grafické prvky </w:t>
      </w:r>
      <w:r w:rsidR="00B3747B">
        <w:t>–</w:t>
      </w:r>
      <w:r>
        <w:t xml:space="preserve"> listinný poukazu x ePoukaz</w:t>
      </w:r>
      <w:bookmarkEnd w:id="72"/>
      <w:bookmarkEnd w:id="73"/>
      <w:bookmarkEnd w:id="74"/>
    </w:p>
    <w:p w14:paraId="1353CFC4" w14:textId="77777777" w:rsidR="00EF0012" w:rsidRPr="00A03A30" w:rsidRDefault="00EF0012" w:rsidP="00EF0012">
      <w:r>
        <w:t xml:space="preserve">Listinné poukazy obsahují grafické prvky. </w:t>
      </w:r>
      <w:r w:rsidRPr="005665FA">
        <w:rPr>
          <w:b/>
        </w:rPr>
        <w:t xml:space="preserve">Na ePoukazech </w:t>
      </w:r>
      <w:r>
        <w:rPr>
          <w:b/>
        </w:rPr>
        <w:t>grafické prvky nebudou.</w:t>
      </w:r>
    </w:p>
    <w:p w14:paraId="11564FCC" w14:textId="77777777" w:rsidR="00EF0012" w:rsidRDefault="00EF0012" w:rsidP="00EF0012">
      <w:pPr>
        <w:pStyle w:val="AQNadpis2"/>
      </w:pPr>
      <w:bookmarkStart w:id="75" w:name="_Toc69464179"/>
      <w:bookmarkStart w:id="76" w:name="_Toc73360590"/>
      <w:bookmarkStart w:id="77" w:name="_Toc111104785"/>
      <w:r>
        <w:t>Typy poukazů</w:t>
      </w:r>
      <w:bookmarkEnd w:id="75"/>
      <w:bookmarkEnd w:id="76"/>
      <w:bookmarkEnd w:id="77"/>
    </w:p>
    <w:p w14:paraId="3740046D" w14:textId="77777777" w:rsidR="00EF0012" w:rsidRDefault="00EF0012" w:rsidP="00EF0012">
      <w:r>
        <w:t>Existují 3 typy poukazů:</w:t>
      </w:r>
    </w:p>
    <w:p w14:paraId="2DF68FBB" w14:textId="77777777" w:rsidR="00EF0012" w:rsidRDefault="00EF0012" w:rsidP="0061576D">
      <w:pPr>
        <w:pStyle w:val="Odstavecseseznamem"/>
        <w:numPr>
          <w:ilvl w:val="0"/>
          <w:numId w:val="24"/>
        </w:numPr>
      </w:pPr>
      <w:r w:rsidRPr="000C33B5">
        <w:t>Poukaz na léčebnou a ortopedickou pomůcku</w:t>
      </w:r>
    </w:p>
    <w:p w14:paraId="66F4D35F" w14:textId="77777777" w:rsidR="00EF0012" w:rsidRPr="00A725EC" w:rsidRDefault="00EF0012" w:rsidP="0061576D">
      <w:pPr>
        <w:pStyle w:val="Odstavecseseznamem"/>
        <w:numPr>
          <w:ilvl w:val="0"/>
          <w:numId w:val="24"/>
        </w:numPr>
      </w:pPr>
      <w:r w:rsidRPr="00A725EC">
        <w:t>Poukaz na foniatrickou pomůcku</w:t>
      </w:r>
    </w:p>
    <w:p w14:paraId="595DC691" w14:textId="77777777" w:rsidR="00EF0012" w:rsidRDefault="00EF0012" w:rsidP="0061576D">
      <w:pPr>
        <w:pStyle w:val="Odstavecseseznamem"/>
        <w:numPr>
          <w:ilvl w:val="0"/>
          <w:numId w:val="24"/>
        </w:numPr>
      </w:pPr>
      <w:r w:rsidRPr="000C33B5">
        <w:t>Poukaz na brýle a optické pomůcky</w:t>
      </w:r>
    </w:p>
    <w:p w14:paraId="7D978775" w14:textId="77777777" w:rsidR="00EF0012" w:rsidRDefault="00EF0012" w:rsidP="00EF0012"/>
    <w:p w14:paraId="39348B17" w14:textId="71F72678" w:rsidR="00EF0012" w:rsidRDefault="00EF0012" w:rsidP="00EF0012">
      <w:r>
        <w:t>Systém ePoukaz pokrýv</w:t>
      </w:r>
      <w:r w:rsidR="00720EB5">
        <w:t>á</w:t>
      </w:r>
      <w:r>
        <w:t xml:space="preserve"> všechny 3 typy poukazů.</w:t>
      </w:r>
    </w:p>
    <w:p w14:paraId="2FC8C74D" w14:textId="77777777" w:rsidR="00EF0012" w:rsidRPr="005665FA" w:rsidRDefault="00EF0012" w:rsidP="00EF0012">
      <w:r>
        <w:t>Následující tabulka popisuje, jaké skupiny zdravotnických prostředků se předepisují na jaký typ poukazu. Systém ePoukaz při předpisu a výdeji bude provádět kontrolu, zda daný zdravotnický prostředek může být uvedený na daném typu ePoukazu – bude se jednat o tvrdou chybu.</w:t>
      </w:r>
    </w:p>
    <w:p w14:paraId="44929590" w14:textId="77777777" w:rsidR="00EF0012" w:rsidRDefault="00EF0012" w:rsidP="00EF0012">
      <w:pPr>
        <w:pStyle w:val="AQNadpis3"/>
      </w:pPr>
      <w:bookmarkStart w:id="78" w:name="_Toc69464180"/>
      <w:r>
        <w:t>Seznam skupin zdravotnických prostředků – typ poukazu</w:t>
      </w:r>
      <w:bookmarkEnd w:id="78"/>
    </w:p>
    <w:tbl>
      <w:tblPr>
        <w:tblStyle w:val="Tabulka"/>
        <w:tblpPr w:leftFromText="141" w:rightFromText="141" w:vertAnchor="text" w:horzAnchor="margin" w:tblpXSpec="center" w:tblpY="124"/>
        <w:tblW w:w="9062" w:type="dxa"/>
        <w:tblLook w:val="04A0" w:firstRow="1" w:lastRow="0" w:firstColumn="1" w:lastColumn="0" w:noHBand="0" w:noVBand="1"/>
      </w:tblPr>
      <w:tblGrid>
        <w:gridCol w:w="4818"/>
        <w:gridCol w:w="4244"/>
      </w:tblGrid>
      <w:tr w:rsidR="00EF0012" w:rsidRPr="00941CF0" w14:paraId="43979155" w14:textId="77777777" w:rsidTr="00FC1061">
        <w:tc>
          <w:tcPr>
            <w:tcW w:w="4818" w:type="dxa"/>
            <w:hideMark/>
          </w:tcPr>
          <w:p w14:paraId="46807ED1" w14:textId="77777777" w:rsidR="00EF0012" w:rsidRPr="00941CF0" w:rsidRDefault="00EF0012" w:rsidP="00FC1061">
            <w:pPr>
              <w:rPr>
                <w:b/>
                <w:sz w:val="20"/>
              </w:rPr>
            </w:pPr>
            <w:r w:rsidRPr="00941CF0">
              <w:rPr>
                <w:b/>
                <w:sz w:val="20"/>
              </w:rPr>
              <w:t>Skupina</w:t>
            </w:r>
          </w:p>
        </w:tc>
        <w:tc>
          <w:tcPr>
            <w:tcW w:w="4244" w:type="dxa"/>
          </w:tcPr>
          <w:p w14:paraId="4A8DF908" w14:textId="77777777" w:rsidR="00EF0012" w:rsidRPr="00941CF0" w:rsidRDefault="00EF0012" w:rsidP="00FC1061">
            <w:pPr>
              <w:rPr>
                <w:b/>
                <w:sz w:val="20"/>
              </w:rPr>
            </w:pPr>
            <w:r w:rsidRPr="00941CF0">
              <w:rPr>
                <w:b/>
                <w:sz w:val="20"/>
              </w:rPr>
              <w:t>Poukaz</w:t>
            </w:r>
          </w:p>
        </w:tc>
      </w:tr>
      <w:tr w:rsidR="00EF0012" w:rsidRPr="00941CF0" w14:paraId="17EE2682" w14:textId="77777777" w:rsidTr="00FC1061">
        <w:tc>
          <w:tcPr>
            <w:tcW w:w="4818" w:type="dxa"/>
            <w:hideMark/>
          </w:tcPr>
          <w:p w14:paraId="28AF3329" w14:textId="7F7F67F4" w:rsidR="00EF0012" w:rsidRPr="00941CF0" w:rsidRDefault="00EF0012" w:rsidP="00FC1061">
            <w:pPr>
              <w:rPr>
                <w:sz w:val="20"/>
              </w:rPr>
            </w:pPr>
            <w:r w:rsidRPr="00941CF0">
              <w:rPr>
                <w:sz w:val="20"/>
              </w:rPr>
              <w:t xml:space="preserve">01 </w:t>
            </w:r>
            <w:r w:rsidR="00B3747B">
              <w:rPr>
                <w:sz w:val="20"/>
              </w:rPr>
              <w:t>–</w:t>
            </w:r>
            <w:r w:rsidRPr="00941CF0">
              <w:rPr>
                <w:sz w:val="20"/>
              </w:rPr>
              <w:t xml:space="preserve"> ZP krycí</w:t>
            </w:r>
          </w:p>
        </w:tc>
        <w:tc>
          <w:tcPr>
            <w:tcW w:w="4244" w:type="dxa"/>
          </w:tcPr>
          <w:p w14:paraId="644A7818" w14:textId="77777777" w:rsidR="00EF0012" w:rsidRPr="00941CF0" w:rsidRDefault="00EF0012" w:rsidP="00FC1061">
            <w:pPr>
              <w:rPr>
                <w:sz w:val="20"/>
              </w:rPr>
            </w:pPr>
            <w:r w:rsidRPr="00941CF0">
              <w:rPr>
                <w:sz w:val="20"/>
              </w:rPr>
              <w:t>Poukaz na léčebnou a ortopedickou pomůcku</w:t>
            </w:r>
          </w:p>
        </w:tc>
      </w:tr>
      <w:tr w:rsidR="00EF0012" w:rsidRPr="00941CF0" w14:paraId="7C210406" w14:textId="77777777" w:rsidTr="00FC1061">
        <w:tc>
          <w:tcPr>
            <w:tcW w:w="4818" w:type="dxa"/>
            <w:hideMark/>
          </w:tcPr>
          <w:p w14:paraId="26481162" w14:textId="5B8754DE" w:rsidR="00EF0012" w:rsidRPr="00941CF0" w:rsidRDefault="00EF0012" w:rsidP="00FC1061">
            <w:pPr>
              <w:rPr>
                <w:sz w:val="20"/>
              </w:rPr>
            </w:pPr>
            <w:r w:rsidRPr="00941CF0">
              <w:rPr>
                <w:sz w:val="20"/>
              </w:rPr>
              <w:t xml:space="preserve">02 </w:t>
            </w:r>
            <w:r w:rsidR="00B3747B">
              <w:rPr>
                <w:sz w:val="20"/>
              </w:rPr>
              <w:t>–</w:t>
            </w:r>
            <w:r w:rsidRPr="00941CF0">
              <w:rPr>
                <w:sz w:val="20"/>
              </w:rPr>
              <w:t xml:space="preserve"> ZP pro inkontinentní pacienty</w:t>
            </w:r>
          </w:p>
        </w:tc>
        <w:tc>
          <w:tcPr>
            <w:tcW w:w="4244" w:type="dxa"/>
          </w:tcPr>
          <w:p w14:paraId="35CFB35F" w14:textId="77777777" w:rsidR="00EF0012" w:rsidRPr="00941CF0" w:rsidRDefault="00EF0012" w:rsidP="00FC1061">
            <w:pPr>
              <w:rPr>
                <w:sz w:val="20"/>
              </w:rPr>
            </w:pPr>
            <w:r w:rsidRPr="00941CF0">
              <w:rPr>
                <w:sz w:val="20"/>
              </w:rPr>
              <w:t>Poukaz na léčebnou a ortopedickou pomůcku</w:t>
            </w:r>
          </w:p>
        </w:tc>
      </w:tr>
      <w:tr w:rsidR="00EF0012" w:rsidRPr="00941CF0" w14:paraId="302D39D3" w14:textId="77777777" w:rsidTr="00FC1061">
        <w:tc>
          <w:tcPr>
            <w:tcW w:w="4818" w:type="dxa"/>
            <w:hideMark/>
          </w:tcPr>
          <w:p w14:paraId="19A44315" w14:textId="48E960EE" w:rsidR="00EF0012" w:rsidRPr="00941CF0" w:rsidRDefault="00EF0012" w:rsidP="00FC1061">
            <w:pPr>
              <w:rPr>
                <w:sz w:val="20"/>
              </w:rPr>
            </w:pPr>
            <w:r w:rsidRPr="00941CF0">
              <w:rPr>
                <w:sz w:val="20"/>
              </w:rPr>
              <w:t xml:space="preserve">03 </w:t>
            </w:r>
            <w:r w:rsidR="00B3747B">
              <w:rPr>
                <w:sz w:val="20"/>
              </w:rPr>
              <w:t>–</w:t>
            </w:r>
            <w:r w:rsidRPr="00941CF0">
              <w:rPr>
                <w:sz w:val="20"/>
              </w:rPr>
              <w:t xml:space="preserve"> ZP pro pacienty se stomií</w:t>
            </w:r>
          </w:p>
        </w:tc>
        <w:tc>
          <w:tcPr>
            <w:tcW w:w="4244" w:type="dxa"/>
          </w:tcPr>
          <w:p w14:paraId="4DAE3B7E" w14:textId="77777777" w:rsidR="00EF0012" w:rsidRPr="00941CF0" w:rsidRDefault="00EF0012" w:rsidP="00FC1061">
            <w:pPr>
              <w:rPr>
                <w:sz w:val="20"/>
              </w:rPr>
            </w:pPr>
            <w:r w:rsidRPr="00941CF0">
              <w:rPr>
                <w:sz w:val="20"/>
              </w:rPr>
              <w:t>Poukaz na léčebnou a ortopedickou pomůcku</w:t>
            </w:r>
          </w:p>
        </w:tc>
      </w:tr>
      <w:tr w:rsidR="00EF0012" w:rsidRPr="00941CF0" w14:paraId="294451D4" w14:textId="77777777" w:rsidTr="00FC1061">
        <w:tc>
          <w:tcPr>
            <w:tcW w:w="4818" w:type="dxa"/>
            <w:hideMark/>
          </w:tcPr>
          <w:p w14:paraId="52102074" w14:textId="5C275BBA" w:rsidR="00EF0012" w:rsidRPr="00941CF0" w:rsidRDefault="00EF0012" w:rsidP="00FC1061">
            <w:pPr>
              <w:rPr>
                <w:sz w:val="20"/>
              </w:rPr>
            </w:pPr>
            <w:r w:rsidRPr="00941CF0">
              <w:rPr>
                <w:sz w:val="20"/>
              </w:rPr>
              <w:t xml:space="preserve">04 </w:t>
            </w:r>
            <w:r w:rsidR="00B3747B">
              <w:rPr>
                <w:sz w:val="20"/>
              </w:rPr>
              <w:t>–</w:t>
            </w:r>
            <w:r w:rsidRPr="00941CF0">
              <w:rPr>
                <w:sz w:val="20"/>
              </w:rPr>
              <w:t xml:space="preserve"> ZP ortopedicko protetické a ortopedická obuv</w:t>
            </w:r>
          </w:p>
        </w:tc>
        <w:tc>
          <w:tcPr>
            <w:tcW w:w="4244" w:type="dxa"/>
          </w:tcPr>
          <w:p w14:paraId="4FB9E2F3" w14:textId="77777777" w:rsidR="00EF0012" w:rsidRPr="00941CF0" w:rsidRDefault="00EF0012" w:rsidP="00FC1061">
            <w:pPr>
              <w:rPr>
                <w:sz w:val="20"/>
              </w:rPr>
            </w:pPr>
            <w:r w:rsidRPr="00941CF0">
              <w:rPr>
                <w:sz w:val="20"/>
              </w:rPr>
              <w:t>Poukaz na léčebnou a ortopedickou pomůcku</w:t>
            </w:r>
          </w:p>
        </w:tc>
      </w:tr>
      <w:tr w:rsidR="00EF0012" w:rsidRPr="00941CF0" w14:paraId="6BE120EE" w14:textId="77777777" w:rsidTr="00FC1061">
        <w:tc>
          <w:tcPr>
            <w:tcW w:w="4818" w:type="dxa"/>
            <w:hideMark/>
          </w:tcPr>
          <w:p w14:paraId="3D040BC8" w14:textId="5B0AD149" w:rsidR="00EF0012" w:rsidRPr="00941CF0" w:rsidRDefault="00EF0012" w:rsidP="00FC1061">
            <w:pPr>
              <w:rPr>
                <w:sz w:val="20"/>
              </w:rPr>
            </w:pPr>
            <w:r w:rsidRPr="00941CF0">
              <w:rPr>
                <w:sz w:val="20"/>
              </w:rPr>
              <w:t xml:space="preserve">05 </w:t>
            </w:r>
            <w:r w:rsidR="00B3747B">
              <w:rPr>
                <w:sz w:val="20"/>
              </w:rPr>
              <w:t>–</w:t>
            </w:r>
            <w:r w:rsidRPr="00941CF0">
              <w:rPr>
                <w:sz w:val="20"/>
              </w:rPr>
              <w:t xml:space="preserve"> ZP pro pacienty s</w:t>
            </w:r>
            <w:r w:rsidR="00B3747B">
              <w:rPr>
                <w:sz w:val="20"/>
              </w:rPr>
              <w:t> </w:t>
            </w:r>
            <w:r w:rsidRPr="00941CF0">
              <w:rPr>
                <w:sz w:val="20"/>
              </w:rPr>
              <w:t>diabetem a s</w:t>
            </w:r>
            <w:r w:rsidR="00B3747B">
              <w:rPr>
                <w:sz w:val="20"/>
              </w:rPr>
              <w:t> </w:t>
            </w:r>
            <w:r w:rsidRPr="00941CF0">
              <w:rPr>
                <w:sz w:val="20"/>
              </w:rPr>
              <w:t>jinými poruchami metabolismu</w:t>
            </w:r>
          </w:p>
        </w:tc>
        <w:tc>
          <w:tcPr>
            <w:tcW w:w="4244" w:type="dxa"/>
          </w:tcPr>
          <w:p w14:paraId="5F44C25C" w14:textId="77777777" w:rsidR="00EF0012" w:rsidRPr="00941CF0" w:rsidRDefault="00EF0012" w:rsidP="00FC1061">
            <w:pPr>
              <w:rPr>
                <w:sz w:val="20"/>
              </w:rPr>
            </w:pPr>
            <w:r w:rsidRPr="00941CF0">
              <w:rPr>
                <w:sz w:val="20"/>
              </w:rPr>
              <w:t>Poukaz na léčebnou a ortopedickou pomůcku</w:t>
            </w:r>
          </w:p>
        </w:tc>
      </w:tr>
      <w:tr w:rsidR="00EF0012" w:rsidRPr="00941CF0" w14:paraId="34465FB7" w14:textId="77777777" w:rsidTr="00FC1061">
        <w:tc>
          <w:tcPr>
            <w:tcW w:w="4818" w:type="dxa"/>
            <w:hideMark/>
          </w:tcPr>
          <w:p w14:paraId="36B93EAD" w14:textId="62498D4C" w:rsidR="00EF0012" w:rsidRPr="00941CF0" w:rsidRDefault="00EF0012" w:rsidP="00FC1061">
            <w:pPr>
              <w:rPr>
                <w:sz w:val="20"/>
              </w:rPr>
            </w:pPr>
            <w:r w:rsidRPr="00941CF0">
              <w:rPr>
                <w:sz w:val="20"/>
              </w:rPr>
              <w:t xml:space="preserve">06 </w:t>
            </w:r>
            <w:r w:rsidR="00B3747B">
              <w:rPr>
                <w:sz w:val="20"/>
              </w:rPr>
              <w:t>–</w:t>
            </w:r>
            <w:r w:rsidRPr="00941CF0">
              <w:rPr>
                <w:sz w:val="20"/>
              </w:rPr>
              <w:t xml:space="preserve"> ZP pro kompresivní terapii</w:t>
            </w:r>
          </w:p>
        </w:tc>
        <w:tc>
          <w:tcPr>
            <w:tcW w:w="4244" w:type="dxa"/>
          </w:tcPr>
          <w:p w14:paraId="7BA64232" w14:textId="77777777" w:rsidR="00EF0012" w:rsidRPr="00941CF0" w:rsidRDefault="00EF0012" w:rsidP="00FC1061">
            <w:pPr>
              <w:rPr>
                <w:sz w:val="20"/>
              </w:rPr>
            </w:pPr>
            <w:r w:rsidRPr="00941CF0">
              <w:rPr>
                <w:sz w:val="20"/>
              </w:rPr>
              <w:t>Poukaz na léčebnou a ortopedickou pomůcku</w:t>
            </w:r>
          </w:p>
        </w:tc>
      </w:tr>
      <w:tr w:rsidR="00EF0012" w:rsidRPr="00941CF0" w14:paraId="268AC682" w14:textId="77777777" w:rsidTr="00FC1061">
        <w:tc>
          <w:tcPr>
            <w:tcW w:w="4818" w:type="dxa"/>
            <w:hideMark/>
          </w:tcPr>
          <w:p w14:paraId="0AD2CA86" w14:textId="4F8E0AD0" w:rsidR="00EF0012" w:rsidRPr="00941CF0" w:rsidRDefault="00EF0012" w:rsidP="00FC1061">
            <w:pPr>
              <w:rPr>
                <w:sz w:val="20"/>
              </w:rPr>
            </w:pPr>
            <w:r w:rsidRPr="00941CF0">
              <w:rPr>
                <w:sz w:val="20"/>
              </w:rPr>
              <w:t xml:space="preserve">07 </w:t>
            </w:r>
            <w:r w:rsidR="00B3747B">
              <w:rPr>
                <w:sz w:val="20"/>
              </w:rPr>
              <w:t>–</w:t>
            </w:r>
            <w:r w:rsidRPr="00941CF0">
              <w:rPr>
                <w:sz w:val="20"/>
              </w:rPr>
              <w:t xml:space="preserve"> ZP pro pacienty s</w:t>
            </w:r>
            <w:r w:rsidR="00B3747B">
              <w:rPr>
                <w:sz w:val="20"/>
              </w:rPr>
              <w:t> </w:t>
            </w:r>
            <w:r w:rsidRPr="00941CF0">
              <w:rPr>
                <w:sz w:val="20"/>
              </w:rPr>
              <w:t>poruchou mobility</w:t>
            </w:r>
          </w:p>
        </w:tc>
        <w:tc>
          <w:tcPr>
            <w:tcW w:w="4244" w:type="dxa"/>
          </w:tcPr>
          <w:p w14:paraId="53B01E64" w14:textId="77777777" w:rsidR="00EF0012" w:rsidRPr="00941CF0" w:rsidRDefault="00EF0012" w:rsidP="00FC1061">
            <w:pPr>
              <w:rPr>
                <w:sz w:val="20"/>
              </w:rPr>
            </w:pPr>
            <w:r w:rsidRPr="00941CF0">
              <w:rPr>
                <w:sz w:val="20"/>
              </w:rPr>
              <w:t>Poukaz na léčebnou a ortopedickou pomůcku</w:t>
            </w:r>
          </w:p>
        </w:tc>
      </w:tr>
      <w:tr w:rsidR="00EF0012" w:rsidRPr="00941CF0" w14:paraId="1EE153BA" w14:textId="77777777" w:rsidTr="00FC1061">
        <w:tc>
          <w:tcPr>
            <w:tcW w:w="4818" w:type="dxa"/>
            <w:hideMark/>
          </w:tcPr>
          <w:p w14:paraId="34EE3D72" w14:textId="3CA46D55" w:rsidR="00EF0012" w:rsidRPr="00941CF0" w:rsidRDefault="00EF0012" w:rsidP="00FC1061">
            <w:pPr>
              <w:rPr>
                <w:sz w:val="20"/>
              </w:rPr>
            </w:pPr>
            <w:r w:rsidRPr="00941CF0">
              <w:rPr>
                <w:sz w:val="20"/>
              </w:rPr>
              <w:lastRenderedPageBreak/>
              <w:t xml:space="preserve">08 </w:t>
            </w:r>
            <w:r w:rsidR="00B3747B">
              <w:rPr>
                <w:sz w:val="20"/>
              </w:rPr>
              <w:t>–</w:t>
            </w:r>
            <w:r w:rsidRPr="00941CF0">
              <w:rPr>
                <w:sz w:val="20"/>
              </w:rPr>
              <w:t xml:space="preserve"> ZP pro pacienty s</w:t>
            </w:r>
            <w:r w:rsidR="00B3747B">
              <w:rPr>
                <w:sz w:val="20"/>
              </w:rPr>
              <w:t> </w:t>
            </w:r>
            <w:r w:rsidRPr="00941CF0">
              <w:rPr>
                <w:sz w:val="20"/>
              </w:rPr>
              <w:t>poruchou sluchu</w:t>
            </w:r>
          </w:p>
        </w:tc>
        <w:tc>
          <w:tcPr>
            <w:tcW w:w="4244" w:type="dxa"/>
          </w:tcPr>
          <w:p w14:paraId="32B81E8C" w14:textId="77777777" w:rsidR="00EF0012" w:rsidRPr="00941CF0" w:rsidRDefault="00EF0012" w:rsidP="00FC1061">
            <w:pPr>
              <w:rPr>
                <w:sz w:val="20"/>
              </w:rPr>
            </w:pPr>
            <w:r w:rsidRPr="00941CF0">
              <w:rPr>
                <w:sz w:val="20"/>
              </w:rPr>
              <w:t>Poukaz na foniatrickou pomůcku</w:t>
            </w:r>
          </w:p>
          <w:p w14:paraId="5C78BC6C" w14:textId="77777777" w:rsidR="00EF0012" w:rsidRPr="00941CF0" w:rsidRDefault="00EF0012" w:rsidP="00FC1061">
            <w:pPr>
              <w:rPr>
                <w:sz w:val="20"/>
              </w:rPr>
            </w:pPr>
          </w:p>
        </w:tc>
      </w:tr>
      <w:tr w:rsidR="00EF0012" w:rsidRPr="00941CF0" w14:paraId="42561952" w14:textId="77777777" w:rsidTr="00FC1061">
        <w:tc>
          <w:tcPr>
            <w:tcW w:w="4818" w:type="dxa"/>
            <w:hideMark/>
          </w:tcPr>
          <w:p w14:paraId="4555CDE7" w14:textId="736751DC" w:rsidR="00EF0012" w:rsidRPr="00941CF0" w:rsidRDefault="00EF0012" w:rsidP="00FC1061">
            <w:pPr>
              <w:rPr>
                <w:sz w:val="20"/>
              </w:rPr>
            </w:pPr>
            <w:r w:rsidRPr="00941CF0">
              <w:rPr>
                <w:sz w:val="20"/>
              </w:rPr>
              <w:t xml:space="preserve">09 </w:t>
            </w:r>
            <w:r w:rsidR="00B3747B">
              <w:rPr>
                <w:sz w:val="20"/>
              </w:rPr>
              <w:t>–</w:t>
            </w:r>
            <w:r w:rsidRPr="00941CF0">
              <w:rPr>
                <w:sz w:val="20"/>
              </w:rPr>
              <w:t xml:space="preserve"> ZP pro pacienty s</w:t>
            </w:r>
            <w:r w:rsidR="00B3747B">
              <w:rPr>
                <w:sz w:val="20"/>
              </w:rPr>
              <w:t> </w:t>
            </w:r>
            <w:r w:rsidRPr="00941CF0">
              <w:rPr>
                <w:sz w:val="20"/>
              </w:rPr>
              <w:t>poruchou zraku</w:t>
            </w:r>
          </w:p>
        </w:tc>
        <w:tc>
          <w:tcPr>
            <w:tcW w:w="4244" w:type="dxa"/>
          </w:tcPr>
          <w:p w14:paraId="07C8EDC3" w14:textId="77777777" w:rsidR="00EF0012" w:rsidRPr="00941CF0" w:rsidRDefault="00EF0012" w:rsidP="00FC1061">
            <w:pPr>
              <w:rPr>
                <w:sz w:val="20"/>
              </w:rPr>
            </w:pPr>
            <w:r w:rsidRPr="00941CF0">
              <w:rPr>
                <w:sz w:val="20"/>
              </w:rPr>
              <w:t>Poukaz na brýle a optické pomůcky. Mimo 9.04 – tyto prostředky se předepisují na poukaze Poukaz na léčebnou a ortopedickou pomůcku</w:t>
            </w:r>
          </w:p>
        </w:tc>
      </w:tr>
      <w:tr w:rsidR="00EF0012" w:rsidRPr="00941CF0" w14:paraId="745D4451" w14:textId="77777777" w:rsidTr="00FC1061">
        <w:tc>
          <w:tcPr>
            <w:tcW w:w="4818" w:type="dxa"/>
            <w:hideMark/>
          </w:tcPr>
          <w:p w14:paraId="7C164390" w14:textId="1D7AE5A7" w:rsidR="00EF0012" w:rsidRPr="00941CF0" w:rsidRDefault="00EF0012" w:rsidP="00FC1061">
            <w:pPr>
              <w:rPr>
                <w:sz w:val="20"/>
              </w:rPr>
            </w:pPr>
            <w:r w:rsidRPr="00941CF0">
              <w:rPr>
                <w:sz w:val="20"/>
              </w:rPr>
              <w:t xml:space="preserve">10 </w:t>
            </w:r>
            <w:r w:rsidR="00B3747B">
              <w:rPr>
                <w:sz w:val="20"/>
              </w:rPr>
              <w:t>–</w:t>
            </w:r>
            <w:r w:rsidRPr="00941CF0">
              <w:rPr>
                <w:sz w:val="20"/>
              </w:rPr>
              <w:t xml:space="preserve"> ZP respirační, inhalační a pro aplikaci enterální výživy</w:t>
            </w:r>
          </w:p>
        </w:tc>
        <w:tc>
          <w:tcPr>
            <w:tcW w:w="4244" w:type="dxa"/>
          </w:tcPr>
          <w:p w14:paraId="7D2AF746" w14:textId="77777777" w:rsidR="00EF0012" w:rsidRPr="00941CF0" w:rsidRDefault="00EF0012" w:rsidP="00FC1061">
            <w:pPr>
              <w:rPr>
                <w:sz w:val="20"/>
              </w:rPr>
            </w:pPr>
            <w:r w:rsidRPr="00941CF0">
              <w:rPr>
                <w:sz w:val="20"/>
              </w:rPr>
              <w:t>Poukaz na léčebnou a ortopedickou pomůcku</w:t>
            </w:r>
          </w:p>
        </w:tc>
      </w:tr>
      <w:tr w:rsidR="00EF0012" w:rsidRPr="00941CF0" w14:paraId="268E1029" w14:textId="77777777" w:rsidTr="00FC1061">
        <w:tc>
          <w:tcPr>
            <w:tcW w:w="4818" w:type="dxa"/>
            <w:hideMark/>
          </w:tcPr>
          <w:p w14:paraId="3912DC6D" w14:textId="4FDA3A9E" w:rsidR="00EF0012" w:rsidRPr="00941CF0" w:rsidRDefault="00EF0012" w:rsidP="00FC1061">
            <w:pPr>
              <w:rPr>
                <w:sz w:val="20"/>
              </w:rPr>
            </w:pPr>
            <w:r w:rsidRPr="00941CF0">
              <w:rPr>
                <w:sz w:val="20"/>
              </w:rPr>
              <w:t xml:space="preserve">11 </w:t>
            </w:r>
            <w:r w:rsidR="00B3747B">
              <w:rPr>
                <w:sz w:val="20"/>
              </w:rPr>
              <w:t>–</w:t>
            </w:r>
            <w:r w:rsidRPr="00941CF0">
              <w:rPr>
                <w:sz w:val="20"/>
              </w:rPr>
              <w:t xml:space="preserve"> ZP nekategorizované</w:t>
            </w:r>
          </w:p>
        </w:tc>
        <w:tc>
          <w:tcPr>
            <w:tcW w:w="4244" w:type="dxa"/>
          </w:tcPr>
          <w:p w14:paraId="239F04F6" w14:textId="77777777" w:rsidR="00EF0012" w:rsidRPr="00941CF0" w:rsidRDefault="00EF0012" w:rsidP="00FC1061">
            <w:pPr>
              <w:rPr>
                <w:sz w:val="20"/>
              </w:rPr>
            </w:pPr>
            <w:r w:rsidRPr="00941CF0">
              <w:rPr>
                <w:sz w:val="20"/>
              </w:rPr>
              <w:t>Poukaz na léčebnou a ortopedickou pomůcku</w:t>
            </w:r>
          </w:p>
        </w:tc>
      </w:tr>
      <w:tr w:rsidR="00EF0012" w:rsidRPr="00941CF0" w14:paraId="1AC76270" w14:textId="77777777" w:rsidTr="00FC1061">
        <w:tc>
          <w:tcPr>
            <w:tcW w:w="4818" w:type="dxa"/>
          </w:tcPr>
          <w:p w14:paraId="330EB09D" w14:textId="77777777" w:rsidR="00EF0012" w:rsidRPr="00941CF0" w:rsidRDefault="00EF0012" w:rsidP="00FC1061">
            <w:pPr>
              <w:rPr>
                <w:sz w:val="20"/>
              </w:rPr>
            </w:pPr>
            <w:r w:rsidRPr="00941CF0">
              <w:rPr>
                <w:sz w:val="20"/>
              </w:rPr>
              <w:t>24 – ZP ORTOPEDICKO PROTETICKÉ – INDIVIDUÁLNĚ ZHOTOVENÉ</w:t>
            </w:r>
          </w:p>
        </w:tc>
        <w:tc>
          <w:tcPr>
            <w:tcW w:w="4244" w:type="dxa"/>
          </w:tcPr>
          <w:p w14:paraId="559A47F5" w14:textId="77777777" w:rsidR="00EF0012" w:rsidRPr="00941CF0" w:rsidRDefault="00EF0012" w:rsidP="00FC1061">
            <w:pPr>
              <w:rPr>
                <w:sz w:val="20"/>
              </w:rPr>
            </w:pPr>
            <w:r w:rsidRPr="00941CF0">
              <w:rPr>
                <w:sz w:val="20"/>
              </w:rPr>
              <w:t>Poukaz na léčebnou a ortopedickou pomůcku</w:t>
            </w:r>
          </w:p>
        </w:tc>
      </w:tr>
      <w:tr w:rsidR="00EF0012" w:rsidRPr="00941CF0" w14:paraId="111658BE" w14:textId="77777777" w:rsidTr="00FC1061">
        <w:tc>
          <w:tcPr>
            <w:tcW w:w="4818" w:type="dxa"/>
          </w:tcPr>
          <w:p w14:paraId="6E1833C2" w14:textId="7982DFD6" w:rsidR="00EF0012" w:rsidRPr="00941CF0" w:rsidRDefault="00EF0012" w:rsidP="00FC1061">
            <w:pPr>
              <w:rPr>
                <w:sz w:val="20"/>
              </w:rPr>
            </w:pPr>
            <w:r w:rsidRPr="00941CF0">
              <w:rPr>
                <w:sz w:val="20"/>
              </w:rPr>
              <w:t xml:space="preserve">26 </w:t>
            </w:r>
            <w:r w:rsidR="00B3747B">
              <w:rPr>
                <w:sz w:val="20"/>
              </w:rPr>
              <w:t>–</w:t>
            </w:r>
            <w:r w:rsidRPr="00941CF0">
              <w:rPr>
                <w:sz w:val="20"/>
              </w:rPr>
              <w:t xml:space="preserve"> ZP PRO KOMPRESIVNÍ TERAPII INDIVIDUÁLNĚ ZHOTOVENÉ</w:t>
            </w:r>
          </w:p>
        </w:tc>
        <w:tc>
          <w:tcPr>
            <w:tcW w:w="4244" w:type="dxa"/>
          </w:tcPr>
          <w:p w14:paraId="318687D9" w14:textId="77777777" w:rsidR="00EF0012" w:rsidRPr="00941CF0" w:rsidRDefault="00EF0012" w:rsidP="00FC1061">
            <w:pPr>
              <w:rPr>
                <w:sz w:val="20"/>
              </w:rPr>
            </w:pPr>
            <w:r w:rsidRPr="00941CF0">
              <w:rPr>
                <w:sz w:val="20"/>
              </w:rPr>
              <w:t>Poukaz na léčebnou a ortopedickou pomůcku</w:t>
            </w:r>
          </w:p>
        </w:tc>
      </w:tr>
      <w:tr w:rsidR="00EF0012" w:rsidRPr="00941CF0" w14:paraId="6D90DE22" w14:textId="77777777" w:rsidTr="00FC1061">
        <w:tc>
          <w:tcPr>
            <w:tcW w:w="4818" w:type="dxa"/>
          </w:tcPr>
          <w:p w14:paraId="21571A63" w14:textId="11A89A1C" w:rsidR="00EF0012" w:rsidRPr="00941CF0" w:rsidRDefault="00EF0012" w:rsidP="00FC1061">
            <w:pPr>
              <w:rPr>
                <w:sz w:val="20"/>
              </w:rPr>
            </w:pPr>
            <w:r w:rsidRPr="00941CF0">
              <w:rPr>
                <w:sz w:val="20"/>
              </w:rPr>
              <w:t xml:space="preserve">30 </w:t>
            </w:r>
            <w:r w:rsidR="00B3747B">
              <w:rPr>
                <w:sz w:val="20"/>
              </w:rPr>
              <w:t>–</w:t>
            </w:r>
            <w:r w:rsidRPr="00941CF0">
              <w:rPr>
                <w:sz w:val="20"/>
              </w:rPr>
              <w:t xml:space="preserve"> OPRAVY A ÚPRAVY ZP</w:t>
            </w:r>
          </w:p>
        </w:tc>
        <w:tc>
          <w:tcPr>
            <w:tcW w:w="4244" w:type="dxa"/>
          </w:tcPr>
          <w:p w14:paraId="259C05A2" w14:textId="77777777" w:rsidR="00EF0012" w:rsidRPr="00941CF0" w:rsidRDefault="00EF0012" w:rsidP="00FC1061">
            <w:pPr>
              <w:rPr>
                <w:sz w:val="20"/>
              </w:rPr>
            </w:pPr>
            <w:r w:rsidRPr="00941CF0">
              <w:rPr>
                <w:sz w:val="20"/>
              </w:rPr>
              <w:t>Poukaz na léčebnou a ortopedickou pomůcku</w:t>
            </w:r>
          </w:p>
        </w:tc>
      </w:tr>
    </w:tbl>
    <w:p w14:paraId="69A6A6B9" w14:textId="77777777" w:rsidR="00EF0012" w:rsidRDefault="00EF0012" w:rsidP="00EF0012">
      <w:pPr>
        <w:pStyle w:val="AQNadpis2"/>
      </w:pPr>
      <w:bookmarkStart w:id="79" w:name="_Toc69464181"/>
      <w:bookmarkStart w:id="80" w:name="_Toc73360591"/>
      <w:bookmarkStart w:id="81" w:name="_Toc111104786"/>
      <w:r>
        <w:t>Platnost poukazu</w:t>
      </w:r>
      <w:bookmarkEnd w:id="79"/>
      <w:bookmarkEnd w:id="80"/>
      <w:bookmarkEnd w:id="81"/>
    </w:p>
    <w:p w14:paraId="39570876" w14:textId="77777777" w:rsidR="00EF0012" w:rsidRPr="00245DCC" w:rsidRDefault="00EF0012" w:rsidP="00EF0012">
      <w:r>
        <w:rPr>
          <w:szCs w:val="20"/>
        </w:rPr>
        <w:t xml:space="preserve">Dle </w:t>
      </w:r>
      <w:r w:rsidRPr="00180A92">
        <w:rPr>
          <w:szCs w:val="20"/>
        </w:rPr>
        <w:t xml:space="preserve">novely zákona č. 378/2007 Sb., </w:t>
      </w:r>
      <w:r w:rsidRPr="00245DCC">
        <w:t xml:space="preserve">§ 28 (4) Elektronický nebo listinný poukaz lze u výdejce uplatnit do 30 dnů od jeho vystavení, neurčí-li předepisující jinak, nejpozději však do 1 roku. </w:t>
      </w:r>
    </w:p>
    <w:p w14:paraId="5AEC5701" w14:textId="77777777" w:rsidR="00EF0012" w:rsidRDefault="00EF0012" w:rsidP="00EF0012">
      <w:pPr>
        <w:pStyle w:val="AQNadpis2"/>
      </w:pPr>
      <w:bookmarkStart w:id="82" w:name="_Toc69464182"/>
      <w:bookmarkStart w:id="83" w:name="_Toc73360592"/>
      <w:bookmarkStart w:id="84" w:name="_Toc111104787"/>
      <w:r>
        <w:t>Elektronické podpisy předepisujícího a vydávajícího</w:t>
      </w:r>
      <w:bookmarkEnd w:id="82"/>
      <w:bookmarkEnd w:id="83"/>
      <w:bookmarkEnd w:id="84"/>
    </w:p>
    <w:p w14:paraId="37D2ADC9" w14:textId="2E0F3BDA" w:rsidR="00EF0012" w:rsidRDefault="00EF0012" w:rsidP="00EF0012">
      <w:r w:rsidRPr="00245DCC">
        <w:t>Pro aktivní operace v</w:t>
      </w:r>
      <w:r w:rsidR="00B3747B">
        <w:t> </w:t>
      </w:r>
      <w:r w:rsidRPr="00245DCC">
        <w:t xml:space="preserve">ePoukazu budou vyžadovány elektronické podpisy předepisujícího nebo vydávajícího (analogicky jako u eReceptu). </w:t>
      </w:r>
    </w:p>
    <w:p w14:paraId="2861CB7E" w14:textId="1C13D959" w:rsidR="00EF0012" w:rsidRDefault="00EF0012" w:rsidP="00EF0012">
      <w:r w:rsidRPr="00245DCC">
        <w:t xml:space="preserve">Pro veškeré operace uživatelů přistupujících prostřednictvím NIA </w:t>
      </w:r>
      <w:r w:rsidRPr="00970B17">
        <w:rPr>
          <w:b/>
        </w:rPr>
        <w:t>NEBUDE</w:t>
      </w:r>
      <w:r w:rsidRPr="00245DCC">
        <w:t xml:space="preserve"> vyžadován podpis.</w:t>
      </w:r>
    </w:p>
    <w:p w14:paraId="4AC86196" w14:textId="77777777" w:rsidR="00EF0012" w:rsidRDefault="00EF0012" w:rsidP="00EF0012">
      <w:pPr>
        <w:pStyle w:val="AQNadpis2"/>
      </w:pPr>
      <w:bookmarkStart w:id="85" w:name="_Toc69464183"/>
      <w:bookmarkStart w:id="86" w:name="_Toc73360593"/>
      <w:bookmarkStart w:id="87" w:name="_Toc111104788"/>
      <w:r>
        <w:t>Signální kód</w:t>
      </w:r>
      <w:bookmarkEnd w:id="85"/>
      <w:bookmarkEnd w:id="86"/>
      <w:bookmarkEnd w:id="87"/>
    </w:p>
    <w:p w14:paraId="045495E8" w14:textId="44217372" w:rsidR="00EF0012" w:rsidRDefault="00EF0012" w:rsidP="00EF0012">
      <w:r>
        <w:t>Některé zdravotnické prostředky (např. vlhké krytí) vyžadují, aby lékař poslal v</w:t>
      </w:r>
      <w:r w:rsidR="00B3747B">
        <w:t> </w:t>
      </w:r>
      <w:r>
        <w:t>dávce na pojišťovnu tzv. signální kód. Od tohoto data může předepisující předepisovat zdravotnické prostředky po nějakou dobu bez nutnosti schválení revizním lékařem. Po dobu 6 měsíců je tedy vlastní schválení nahrazeno signálním kódem. Po 6 měsících (nebo delší době) se pak ePoukaz dostává do „normálního“ procesu a každý takový ePoukaz musí být standardně schválen RL, bez toho nemůže být vydán. V</w:t>
      </w:r>
      <w:r w:rsidR="00B3747B">
        <w:t> </w:t>
      </w:r>
      <w:r>
        <w:t>případě uvedení signálního kódu bude po provedení předpisu ePoukaz ve stavu Předepsaný se stavem schválení „Schváleno“.</w:t>
      </w:r>
    </w:p>
    <w:p w14:paraId="43F4C494" w14:textId="1B2B29FB" w:rsidR="00D901EB" w:rsidRDefault="00D901EB" w:rsidP="00D901EB">
      <w:pPr>
        <w:pStyle w:val="AQNadpis2"/>
      </w:pPr>
      <w:bookmarkStart w:id="88" w:name="_Toc111104789"/>
      <w:r>
        <w:t>Notifikace</w:t>
      </w:r>
      <w:bookmarkEnd w:id="88"/>
    </w:p>
    <w:p w14:paraId="5F4512F7" w14:textId="7442AE03" w:rsidR="00EF0012" w:rsidRDefault="00D901EB" w:rsidP="00EF0012">
      <w:r>
        <w:t>Modul ePoukaz stejně jako eRecept umožňuje odeslání SMS a e-mailových notifikací. Ve službě ZalozitPoukaz a ZmenitPoukaz je element Notifikace (SMS, EMAIL). V</w:t>
      </w:r>
      <w:r w:rsidR="00B3747B">
        <w:t> </w:t>
      </w:r>
      <w:r>
        <w:t>případě uvedení tohoto elementu se odesílá notifikace při založení ePoukazu a při schválení ePoukazu, pokud je ePoukaz předán ke schválení do zdravotní pojišťovny.</w:t>
      </w:r>
    </w:p>
    <w:p w14:paraId="3D1AB07C" w14:textId="43F16794" w:rsidR="00DE13D1" w:rsidRDefault="00DE13D1" w:rsidP="00EF0012"/>
    <w:p w14:paraId="1F1F6D23" w14:textId="63065E5E" w:rsidR="00DE13D1" w:rsidRDefault="00C3348A" w:rsidP="00DE13D1">
      <w:pPr>
        <w:pStyle w:val="AQNadpis2"/>
      </w:pPr>
      <w:bookmarkStart w:id="89" w:name="_Ref85544103"/>
      <w:bookmarkStart w:id="90" w:name="_Toc111104790"/>
      <w:r>
        <w:lastRenderedPageBreak/>
        <w:t>QR kód a průvodka</w:t>
      </w:r>
      <w:bookmarkEnd w:id="89"/>
      <w:bookmarkEnd w:id="90"/>
    </w:p>
    <w:p w14:paraId="74968BAF" w14:textId="77777777" w:rsidR="00C3348A" w:rsidRDefault="00C3348A" w:rsidP="00C3348A">
      <w:r>
        <w:t>Součástí papírové průvodky by měl být:</w:t>
      </w:r>
    </w:p>
    <w:p w14:paraId="5AA7298D" w14:textId="77777777" w:rsidR="00C3348A" w:rsidRDefault="00C3348A" w:rsidP="00C3348A">
      <w:pPr>
        <w:pStyle w:val="Odstavecseseznamem"/>
        <w:numPr>
          <w:ilvl w:val="0"/>
          <w:numId w:val="40"/>
        </w:numPr>
        <w:spacing w:after="160" w:line="259" w:lineRule="auto"/>
        <w:contextualSpacing/>
      </w:pPr>
      <w:r>
        <w:t>Identifikátor ePoukazu v textové lidsky čitelné podobě – povinné uvedení</w:t>
      </w:r>
    </w:p>
    <w:p w14:paraId="2EAF9C3F" w14:textId="35D5B989" w:rsidR="00C3348A" w:rsidRPr="00B17530" w:rsidRDefault="00C3348A" w:rsidP="00C3348A">
      <w:pPr>
        <w:pStyle w:val="Odstavecseseznamem"/>
        <w:numPr>
          <w:ilvl w:val="0"/>
          <w:numId w:val="40"/>
        </w:numPr>
        <w:spacing w:after="160" w:line="259" w:lineRule="auto"/>
        <w:contextualSpacing/>
      </w:pPr>
      <w:r>
        <w:t>Identifikátor ePoukazu zakódovaný do URL ve tvaru „</w:t>
      </w:r>
      <w:r w:rsidRPr="00C3348A">
        <w:t>https://erpid.info/epo?i=</w:t>
      </w:r>
      <w:r w:rsidRPr="00C3348A">
        <w:rPr>
          <w:lang w:val="en-150"/>
        </w:rPr>
        <w:t>{ePoukazID}</w:t>
      </w:r>
      <w:r w:rsidRPr="00C3348A">
        <w:t>&amp;s=</w:t>
      </w:r>
      <w:r w:rsidRPr="00C3348A">
        <w:rPr>
          <w:lang w:val="en-150"/>
        </w:rPr>
        <w:t>{PlatnostDoYYYYMMDD}</w:t>
      </w:r>
      <w:r>
        <w:t>“, které je uvedeno v podobě QR kódu (</w:t>
      </w:r>
      <w:r w:rsidRPr="009455F8">
        <w:t>ISO/IEC 18004:2006</w:t>
      </w:r>
      <w:r>
        <w:t xml:space="preserve">). Marker </w:t>
      </w:r>
      <w:r w:rsidRPr="00FE522B">
        <w:t>{PredpisID}</w:t>
      </w:r>
      <w:r>
        <w:t xml:space="preserve"> je nahrazen identifikátorem </w:t>
      </w:r>
      <w:r>
        <w:rPr>
          <w:lang w:val="en-150"/>
        </w:rPr>
        <w:t>ePoukazu</w:t>
      </w:r>
      <w:r>
        <w:t xml:space="preserve"> bez mezer a jiných oddělovačů a marker </w:t>
      </w:r>
      <w:r w:rsidRPr="00FE522B">
        <w:t>{PlatnostDoYYYYMMDD}</w:t>
      </w:r>
      <w:r>
        <w:t xml:space="preserve"> je nahrazen datem konce platnosti </w:t>
      </w:r>
      <w:r>
        <w:rPr>
          <w:lang w:val="en-150"/>
        </w:rPr>
        <w:t>ePoukazu</w:t>
      </w:r>
      <w:r>
        <w:t xml:space="preserve"> ve formátu YYYYMMDD (datum 1.4.2018 je tedy zakódováno jako 20180401) – povinné uvedení.</w:t>
      </w:r>
    </w:p>
    <w:p w14:paraId="49BF31DC" w14:textId="77777777" w:rsidR="00C3348A" w:rsidRPr="00C3348A" w:rsidRDefault="00C3348A" w:rsidP="00C3348A"/>
    <w:p w14:paraId="54563F22" w14:textId="77777777" w:rsidR="003B270E" w:rsidRDefault="003B270E">
      <w:pPr>
        <w:spacing w:before="0" w:after="0"/>
        <w:jc w:val="left"/>
        <w:rPr>
          <w:rFonts w:cstheme="minorBidi"/>
          <w:b/>
          <w:smallCaps/>
          <w:color w:val="0033A9"/>
          <w:sz w:val="40"/>
          <w:szCs w:val="48"/>
        </w:rPr>
      </w:pPr>
      <w:r>
        <w:br w:type="page"/>
      </w:r>
    </w:p>
    <w:p w14:paraId="3CBD2B5B" w14:textId="73CE81CB" w:rsidR="000248A9" w:rsidRDefault="000248A9" w:rsidP="000248A9">
      <w:pPr>
        <w:pStyle w:val="AQNadpis1"/>
      </w:pPr>
      <w:bookmarkStart w:id="91" w:name="_Toc111104791"/>
      <w:r>
        <w:lastRenderedPageBreak/>
        <w:t>Návrh ePoukazu</w:t>
      </w:r>
      <w:bookmarkEnd w:id="91"/>
    </w:p>
    <w:p w14:paraId="1B84FFBD" w14:textId="77777777" w:rsidR="002C79F7" w:rsidRDefault="002C79F7" w:rsidP="00824FEF">
      <w:pPr>
        <w:pStyle w:val="AQNadpis2"/>
      </w:pPr>
      <w:bookmarkStart w:id="92" w:name="_Toc71868908"/>
      <w:bookmarkStart w:id="93" w:name="_Toc111104792"/>
      <w:r>
        <w:t>Společné sekce pro všechny typy poukazů</w:t>
      </w:r>
      <w:bookmarkEnd w:id="92"/>
      <w:bookmarkEnd w:id="93"/>
    </w:p>
    <w:p w14:paraId="5853B367" w14:textId="77777777" w:rsidR="002C79F7" w:rsidRPr="004C17CA" w:rsidRDefault="002C79F7" w:rsidP="00824FEF">
      <w:pPr>
        <w:pStyle w:val="AQNadpis3"/>
      </w:pPr>
      <w:bookmarkStart w:id="94" w:name="_Toc71639953"/>
      <w:bookmarkStart w:id="95" w:name="_Toc71868909"/>
      <w:r>
        <w:t>Pacient</w:t>
      </w:r>
      <w:bookmarkEnd w:id="94"/>
      <w:bookmarkEnd w:id="95"/>
    </w:p>
    <w:tbl>
      <w:tblPr>
        <w:tblStyle w:val="Tabulka"/>
        <w:tblW w:w="0" w:type="auto"/>
        <w:tblLook w:val="04A0" w:firstRow="1" w:lastRow="0" w:firstColumn="1" w:lastColumn="0" w:noHBand="0" w:noVBand="1"/>
      </w:tblPr>
      <w:tblGrid>
        <w:gridCol w:w="4811"/>
        <w:gridCol w:w="2792"/>
        <w:gridCol w:w="2015"/>
      </w:tblGrid>
      <w:tr w:rsidR="00824FEF" w:rsidRPr="001B7803" w14:paraId="1D6B52F3" w14:textId="77777777" w:rsidTr="00824FEF">
        <w:tc>
          <w:tcPr>
            <w:tcW w:w="5078" w:type="dxa"/>
          </w:tcPr>
          <w:p w14:paraId="1E165AAD" w14:textId="77777777" w:rsidR="00824FEF" w:rsidRPr="001B7803" w:rsidRDefault="00824FEF" w:rsidP="002C79F7">
            <w:pPr>
              <w:rPr>
                <w:b/>
                <w:sz w:val="20"/>
                <w:szCs w:val="20"/>
              </w:rPr>
            </w:pPr>
            <w:r w:rsidRPr="001B7803">
              <w:rPr>
                <w:b/>
                <w:sz w:val="20"/>
                <w:szCs w:val="20"/>
              </w:rPr>
              <w:t>Informace</w:t>
            </w:r>
          </w:p>
        </w:tc>
        <w:tc>
          <w:tcPr>
            <w:tcW w:w="2833" w:type="dxa"/>
          </w:tcPr>
          <w:p w14:paraId="5AA153AC" w14:textId="77777777" w:rsidR="00824FEF" w:rsidRPr="001B7803" w:rsidRDefault="00824FEF" w:rsidP="002C79F7">
            <w:pPr>
              <w:rPr>
                <w:b/>
                <w:sz w:val="20"/>
                <w:szCs w:val="20"/>
              </w:rPr>
            </w:pPr>
            <w:r w:rsidRPr="001B7803">
              <w:rPr>
                <w:b/>
                <w:sz w:val="20"/>
                <w:szCs w:val="20"/>
              </w:rPr>
              <w:t>Popis</w:t>
            </w:r>
          </w:p>
        </w:tc>
        <w:tc>
          <w:tcPr>
            <w:tcW w:w="2074" w:type="dxa"/>
          </w:tcPr>
          <w:p w14:paraId="6425E912" w14:textId="77777777" w:rsidR="00824FEF" w:rsidRPr="001B7803" w:rsidRDefault="00824FEF" w:rsidP="002C79F7">
            <w:pPr>
              <w:rPr>
                <w:b/>
                <w:sz w:val="20"/>
                <w:szCs w:val="20"/>
              </w:rPr>
            </w:pPr>
            <w:r w:rsidRPr="001B7803">
              <w:rPr>
                <w:b/>
                <w:sz w:val="20"/>
                <w:szCs w:val="20"/>
              </w:rPr>
              <w:t>Uvádět povinně</w:t>
            </w:r>
          </w:p>
        </w:tc>
      </w:tr>
      <w:tr w:rsidR="00824FEF" w:rsidRPr="001B7803" w14:paraId="35BEFDE4" w14:textId="77777777" w:rsidTr="00824FEF">
        <w:tc>
          <w:tcPr>
            <w:tcW w:w="5078" w:type="dxa"/>
          </w:tcPr>
          <w:p w14:paraId="3959EDF9" w14:textId="77777777" w:rsidR="00824FEF" w:rsidRPr="001B7803" w:rsidRDefault="00824FEF" w:rsidP="002C79F7">
            <w:pPr>
              <w:rPr>
                <w:b/>
                <w:sz w:val="20"/>
                <w:szCs w:val="20"/>
              </w:rPr>
            </w:pPr>
            <w:r w:rsidRPr="001B7803">
              <w:rPr>
                <w:b/>
                <w:sz w:val="20"/>
                <w:szCs w:val="20"/>
              </w:rPr>
              <w:t>Pacient</w:t>
            </w:r>
          </w:p>
        </w:tc>
        <w:tc>
          <w:tcPr>
            <w:tcW w:w="2833" w:type="dxa"/>
          </w:tcPr>
          <w:p w14:paraId="4A0B3E0D" w14:textId="1E3FA643" w:rsidR="00824FEF" w:rsidRPr="001B7803" w:rsidRDefault="00824FEF" w:rsidP="002C79F7">
            <w:pPr>
              <w:rPr>
                <w:b/>
                <w:sz w:val="20"/>
                <w:szCs w:val="20"/>
              </w:rPr>
            </w:pPr>
            <w:r w:rsidRPr="001B7803">
              <w:rPr>
                <w:b/>
                <w:sz w:val="20"/>
                <w:szCs w:val="20"/>
              </w:rPr>
              <w:t>Údaje o pacientovi v</w:t>
            </w:r>
            <w:r w:rsidR="00B3747B">
              <w:rPr>
                <w:b/>
                <w:sz w:val="20"/>
                <w:szCs w:val="20"/>
              </w:rPr>
              <w:t> </w:t>
            </w:r>
            <w:r w:rsidRPr="001B7803">
              <w:rPr>
                <w:b/>
                <w:sz w:val="20"/>
                <w:szCs w:val="20"/>
              </w:rPr>
              <w:t>rozsahu eReceptu</w:t>
            </w:r>
          </w:p>
        </w:tc>
        <w:tc>
          <w:tcPr>
            <w:tcW w:w="2074" w:type="dxa"/>
          </w:tcPr>
          <w:p w14:paraId="53CE8B33" w14:textId="77777777" w:rsidR="00824FEF" w:rsidRPr="001B7803" w:rsidRDefault="00824FEF" w:rsidP="002C79F7">
            <w:pPr>
              <w:rPr>
                <w:b/>
                <w:sz w:val="20"/>
                <w:szCs w:val="20"/>
              </w:rPr>
            </w:pPr>
          </w:p>
        </w:tc>
      </w:tr>
      <w:tr w:rsidR="00824FEF" w:rsidRPr="001B7803" w14:paraId="6FF04151" w14:textId="77777777" w:rsidTr="00824FEF">
        <w:tc>
          <w:tcPr>
            <w:tcW w:w="5078" w:type="dxa"/>
          </w:tcPr>
          <w:p w14:paraId="7B1EEFE9" w14:textId="77777777" w:rsidR="00824FEF" w:rsidRPr="001B7803" w:rsidRDefault="00824FEF" w:rsidP="002C79F7">
            <w:pPr>
              <w:rPr>
                <w:sz w:val="20"/>
                <w:szCs w:val="20"/>
              </w:rPr>
            </w:pPr>
            <w:r w:rsidRPr="001B7803">
              <w:rPr>
                <w:sz w:val="20"/>
                <w:szCs w:val="20"/>
              </w:rPr>
              <w:t>Číslo dokladu</w:t>
            </w:r>
          </w:p>
        </w:tc>
        <w:tc>
          <w:tcPr>
            <w:tcW w:w="2833" w:type="dxa"/>
          </w:tcPr>
          <w:p w14:paraId="6CE6C6E9" w14:textId="77777777" w:rsidR="00824FEF" w:rsidRPr="001B7803" w:rsidRDefault="00824FEF" w:rsidP="002C79F7">
            <w:pPr>
              <w:rPr>
                <w:sz w:val="20"/>
                <w:szCs w:val="20"/>
              </w:rPr>
            </w:pPr>
            <w:r w:rsidRPr="001B7803">
              <w:rPr>
                <w:sz w:val="20"/>
                <w:szCs w:val="20"/>
              </w:rPr>
              <w:t>Doklad pacienta – občanský průkaz nebo cestovní pas.</w:t>
            </w:r>
          </w:p>
        </w:tc>
        <w:tc>
          <w:tcPr>
            <w:tcW w:w="2074" w:type="dxa"/>
          </w:tcPr>
          <w:p w14:paraId="3257DE19" w14:textId="77777777" w:rsidR="00824FEF" w:rsidRPr="001B7803" w:rsidRDefault="00824FEF" w:rsidP="002C79F7">
            <w:pPr>
              <w:rPr>
                <w:sz w:val="20"/>
                <w:szCs w:val="20"/>
              </w:rPr>
            </w:pPr>
            <w:r w:rsidRPr="001B7803">
              <w:rPr>
                <w:sz w:val="20"/>
                <w:szCs w:val="20"/>
              </w:rPr>
              <w:t>Ne*</w:t>
            </w:r>
          </w:p>
        </w:tc>
      </w:tr>
      <w:tr w:rsidR="00824FEF" w:rsidRPr="001B7803" w14:paraId="1F0DCCAA" w14:textId="77777777" w:rsidTr="00824FEF">
        <w:tc>
          <w:tcPr>
            <w:tcW w:w="5078" w:type="dxa"/>
          </w:tcPr>
          <w:p w14:paraId="6F06B144" w14:textId="77777777" w:rsidR="00824FEF" w:rsidRPr="001B7803" w:rsidRDefault="00824FEF" w:rsidP="002C79F7">
            <w:pPr>
              <w:rPr>
                <w:sz w:val="20"/>
                <w:szCs w:val="20"/>
              </w:rPr>
            </w:pPr>
            <w:r w:rsidRPr="001B7803">
              <w:rPr>
                <w:sz w:val="20"/>
                <w:szCs w:val="20"/>
              </w:rPr>
              <w:t>Druh dokladu</w:t>
            </w:r>
          </w:p>
        </w:tc>
        <w:tc>
          <w:tcPr>
            <w:tcW w:w="2833" w:type="dxa"/>
          </w:tcPr>
          <w:p w14:paraId="6ECB6CD2" w14:textId="77777777" w:rsidR="00824FEF" w:rsidRPr="001B7803" w:rsidRDefault="00824FEF" w:rsidP="002C79F7">
            <w:pPr>
              <w:rPr>
                <w:sz w:val="20"/>
                <w:szCs w:val="20"/>
              </w:rPr>
            </w:pPr>
            <w:r w:rsidRPr="001B7803">
              <w:rPr>
                <w:sz w:val="20"/>
                <w:szCs w:val="20"/>
              </w:rPr>
              <w:t>Druh dokladu (občanský průkaz nebo cestovní pas)</w:t>
            </w:r>
          </w:p>
        </w:tc>
        <w:tc>
          <w:tcPr>
            <w:tcW w:w="2074" w:type="dxa"/>
          </w:tcPr>
          <w:p w14:paraId="50F340E7" w14:textId="77777777" w:rsidR="00824FEF" w:rsidRPr="001B7803" w:rsidRDefault="00824FEF" w:rsidP="002C79F7">
            <w:pPr>
              <w:rPr>
                <w:sz w:val="20"/>
                <w:szCs w:val="20"/>
              </w:rPr>
            </w:pPr>
            <w:r w:rsidRPr="001B7803">
              <w:rPr>
                <w:sz w:val="20"/>
                <w:szCs w:val="20"/>
              </w:rPr>
              <w:t>Ne*</w:t>
            </w:r>
          </w:p>
        </w:tc>
      </w:tr>
      <w:tr w:rsidR="00824FEF" w:rsidRPr="001B7803" w14:paraId="3F507681" w14:textId="77777777" w:rsidTr="00824FEF">
        <w:tc>
          <w:tcPr>
            <w:tcW w:w="5078" w:type="dxa"/>
          </w:tcPr>
          <w:p w14:paraId="6F715B10" w14:textId="77777777" w:rsidR="00824FEF" w:rsidRPr="001B7803" w:rsidRDefault="00824FEF" w:rsidP="002C79F7">
            <w:pPr>
              <w:rPr>
                <w:sz w:val="20"/>
                <w:szCs w:val="20"/>
              </w:rPr>
            </w:pPr>
            <w:r w:rsidRPr="001B7803">
              <w:rPr>
                <w:sz w:val="20"/>
                <w:szCs w:val="20"/>
              </w:rPr>
              <w:t>Číslo pojištěnce</w:t>
            </w:r>
          </w:p>
        </w:tc>
        <w:tc>
          <w:tcPr>
            <w:tcW w:w="2833" w:type="dxa"/>
          </w:tcPr>
          <w:p w14:paraId="6ABF75B0" w14:textId="77777777" w:rsidR="00824FEF" w:rsidRPr="001B7803" w:rsidRDefault="00824FEF" w:rsidP="002C79F7">
            <w:pPr>
              <w:rPr>
                <w:sz w:val="20"/>
                <w:szCs w:val="20"/>
              </w:rPr>
            </w:pPr>
            <w:r w:rsidRPr="001B7803">
              <w:rPr>
                <w:sz w:val="20"/>
                <w:szCs w:val="20"/>
              </w:rPr>
              <w:t>Číslo pojištěnce</w:t>
            </w:r>
          </w:p>
        </w:tc>
        <w:tc>
          <w:tcPr>
            <w:tcW w:w="2074" w:type="dxa"/>
          </w:tcPr>
          <w:p w14:paraId="42011A08" w14:textId="6EC6EBC3" w:rsidR="00824FEF" w:rsidRPr="001B7803" w:rsidRDefault="00824FEF" w:rsidP="002C79F7">
            <w:pPr>
              <w:rPr>
                <w:sz w:val="20"/>
                <w:szCs w:val="20"/>
              </w:rPr>
            </w:pPr>
            <w:r w:rsidRPr="001B7803">
              <w:rPr>
                <w:sz w:val="20"/>
                <w:szCs w:val="20"/>
              </w:rPr>
              <w:t>Povinné jen v</w:t>
            </w:r>
            <w:r w:rsidR="00B3747B">
              <w:rPr>
                <w:sz w:val="20"/>
                <w:szCs w:val="20"/>
              </w:rPr>
              <w:t> </w:t>
            </w:r>
            <w:r w:rsidRPr="001B7803">
              <w:rPr>
                <w:sz w:val="20"/>
                <w:szCs w:val="20"/>
              </w:rPr>
              <w:t>případě, je-li zdravotní prostředek hrazen ze zdravotního pojištění</w:t>
            </w:r>
          </w:p>
        </w:tc>
      </w:tr>
      <w:tr w:rsidR="00824FEF" w:rsidRPr="001B7803" w14:paraId="20D6D033" w14:textId="77777777" w:rsidTr="00824FEF">
        <w:tc>
          <w:tcPr>
            <w:tcW w:w="5078" w:type="dxa"/>
          </w:tcPr>
          <w:p w14:paraId="0CDF054A" w14:textId="77777777" w:rsidR="00824FEF" w:rsidRPr="001B7803" w:rsidRDefault="00824FEF" w:rsidP="002C79F7">
            <w:pPr>
              <w:rPr>
                <w:sz w:val="20"/>
                <w:szCs w:val="20"/>
              </w:rPr>
            </w:pPr>
            <w:r w:rsidRPr="001B7803">
              <w:rPr>
                <w:sz w:val="20"/>
                <w:szCs w:val="20"/>
              </w:rPr>
              <w:t>Datum narození</w:t>
            </w:r>
          </w:p>
        </w:tc>
        <w:tc>
          <w:tcPr>
            <w:tcW w:w="2833" w:type="dxa"/>
          </w:tcPr>
          <w:p w14:paraId="62DA93DD" w14:textId="77777777" w:rsidR="00824FEF" w:rsidRPr="001B7803" w:rsidRDefault="00824FEF" w:rsidP="002C79F7">
            <w:pPr>
              <w:rPr>
                <w:sz w:val="20"/>
                <w:szCs w:val="20"/>
              </w:rPr>
            </w:pPr>
            <w:r w:rsidRPr="001B7803">
              <w:rPr>
                <w:sz w:val="20"/>
                <w:szCs w:val="20"/>
              </w:rPr>
              <w:t>Datum narození</w:t>
            </w:r>
          </w:p>
        </w:tc>
        <w:tc>
          <w:tcPr>
            <w:tcW w:w="2074" w:type="dxa"/>
          </w:tcPr>
          <w:p w14:paraId="7A4E170A" w14:textId="77777777" w:rsidR="00824FEF" w:rsidRPr="001B7803" w:rsidRDefault="00824FEF" w:rsidP="002C79F7">
            <w:pPr>
              <w:rPr>
                <w:sz w:val="20"/>
                <w:szCs w:val="20"/>
              </w:rPr>
            </w:pPr>
            <w:r w:rsidRPr="001B7803">
              <w:rPr>
                <w:sz w:val="20"/>
                <w:szCs w:val="20"/>
              </w:rPr>
              <w:t>Ne*</w:t>
            </w:r>
          </w:p>
        </w:tc>
      </w:tr>
      <w:tr w:rsidR="00824FEF" w:rsidRPr="001B7803" w14:paraId="7E556FC6" w14:textId="77777777" w:rsidTr="00824FEF">
        <w:tc>
          <w:tcPr>
            <w:tcW w:w="5078" w:type="dxa"/>
          </w:tcPr>
          <w:p w14:paraId="6BFDE7DA" w14:textId="77777777" w:rsidR="00824FEF" w:rsidRPr="001B7803" w:rsidRDefault="00824FEF" w:rsidP="002C79F7">
            <w:pPr>
              <w:rPr>
                <w:sz w:val="20"/>
                <w:szCs w:val="20"/>
              </w:rPr>
            </w:pPr>
            <w:r w:rsidRPr="001B7803">
              <w:rPr>
                <w:sz w:val="20"/>
                <w:szCs w:val="20"/>
              </w:rPr>
              <w:t>Jméno</w:t>
            </w:r>
          </w:p>
        </w:tc>
        <w:tc>
          <w:tcPr>
            <w:tcW w:w="2833" w:type="dxa"/>
          </w:tcPr>
          <w:p w14:paraId="06B4804C" w14:textId="77777777" w:rsidR="00824FEF" w:rsidRPr="001B7803" w:rsidRDefault="00824FEF" w:rsidP="002C79F7">
            <w:pPr>
              <w:rPr>
                <w:sz w:val="20"/>
                <w:szCs w:val="20"/>
              </w:rPr>
            </w:pPr>
            <w:r w:rsidRPr="001B7803">
              <w:rPr>
                <w:sz w:val="20"/>
                <w:szCs w:val="20"/>
              </w:rPr>
              <w:t>Jméno</w:t>
            </w:r>
          </w:p>
        </w:tc>
        <w:tc>
          <w:tcPr>
            <w:tcW w:w="2074" w:type="dxa"/>
          </w:tcPr>
          <w:p w14:paraId="0D9DEB38" w14:textId="77777777" w:rsidR="00824FEF" w:rsidRPr="001B7803" w:rsidRDefault="00824FEF" w:rsidP="002C79F7">
            <w:pPr>
              <w:rPr>
                <w:sz w:val="20"/>
                <w:szCs w:val="20"/>
              </w:rPr>
            </w:pPr>
            <w:r w:rsidRPr="001B7803">
              <w:rPr>
                <w:sz w:val="20"/>
                <w:szCs w:val="20"/>
              </w:rPr>
              <w:t>Ne*</w:t>
            </w:r>
          </w:p>
        </w:tc>
      </w:tr>
      <w:tr w:rsidR="00824FEF" w:rsidRPr="001B7803" w14:paraId="14EC9C37" w14:textId="77777777" w:rsidTr="00824FEF">
        <w:tc>
          <w:tcPr>
            <w:tcW w:w="5078" w:type="dxa"/>
          </w:tcPr>
          <w:p w14:paraId="2EADF41E" w14:textId="77777777" w:rsidR="00824FEF" w:rsidRPr="001B7803" w:rsidRDefault="00824FEF" w:rsidP="002C79F7">
            <w:pPr>
              <w:rPr>
                <w:sz w:val="20"/>
                <w:szCs w:val="20"/>
              </w:rPr>
            </w:pPr>
            <w:r w:rsidRPr="001B7803">
              <w:rPr>
                <w:sz w:val="20"/>
                <w:szCs w:val="20"/>
              </w:rPr>
              <w:t>Příjmení</w:t>
            </w:r>
          </w:p>
        </w:tc>
        <w:tc>
          <w:tcPr>
            <w:tcW w:w="2833" w:type="dxa"/>
          </w:tcPr>
          <w:p w14:paraId="627B0008" w14:textId="77777777" w:rsidR="00824FEF" w:rsidRPr="001B7803" w:rsidRDefault="00824FEF" w:rsidP="002C79F7">
            <w:pPr>
              <w:rPr>
                <w:sz w:val="20"/>
                <w:szCs w:val="20"/>
              </w:rPr>
            </w:pPr>
            <w:r w:rsidRPr="001B7803">
              <w:rPr>
                <w:sz w:val="20"/>
                <w:szCs w:val="20"/>
              </w:rPr>
              <w:t>Příjmení</w:t>
            </w:r>
          </w:p>
        </w:tc>
        <w:tc>
          <w:tcPr>
            <w:tcW w:w="2074" w:type="dxa"/>
          </w:tcPr>
          <w:p w14:paraId="2B19B976" w14:textId="77777777" w:rsidR="00824FEF" w:rsidRPr="001B7803" w:rsidRDefault="00824FEF" w:rsidP="002C79F7">
            <w:pPr>
              <w:rPr>
                <w:sz w:val="20"/>
                <w:szCs w:val="20"/>
              </w:rPr>
            </w:pPr>
            <w:r w:rsidRPr="001B7803">
              <w:rPr>
                <w:sz w:val="20"/>
                <w:szCs w:val="20"/>
              </w:rPr>
              <w:t>Ne*</w:t>
            </w:r>
          </w:p>
        </w:tc>
      </w:tr>
      <w:tr w:rsidR="00824FEF" w:rsidRPr="001B7803" w14:paraId="134FAE65" w14:textId="77777777" w:rsidTr="00824FEF">
        <w:tc>
          <w:tcPr>
            <w:tcW w:w="5078" w:type="dxa"/>
          </w:tcPr>
          <w:p w14:paraId="5431B43C" w14:textId="77777777" w:rsidR="00824FEF" w:rsidRPr="001B7803" w:rsidRDefault="00824FEF" w:rsidP="002C79F7">
            <w:pPr>
              <w:rPr>
                <w:sz w:val="20"/>
                <w:szCs w:val="20"/>
              </w:rPr>
            </w:pPr>
            <w:r w:rsidRPr="001B7803">
              <w:rPr>
                <w:sz w:val="20"/>
                <w:szCs w:val="20"/>
              </w:rPr>
              <w:t>Pohlaví</w:t>
            </w:r>
          </w:p>
        </w:tc>
        <w:tc>
          <w:tcPr>
            <w:tcW w:w="2833" w:type="dxa"/>
          </w:tcPr>
          <w:p w14:paraId="11DC3BDD" w14:textId="77777777" w:rsidR="00824FEF" w:rsidRPr="001B7803" w:rsidRDefault="00824FEF" w:rsidP="002C79F7">
            <w:pPr>
              <w:rPr>
                <w:sz w:val="20"/>
                <w:szCs w:val="20"/>
              </w:rPr>
            </w:pPr>
            <w:r w:rsidRPr="001B7803">
              <w:rPr>
                <w:sz w:val="20"/>
                <w:szCs w:val="20"/>
              </w:rPr>
              <w:t>Pohlaví</w:t>
            </w:r>
          </w:p>
        </w:tc>
        <w:tc>
          <w:tcPr>
            <w:tcW w:w="2074" w:type="dxa"/>
          </w:tcPr>
          <w:p w14:paraId="6C36F486" w14:textId="77777777" w:rsidR="00824FEF" w:rsidRPr="001B7803" w:rsidRDefault="00824FEF" w:rsidP="002C79F7">
            <w:pPr>
              <w:rPr>
                <w:sz w:val="20"/>
                <w:szCs w:val="20"/>
              </w:rPr>
            </w:pPr>
            <w:r w:rsidRPr="001B7803">
              <w:rPr>
                <w:sz w:val="20"/>
                <w:szCs w:val="20"/>
              </w:rPr>
              <w:t>Ne</w:t>
            </w:r>
          </w:p>
        </w:tc>
      </w:tr>
      <w:tr w:rsidR="00824FEF" w:rsidRPr="001B7803" w14:paraId="20CD2A7B" w14:textId="77777777" w:rsidTr="00824FEF">
        <w:tc>
          <w:tcPr>
            <w:tcW w:w="5078" w:type="dxa"/>
          </w:tcPr>
          <w:p w14:paraId="72E219F3" w14:textId="77777777" w:rsidR="00824FEF" w:rsidRPr="001B7803" w:rsidRDefault="00824FEF" w:rsidP="002C79F7">
            <w:pPr>
              <w:rPr>
                <w:sz w:val="20"/>
                <w:szCs w:val="20"/>
              </w:rPr>
            </w:pPr>
            <w:r w:rsidRPr="001B7803">
              <w:rPr>
                <w:sz w:val="20"/>
                <w:szCs w:val="20"/>
              </w:rPr>
              <w:t>Hmotnost</w:t>
            </w:r>
          </w:p>
        </w:tc>
        <w:tc>
          <w:tcPr>
            <w:tcW w:w="2833" w:type="dxa"/>
          </w:tcPr>
          <w:p w14:paraId="670A877F" w14:textId="77777777" w:rsidR="00824FEF" w:rsidRPr="001B7803" w:rsidRDefault="00824FEF" w:rsidP="002C79F7">
            <w:pPr>
              <w:rPr>
                <w:sz w:val="20"/>
                <w:szCs w:val="20"/>
              </w:rPr>
            </w:pPr>
            <w:r w:rsidRPr="001B7803">
              <w:rPr>
                <w:sz w:val="20"/>
                <w:szCs w:val="20"/>
              </w:rPr>
              <w:t>Hmotnost pacienta</w:t>
            </w:r>
          </w:p>
        </w:tc>
        <w:tc>
          <w:tcPr>
            <w:tcW w:w="2074" w:type="dxa"/>
          </w:tcPr>
          <w:p w14:paraId="1869757E" w14:textId="77777777" w:rsidR="00824FEF" w:rsidRPr="001B7803" w:rsidRDefault="00824FEF" w:rsidP="002C79F7">
            <w:pPr>
              <w:rPr>
                <w:sz w:val="20"/>
                <w:szCs w:val="20"/>
              </w:rPr>
            </w:pPr>
            <w:r w:rsidRPr="001B7803">
              <w:rPr>
                <w:sz w:val="20"/>
                <w:szCs w:val="20"/>
              </w:rPr>
              <w:t>Ne</w:t>
            </w:r>
          </w:p>
        </w:tc>
      </w:tr>
      <w:tr w:rsidR="00824FEF" w:rsidRPr="001B7803" w14:paraId="013188E3" w14:textId="77777777" w:rsidTr="00824FEF">
        <w:tc>
          <w:tcPr>
            <w:tcW w:w="5078" w:type="dxa"/>
          </w:tcPr>
          <w:p w14:paraId="79E38400" w14:textId="77777777" w:rsidR="00824FEF" w:rsidRPr="001B7803" w:rsidRDefault="00824FEF" w:rsidP="002C79F7">
            <w:pPr>
              <w:rPr>
                <w:sz w:val="20"/>
                <w:szCs w:val="20"/>
              </w:rPr>
            </w:pPr>
            <w:r w:rsidRPr="001B7803">
              <w:rPr>
                <w:sz w:val="20"/>
                <w:szCs w:val="20"/>
              </w:rPr>
              <w:t>Email</w:t>
            </w:r>
          </w:p>
        </w:tc>
        <w:tc>
          <w:tcPr>
            <w:tcW w:w="2833" w:type="dxa"/>
          </w:tcPr>
          <w:p w14:paraId="284BF39B" w14:textId="655294BA" w:rsidR="00824FEF" w:rsidRPr="001B7803" w:rsidRDefault="00824FEF" w:rsidP="002C79F7">
            <w:pPr>
              <w:rPr>
                <w:sz w:val="20"/>
                <w:szCs w:val="20"/>
              </w:rPr>
            </w:pPr>
            <w:r w:rsidRPr="001B7803">
              <w:rPr>
                <w:sz w:val="20"/>
                <w:szCs w:val="20"/>
              </w:rPr>
              <w:t>Email pacienta. Na tento e-mail bude zaslaná průvodka ePoukazu v</w:t>
            </w:r>
            <w:r w:rsidR="00B3747B">
              <w:rPr>
                <w:sz w:val="20"/>
                <w:szCs w:val="20"/>
              </w:rPr>
              <w:t> </w:t>
            </w:r>
            <w:r w:rsidRPr="001B7803">
              <w:rPr>
                <w:sz w:val="20"/>
                <w:szCs w:val="20"/>
              </w:rPr>
              <w:t>případě žádosti o zaslání.</w:t>
            </w:r>
          </w:p>
        </w:tc>
        <w:tc>
          <w:tcPr>
            <w:tcW w:w="2074" w:type="dxa"/>
          </w:tcPr>
          <w:p w14:paraId="515D3E72" w14:textId="7A999BB6" w:rsidR="00824FEF" w:rsidRPr="001B7803" w:rsidRDefault="00824FEF" w:rsidP="002C79F7">
            <w:pPr>
              <w:rPr>
                <w:sz w:val="20"/>
                <w:szCs w:val="20"/>
              </w:rPr>
            </w:pPr>
            <w:r w:rsidRPr="001B7803">
              <w:rPr>
                <w:sz w:val="20"/>
                <w:szCs w:val="20"/>
              </w:rPr>
              <w:t>Jen v</w:t>
            </w:r>
            <w:r w:rsidR="00B3747B">
              <w:rPr>
                <w:sz w:val="20"/>
                <w:szCs w:val="20"/>
              </w:rPr>
              <w:t> </w:t>
            </w:r>
            <w:r w:rsidRPr="001B7803">
              <w:rPr>
                <w:sz w:val="20"/>
                <w:szCs w:val="20"/>
              </w:rPr>
              <w:t>případě, pokud se posílá na email průvodka.</w:t>
            </w:r>
          </w:p>
        </w:tc>
      </w:tr>
      <w:tr w:rsidR="00824FEF" w:rsidRPr="001B7803" w14:paraId="7E2D00F0" w14:textId="77777777" w:rsidTr="00824FEF">
        <w:tc>
          <w:tcPr>
            <w:tcW w:w="5078" w:type="dxa"/>
          </w:tcPr>
          <w:p w14:paraId="645D2E66" w14:textId="77777777" w:rsidR="00824FEF" w:rsidRPr="001B7803" w:rsidRDefault="00824FEF" w:rsidP="002C79F7">
            <w:pPr>
              <w:rPr>
                <w:sz w:val="20"/>
                <w:szCs w:val="20"/>
              </w:rPr>
            </w:pPr>
            <w:r w:rsidRPr="001B7803">
              <w:rPr>
                <w:sz w:val="20"/>
                <w:szCs w:val="20"/>
              </w:rPr>
              <w:t>Telefon</w:t>
            </w:r>
          </w:p>
        </w:tc>
        <w:tc>
          <w:tcPr>
            <w:tcW w:w="2833" w:type="dxa"/>
          </w:tcPr>
          <w:p w14:paraId="65C9F943" w14:textId="77777777" w:rsidR="00824FEF" w:rsidRPr="001B7803" w:rsidRDefault="00824FEF" w:rsidP="002C79F7">
            <w:pPr>
              <w:rPr>
                <w:sz w:val="20"/>
                <w:szCs w:val="20"/>
              </w:rPr>
            </w:pPr>
            <w:r w:rsidRPr="001B7803">
              <w:rPr>
                <w:sz w:val="20"/>
                <w:szCs w:val="20"/>
              </w:rPr>
              <w:t>Telefon pacienta</w:t>
            </w:r>
          </w:p>
        </w:tc>
        <w:tc>
          <w:tcPr>
            <w:tcW w:w="2074" w:type="dxa"/>
          </w:tcPr>
          <w:p w14:paraId="2AD666A8" w14:textId="418FE377" w:rsidR="00824FEF" w:rsidRPr="001B7803" w:rsidRDefault="00824FEF" w:rsidP="002C79F7">
            <w:pPr>
              <w:rPr>
                <w:sz w:val="20"/>
                <w:szCs w:val="20"/>
              </w:rPr>
            </w:pPr>
            <w:r w:rsidRPr="001B7803">
              <w:rPr>
                <w:sz w:val="20"/>
                <w:szCs w:val="20"/>
              </w:rPr>
              <w:t>Povinné jen v</w:t>
            </w:r>
            <w:r w:rsidR="00B3747B">
              <w:rPr>
                <w:sz w:val="20"/>
                <w:szCs w:val="20"/>
              </w:rPr>
              <w:t> </w:t>
            </w:r>
            <w:r w:rsidRPr="001B7803">
              <w:rPr>
                <w:sz w:val="20"/>
                <w:szCs w:val="20"/>
              </w:rPr>
              <w:t>případě, pokud se posílá na telefon průvodka formou SMS.</w:t>
            </w:r>
          </w:p>
        </w:tc>
      </w:tr>
      <w:tr w:rsidR="00824FEF" w:rsidRPr="001B7803" w14:paraId="5CBC8657" w14:textId="77777777" w:rsidTr="00824FEF">
        <w:tc>
          <w:tcPr>
            <w:tcW w:w="5078" w:type="dxa"/>
          </w:tcPr>
          <w:p w14:paraId="1F89E316" w14:textId="77777777" w:rsidR="00824FEF" w:rsidRPr="001B7803" w:rsidRDefault="00824FEF" w:rsidP="002C79F7">
            <w:pPr>
              <w:rPr>
                <w:sz w:val="20"/>
                <w:szCs w:val="20"/>
              </w:rPr>
            </w:pPr>
            <w:r w:rsidRPr="001B7803">
              <w:rPr>
                <w:sz w:val="20"/>
                <w:szCs w:val="20"/>
              </w:rPr>
              <w:t>Zdravotní pojišťovna</w:t>
            </w:r>
          </w:p>
        </w:tc>
        <w:tc>
          <w:tcPr>
            <w:tcW w:w="2833" w:type="dxa"/>
          </w:tcPr>
          <w:p w14:paraId="07D98C0D" w14:textId="77777777" w:rsidR="00824FEF" w:rsidRPr="001B7803" w:rsidRDefault="00824FEF" w:rsidP="002C79F7">
            <w:pPr>
              <w:rPr>
                <w:sz w:val="20"/>
                <w:szCs w:val="20"/>
              </w:rPr>
            </w:pPr>
            <w:r w:rsidRPr="001B7803">
              <w:rPr>
                <w:sz w:val="20"/>
                <w:szCs w:val="20"/>
              </w:rPr>
              <w:t>Zdravotní pojišťovna pacienta</w:t>
            </w:r>
          </w:p>
        </w:tc>
        <w:tc>
          <w:tcPr>
            <w:tcW w:w="2074" w:type="dxa"/>
          </w:tcPr>
          <w:p w14:paraId="56C8499A" w14:textId="15044F1C" w:rsidR="00824FEF" w:rsidRPr="001B7803" w:rsidRDefault="00824FEF" w:rsidP="002C79F7">
            <w:pPr>
              <w:rPr>
                <w:sz w:val="20"/>
                <w:szCs w:val="20"/>
              </w:rPr>
            </w:pPr>
            <w:r w:rsidRPr="001B7803">
              <w:rPr>
                <w:sz w:val="20"/>
                <w:szCs w:val="20"/>
              </w:rPr>
              <w:t>Povinné jen v</w:t>
            </w:r>
            <w:r w:rsidR="00B3747B">
              <w:rPr>
                <w:sz w:val="20"/>
                <w:szCs w:val="20"/>
              </w:rPr>
              <w:t> </w:t>
            </w:r>
            <w:r w:rsidRPr="001B7803">
              <w:rPr>
                <w:sz w:val="20"/>
                <w:szCs w:val="20"/>
              </w:rPr>
              <w:t>případě, je-li zdravotní prostředek hrazen ze zdravotního pojištění</w:t>
            </w:r>
          </w:p>
        </w:tc>
      </w:tr>
      <w:tr w:rsidR="00824FEF" w:rsidRPr="001B7803" w14:paraId="22127644" w14:textId="77777777" w:rsidTr="00824FEF">
        <w:tc>
          <w:tcPr>
            <w:tcW w:w="5078" w:type="dxa"/>
          </w:tcPr>
          <w:p w14:paraId="477A98F0" w14:textId="77777777" w:rsidR="00824FEF" w:rsidRPr="001B7803" w:rsidRDefault="00824FEF" w:rsidP="002C79F7">
            <w:pPr>
              <w:rPr>
                <w:sz w:val="20"/>
                <w:szCs w:val="20"/>
              </w:rPr>
            </w:pPr>
            <w:r w:rsidRPr="001B7803">
              <w:rPr>
                <w:sz w:val="20"/>
                <w:szCs w:val="20"/>
              </w:rPr>
              <w:t>Druh pojištění</w:t>
            </w:r>
          </w:p>
        </w:tc>
        <w:tc>
          <w:tcPr>
            <w:tcW w:w="2833" w:type="dxa"/>
          </w:tcPr>
          <w:p w14:paraId="454A0727" w14:textId="77777777" w:rsidR="00824FEF" w:rsidRPr="001B7803" w:rsidRDefault="00824FEF" w:rsidP="002C79F7">
            <w:pPr>
              <w:spacing w:after="160" w:line="259" w:lineRule="auto"/>
              <w:contextualSpacing/>
              <w:rPr>
                <w:sz w:val="20"/>
                <w:szCs w:val="20"/>
              </w:rPr>
            </w:pPr>
            <w:r w:rsidRPr="001B7803">
              <w:rPr>
                <w:sz w:val="20"/>
                <w:szCs w:val="20"/>
              </w:rPr>
              <w:t xml:space="preserve">Druh pojistného vztahu –(VEREJNE = veřejné zdravotní </w:t>
            </w:r>
            <w:r w:rsidRPr="001B7803">
              <w:rPr>
                <w:sz w:val="20"/>
                <w:szCs w:val="20"/>
              </w:rPr>
              <w:lastRenderedPageBreak/>
              <w:t>pojištění, SMLUVNI_PRIPOJISTENI = smluvní připojištění, CESTOVNI_PRIPOJISTENI = cestovní zdravotní připojištění, POJISTENI_EU = pojištění EU a mezinárodní smlouvy)</w:t>
            </w:r>
          </w:p>
          <w:p w14:paraId="44014673" w14:textId="77777777" w:rsidR="00824FEF" w:rsidRPr="001B7803" w:rsidRDefault="00824FEF" w:rsidP="002C79F7">
            <w:pPr>
              <w:rPr>
                <w:sz w:val="20"/>
                <w:szCs w:val="20"/>
              </w:rPr>
            </w:pPr>
          </w:p>
        </w:tc>
        <w:tc>
          <w:tcPr>
            <w:tcW w:w="2074" w:type="dxa"/>
          </w:tcPr>
          <w:p w14:paraId="79FE0BAA" w14:textId="77777777" w:rsidR="00824FEF" w:rsidRPr="001B7803" w:rsidRDefault="00824FEF" w:rsidP="002C79F7">
            <w:pPr>
              <w:rPr>
                <w:sz w:val="20"/>
                <w:szCs w:val="20"/>
              </w:rPr>
            </w:pPr>
            <w:r w:rsidRPr="001B7803">
              <w:rPr>
                <w:sz w:val="20"/>
                <w:szCs w:val="20"/>
              </w:rPr>
              <w:lastRenderedPageBreak/>
              <w:t>Ne</w:t>
            </w:r>
          </w:p>
        </w:tc>
      </w:tr>
      <w:tr w:rsidR="00824FEF" w:rsidRPr="001B7803" w14:paraId="7EBE077B" w14:textId="77777777" w:rsidTr="00824FEF">
        <w:tc>
          <w:tcPr>
            <w:tcW w:w="5078" w:type="dxa"/>
          </w:tcPr>
          <w:p w14:paraId="394FCBC5" w14:textId="77777777" w:rsidR="00824FEF" w:rsidRPr="001B7803" w:rsidRDefault="00824FEF" w:rsidP="002C79F7">
            <w:pPr>
              <w:rPr>
                <w:b/>
                <w:sz w:val="20"/>
                <w:szCs w:val="20"/>
              </w:rPr>
            </w:pPr>
            <w:r w:rsidRPr="001B7803">
              <w:rPr>
                <w:b/>
                <w:sz w:val="20"/>
                <w:szCs w:val="20"/>
              </w:rPr>
              <w:t>Adresa pacienta (dle ROB)</w:t>
            </w:r>
          </w:p>
        </w:tc>
        <w:tc>
          <w:tcPr>
            <w:tcW w:w="2833" w:type="dxa"/>
          </w:tcPr>
          <w:p w14:paraId="45491FD4" w14:textId="77777777" w:rsidR="00824FEF" w:rsidRPr="001B7803" w:rsidRDefault="00824FEF" w:rsidP="002C79F7">
            <w:pPr>
              <w:spacing w:after="160" w:line="259" w:lineRule="auto"/>
              <w:contextualSpacing/>
              <w:rPr>
                <w:b/>
                <w:sz w:val="20"/>
                <w:szCs w:val="20"/>
              </w:rPr>
            </w:pPr>
          </w:p>
        </w:tc>
        <w:tc>
          <w:tcPr>
            <w:tcW w:w="2074" w:type="dxa"/>
          </w:tcPr>
          <w:p w14:paraId="1E821074" w14:textId="77777777" w:rsidR="00824FEF" w:rsidRPr="001B7803" w:rsidRDefault="00824FEF" w:rsidP="002C79F7">
            <w:pPr>
              <w:rPr>
                <w:b/>
                <w:sz w:val="20"/>
                <w:szCs w:val="20"/>
              </w:rPr>
            </w:pPr>
            <w:r w:rsidRPr="001B7803">
              <w:rPr>
                <w:b/>
                <w:sz w:val="20"/>
                <w:szCs w:val="20"/>
              </w:rPr>
              <w:t>Tento element není povinný, pokud bude uveden, je povinné vyplnit některé atributy.</w:t>
            </w:r>
          </w:p>
        </w:tc>
      </w:tr>
      <w:tr w:rsidR="00824FEF" w:rsidRPr="001B7803" w14:paraId="32545265" w14:textId="77777777" w:rsidTr="00824FEF">
        <w:tc>
          <w:tcPr>
            <w:tcW w:w="5078" w:type="dxa"/>
          </w:tcPr>
          <w:p w14:paraId="5B31F59D" w14:textId="77777777" w:rsidR="00824FEF" w:rsidRPr="001B7803" w:rsidRDefault="00824FEF" w:rsidP="002C79F7">
            <w:pPr>
              <w:rPr>
                <w:sz w:val="20"/>
                <w:szCs w:val="20"/>
              </w:rPr>
            </w:pPr>
            <w:r w:rsidRPr="001B7803">
              <w:rPr>
                <w:sz w:val="20"/>
                <w:szCs w:val="20"/>
              </w:rPr>
              <w:t>Ulice</w:t>
            </w:r>
          </w:p>
        </w:tc>
        <w:tc>
          <w:tcPr>
            <w:tcW w:w="2833" w:type="dxa"/>
          </w:tcPr>
          <w:p w14:paraId="26A872A9" w14:textId="14578ED2" w:rsidR="00824FEF" w:rsidRPr="001B7803" w:rsidRDefault="00824FEF" w:rsidP="002C79F7">
            <w:pPr>
              <w:rPr>
                <w:sz w:val="20"/>
                <w:szCs w:val="20"/>
              </w:rPr>
            </w:pPr>
            <w:r w:rsidRPr="001B7803">
              <w:rPr>
                <w:sz w:val="20"/>
                <w:szCs w:val="20"/>
              </w:rPr>
              <w:t xml:space="preserve">Adresa pacienta </w:t>
            </w:r>
            <w:r w:rsidR="00B3747B">
              <w:rPr>
                <w:sz w:val="20"/>
                <w:szCs w:val="20"/>
              </w:rPr>
              <w:t>–</w:t>
            </w:r>
            <w:r w:rsidRPr="001B7803">
              <w:rPr>
                <w:sz w:val="20"/>
                <w:szCs w:val="20"/>
              </w:rPr>
              <w:t xml:space="preserve"> ulice</w:t>
            </w:r>
          </w:p>
        </w:tc>
        <w:tc>
          <w:tcPr>
            <w:tcW w:w="2074" w:type="dxa"/>
          </w:tcPr>
          <w:p w14:paraId="64086D41" w14:textId="77777777" w:rsidR="00824FEF" w:rsidRPr="001B7803" w:rsidRDefault="00824FEF" w:rsidP="002C79F7">
            <w:pPr>
              <w:rPr>
                <w:sz w:val="20"/>
                <w:szCs w:val="20"/>
              </w:rPr>
            </w:pPr>
            <w:r w:rsidRPr="001B7803">
              <w:rPr>
                <w:sz w:val="20"/>
                <w:szCs w:val="20"/>
              </w:rPr>
              <w:t>Ne</w:t>
            </w:r>
          </w:p>
        </w:tc>
      </w:tr>
      <w:tr w:rsidR="00824FEF" w:rsidRPr="001B7803" w14:paraId="48AE6503" w14:textId="77777777" w:rsidTr="00824FEF">
        <w:tc>
          <w:tcPr>
            <w:tcW w:w="5078" w:type="dxa"/>
          </w:tcPr>
          <w:p w14:paraId="67E9C93A" w14:textId="77777777" w:rsidR="00824FEF" w:rsidRPr="001B7803" w:rsidRDefault="00824FEF" w:rsidP="002C79F7">
            <w:pPr>
              <w:rPr>
                <w:sz w:val="20"/>
                <w:szCs w:val="20"/>
              </w:rPr>
            </w:pPr>
            <w:r w:rsidRPr="001B7803">
              <w:rPr>
                <w:sz w:val="20"/>
                <w:szCs w:val="20"/>
              </w:rPr>
              <w:t>Číslo popisné</w:t>
            </w:r>
          </w:p>
        </w:tc>
        <w:tc>
          <w:tcPr>
            <w:tcW w:w="2833" w:type="dxa"/>
          </w:tcPr>
          <w:p w14:paraId="0ED99C6D" w14:textId="77777777" w:rsidR="00824FEF" w:rsidRPr="001B7803" w:rsidRDefault="00824FEF" w:rsidP="002C79F7">
            <w:pPr>
              <w:rPr>
                <w:sz w:val="20"/>
                <w:szCs w:val="20"/>
              </w:rPr>
            </w:pPr>
            <w:r w:rsidRPr="001B7803">
              <w:rPr>
                <w:sz w:val="20"/>
                <w:szCs w:val="20"/>
              </w:rPr>
              <w:t>Adresa pacienta – číslo popisné</w:t>
            </w:r>
          </w:p>
        </w:tc>
        <w:tc>
          <w:tcPr>
            <w:tcW w:w="2074" w:type="dxa"/>
          </w:tcPr>
          <w:p w14:paraId="79ABA38E" w14:textId="77777777" w:rsidR="00824FEF" w:rsidRPr="001B7803" w:rsidRDefault="00824FEF" w:rsidP="002C79F7">
            <w:pPr>
              <w:rPr>
                <w:sz w:val="20"/>
                <w:szCs w:val="20"/>
              </w:rPr>
            </w:pPr>
            <w:r w:rsidRPr="001B7803">
              <w:rPr>
                <w:sz w:val="20"/>
                <w:szCs w:val="20"/>
              </w:rPr>
              <w:t>U adresy musí být uvedeno číslo popisné, číslo orientační nebo číslo evidenční!</w:t>
            </w:r>
          </w:p>
        </w:tc>
      </w:tr>
      <w:tr w:rsidR="00824FEF" w:rsidRPr="001B7803" w14:paraId="00869D92" w14:textId="77777777" w:rsidTr="00824FEF">
        <w:tc>
          <w:tcPr>
            <w:tcW w:w="5078" w:type="dxa"/>
          </w:tcPr>
          <w:p w14:paraId="6566099E" w14:textId="77777777" w:rsidR="00824FEF" w:rsidRPr="001B7803" w:rsidRDefault="00824FEF" w:rsidP="002C79F7">
            <w:pPr>
              <w:rPr>
                <w:sz w:val="20"/>
                <w:szCs w:val="20"/>
              </w:rPr>
            </w:pPr>
            <w:r w:rsidRPr="001B7803">
              <w:rPr>
                <w:sz w:val="20"/>
                <w:szCs w:val="20"/>
              </w:rPr>
              <w:t>Číslo orientační</w:t>
            </w:r>
          </w:p>
        </w:tc>
        <w:tc>
          <w:tcPr>
            <w:tcW w:w="2833" w:type="dxa"/>
          </w:tcPr>
          <w:p w14:paraId="168BD0F6" w14:textId="77777777" w:rsidR="00824FEF" w:rsidRPr="001B7803" w:rsidRDefault="00824FEF" w:rsidP="002C79F7">
            <w:pPr>
              <w:rPr>
                <w:sz w:val="20"/>
                <w:szCs w:val="20"/>
              </w:rPr>
            </w:pPr>
            <w:r w:rsidRPr="001B7803">
              <w:rPr>
                <w:sz w:val="20"/>
                <w:szCs w:val="20"/>
              </w:rPr>
              <w:t>Adresa pacienta – číslo orientační</w:t>
            </w:r>
          </w:p>
        </w:tc>
        <w:tc>
          <w:tcPr>
            <w:tcW w:w="2074" w:type="dxa"/>
          </w:tcPr>
          <w:p w14:paraId="753800E1" w14:textId="77777777" w:rsidR="00824FEF" w:rsidRPr="001B7803" w:rsidRDefault="00824FEF" w:rsidP="002C79F7">
            <w:pPr>
              <w:rPr>
                <w:sz w:val="20"/>
                <w:szCs w:val="20"/>
              </w:rPr>
            </w:pPr>
            <w:r w:rsidRPr="001B7803">
              <w:rPr>
                <w:sz w:val="20"/>
                <w:szCs w:val="20"/>
              </w:rPr>
              <w:t>U adresy musí být uvedeno číslo popisné, číslo orientační nebo číslo evidenční!</w:t>
            </w:r>
          </w:p>
        </w:tc>
      </w:tr>
      <w:tr w:rsidR="00824FEF" w:rsidRPr="001B7803" w14:paraId="62115CB1" w14:textId="77777777" w:rsidTr="00824FEF">
        <w:tc>
          <w:tcPr>
            <w:tcW w:w="5078" w:type="dxa"/>
          </w:tcPr>
          <w:p w14:paraId="475797D2" w14:textId="77777777" w:rsidR="00824FEF" w:rsidRPr="001B7803" w:rsidRDefault="00824FEF" w:rsidP="002C79F7">
            <w:pPr>
              <w:rPr>
                <w:sz w:val="20"/>
                <w:szCs w:val="20"/>
              </w:rPr>
            </w:pPr>
            <w:r w:rsidRPr="001B7803">
              <w:rPr>
                <w:sz w:val="20"/>
                <w:szCs w:val="20"/>
              </w:rPr>
              <w:t>Číslo evidenční</w:t>
            </w:r>
          </w:p>
        </w:tc>
        <w:tc>
          <w:tcPr>
            <w:tcW w:w="2833" w:type="dxa"/>
          </w:tcPr>
          <w:p w14:paraId="06682C75" w14:textId="77777777" w:rsidR="00824FEF" w:rsidRPr="001B7803" w:rsidRDefault="00824FEF" w:rsidP="002C79F7">
            <w:pPr>
              <w:rPr>
                <w:sz w:val="20"/>
                <w:szCs w:val="20"/>
              </w:rPr>
            </w:pPr>
            <w:r w:rsidRPr="001B7803">
              <w:rPr>
                <w:sz w:val="20"/>
                <w:szCs w:val="20"/>
              </w:rPr>
              <w:t>Adresa pacienta – číslo evidenční</w:t>
            </w:r>
          </w:p>
        </w:tc>
        <w:tc>
          <w:tcPr>
            <w:tcW w:w="2074" w:type="dxa"/>
          </w:tcPr>
          <w:p w14:paraId="38CE6BFB" w14:textId="77777777" w:rsidR="00824FEF" w:rsidRPr="001B7803" w:rsidRDefault="00824FEF" w:rsidP="002C79F7">
            <w:pPr>
              <w:rPr>
                <w:sz w:val="20"/>
                <w:szCs w:val="20"/>
              </w:rPr>
            </w:pPr>
            <w:r w:rsidRPr="001B7803">
              <w:rPr>
                <w:sz w:val="20"/>
                <w:szCs w:val="20"/>
              </w:rPr>
              <w:t>U adresy musí být uvedeno číslo popisné, číslo orientační nebo číslo evidenční!</w:t>
            </w:r>
          </w:p>
        </w:tc>
      </w:tr>
      <w:tr w:rsidR="00824FEF" w:rsidRPr="001B7803" w14:paraId="0C36433C" w14:textId="77777777" w:rsidTr="00824FEF">
        <w:tc>
          <w:tcPr>
            <w:tcW w:w="5078" w:type="dxa"/>
          </w:tcPr>
          <w:p w14:paraId="4F1DCA57" w14:textId="77777777" w:rsidR="00824FEF" w:rsidRPr="001B7803" w:rsidRDefault="00824FEF" w:rsidP="002C79F7">
            <w:pPr>
              <w:rPr>
                <w:sz w:val="20"/>
                <w:szCs w:val="20"/>
              </w:rPr>
            </w:pPr>
            <w:r w:rsidRPr="001B7803">
              <w:rPr>
                <w:sz w:val="20"/>
                <w:szCs w:val="20"/>
              </w:rPr>
              <w:t>Obec</w:t>
            </w:r>
          </w:p>
        </w:tc>
        <w:tc>
          <w:tcPr>
            <w:tcW w:w="2833" w:type="dxa"/>
          </w:tcPr>
          <w:p w14:paraId="44E855DB" w14:textId="77777777" w:rsidR="00824FEF" w:rsidRPr="001B7803" w:rsidRDefault="00824FEF" w:rsidP="002C79F7">
            <w:pPr>
              <w:rPr>
                <w:sz w:val="20"/>
                <w:szCs w:val="20"/>
              </w:rPr>
            </w:pPr>
            <w:r w:rsidRPr="001B7803">
              <w:rPr>
                <w:sz w:val="20"/>
                <w:szCs w:val="20"/>
              </w:rPr>
              <w:t>Adresa pacienta – obec</w:t>
            </w:r>
          </w:p>
        </w:tc>
        <w:tc>
          <w:tcPr>
            <w:tcW w:w="2074" w:type="dxa"/>
          </w:tcPr>
          <w:p w14:paraId="4BC2D370" w14:textId="77777777" w:rsidR="00824FEF" w:rsidRPr="001B7803" w:rsidRDefault="00824FEF" w:rsidP="002C79F7">
            <w:pPr>
              <w:rPr>
                <w:sz w:val="20"/>
                <w:szCs w:val="20"/>
              </w:rPr>
            </w:pPr>
            <w:r w:rsidRPr="001B7803">
              <w:rPr>
                <w:sz w:val="20"/>
                <w:szCs w:val="20"/>
              </w:rPr>
              <w:t>Ano</w:t>
            </w:r>
          </w:p>
        </w:tc>
      </w:tr>
      <w:tr w:rsidR="00824FEF" w:rsidRPr="001B7803" w14:paraId="08D136D9" w14:textId="77777777" w:rsidTr="00824FEF">
        <w:tc>
          <w:tcPr>
            <w:tcW w:w="5078" w:type="dxa"/>
          </w:tcPr>
          <w:p w14:paraId="18BE1C95" w14:textId="77777777" w:rsidR="00824FEF" w:rsidRPr="001B7803" w:rsidRDefault="00824FEF" w:rsidP="002C79F7">
            <w:pPr>
              <w:rPr>
                <w:sz w:val="20"/>
                <w:szCs w:val="20"/>
              </w:rPr>
            </w:pPr>
            <w:r w:rsidRPr="001B7803">
              <w:rPr>
                <w:sz w:val="20"/>
                <w:szCs w:val="20"/>
              </w:rPr>
              <w:t>Část obce</w:t>
            </w:r>
          </w:p>
        </w:tc>
        <w:tc>
          <w:tcPr>
            <w:tcW w:w="2833" w:type="dxa"/>
          </w:tcPr>
          <w:p w14:paraId="505B340E" w14:textId="77777777" w:rsidR="00824FEF" w:rsidRPr="001B7803" w:rsidRDefault="00824FEF" w:rsidP="002C79F7">
            <w:pPr>
              <w:rPr>
                <w:sz w:val="20"/>
                <w:szCs w:val="20"/>
              </w:rPr>
            </w:pPr>
            <w:r w:rsidRPr="001B7803">
              <w:rPr>
                <w:sz w:val="20"/>
                <w:szCs w:val="20"/>
              </w:rPr>
              <w:t>Adresa pacienta – část obce</w:t>
            </w:r>
          </w:p>
        </w:tc>
        <w:tc>
          <w:tcPr>
            <w:tcW w:w="2074" w:type="dxa"/>
          </w:tcPr>
          <w:p w14:paraId="5FD4FBEA" w14:textId="77777777" w:rsidR="00824FEF" w:rsidRPr="001B7803" w:rsidRDefault="00824FEF" w:rsidP="002C79F7">
            <w:pPr>
              <w:rPr>
                <w:sz w:val="20"/>
                <w:szCs w:val="20"/>
              </w:rPr>
            </w:pPr>
            <w:r w:rsidRPr="001B7803">
              <w:rPr>
                <w:sz w:val="20"/>
                <w:szCs w:val="20"/>
              </w:rPr>
              <w:t>Ne</w:t>
            </w:r>
          </w:p>
        </w:tc>
      </w:tr>
      <w:tr w:rsidR="00824FEF" w:rsidRPr="001B7803" w14:paraId="330163B1" w14:textId="77777777" w:rsidTr="00824FEF">
        <w:tc>
          <w:tcPr>
            <w:tcW w:w="5078" w:type="dxa"/>
          </w:tcPr>
          <w:p w14:paraId="5D31D974" w14:textId="77777777" w:rsidR="00824FEF" w:rsidRPr="001B7803" w:rsidRDefault="00824FEF" w:rsidP="002C79F7">
            <w:pPr>
              <w:rPr>
                <w:sz w:val="20"/>
                <w:szCs w:val="20"/>
              </w:rPr>
            </w:pPr>
            <w:r w:rsidRPr="001B7803">
              <w:rPr>
                <w:sz w:val="20"/>
                <w:szCs w:val="20"/>
              </w:rPr>
              <w:t>Okres</w:t>
            </w:r>
          </w:p>
        </w:tc>
        <w:tc>
          <w:tcPr>
            <w:tcW w:w="2833" w:type="dxa"/>
          </w:tcPr>
          <w:p w14:paraId="5C7020F0" w14:textId="77777777" w:rsidR="00824FEF" w:rsidRPr="001B7803" w:rsidRDefault="00824FEF" w:rsidP="002C79F7">
            <w:pPr>
              <w:rPr>
                <w:sz w:val="20"/>
                <w:szCs w:val="20"/>
              </w:rPr>
            </w:pPr>
            <w:r w:rsidRPr="001B7803">
              <w:rPr>
                <w:sz w:val="20"/>
                <w:szCs w:val="20"/>
              </w:rPr>
              <w:t>Adresa pacienta – okres</w:t>
            </w:r>
          </w:p>
        </w:tc>
        <w:tc>
          <w:tcPr>
            <w:tcW w:w="2074" w:type="dxa"/>
          </w:tcPr>
          <w:p w14:paraId="79364BA8" w14:textId="77777777" w:rsidR="00824FEF" w:rsidRPr="001B7803" w:rsidRDefault="00824FEF" w:rsidP="002C79F7">
            <w:pPr>
              <w:rPr>
                <w:sz w:val="20"/>
                <w:szCs w:val="20"/>
              </w:rPr>
            </w:pPr>
            <w:r w:rsidRPr="001B7803">
              <w:rPr>
                <w:sz w:val="20"/>
                <w:szCs w:val="20"/>
              </w:rPr>
              <w:t>Ne</w:t>
            </w:r>
          </w:p>
        </w:tc>
      </w:tr>
      <w:tr w:rsidR="00824FEF" w:rsidRPr="001B7803" w14:paraId="370844BD" w14:textId="77777777" w:rsidTr="00824FEF">
        <w:tc>
          <w:tcPr>
            <w:tcW w:w="5078" w:type="dxa"/>
          </w:tcPr>
          <w:p w14:paraId="575A5A49" w14:textId="77777777" w:rsidR="00824FEF" w:rsidRPr="001B7803" w:rsidRDefault="00824FEF" w:rsidP="002C79F7">
            <w:pPr>
              <w:rPr>
                <w:sz w:val="20"/>
                <w:szCs w:val="20"/>
              </w:rPr>
            </w:pPr>
            <w:r w:rsidRPr="001B7803">
              <w:rPr>
                <w:sz w:val="20"/>
                <w:szCs w:val="20"/>
              </w:rPr>
              <w:t>PSČ</w:t>
            </w:r>
          </w:p>
        </w:tc>
        <w:tc>
          <w:tcPr>
            <w:tcW w:w="2833" w:type="dxa"/>
          </w:tcPr>
          <w:p w14:paraId="40468C52" w14:textId="77777777" w:rsidR="00824FEF" w:rsidRPr="001B7803" w:rsidRDefault="00824FEF" w:rsidP="002C79F7">
            <w:pPr>
              <w:rPr>
                <w:sz w:val="20"/>
                <w:szCs w:val="20"/>
              </w:rPr>
            </w:pPr>
            <w:r w:rsidRPr="001B7803">
              <w:rPr>
                <w:sz w:val="20"/>
                <w:szCs w:val="20"/>
              </w:rPr>
              <w:t>Adresa pacienta – PSČ</w:t>
            </w:r>
          </w:p>
        </w:tc>
        <w:tc>
          <w:tcPr>
            <w:tcW w:w="2074" w:type="dxa"/>
          </w:tcPr>
          <w:p w14:paraId="2C3637D2" w14:textId="77777777" w:rsidR="00824FEF" w:rsidRPr="001B7803" w:rsidRDefault="00824FEF" w:rsidP="002C79F7">
            <w:pPr>
              <w:rPr>
                <w:sz w:val="20"/>
                <w:szCs w:val="20"/>
              </w:rPr>
            </w:pPr>
            <w:r w:rsidRPr="001B7803">
              <w:rPr>
                <w:sz w:val="20"/>
                <w:szCs w:val="20"/>
              </w:rPr>
              <w:t>Ano</w:t>
            </w:r>
          </w:p>
        </w:tc>
      </w:tr>
      <w:tr w:rsidR="00824FEF" w:rsidRPr="001B7803" w14:paraId="0960530A" w14:textId="77777777" w:rsidTr="00824FEF">
        <w:tc>
          <w:tcPr>
            <w:tcW w:w="5078" w:type="dxa"/>
          </w:tcPr>
          <w:p w14:paraId="5341CB25" w14:textId="77777777" w:rsidR="00824FEF" w:rsidRPr="001B7803" w:rsidRDefault="00824FEF" w:rsidP="002C79F7">
            <w:pPr>
              <w:rPr>
                <w:sz w:val="20"/>
                <w:szCs w:val="20"/>
              </w:rPr>
            </w:pPr>
            <w:r w:rsidRPr="001B7803">
              <w:rPr>
                <w:sz w:val="20"/>
                <w:szCs w:val="20"/>
              </w:rPr>
              <w:t>Kontaktní adresa</w:t>
            </w:r>
          </w:p>
        </w:tc>
        <w:tc>
          <w:tcPr>
            <w:tcW w:w="2833" w:type="dxa"/>
          </w:tcPr>
          <w:p w14:paraId="1E1B2508" w14:textId="19A4B16D" w:rsidR="00824FEF" w:rsidRPr="001B7803" w:rsidRDefault="00824FEF" w:rsidP="002C79F7">
            <w:pPr>
              <w:rPr>
                <w:sz w:val="20"/>
                <w:szCs w:val="20"/>
              </w:rPr>
            </w:pPr>
            <w:r w:rsidRPr="001B7803">
              <w:rPr>
                <w:sz w:val="20"/>
                <w:szCs w:val="20"/>
              </w:rPr>
              <w:t xml:space="preserve">Adresa pacienta </w:t>
            </w:r>
            <w:r w:rsidR="00B3747B">
              <w:rPr>
                <w:sz w:val="20"/>
                <w:szCs w:val="20"/>
              </w:rPr>
              <w:t>–</w:t>
            </w:r>
            <w:r w:rsidRPr="001B7803">
              <w:rPr>
                <w:sz w:val="20"/>
                <w:szCs w:val="20"/>
              </w:rPr>
              <w:t xml:space="preserve"> jedná se o druhou, kontaktní adresu pacienta, která je na ePoukazu uváděna. Jedná se tedy o adresu, na níž se pacient zdržuje.</w:t>
            </w:r>
          </w:p>
        </w:tc>
        <w:tc>
          <w:tcPr>
            <w:tcW w:w="2074" w:type="dxa"/>
          </w:tcPr>
          <w:p w14:paraId="4B655450" w14:textId="77777777" w:rsidR="00824FEF" w:rsidRPr="001B7803" w:rsidRDefault="00824FEF" w:rsidP="002C79F7">
            <w:pPr>
              <w:rPr>
                <w:sz w:val="20"/>
                <w:szCs w:val="20"/>
              </w:rPr>
            </w:pPr>
            <w:r w:rsidRPr="001B7803">
              <w:rPr>
                <w:sz w:val="20"/>
                <w:szCs w:val="20"/>
              </w:rPr>
              <w:t>Musí být uvedeno telefonní číslo pacienta, nelze jej uvést, tak adresa místa, kde se pacient zdržuje.</w:t>
            </w:r>
          </w:p>
        </w:tc>
      </w:tr>
      <w:tr w:rsidR="00824FEF" w:rsidRPr="001B7803" w14:paraId="0C652F8F" w14:textId="77777777" w:rsidTr="00824FEF">
        <w:tc>
          <w:tcPr>
            <w:tcW w:w="5078" w:type="dxa"/>
          </w:tcPr>
          <w:p w14:paraId="4F5E4F2B" w14:textId="77777777" w:rsidR="00824FEF" w:rsidRPr="001B7803" w:rsidRDefault="00824FEF" w:rsidP="002C79F7">
            <w:pPr>
              <w:rPr>
                <w:sz w:val="20"/>
                <w:szCs w:val="20"/>
              </w:rPr>
            </w:pPr>
            <w:r w:rsidRPr="001B7803">
              <w:rPr>
                <w:sz w:val="20"/>
                <w:szCs w:val="20"/>
              </w:rPr>
              <w:t>Název věznice pacienta</w:t>
            </w:r>
          </w:p>
        </w:tc>
        <w:tc>
          <w:tcPr>
            <w:tcW w:w="2833" w:type="dxa"/>
          </w:tcPr>
          <w:p w14:paraId="701008B9" w14:textId="77777777" w:rsidR="00824FEF" w:rsidRPr="001B7803" w:rsidRDefault="00824FEF" w:rsidP="002C79F7">
            <w:pPr>
              <w:rPr>
                <w:sz w:val="20"/>
                <w:szCs w:val="20"/>
              </w:rPr>
            </w:pPr>
            <w:r w:rsidRPr="001B7803">
              <w:rPr>
                <w:sz w:val="20"/>
                <w:szCs w:val="20"/>
              </w:rPr>
              <w:t>Adresa pacienta -</w:t>
            </w:r>
          </w:p>
        </w:tc>
        <w:tc>
          <w:tcPr>
            <w:tcW w:w="2074" w:type="dxa"/>
          </w:tcPr>
          <w:p w14:paraId="4CF9209E" w14:textId="77777777" w:rsidR="00824FEF" w:rsidRPr="001B7803" w:rsidRDefault="00824FEF" w:rsidP="002C79F7">
            <w:pPr>
              <w:rPr>
                <w:sz w:val="20"/>
                <w:szCs w:val="20"/>
              </w:rPr>
            </w:pPr>
            <w:r w:rsidRPr="001B7803">
              <w:rPr>
                <w:sz w:val="20"/>
                <w:szCs w:val="20"/>
              </w:rPr>
              <w:t>Ne</w:t>
            </w:r>
          </w:p>
        </w:tc>
      </w:tr>
    </w:tbl>
    <w:p w14:paraId="20DE327B" w14:textId="77777777" w:rsidR="002C79F7" w:rsidRDefault="002C79F7" w:rsidP="002C79F7">
      <w:pPr>
        <w:rPr>
          <w:b/>
        </w:rPr>
      </w:pPr>
    </w:p>
    <w:p w14:paraId="07434EA3" w14:textId="77777777" w:rsidR="002C79F7" w:rsidRDefault="002C79F7" w:rsidP="002C79F7">
      <w:pPr>
        <w:rPr>
          <w:i/>
        </w:rPr>
      </w:pPr>
      <w:r w:rsidRPr="00A03A30">
        <w:rPr>
          <w:i/>
        </w:rPr>
        <w:lastRenderedPageBreak/>
        <w:t>* musí být zadána min. jedna sada údajů (doklad nebo jméno,</w:t>
      </w:r>
      <w:r>
        <w:rPr>
          <w:i/>
        </w:rPr>
        <w:t xml:space="preserve"> </w:t>
      </w:r>
      <w:r w:rsidRPr="00A03A30">
        <w:rPr>
          <w:i/>
        </w:rPr>
        <w:t>příjmení a datum narození nebo jméno, příjmení, datum narození a adresa)</w:t>
      </w:r>
    </w:p>
    <w:p w14:paraId="3C2C6E4D" w14:textId="77777777" w:rsidR="002C79F7" w:rsidRDefault="002C79F7" w:rsidP="00824FEF">
      <w:pPr>
        <w:pStyle w:val="AQNadpis3"/>
      </w:pPr>
      <w:bookmarkStart w:id="96" w:name="_Toc71639954"/>
      <w:bookmarkStart w:id="97" w:name="_Toc71868910"/>
      <w:r>
        <w:t>Předepisující</w:t>
      </w:r>
      <w:bookmarkEnd w:id="96"/>
      <w:bookmarkEnd w:id="97"/>
    </w:p>
    <w:tbl>
      <w:tblPr>
        <w:tblStyle w:val="Tabulka"/>
        <w:tblW w:w="9629" w:type="dxa"/>
        <w:tblLook w:val="04A0" w:firstRow="1" w:lastRow="0" w:firstColumn="1" w:lastColumn="0" w:noHBand="0" w:noVBand="1"/>
      </w:tblPr>
      <w:tblGrid>
        <w:gridCol w:w="2096"/>
        <w:gridCol w:w="14"/>
        <w:gridCol w:w="3834"/>
        <w:gridCol w:w="3685"/>
      </w:tblGrid>
      <w:tr w:rsidR="00824FEF" w:rsidRPr="001B7803" w14:paraId="2A408D6C" w14:textId="77777777" w:rsidTr="00824FEF">
        <w:tc>
          <w:tcPr>
            <w:tcW w:w="2096" w:type="dxa"/>
          </w:tcPr>
          <w:p w14:paraId="0F904476" w14:textId="77777777" w:rsidR="00824FEF" w:rsidRPr="001B7803" w:rsidRDefault="00824FEF" w:rsidP="002C79F7">
            <w:pPr>
              <w:rPr>
                <w:b/>
                <w:sz w:val="20"/>
                <w:szCs w:val="20"/>
              </w:rPr>
            </w:pPr>
            <w:r w:rsidRPr="001B7803">
              <w:rPr>
                <w:b/>
                <w:sz w:val="20"/>
                <w:szCs w:val="20"/>
              </w:rPr>
              <w:t>Informace</w:t>
            </w:r>
          </w:p>
        </w:tc>
        <w:tc>
          <w:tcPr>
            <w:tcW w:w="3848" w:type="dxa"/>
            <w:gridSpan w:val="2"/>
          </w:tcPr>
          <w:p w14:paraId="2C9F1718" w14:textId="77777777" w:rsidR="00824FEF" w:rsidRPr="001B7803" w:rsidRDefault="00824FEF" w:rsidP="002C79F7">
            <w:pPr>
              <w:rPr>
                <w:b/>
                <w:sz w:val="20"/>
                <w:szCs w:val="20"/>
              </w:rPr>
            </w:pPr>
            <w:r w:rsidRPr="001B7803">
              <w:rPr>
                <w:b/>
                <w:sz w:val="20"/>
                <w:szCs w:val="20"/>
              </w:rPr>
              <w:t>Popis</w:t>
            </w:r>
          </w:p>
        </w:tc>
        <w:tc>
          <w:tcPr>
            <w:tcW w:w="3685" w:type="dxa"/>
          </w:tcPr>
          <w:p w14:paraId="04A432E1" w14:textId="77777777" w:rsidR="00824FEF" w:rsidRPr="001B7803" w:rsidRDefault="00824FEF" w:rsidP="002C79F7">
            <w:pPr>
              <w:rPr>
                <w:b/>
                <w:sz w:val="20"/>
                <w:szCs w:val="20"/>
              </w:rPr>
            </w:pPr>
            <w:r w:rsidRPr="001B7803">
              <w:rPr>
                <w:b/>
                <w:sz w:val="20"/>
                <w:szCs w:val="20"/>
              </w:rPr>
              <w:t>Uvádět povinně</w:t>
            </w:r>
          </w:p>
        </w:tc>
      </w:tr>
      <w:tr w:rsidR="00824FEF" w:rsidRPr="001B7803" w14:paraId="61914EA7" w14:textId="77777777" w:rsidTr="00824FEF">
        <w:tc>
          <w:tcPr>
            <w:tcW w:w="2110" w:type="dxa"/>
            <w:gridSpan w:val="2"/>
          </w:tcPr>
          <w:p w14:paraId="097E3E1B" w14:textId="77777777" w:rsidR="00824FEF" w:rsidRPr="001B7803" w:rsidRDefault="00824FEF" w:rsidP="002C79F7">
            <w:pPr>
              <w:rPr>
                <w:b/>
                <w:sz w:val="20"/>
                <w:szCs w:val="20"/>
              </w:rPr>
            </w:pPr>
            <w:r w:rsidRPr="001B7803">
              <w:rPr>
                <w:b/>
                <w:sz w:val="20"/>
                <w:szCs w:val="20"/>
              </w:rPr>
              <w:t>Předepisující</w:t>
            </w:r>
          </w:p>
        </w:tc>
        <w:tc>
          <w:tcPr>
            <w:tcW w:w="3834" w:type="dxa"/>
          </w:tcPr>
          <w:p w14:paraId="4B214B6E" w14:textId="77777777" w:rsidR="00824FEF" w:rsidRPr="001B7803" w:rsidRDefault="00824FEF" w:rsidP="002C79F7">
            <w:pPr>
              <w:rPr>
                <w:b/>
                <w:sz w:val="20"/>
                <w:szCs w:val="20"/>
              </w:rPr>
            </w:pPr>
            <w:r w:rsidRPr="001B7803">
              <w:rPr>
                <w:b/>
                <w:sz w:val="20"/>
                <w:szCs w:val="20"/>
              </w:rPr>
              <w:t>Údaje o předepisujícím o maximálním rozsahu jako eRecept</w:t>
            </w:r>
          </w:p>
        </w:tc>
        <w:tc>
          <w:tcPr>
            <w:tcW w:w="3685" w:type="dxa"/>
          </w:tcPr>
          <w:p w14:paraId="541FC339" w14:textId="77777777" w:rsidR="00824FEF" w:rsidRPr="001B7803" w:rsidRDefault="00824FEF" w:rsidP="002C79F7">
            <w:pPr>
              <w:rPr>
                <w:b/>
                <w:sz w:val="20"/>
                <w:szCs w:val="20"/>
              </w:rPr>
            </w:pPr>
          </w:p>
        </w:tc>
      </w:tr>
      <w:tr w:rsidR="00824FEF" w:rsidRPr="001B7803" w14:paraId="7B8F8AC1" w14:textId="77777777" w:rsidTr="00824FEF">
        <w:tc>
          <w:tcPr>
            <w:tcW w:w="2110" w:type="dxa"/>
            <w:gridSpan w:val="2"/>
          </w:tcPr>
          <w:p w14:paraId="1E833A8E" w14:textId="77777777" w:rsidR="00824FEF" w:rsidRPr="001B7803" w:rsidRDefault="00824FEF" w:rsidP="002C79F7">
            <w:pPr>
              <w:rPr>
                <w:sz w:val="20"/>
                <w:szCs w:val="20"/>
              </w:rPr>
            </w:pPr>
            <w:r w:rsidRPr="001B7803">
              <w:rPr>
                <w:sz w:val="20"/>
                <w:szCs w:val="20"/>
              </w:rPr>
              <w:t>Jméno</w:t>
            </w:r>
          </w:p>
        </w:tc>
        <w:tc>
          <w:tcPr>
            <w:tcW w:w="3834" w:type="dxa"/>
          </w:tcPr>
          <w:p w14:paraId="2B6A23EB" w14:textId="77777777" w:rsidR="00824FEF" w:rsidRPr="001B7803" w:rsidRDefault="00824FEF" w:rsidP="002C79F7">
            <w:pPr>
              <w:rPr>
                <w:sz w:val="20"/>
                <w:szCs w:val="20"/>
              </w:rPr>
            </w:pPr>
            <w:r w:rsidRPr="001B7803">
              <w:rPr>
                <w:sz w:val="20"/>
                <w:szCs w:val="20"/>
              </w:rPr>
              <w:t>Jméno předepisujícího</w:t>
            </w:r>
          </w:p>
        </w:tc>
        <w:tc>
          <w:tcPr>
            <w:tcW w:w="3685" w:type="dxa"/>
          </w:tcPr>
          <w:p w14:paraId="2891C717" w14:textId="77777777" w:rsidR="00824FEF" w:rsidRPr="001B7803" w:rsidRDefault="00824FEF" w:rsidP="002C79F7">
            <w:pPr>
              <w:rPr>
                <w:sz w:val="20"/>
                <w:szCs w:val="20"/>
              </w:rPr>
            </w:pPr>
            <w:r w:rsidRPr="001B7803">
              <w:rPr>
                <w:sz w:val="20"/>
                <w:szCs w:val="20"/>
              </w:rPr>
              <w:t>Ano</w:t>
            </w:r>
          </w:p>
        </w:tc>
      </w:tr>
      <w:tr w:rsidR="00824FEF" w:rsidRPr="001B7803" w14:paraId="380043D3" w14:textId="77777777" w:rsidTr="00824FEF">
        <w:tc>
          <w:tcPr>
            <w:tcW w:w="2110" w:type="dxa"/>
            <w:gridSpan w:val="2"/>
          </w:tcPr>
          <w:p w14:paraId="4CCB004E" w14:textId="77777777" w:rsidR="00824FEF" w:rsidRPr="001B7803" w:rsidRDefault="00824FEF" w:rsidP="002C79F7">
            <w:pPr>
              <w:rPr>
                <w:sz w:val="20"/>
                <w:szCs w:val="20"/>
              </w:rPr>
            </w:pPr>
            <w:r w:rsidRPr="001B7803">
              <w:rPr>
                <w:sz w:val="20"/>
                <w:szCs w:val="20"/>
              </w:rPr>
              <w:t>Příjmení</w:t>
            </w:r>
          </w:p>
        </w:tc>
        <w:tc>
          <w:tcPr>
            <w:tcW w:w="3834" w:type="dxa"/>
          </w:tcPr>
          <w:p w14:paraId="22D78349" w14:textId="77777777" w:rsidR="00824FEF" w:rsidRPr="001B7803" w:rsidRDefault="00824FEF" w:rsidP="002C79F7">
            <w:pPr>
              <w:rPr>
                <w:sz w:val="20"/>
                <w:szCs w:val="20"/>
              </w:rPr>
            </w:pPr>
            <w:r w:rsidRPr="001B7803">
              <w:rPr>
                <w:sz w:val="20"/>
                <w:szCs w:val="20"/>
              </w:rPr>
              <w:t>Příjmení předepisujícího</w:t>
            </w:r>
          </w:p>
        </w:tc>
        <w:tc>
          <w:tcPr>
            <w:tcW w:w="3685" w:type="dxa"/>
          </w:tcPr>
          <w:p w14:paraId="29583544" w14:textId="77777777" w:rsidR="00824FEF" w:rsidRPr="001B7803" w:rsidRDefault="00824FEF" w:rsidP="002C79F7">
            <w:pPr>
              <w:rPr>
                <w:sz w:val="20"/>
                <w:szCs w:val="20"/>
              </w:rPr>
            </w:pPr>
            <w:r w:rsidRPr="001B7803">
              <w:rPr>
                <w:sz w:val="20"/>
                <w:szCs w:val="20"/>
              </w:rPr>
              <w:t>Ano</w:t>
            </w:r>
          </w:p>
        </w:tc>
      </w:tr>
      <w:tr w:rsidR="00824FEF" w:rsidRPr="001B7803" w14:paraId="4BFDE11B" w14:textId="77777777" w:rsidTr="00824FEF">
        <w:tc>
          <w:tcPr>
            <w:tcW w:w="2110" w:type="dxa"/>
            <w:gridSpan w:val="2"/>
          </w:tcPr>
          <w:p w14:paraId="7D36D27C" w14:textId="77777777" w:rsidR="00824FEF" w:rsidRPr="001B7803" w:rsidRDefault="00824FEF" w:rsidP="002C79F7">
            <w:pPr>
              <w:rPr>
                <w:sz w:val="20"/>
                <w:szCs w:val="20"/>
              </w:rPr>
            </w:pPr>
            <w:r w:rsidRPr="001B7803">
              <w:rPr>
                <w:sz w:val="20"/>
                <w:szCs w:val="20"/>
              </w:rPr>
              <w:t>Odbornost</w:t>
            </w:r>
          </w:p>
        </w:tc>
        <w:tc>
          <w:tcPr>
            <w:tcW w:w="3834" w:type="dxa"/>
          </w:tcPr>
          <w:p w14:paraId="3B35E146" w14:textId="77777777" w:rsidR="00824FEF" w:rsidRPr="001B7803" w:rsidRDefault="00824FEF" w:rsidP="002C79F7">
            <w:pPr>
              <w:rPr>
                <w:sz w:val="20"/>
                <w:szCs w:val="20"/>
              </w:rPr>
            </w:pPr>
            <w:r w:rsidRPr="001B7803">
              <w:rPr>
                <w:sz w:val="20"/>
                <w:szCs w:val="20"/>
              </w:rPr>
              <w:t>Odbornost předepisujícího</w:t>
            </w:r>
          </w:p>
        </w:tc>
        <w:tc>
          <w:tcPr>
            <w:tcW w:w="3685" w:type="dxa"/>
          </w:tcPr>
          <w:p w14:paraId="0B2600EB" w14:textId="77777777" w:rsidR="00824FEF" w:rsidRPr="001B7803" w:rsidRDefault="00824FEF" w:rsidP="002C79F7">
            <w:pPr>
              <w:rPr>
                <w:sz w:val="20"/>
                <w:szCs w:val="20"/>
              </w:rPr>
            </w:pPr>
            <w:r w:rsidRPr="001B7803">
              <w:rPr>
                <w:sz w:val="20"/>
                <w:szCs w:val="20"/>
              </w:rPr>
              <w:t>Povinné, pokud se jedná o zdravotnický prostředek hrazený ze zdravotního pojištění</w:t>
            </w:r>
          </w:p>
        </w:tc>
      </w:tr>
      <w:tr w:rsidR="00824FEF" w:rsidRPr="001B7803" w14:paraId="247B81CE" w14:textId="77777777" w:rsidTr="00824FEF">
        <w:tc>
          <w:tcPr>
            <w:tcW w:w="2110" w:type="dxa"/>
            <w:gridSpan w:val="2"/>
          </w:tcPr>
          <w:p w14:paraId="65B1A950" w14:textId="77777777" w:rsidR="00824FEF" w:rsidRPr="001B7803" w:rsidRDefault="00824FEF" w:rsidP="002C79F7">
            <w:pPr>
              <w:rPr>
                <w:sz w:val="20"/>
                <w:szCs w:val="20"/>
              </w:rPr>
            </w:pPr>
            <w:r w:rsidRPr="001B7803">
              <w:rPr>
                <w:sz w:val="20"/>
                <w:szCs w:val="20"/>
              </w:rPr>
              <w:t>Kód pracoviště přidělené SÚKLem</w:t>
            </w:r>
          </w:p>
        </w:tc>
        <w:tc>
          <w:tcPr>
            <w:tcW w:w="3834" w:type="dxa"/>
          </w:tcPr>
          <w:p w14:paraId="6BB96077" w14:textId="77777777" w:rsidR="00824FEF" w:rsidRPr="001B7803" w:rsidRDefault="00824FEF" w:rsidP="002C79F7">
            <w:pPr>
              <w:rPr>
                <w:sz w:val="20"/>
                <w:szCs w:val="20"/>
              </w:rPr>
            </w:pPr>
            <w:r w:rsidRPr="001B7803">
              <w:rPr>
                <w:sz w:val="20"/>
                <w:szCs w:val="20"/>
              </w:rPr>
              <w:t>Kód pracoviště</w:t>
            </w:r>
          </w:p>
        </w:tc>
        <w:tc>
          <w:tcPr>
            <w:tcW w:w="3685" w:type="dxa"/>
          </w:tcPr>
          <w:p w14:paraId="1610FB0B" w14:textId="77777777" w:rsidR="00824FEF" w:rsidRPr="001B7803" w:rsidRDefault="00824FEF" w:rsidP="002C79F7">
            <w:pPr>
              <w:rPr>
                <w:sz w:val="20"/>
                <w:szCs w:val="20"/>
              </w:rPr>
            </w:pPr>
            <w:r w:rsidRPr="001B7803">
              <w:rPr>
                <w:sz w:val="20"/>
                <w:szCs w:val="20"/>
              </w:rPr>
              <w:t>Ano</w:t>
            </w:r>
          </w:p>
        </w:tc>
      </w:tr>
      <w:tr w:rsidR="00824FEF" w:rsidRPr="001B7803" w14:paraId="2BA2E65A" w14:textId="77777777" w:rsidTr="00824FEF">
        <w:tc>
          <w:tcPr>
            <w:tcW w:w="2110" w:type="dxa"/>
            <w:gridSpan w:val="2"/>
          </w:tcPr>
          <w:p w14:paraId="312F8724" w14:textId="77777777" w:rsidR="00824FEF" w:rsidRPr="001B7803" w:rsidRDefault="00824FEF" w:rsidP="002C79F7">
            <w:pPr>
              <w:rPr>
                <w:sz w:val="20"/>
                <w:szCs w:val="20"/>
              </w:rPr>
            </w:pPr>
            <w:r w:rsidRPr="001B7803">
              <w:rPr>
                <w:sz w:val="20"/>
                <w:szCs w:val="20"/>
              </w:rPr>
              <w:t>Telefon</w:t>
            </w:r>
          </w:p>
        </w:tc>
        <w:tc>
          <w:tcPr>
            <w:tcW w:w="3834" w:type="dxa"/>
          </w:tcPr>
          <w:p w14:paraId="0760389D" w14:textId="77777777" w:rsidR="00824FEF" w:rsidRPr="001B7803" w:rsidRDefault="00824FEF" w:rsidP="002C79F7">
            <w:pPr>
              <w:rPr>
                <w:sz w:val="20"/>
                <w:szCs w:val="20"/>
              </w:rPr>
            </w:pPr>
            <w:r w:rsidRPr="001B7803">
              <w:rPr>
                <w:sz w:val="20"/>
                <w:szCs w:val="20"/>
              </w:rPr>
              <w:t>Telefon předepisujícího</w:t>
            </w:r>
          </w:p>
        </w:tc>
        <w:tc>
          <w:tcPr>
            <w:tcW w:w="3685" w:type="dxa"/>
          </w:tcPr>
          <w:p w14:paraId="72CC88A4" w14:textId="77777777" w:rsidR="00824FEF" w:rsidRPr="001B7803" w:rsidRDefault="00824FEF" w:rsidP="002C79F7">
            <w:pPr>
              <w:rPr>
                <w:sz w:val="20"/>
                <w:szCs w:val="20"/>
              </w:rPr>
            </w:pPr>
            <w:r w:rsidRPr="001B7803">
              <w:rPr>
                <w:sz w:val="20"/>
                <w:szCs w:val="20"/>
              </w:rPr>
              <w:t>Ano</w:t>
            </w:r>
          </w:p>
        </w:tc>
      </w:tr>
      <w:tr w:rsidR="00824FEF" w:rsidRPr="001B7803" w14:paraId="027AE52A" w14:textId="77777777" w:rsidTr="00824FEF">
        <w:tc>
          <w:tcPr>
            <w:tcW w:w="2110" w:type="dxa"/>
            <w:gridSpan w:val="2"/>
          </w:tcPr>
          <w:p w14:paraId="236BDE64" w14:textId="77777777" w:rsidR="00824FEF" w:rsidRPr="001B7803" w:rsidRDefault="00824FEF" w:rsidP="002C79F7">
            <w:pPr>
              <w:rPr>
                <w:sz w:val="20"/>
                <w:szCs w:val="20"/>
              </w:rPr>
            </w:pPr>
            <w:r w:rsidRPr="001B7803">
              <w:rPr>
                <w:sz w:val="20"/>
                <w:szCs w:val="20"/>
              </w:rPr>
              <w:t>Email</w:t>
            </w:r>
          </w:p>
        </w:tc>
        <w:tc>
          <w:tcPr>
            <w:tcW w:w="3834" w:type="dxa"/>
          </w:tcPr>
          <w:p w14:paraId="7C3F780B" w14:textId="77777777" w:rsidR="00824FEF" w:rsidRPr="001B7803" w:rsidRDefault="00824FEF" w:rsidP="002C79F7">
            <w:pPr>
              <w:rPr>
                <w:sz w:val="20"/>
                <w:szCs w:val="20"/>
              </w:rPr>
            </w:pPr>
            <w:r w:rsidRPr="001B7803">
              <w:rPr>
                <w:sz w:val="20"/>
                <w:szCs w:val="20"/>
              </w:rPr>
              <w:t>Email</w:t>
            </w:r>
          </w:p>
        </w:tc>
        <w:tc>
          <w:tcPr>
            <w:tcW w:w="3685" w:type="dxa"/>
          </w:tcPr>
          <w:p w14:paraId="0C4D09BA" w14:textId="77777777" w:rsidR="00824FEF" w:rsidRPr="001B7803" w:rsidRDefault="00824FEF" w:rsidP="002C79F7">
            <w:pPr>
              <w:rPr>
                <w:sz w:val="20"/>
                <w:szCs w:val="20"/>
              </w:rPr>
            </w:pPr>
            <w:r w:rsidRPr="001B7803">
              <w:rPr>
                <w:sz w:val="20"/>
                <w:szCs w:val="20"/>
              </w:rPr>
              <w:t>Ne</w:t>
            </w:r>
          </w:p>
        </w:tc>
      </w:tr>
      <w:tr w:rsidR="00824FEF" w:rsidRPr="001B7803" w14:paraId="003F812E" w14:textId="77777777" w:rsidTr="00824FEF">
        <w:tc>
          <w:tcPr>
            <w:tcW w:w="2110" w:type="dxa"/>
            <w:gridSpan w:val="2"/>
          </w:tcPr>
          <w:p w14:paraId="3FB61F66" w14:textId="77777777" w:rsidR="00824FEF" w:rsidRPr="001B7803" w:rsidRDefault="00824FEF" w:rsidP="002C79F7">
            <w:pPr>
              <w:rPr>
                <w:sz w:val="20"/>
                <w:szCs w:val="20"/>
              </w:rPr>
            </w:pPr>
            <w:r w:rsidRPr="001B7803">
              <w:rPr>
                <w:sz w:val="20"/>
                <w:szCs w:val="20"/>
              </w:rPr>
              <w:t>Oddělení</w:t>
            </w:r>
          </w:p>
        </w:tc>
        <w:tc>
          <w:tcPr>
            <w:tcW w:w="3834" w:type="dxa"/>
          </w:tcPr>
          <w:p w14:paraId="48DF6D2A" w14:textId="77777777" w:rsidR="00824FEF" w:rsidRPr="001B7803" w:rsidRDefault="00824FEF" w:rsidP="002C79F7">
            <w:pPr>
              <w:rPr>
                <w:sz w:val="20"/>
                <w:szCs w:val="20"/>
              </w:rPr>
            </w:pPr>
            <w:r w:rsidRPr="001B7803">
              <w:rPr>
                <w:sz w:val="20"/>
                <w:szCs w:val="20"/>
              </w:rPr>
              <w:t>Oddělení</w:t>
            </w:r>
          </w:p>
        </w:tc>
        <w:tc>
          <w:tcPr>
            <w:tcW w:w="3685" w:type="dxa"/>
          </w:tcPr>
          <w:p w14:paraId="4671365E" w14:textId="77777777" w:rsidR="00824FEF" w:rsidRPr="001B7803" w:rsidRDefault="00824FEF" w:rsidP="002C79F7">
            <w:pPr>
              <w:rPr>
                <w:sz w:val="20"/>
                <w:szCs w:val="20"/>
              </w:rPr>
            </w:pPr>
            <w:r w:rsidRPr="001B7803">
              <w:rPr>
                <w:sz w:val="20"/>
                <w:szCs w:val="20"/>
              </w:rPr>
              <w:t>Ne</w:t>
            </w:r>
          </w:p>
        </w:tc>
      </w:tr>
      <w:tr w:rsidR="00824FEF" w:rsidRPr="001B7803" w14:paraId="5BEEEE3B" w14:textId="77777777" w:rsidTr="00824FEF">
        <w:tc>
          <w:tcPr>
            <w:tcW w:w="2110" w:type="dxa"/>
            <w:gridSpan w:val="2"/>
          </w:tcPr>
          <w:p w14:paraId="1F4B6AB3" w14:textId="77777777" w:rsidR="00824FEF" w:rsidRPr="001B7803" w:rsidRDefault="00824FEF" w:rsidP="002C79F7">
            <w:pPr>
              <w:rPr>
                <w:sz w:val="20"/>
                <w:szCs w:val="20"/>
              </w:rPr>
            </w:pPr>
            <w:r w:rsidRPr="001B7803">
              <w:rPr>
                <w:sz w:val="20"/>
                <w:szCs w:val="20"/>
              </w:rPr>
              <w:t>IČZ</w:t>
            </w:r>
          </w:p>
        </w:tc>
        <w:tc>
          <w:tcPr>
            <w:tcW w:w="3834" w:type="dxa"/>
          </w:tcPr>
          <w:p w14:paraId="2B491638" w14:textId="77777777" w:rsidR="00824FEF" w:rsidRPr="001B7803" w:rsidRDefault="00824FEF" w:rsidP="002C79F7">
            <w:pPr>
              <w:rPr>
                <w:sz w:val="20"/>
                <w:szCs w:val="20"/>
              </w:rPr>
            </w:pPr>
            <w:r w:rsidRPr="001B7803">
              <w:rPr>
                <w:sz w:val="20"/>
                <w:szCs w:val="20"/>
              </w:rPr>
              <w:t>IČZ</w:t>
            </w:r>
          </w:p>
        </w:tc>
        <w:tc>
          <w:tcPr>
            <w:tcW w:w="3685" w:type="dxa"/>
          </w:tcPr>
          <w:p w14:paraId="71301051" w14:textId="77777777" w:rsidR="00824FEF" w:rsidRPr="001B7803" w:rsidRDefault="00824FEF" w:rsidP="002C79F7">
            <w:pPr>
              <w:rPr>
                <w:sz w:val="20"/>
                <w:szCs w:val="20"/>
              </w:rPr>
            </w:pPr>
            <w:r w:rsidRPr="001B7803">
              <w:rPr>
                <w:sz w:val="20"/>
                <w:szCs w:val="20"/>
              </w:rPr>
              <w:t>Ne</w:t>
            </w:r>
          </w:p>
        </w:tc>
      </w:tr>
      <w:tr w:rsidR="00824FEF" w:rsidRPr="001B7803" w14:paraId="735696F0" w14:textId="77777777" w:rsidTr="00824FEF">
        <w:tc>
          <w:tcPr>
            <w:tcW w:w="2110" w:type="dxa"/>
            <w:gridSpan w:val="2"/>
          </w:tcPr>
          <w:p w14:paraId="7836428B" w14:textId="77777777" w:rsidR="00824FEF" w:rsidRPr="001B7803" w:rsidRDefault="00824FEF" w:rsidP="002C79F7">
            <w:pPr>
              <w:rPr>
                <w:sz w:val="20"/>
                <w:szCs w:val="20"/>
              </w:rPr>
            </w:pPr>
            <w:r w:rsidRPr="001B7803">
              <w:rPr>
                <w:sz w:val="20"/>
                <w:szCs w:val="20"/>
              </w:rPr>
              <w:t>IČP</w:t>
            </w:r>
          </w:p>
        </w:tc>
        <w:tc>
          <w:tcPr>
            <w:tcW w:w="3834" w:type="dxa"/>
          </w:tcPr>
          <w:p w14:paraId="54A3CB07" w14:textId="77777777" w:rsidR="00824FEF" w:rsidRPr="001B7803" w:rsidRDefault="00824FEF" w:rsidP="002C79F7">
            <w:pPr>
              <w:rPr>
                <w:sz w:val="20"/>
                <w:szCs w:val="20"/>
              </w:rPr>
            </w:pPr>
            <w:r w:rsidRPr="001B7803">
              <w:rPr>
                <w:sz w:val="20"/>
                <w:szCs w:val="20"/>
              </w:rPr>
              <w:t>IČP</w:t>
            </w:r>
          </w:p>
        </w:tc>
        <w:tc>
          <w:tcPr>
            <w:tcW w:w="3685" w:type="dxa"/>
          </w:tcPr>
          <w:p w14:paraId="55247984" w14:textId="0DFED0C8" w:rsidR="00824FEF" w:rsidRPr="001B7803" w:rsidRDefault="00824FEF" w:rsidP="002C79F7">
            <w:pPr>
              <w:rPr>
                <w:sz w:val="20"/>
                <w:szCs w:val="20"/>
              </w:rPr>
            </w:pPr>
            <w:r w:rsidRPr="001B7803">
              <w:rPr>
                <w:sz w:val="20"/>
                <w:szCs w:val="20"/>
              </w:rPr>
              <w:t>Jen v</w:t>
            </w:r>
            <w:r w:rsidR="00B3747B">
              <w:rPr>
                <w:sz w:val="20"/>
                <w:szCs w:val="20"/>
              </w:rPr>
              <w:t> </w:t>
            </w:r>
            <w:r w:rsidRPr="001B7803">
              <w:rPr>
                <w:sz w:val="20"/>
                <w:szCs w:val="20"/>
              </w:rPr>
              <w:t>případě, pokud je zdravotní prostředek hrazen ze zdravotního pojištění</w:t>
            </w:r>
          </w:p>
        </w:tc>
      </w:tr>
    </w:tbl>
    <w:p w14:paraId="5BE97B28" w14:textId="104F15DA" w:rsidR="002C79F7" w:rsidRDefault="002C79F7" w:rsidP="00824FEF">
      <w:pPr>
        <w:pStyle w:val="AQNadpis3"/>
      </w:pPr>
      <w:bookmarkStart w:id="98" w:name="_Toc71639955"/>
      <w:bookmarkStart w:id="99" w:name="_Toc71868911"/>
      <w:r>
        <w:t>Sekce Schválení zdravotní pojišťovnou</w:t>
      </w:r>
      <w:bookmarkEnd w:id="98"/>
      <w:bookmarkEnd w:id="99"/>
    </w:p>
    <w:p w14:paraId="12C6944E" w14:textId="1736AF62" w:rsidR="00EF2084" w:rsidRDefault="00EF2084" w:rsidP="00EF2084">
      <w:r>
        <w:t>Každý typ ePoukazu bude obsahovat sekci „Údaje ke schválení zdravotní pojišťovnou“. V</w:t>
      </w:r>
      <w:r w:rsidR="00B3747B">
        <w:t> </w:t>
      </w:r>
      <w:r>
        <w:t>této sekci (kromě souborových příloh) si budou vyměňovat informace v</w:t>
      </w:r>
      <w:r w:rsidR="00B3747B">
        <w:t> </w:t>
      </w:r>
      <w:r>
        <w:t>procesu schvalování zdravotnického prostředku mezi předepisujícím a zdravotní pojišťovnou.</w:t>
      </w:r>
    </w:p>
    <w:p w14:paraId="67343320" w14:textId="4C4A9B6E" w:rsidR="00EF2084" w:rsidRDefault="00EF2084" w:rsidP="00EF2084">
      <w:r>
        <w:t>Sada dat primárně vychází z</w:t>
      </w:r>
      <w:r w:rsidR="00B3747B">
        <w:t> </w:t>
      </w:r>
      <w:r>
        <w:t>dat žádanky (povolenky) o schválení, kterou definují zdravotní pojišťovny. Systém ePoukaz nebude zastávat a přejímat agendu žádanek (povolenek). V</w:t>
      </w:r>
      <w:r w:rsidR="00B3747B">
        <w:t> </w:t>
      </w:r>
      <w:r>
        <w:t>rámci systému ePoukaz se provádí schválení nad ePoukazem, ne nad žádankou.</w:t>
      </w:r>
    </w:p>
    <w:p w14:paraId="589A34B4" w14:textId="77777777" w:rsidR="00EF2084" w:rsidRDefault="00EF2084" w:rsidP="00EF2084"/>
    <w:p w14:paraId="2EE4D4AE" w14:textId="1012A083" w:rsidR="00EF2084" w:rsidRDefault="00EF2084" w:rsidP="00EF2084">
      <w:r>
        <w:t>Sekce obsahuje dvě sady dat z</w:t>
      </w:r>
      <w:r w:rsidR="00B3747B">
        <w:t> </w:t>
      </w:r>
      <w:r>
        <w:t>pohledu, kdy se na ePoukaz zadávají. První sada dat jsou údaje, které napíše předepisující před odesláním ePoukazu „Ke schválení zdravotní pojišťovně“. Druhá sada dat, jsou data, které se vyplní až po výsledku schválení zdravotní pojišťovnou (v první fázi bude doplňovat předepisující, v</w:t>
      </w:r>
      <w:r w:rsidR="00B3747B">
        <w:t> </w:t>
      </w:r>
      <w:r>
        <w:t xml:space="preserve">druhé fázi zdravotní pojišťovna).  </w:t>
      </w:r>
    </w:p>
    <w:p w14:paraId="1BBFD148" w14:textId="77777777" w:rsidR="00EF2084" w:rsidRDefault="00EF2084" w:rsidP="00EF2084"/>
    <w:p w14:paraId="49930770" w14:textId="77777777" w:rsidR="00EF2084" w:rsidRDefault="00EF2084" w:rsidP="00EF2084"/>
    <w:p w14:paraId="289142E2" w14:textId="77777777" w:rsidR="00EF2084" w:rsidRDefault="00EF2084" w:rsidP="00157BFF">
      <w:pPr>
        <w:pStyle w:val="AQNadpis4"/>
      </w:pPr>
      <w:bookmarkStart w:id="100" w:name="_Toc71870597"/>
      <w:r>
        <w:lastRenderedPageBreak/>
        <w:t>Struktura sekce „údaje ke schválení zdravotní pojišťovnou“</w:t>
      </w:r>
      <w:bookmarkEnd w:id="100"/>
    </w:p>
    <w:p w14:paraId="67BFA0DB" w14:textId="77777777" w:rsidR="00EF2084" w:rsidRDefault="00EF2084" w:rsidP="00EF2084"/>
    <w:tbl>
      <w:tblPr>
        <w:tblStyle w:val="Motivtabulky"/>
        <w:tblW w:w="0" w:type="auto"/>
        <w:tblLayout w:type="fixed"/>
        <w:tblLook w:val="04A0" w:firstRow="1" w:lastRow="0" w:firstColumn="1" w:lastColumn="0" w:noHBand="0" w:noVBand="1"/>
      </w:tblPr>
      <w:tblGrid>
        <w:gridCol w:w="2547"/>
        <w:gridCol w:w="1984"/>
        <w:gridCol w:w="2268"/>
        <w:gridCol w:w="709"/>
        <w:gridCol w:w="709"/>
        <w:gridCol w:w="686"/>
        <w:gridCol w:w="725"/>
      </w:tblGrid>
      <w:tr w:rsidR="00EF2084" w:rsidRPr="00AF6ECE" w14:paraId="6DD91590" w14:textId="77777777" w:rsidTr="00231F2D">
        <w:tc>
          <w:tcPr>
            <w:tcW w:w="2547" w:type="dxa"/>
          </w:tcPr>
          <w:p w14:paraId="3D8AD9B6" w14:textId="77777777" w:rsidR="00EF2084" w:rsidRPr="00AF6ECE" w:rsidRDefault="00EF2084" w:rsidP="0091243B">
            <w:pPr>
              <w:rPr>
                <w:b/>
              </w:rPr>
            </w:pPr>
          </w:p>
        </w:tc>
        <w:tc>
          <w:tcPr>
            <w:tcW w:w="1984" w:type="dxa"/>
          </w:tcPr>
          <w:p w14:paraId="12CEE107" w14:textId="77777777" w:rsidR="00EF2084" w:rsidRPr="00AF6ECE" w:rsidRDefault="00EF2084" w:rsidP="0091243B">
            <w:pPr>
              <w:rPr>
                <w:b/>
              </w:rPr>
            </w:pPr>
          </w:p>
        </w:tc>
        <w:tc>
          <w:tcPr>
            <w:tcW w:w="2268" w:type="dxa"/>
          </w:tcPr>
          <w:p w14:paraId="259B8F14" w14:textId="77777777" w:rsidR="00EF2084" w:rsidRDefault="00EF2084" w:rsidP="0091243B">
            <w:pPr>
              <w:rPr>
                <w:b/>
              </w:rPr>
            </w:pPr>
          </w:p>
        </w:tc>
        <w:tc>
          <w:tcPr>
            <w:tcW w:w="2829" w:type="dxa"/>
            <w:gridSpan w:val="4"/>
          </w:tcPr>
          <w:p w14:paraId="583B1673" w14:textId="5D91A29C" w:rsidR="00EF2084" w:rsidRDefault="00EF2084" w:rsidP="0091243B">
            <w:pPr>
              <w:rPr>
                <w:b/>
              </w:rPr>
            </w:pPr>
            <w:r>
              <w:rPr>
                <w:b/>
              </w:rPr>
              <w:t>Oprávnění náhledu na atribut</w:t>
            </w:r>
          </w:p>
        </w:tc>
      </w:tr>
      <w:tr w:rsidR="00EF2084" w:rsidRPr="00AF6ECE" w14:paraId="1CC711BE" w14:textId="77777777" w:rsidTr="00231F2D">
        <w:tc>
          <w:tcPr>
            <w:tcW w:w="2547" w:type="dxa"/>
          </w:tcPr>
          <w:p w14:paraId="3C1D22B5" w14:textId="77777777" w:rsidR="00EF2084" w:rsidRPr="00AF6ECE" w:rsidRDefault="00EF2084" w:rsidP="0091243B">
            <w:pPr>
              <w:rPr>
                <w:b/>
              </w:rPr>
            </w:pPr>
            <w:r w:rsidRPr="00AF6ECE">
              <w:rPr>
                <w:b/>
              </w:rPr>
              <w:t>Atribut</w:t>
            </w:r>
          </w:p>
        </w:tc>
        <w:tc>
          <w:tcPr>
            <w:tcW w:w="1984" w:type="dxa"/>
          </w:tcPr>
          <w:p w14:paraId="44C95B16" w14:textId="77777777" w:rsidR="00EF2084" w:rsidRPr="00AF6ECE" w:rsidRDefault="00EF2084" w:rsidP="0091243B">
            <w:pPr>
              <w:rPr>
                <w:b/>
              </w:rPr>
            </w:pPr>
            <w:r w:rsidRPr="00AF6ECE">
              <w:rPr>
                <w:b/>
              </w:rPr>
              <w:t>Na ePoukaz vyplní</w:t>
            </w:r>
          </w:p>
        </w:tc>
        <w:tc>
          <w:tcPr>
            <w:tcW w:w="2268" w:type="dxa"/>
          </w:tcPr>
          <w:p w14:paraId="7BB832F4" w14:textId="77777777" w:rsidR="00EF2084" w:rsidRPr="00AF6ECE" w:rsidRDefault="00EF2084" w:rsidP="0091243B">
            <w:pPr>
              <w:rPr>
                <w:b/>
              </w:rPr>
            </w:pPr>
            <w:r>
              <w:rPr>
                <w:b/>
              </w:rPr>
              <w:t>Povinné</w:t>
            </w:r>
          </w:p>
        </w:tc>
        <w:tc>
          <w:tcPr>
            <w:tcW w:w="709" w:type="dxa"/>
          </w:tcPr>
          <w:p w14:paraId="6487C448" w14:textId="77777777" w:rsidR="00EF2084" w:rsidRDefault="00EF2084" w:rsidP="0091243B">
            <w:pPr>
              <w:rPr>
                <w:b/>
              </w:rPr>
            </w:pPr>
            <w:r>
              <w:rPr>
                <w:b/>
              </w:rPr>
              <w:t>Pacient</w:t>
            </w:r>
          </w:p>
        </w:tc>
        <w:tc>
          <w:tcPr>
            <w:tcW w:w="709" w:type="dxa"/>
          </w:tcPr>
          <w:p w14:paraId="4781F1EC" w14:textId="77777777" w:rsidR="00EF2084" w:rsidRDefault="00EF2084" w:rsidP="0091243B">
            <w:pPr>
              <w:rPr>
                <w:b/>
              </w:rPr>
            </w:pPr>
            <w:r>
              <w:rPr>
                <w:b/>
              </w:rPr>
              <w:t>Předepisující</w:t>
            </w:r>
          </w:p>
        </w:tc>
        <w:tc>
          <w:tcPr>
            <w:tcW w:w="686" w:type="dxa"/>
          </w:tcPr>
          <w:p w14:paraId="5F2AB68F" w14:textId="77777777" w:rsidR="00EF2084" w:rsidRDefault="00EF2084" w:rsidP="0091243B">
            <w:pPr>
              <w:rPr>
                <w:b/>
              </w:rPr>
            </w:pPr>
            <w:r>
              <w:rPr>
                <w:b/>
              </w:rPr>
              <w:t>Vydávající</w:t>
            </w:r>
          </w:p>
        </w:tc>
        <w:tc>
          <w:tcPr>
            <w:tcW w:w="725" w:type="dxa"/>
          </w:tcPr>
          <w:p w14:paraId="04AA8543" w14:textId="77777777" w:rsidR="00EF2084" w:rsidRDefault="00EF2084" w:rsidP="0091243B">
            <w:pPr>
              <w:rPr>
                <w:b/>
              </w:rPr>
            </w:pPr>
            <w:r>
              <w:rPr>
                <w:b/>
              </w:rPr>
              <w:t>ZP</w:t>
            </w:r>
          </w:p>
        </w:tc>
      </w:tr>
      <w:tr w:rsidR="00EF2084" w14:paraId="2E241063" w14:textId="77777777" w:rsidTr="00231F2D">
        <w:tc>
          <w:tcPr>
            <w:tcW w:w="2547" w:type="dxa"/>
          </w:tcPr>
          <w:p w14:paraId="1C00548E" w14:textId="77777777" w:rsidR="00EF2084" w:rsidRDefault="00EF2084" w:rsidP="0091243B">
            <w:r>
              <w:t>Specifikace požadavku</w:t>
            </w:r>
          </w:p>
        </w:tc>
        <w:tc>
          <w:tcPr>
            <w:tcW w:w="1984" w:type="dxa"/>
          </w:tcPr>
          <w:p w14:paraId="53B89DB5" w14:textId="77777777" w:rsidR="00EF2084" w:rsidRDefault="00EF2084" w:rsidP="0091243B">
            <w:r>
              <w:t>Předepisující</w:t>
            </w:r>
          </w:p>
        </w:tc>
        <w:tc>
          <w:tcPr>
            <w:tcW w:w="2268" w:type="dxa"/>
          </w:tcPr>
          <w:p w14:paraId="6C870596" w14:textId="77777777" w:rsidR="00EF2084" w:rsidRDefault="00EF2084" w:rsidP="0091243B">
            <w:r>
              <w:t>Ano, pokud se dává ePoukaz „Ke schválení“</w:t>
            </w:r>
          </w:p>
        </w:tc>
        <w:tc>
          <w:tcPr>
            <w:tcW w:w="709" w:type="dxa"/>
          </w:tcPr>
          <w:p w14:paraId="12EE4DB8" w14:textId="77777777" w:rsidR="00EF2084" w:rsidRDefault="00EF2084" w:rsidP="0091243B">
            <w:r>
              <w:t>Ano</w:t>
            </w:r>
          </w:p>
        </w:tc>
        <w:tc>
          <w:tcPr>
            <w:tcW w:w="709" w:type="dxa"/>
          </w:tcPr>
          <w:p w14:paraId="5B2859FE" w14:textId="77777777" w:rsidR="00EF2084" w:rsidRDefault="00EF2084" w:rsidP="0091243B">
            <w:r>
              <w:t>Ano</w:t>
            </w:r>
          </w:p>
        </w:tc>
        <w:tc>
          <w:tcPr>
            <w:tcW w:w="686" w:type="dxa"/>
          </w:tcPr>
          <w:p w14:paraId="3611506C" w14:textId="3F68BA7F" w:rsidR="00EF2084" w:rsidRDefault="00157BFF" w:rsidP="0091243B">
            <w:r>
              <w:t>Ano</w:t>
            </w:r>
          </w:p>
        </w:tc>
        <w:tc>
          <w:tcPr>
            <w:tcW w:w="725" w:type="dxa"/>
          </w:tcPr>
          <w:p w14:paraId="51470F55" w14:textId="77777777" w:rsidR="00EF2084" w:rsidRDefault="00EF2084" w:rsidP="0091243B">
            <w:r>
              <w:t>Ano</w:t>
            </w:r>
          </w:p>
        </w:tc>
      </w:tr>
      <w:tr w:rsidR="00EF2084" w14:paraId="6A726F30" w14:textId="77777777" w:rsidTr="00231F2D">
        <w:tc>
          <w:tcPr>
            <w:tcW w:w="2547" w:type="dxa"/>
          </w:tcPr>
          <w:p w14:paraId="38957E02" w14:textId="77777777" w:rsidR="00EF2084" w:rsidRDefault="00EF2084" w:rsidP="0091243B">
            <w:r>
              <w:t>Zdůvodnění</w:t>
            </w:r>
          </w:p>
        </w:tc>
        <w:tc>
          <w:tcPr>
            <w:tcW w:w="1984" w:type="dxa"/>
          </w:tcPr>
          <w:p w14:paraId="5A0FD69C" w14:textId="77777777" w:rsidR="00EF2084" w:rsidRDefault="00EF2084" w:rsidP="0091243B">
            <w:r>
              <w:t>Předepisující</w:t>
            </w:r>
          </w:p>
        </w:tc>
        <w:tc>
          <w:tcPr>
            <w:tcW w:w="2268" w:type="dxa"/>
          </w:tcPr>
          <w:p w14:paraId="2CA90E3E" w14:textId="77777777" w:rsidR="00EF2084" w:rsidRDefault="00EF2084" w:rsidP="0091243B">
            <w:r>
              <w:t>Ano, pokud se dává ePoukaz „Ke schválení“</w:t>
            </w:r>
          </w:p>
        </w:tc>
        <w:tc>
          <w:tcPr>
            <w:tcW w:w="709" w:type="dxa"/>
          </w:tcPr>
          <w:p w14:paraId="6C9425C1" w14:textId="77777777" w:rsidR="00EF2084" w:rsidRDefault="00EF2084" w:rsidP="0091243B">
            <w:r>
              <w:t>Ano</w:t>
            </w:r>
          </w:p>
        </w:tc>
        <w:tc>
          <w:tcPr>
            <w:tcW w:w="709" w:type="dxa"/>
          </w:tcPr>
          <w:p w14:paraId="0A795706" w14:textId="77777777" w:rsidR="00EF2084" w:rsidRDefault="00EF2084" w:rsidP="0091243B">
            <w:r>
              <w:t>Ano</w:t>
            </w:r>
          </w:p>
        </w:tc>
        <w:tc>
          <w:tcPr>
            <w:tcW w:w="686" w:type="dxa"/>
          </w:tcPr>
          <w:p w14:paraId="6C0C4909" w14:textId="0CE3E971" w:rsidR="00EF2084" w:rsidRDefault="00157BFF" w:rsidP="0091243B">
            <w:r>
              <w:t>Ano</w:t>
            </w:r>
          </w:p>
        </w:tc>
        <w:tc>
          <w:tcPr>
            <w:tcW w:w="725" w:type="dxa"/>
          </w:tcPr>
          <w:p w14:paraId="2E5ABF87" w14:textId="77777777" w:rsidR="00EF2084" w:rsidRDefault="00EF2084" w:rsidP="0091243B">
            <w:r>
              <w:t>Ano</w:t>
            </w:r>
          </w:p>
        </w:tc>
      </w:tr>
      <w:tr w:rsidR="00EF2084" w14:paraId="76A8B902" w14:textId="77777777" w:rsidTr="00231F2D">
        <w:tc>
          <w:tcPr>
            <w:tcW w:w="2547" w:type="dxa"/>
          </w:tcPr>
          <w:p w14:paraId="432079C6" w14:textId="77777777" w:rsidR="00EF2084" w:rsidRDefault="00EF2084" w:rsidP="0091243B">
            <w:r>
              <w:t>Stanovisko revizního lékaře</w:t>
            </w:r>
          </w:p>
        </w:tc>
        <w:tc>
          <w:tcPr>
            <w:tcW w:w="1984" w:type="dxa"/>
          </w:tcPr>
          <w:p w14:paraId="4FEC8C00" w14:textId="77777777" w:rsidR="00EF2084" w:rsidRDefault="00EF2084" w:rsidP="0091243B">
            <w:r>
              <w:t>Předepisující po získání stanoviska od zdravotní pojišťovny (1.fáze) nebo zdravotní pojišťovna (2.fáze)</w:t>
            </w:r>
          </w:p>
        </w:tc>
        <w:tc>
          <w:tcPr>
            <w:tcW w:w="2268" w:type="dxa"/>
          </w:tcPr>
          <w:p w14:paraId="40C3CB7E" w14:textId="77777777" w:rsidR="00EF2084" w:rsidRDefault="00EF2084" w:rsidP="0091243B">
            <w:r>
              <w:t>Ne</w:t>
            </w:r>
          </w:p>
        </w:tc>
        <w:tc>
          <w:tcPr>
            <w:tcW w:w="709" w:type="dxa"/>
          </w:tcPr>
          <w:p w14:paraId="32628567" w14:textId="77777777" w:rsidR="00EF2084" w:rsidRDefault="00EF2084" w:rsidP="0091243B">
            <w:r>
              <w:t>Ano</w:t>
            </w:r>
          </w:p>
        </w:tc>
        <w:tc>
          <w:tcPr>
            <w:tcW w:w="709" w:type="dxa"/>
          </w:tcPr>
          <w:p w14:paraId="08A49816" w14:textId="77777777" w:rsidR="00EF2084" w:rsidRDefault="00EF2084" w:rsidP="0091243B">
            <w:r>
              <w:t>Ano</w:t>
            </w:r>
          </w:p>
        </w:tc>
        <w:tc>
          <w:tcPr>
            <w:tcW w:w="686" w:type="dxa"/>
          </w:tcPr>
          <w:p w14:paraId="2D6B4B66" w14:textId="67CA8F6E" w:rsidR="00EF2084" w:rsidRDefault="00157BFF" w:rsidP="0091243B">
            <w:r>
              <w:t>Ano</w:t>
            </w:r>
          </w:p>
        </w:tc>
        <w:tc>
          <w:tcPr>
            <w:tcW w:w="725" w:type="dxa"/>
          </w:tcPr>
          <w:p w14:paraId="083865DE" w14:textId="77777777" w:rsidR="00EF2084" w:rsidRDefault="00EF2084" w:rsidP="0091243B">
            <w:r>
              <w:t>Ano</w:t>
            </w:r>
          </w:p>
        </w:tc>
      </w:tr>
      <w:tr w:rsidR="00EF2084" w14:paraId="2C07EF00" w14:textId="77777777" w:rsidTr="00231F2D">
        <w:tc>
          <w:tcPr>
            <w:tcW w:w="2547" w:type="dxa"/>
          </w:tcPr>
          <w:p w14:paraId="41CE66E1" w14:textId="77777777" w:rsidR="00EF2084" w:rsidRDefault="00EF2084" w:rsidP="0091243B">
            <w:r>
              <w:t>Číslo žádanky PZS</w:t>
            </w:r>
          </w:p>
        </w:tc>
        <w:tc>
          <w:tcPr>
            <w:tcW w:w="1984" w:type="dxa"/>
          </w:tcPr>
          <w:p w14:paraId="264DA7F9" w14:textId="77777777" w:rsidR="00EF2084" w:rsidRDefault="00EF2084" w:rsidP="0091243B">
            <w:r>
              <w:t>Předepisující</w:t>
            </w:r>
          </w:p>
        </w:tc>
        <w:tc>
          <w:tcPr>
            <w:tcW w:w="2268" w:type="dxa"/>
          </w:tcPr>
          <w:p w14:paraId="0C31B3F5" w14:textId="77777777" w:rsidR="00EF2084" w:rsidRDefault="00EF2084" w:rsidP="0091243B">
            <w:r>
              <w:t>Ne</w:t>
            </w:r>
          </w:p>
        </w:tc>
        <w:tc>
          <w:tcPr>
            <w:tcW w:w="709" w:type="dxa"/>
          </w:tcPr>
          <w:p w14:paraId="69D16FD4" w14:textId="77777777" w:rsidR="00EF2084" w:rsidRDefault="00EF2084" w:rsidP="0091243B">
            <w:r>
              <w:t>Ano</w:t>
            </w:r>
          </w:p>
        </w:tc>
        <w:tc>
          <w:tcPr>
            <w:tcW w:w="709" w:type="dxa"/>
          </w:tcPr>
          <w:p w14:paraId="22BC1034" w14:textId="77777777" w:rsidR="00EF2084" w:rsidRDefault="00EF2084" w:rsidP="0091243B">
            <w:r>
              <w:t>Ano</w:t>
            </w:r>
          </w:p>
        </w:tc>
        <w:tc>
          <w:tcPr>
            <w:tcW w:w="686" w:type="dxa"/>
          </w:tcPr>
          <w:p w14:paraId="23C65BDB" w14:textId="77777777" w:rsidR="00EF2084" w:rsidRDefault="00EF2084" w:rsidP="0091243B">
            <w:r>
              <w:t>Ano</w:t>
            </w:r>
          </w:p>
        </w:tc>
        <w:tc>
          <w:tcPr>
            <w:tcW w:w="725" w:type="dxa"/>
          </w:tcPr>
          <w:p w14:paraId="0BBEA68C" w14:textId="77777777" w:rsidR="00EF2084" w:rsidRDefault="00EF2084" w:rsidP="0091243B">
            <w:r>
              <w:t>Ano</w:t>
            </w:r>
          </w:p>
        </w:tc>
      </w:tr>
      <w:tr w:rsidR="00EF2084" w14:paraId="0F4A1E5F" w14:textId="77777777" w:rsidTr="00231F2D">
        <w:tc>
          <w:tcPr>
            <w:tcW w:w="2547" w:type="dxa"/>
          </w:tcPr>
          <w:p w14:paraId="476897EF" w14:textId="77777777" w:rsidR="00EF2084" w:rsidRDefault="00EF2084" w:rsidP="0091243B">
            <w:r>
              <w:t>Číslo povolení přidělené ZP</w:t>
            </w:r>
          </w:p>
        </w:tc>
        <w:tc>
          <w:tcPr>
            <w:tcW w:w="1984" w:type="dxa"/>
          </w:tcPr>
          <w:p w14:paraId="129989DD" w14:textId="77777777" w:rsidR="00EF2084" w:rsidRDefault="00EF2084" w:rsidP="0091243B">
            <w:r>
              <w:t>Předepisující po získání stanoviska od zdravotní pojišťovny (1.fáze) nebo zdravotní pojišťovna (2.fáze)</w:t>
            </w:r>
          </w:p>
        </w:tc>
        <w:tc>
          <w:tcPr>
            <w:tcW w:w="2268" w:type="dxa"/>
          </w:tcPr>
          <w:p w14:paraId="274A9530" w14:textId="77777777" w:rsidR="00EF2084" w:rsidRDefault="00EF2084" w:rsidP="0091243B">
            <w:r>
              <w:t>Ne</w:t>
            </w:r>
          </w:p>
        </w:tc>
        <w:tc>
          <w:tcPr>
            <w:tcW w:w="709" w:type="dxa"/>
          </w:tcPr>
          <w:p w14:paraId="734A2B3A" w14:textId="77777777" w:rsidR="00EF2084" w:rsidRDefault="00EF2084" w:rsidP="0091243B">
            <w:r>
              <w:t>Ano</w:t>
            </w:r>
          </w:p>
        </w:tc>
        <w:tc>
          <w:tcPr>
            <w:tcW w:w="709" w:type="dxa"/>
          </w:tcPr>
          <w:p w14:paraId="7F693346" w14:textId="77777777" w:rsidR="00EF2084" w:rsidRDefault="00EF2084" w:rsidP="0091243B">
            <w:r>
              <w:t>Ano</w:t>
            </w:r>
          </w:p>
        </w:tc>
        <w:tc>
          <w:tcPr>
            <w:tcW w:w="686" w:type="dxa"/>
          </w:tcPr>
          <w:p w14:paraId="01E0F128" w14:textId="77777777" w:rsidR="00EF2084" w:rsidRDefault="00EF2084" w:rsidP="0091243B">
            <w:r>
              <w:t>Ano</w:t>
            </w:r>
          </w:p>
        </w:tc>
        <w:tc>
          <w:tcPr>
            <w:tcW w:w="725" w:type="dxa"/>
          </w:tcPr>
          <w:p w14:paraId="2D902E39" w14:textId="77777777" w:rsidR="00EF2084" w:rsidRDefault="00EF2084" w:rsidP="0091243B">
            <w:r>
              <w:t>Ano</w:t>
            </w:r>
          </w:p>
        </w:tc>
      </w:tr>
      <w:tr w:rsidR="00EF2084" w14:paraId="1F05BD8E" w14:textId="77777777" w:rsidTr="00231F2D">
        <w:tc>
          <w:tcPr>
            <w:tcW w:w="2547" w:type="dxa"/>
          </w:tcPr>
          <w:p w14:paraId="297BEEF1" w14:textId="77777777" w:rsidR="00EF2084" w:rsidRDefault="00EF2084" w:rsidP="0091243B">
            <w:r>
              <w:t>IČZ výdejny</w:t>
            </w:r>
          </w:p>
        </w:tc>
        <w:tc>
          <w:tcPr>
            <w:tcW w:w="1984" w:type="dxa"/>
          </w:tcPr>
          <w:p w14:paraId="128A5185" w14:textId="77777777" w:rsidR="00EF2084" w:rsidRDefault="00EF2084" w:rsidP="0091243B">
            <w:r>
              <w:t>Předepisující po získání stanoviska od zdravotní pojišťovny (1.fáze) nebo zdravotní pojišťovna (2.fáze)</w:t>
            </w:r>
          </w:p>
        </w:tc>
        <w:tc>
          <w:tcPr>
            <w:tcW w:w="2268" w:type="dxa"/>
          </w:tcPr>
          <w:p w14:paraId="5F66171C" w14:textId="77777777" w:rsidR="00EF2084" w:rsidRDefault="00EF2084" w:rsidP="0091243B">
            <w:r>
              <w:t>Ne</w:t>
            </w:r>
          </w:p>
        </w:tc>
        <w:tc>
          <w:tcPr>
            <w:tcW w:w="709" w:type="dxa"/>
          </w:tcPr>
          <w:p w14:paraId="6A91650F" w14:textId="77777777" w:rsidR="00EF2084" w:rsidRDefault="00EF2084" w:rsidP="0091243B">
            <w:r>
              <w:t>Ano</w:t>
            </w:r>
          </w:p>
        </w:tc>
        <w:tc>
          <w:tcPr>
            <w:tcW w:w="709" w:type="dxa"/>
          </w:tcPr>
          <w:p w14:paraId="66DEF31F" w14:textId="77777777" w:rsidR="00EF2084" w:rsidRDefault="00EF2084" w:rsidP="0091243B">
            <w:r>
              <w:t>Ano</w:t>
            </w:r>
          </w:p>
        </w:tc>
        <w:tc>
          <w:tcPr>
            <w:tcW w:w="686" w:type="dxa"/>
          </w:tcPr>
          <w:p w14:paraId="1221E413" w14:textId="77777777" w:rsidR="00EF2084" w:rsidRDefault="00EF2084" w:rsidP="0091243B">
            <w:r>
              <w:t>Ano</w:t>
            </w:r>
          </w:p>
        </w:tc>
        <w:tc>
          <w:tcPr>
            <w:tcW w:w="725" w:type="dxa"/>
          </w:tcPr>
          <w:p w14:paraId="39377163" w14:textId="77777777" w:rsidR="00EF2084" w:rsidRDefault="00EF2084" w:rsidP="0091243B">
            <w:r>
              <w:t>Ano</w:t>
            </w:r>
          </w:p>
        </w:tc>
      </w:tr>
      <w:tr w:rsidR="00EF2084" w14:paraId="51334BF5" w14:textId="77777777" w:rsidTr="00231F2D">
        <w:tc>
          <w:tcPr>
            <w:tcW w:w="2547" w:type="dxa"/>
          </w:tcPr>
          <w:p w14:paraId="3A45BB37" w14:textId="77777777" w:rsidR="00EF2084" w:rsidRDefault="00EF2084" w:rsidP="0091243B">
            <w:r>
              <w:t>Evidenční číslo zdravotnického prostředku</w:t>
            </w:r>
          </w:p>
        </w:tc>
        <w:tc>
          <w:tcPr>
            <w:tcW w:w="1984" w:type="dxa"/>
          </w:tcPr>
          <w:p w14:paraId="202C0386" w14:textId="77777777" w:rsidR="00EF2084" w:rsidRDefault="00EF2084" w:rsidP="0091243B">
            <w:r>
              <w:t xml:space="preserve">Předepisující po získání stanoviska od </w:t>
            </w:r>
            <w:r>
              <w:lastRenderedPageBreak/>
              <w:t>zdravotní pojišťovny (1.fáze) nebo zdravotní pojišťovna (2.fáze)</w:t>
            </w:r>
          </w:p>
        </w:tc>
        <w:tc>
          <w:tcPr>
            <w:tcW w:w="2268" w:type="dxa"/>
          </w:tcPr>
          <w:p w14:paraId="538FFDA6" w14:textId="77777777" w:rsidR="00EF2084" w:rsidRDefault="00EF2084" w:rsidP="0091243B">
            <w:r>
              <w:lastRenderedPageBreak/>
              <w:t>Ne</w:t>
            </w:r>
          </w:p>
        </w:tc>
        <w:tc>
          <w:tcPr>
            <w:tcW w:w="709" w:type="dxa"/>
          </w:tcPr>
          <w:p w14:paraId="5602BE91" w14:textId="77777777" w:rsidR="00EF2084" w:rsidRDefault="00EF2084" w:rsidP="0091243B">
            <w:r>
              <w:t>Ano</w:t>
            </w:r>
          </w:p>
        </w:tc>
        <w:tc>
          <w:tcPr>
            <w:tcW w:w="709" w:type="dxa"/>
          </w:tcPr>
          <w:p w14:paraId="4255A4C8" w14:textId="77777777" w:rsidR="00EF2084" w:rsidRDefault="00EF2084" w:rsidP="0091243B">
            <w:r>
              <w:t>Ano</w:t>
            </w:r>
          </w:p>
        </w:tc>
        <w:tc>
          <w:tcPr>
            <w:tcW w:w="686" w:type="dxa"/>
          </w:tcPr>
          <w:p w14:paraId="6A9F59E8" w14:textId="77777777" w:rsidR="00EF2084" w:rsidRDefault="00EF2084" w:rsidP="0091243B">
            <w:r>
              <w:t>Ano</w:t>
            </w:r>
          </w:p>
        </w:tc>
        <w:tc>
          <w:tcPr>
            <w:tcW w:w="725" w:type="dxa"/>
          </w:tcPr>
          <w:p w14:paraId="7E48FD88" w14:textId="77777777" w:rsidR="00EF2084" w:rsidRDefault="00EF2084" w:rsidP="0091243B">
            <w:r>
              <w:t>Ano</w:t>
            </w:r>
          </w:p>
        </w:tc>
      </w:tr>
      <w:tr w:rsidR="00EF2084" w14:paraId="26014D64" w14:textId="77777777" w:rsidTr="00231F2D">
        <w:tc>
          <w:tcPr>
            <w:tcW w:w="2547" w:type="dxa"/>
          </w:tcPr>
          <w:p w14:paraId="37F5D217" w14:textId="77777777" w:rsidR="00EF2084" w:rsidRDefault="00EF2084" w:rsidP="0091243B">
            <w:r>
              <w:t>Datum podání žádosti</w:t>
            </w:r>
          </w:p>
        </w:tc>
        <w:tc>
          <w:tcPr>
            <w:tcW w:w="1984" w:type="dxa"/>
          </w:tcPr>
          <w:p w14:paraId="6C899F42" w14:textId="77777777" w:rsidR="00EF2084" w:rsidRDefault="00EF2084" w:rsidP="0091243B">
            <w:r>
              <w:t>Předepisující</w:t>
            </w:r>
          </w:p>
        </w:tc>
        <w:tc>
          <w:tcPr>
            <w:tcW w:w="2268" w:type="dxa"/>
          </w:tcPr>
          <w:p w14:paraId="76AF9E2F" w14:textId="77777777" w:rsidR="00EF2084" w:rsidRDefault="00EF2084" w:rsidP="0091243B">
            <w:r>
              <w:t>Ne</w:t>
            </w:r>
          </w:p>
        </w:tc>
        <w:tc>
          <w:tcPr>
            <w:tcW w:w="709" w:type="dxa"/>
          </w:tcPr>
          <w:p w14:paraId="4A5470FA" w14:textId="77777777" w:rsidR="00EF2084" w:rsidRDefault="00EF2084" w:rsidP="0091243B">
            <w:r>
              <w:t>Ano</w:t>
            </w:r>
          </w:p>
        </w:tc>
        <w:tc>
          <w:tcPr>
            <w:tcW w:w="709" w:type="dxa"/>
          </w:tcPr>
          <w:p w14:paraId="247F030F" w14:textId="77777777" w:rsidR="00EF2084" w:rsidRDefault="00EF2084" w:rsidP="0091243B">
            <w:r>
              <w:t>Ano</w:t>
            </w:r>
          </w:p>
        </w:tc>
        <w:tc>
          <w:tcPr>
            <w:tcW w:w="686" w:type="dxa"/>
          </w:tcPr>
          <w:p w14:paraId="37A520EE" w14:textId="77777777" w:rsidR="00EF2084" w:rsidRDefault="00EF2084" w:rsidP="0091243B">
            <w:r>
              <w:t>Ano</w:t>
            </w:r>
          </w:p>
        </w:tc>
        <w:tc>
          <w:tcPr>
            <w:tcW w:w="725" w:type="dxa"/>
          </w:tcPr>
          <w:p w14:paraId="54ED1311" w14:textId="77777777" w:rsidR="00EF2084" w:rsidRDefault="00EF2084" w:rsidP="0091243B">
            <w:r>
              <w:t>Ano</w:t>
            </w:r>
          </w:p>
        </w:tc>
      </w:tr>
      <w:tr w:rsidR="00EF2084" w14:paraId="2A0C10EE" w14:textId="77777777" w:rsidTr="00231F2D">
        <w:tc>
          <w:tcPr>
            <w:tcW w:w="2547" w:type="dxa"/>
          </w:tcPr>
          <w:p w14:paraId="1B02C37B" w14:textId="77777777" w:rsidR="00EF2084" w:rsidRDefault="00EF2084" w:rsidP="0091243B">
            <w:r>
              <w:t>Datum předběžného schválení nebo datum začátku platnosti omezení</w:t>
            </w:r>
          </w:p>
        </w:tc>
        <w:tc>
          <w:tcPr>
            <w:tcW w:w="1984" w:type="dxa"/>
          </w:tcPr>
          <w:p w14:paraId="54120A78" w14:textId="77777777" w:rsidR="00EF2084" w:rsidRDefault="00EF2084" w:rsidP="0091243B">
            <w:r>
              <w:t>Předepisující po získání stanoviska od zdravotní pojišťovny (1.fáze) nebo zdravotní pojišťovna (2.fáze)</w:t>
            </w:r>
          </w:p>
        </w:tc>
        <w:tc>
          <w:tcPr>
            <w:tcW w:w="2268" w:type="dxa"/>
          </w:tcPr>
          <w:p w14:paraId="53286DB1" w14:textId="77777777" w:rsidR="00EF2084" w:rsidRDefault="00EF2084" w:rsidP="0091243B">
            <w:r>
              <w:t>Ne</w:t>
            </w:r>
          </w:p>
        </w:tc>
        <w:tc>
          <w:tcPr>
            <w:tcW w:w="709" w:type="dxa"/>
          </w:tcPr>
          <w:p w14:paraId="5104FFCF" w14:textId="77777777" w:rsidR="00EF2084" w:rsidRDefault="00EF2084" w:rsidP="0091243B">
            <w:r>
              <w:t>Ano</w:t>
            </w:r>
          </w:p>
        </w:tc>
        <w:tc>
          <w:tcPr>
            <w:tcW w:w="709" w:type="dxa"/>
          </w:tcPr>
          <w:p w14:paraId="47D6803D" w14:textId="77777777" w:rsidR="00EF2084" w:rsidRDefault="00EF2084" w:rsidP="0091243B">
            <w:r>
              <w:t>Ano</w:t>
            </w:r>
          </w:p>
        </w:tc>
        <w:tc>
          <w:tcPr>
            <w:tcW w:w="686" w:type="dxa"/>
          </w:tcPr>
          <w:p w14:paraId="0B028E69" w14:textId="77777777" w:rsidR="00EF2084" w:rsidRDefault="00EF2084" w:rsidP="0091243B">
            <w:r>
              <w:t>Ano</w:t>
            </w:r>
          </w:p>
        </w:tc>
        <w:tc>
          <w:tcPr>
            <w:tcW w:w="725" w:type="dxa"/>
          </w:tcPr>
          <w:p w14:paraId="7C1E1B59" w14:textId="77777777" w:rsidR="00EF2084" w:rsidRDefault="00EF2084" w:rsidP="0091243B">
            <w:r>
              <w:t>Ano</w:t>
            </w:r>
          </w:p>
        </w:tc>
      </w:tr>
      <w:tr w:rsidR="00EF2084" w14:paraId="17301D2F" w14:textId="77777777" w:rsidTr="00231F2D">
        <w:tc>
          <w:tcPr>
            <w:tcW w:w="2547" w:type="dxa"/>
          </w:tcPr>
          <w:p w14:paraId="2BF24E02" w14:textId="77777777" w:rsidR="00EF2084" w:rsidRDefault="00EF2084" w:rsidP="0091243B">
            <w:r>
              <w:t>Datum označující omezení povolení na určité časové období</w:t>
            </w:r>
          </w:p>
        </w:tc>
        <w:tc>
          <w:tcPr>
            <w:tcW w:w="1984" w:type="dxa"/>
          </w:tcPr>
          <w:p w14:paraId="09A76A83" w14:textId="77777777" w:rsidR="00EF2084" w:rsidRDefault="00EF2084" w:rsidP="0091243B">
            <w:r>
              <w:t>Předepisující po získání stanoviska od zdravotní pojišťovny (1.fáze) nebo zdravotní pojišťovna (2.fáze)</w:t>
            </w:r>
          </w:p>
        </w:tc>
        <w:tc>
          <w:tcPr>
            <w:tcW w:w="2268" w:type="dxa"/>
          </w:tcPr>
          <w:p w14:paraId="76ADD783" w14:textId="77777777" w:rsidR="00EF2084" w:rsidRDefault="00EF2084" w:rsidP="0091243B">
            <w:r>
              <w:t>Ne</w:t>
            </w:r>
          </w:p>
        </w:tc>
        <w:tc>
          <w:tcPr>
            <w:tcW w:w="709" w:type="dxa"/>
          </w:tcPr>
          <w:p w14:paraId="0631B813" w14:textId="77777777" w:rsidR="00EF2084" w:rsidRDefault="00EF2084" w:rsidP="0091243B">
            <w:r>
              <w:t>Ano</w:t>
            </w:r>
          </w:p>
        </w:tc>
        <w:tc>
          <w:tcPr>
            <w:tcW w:w="709" w:type="dxa"/>
          </w:tcPr>
          <w:p w14:paraId="3C6F7191" w14:textId="77777777" w:rsidR="00EF2084" w:rsidRDefault="00EF2084" w:rsidP="0091243B">
            <w:r>
              <w:t>Ano</w:t>
            </w:r>
          </w:p>
        </w:tc>
        <w:tc>
          <w:tcPr>
            <w:tcW w:w="686" w:type="dxa"/>
          </w:tcPr>
          <w:p w14:paraId="1A649827" w14:textId="77777777" w:rsidR="00EF2084" w:rsidRDefault="00EF2084" w:rsidP="0091243B">
            <w:r>
              <w:t>Ano</w:t>
            </w:r>
          </w:p>
        </w:tc>
        <w:tc>
          <w:tcPr>
            <w:tcW w:w="725" w:type="dxa"/>
          </w:tcPr>
          <w:p w14:paraId="202DC6CB" w14:textId="77777777" w:rsidR="00EF2084" w:rsidRDefault="00EF2084" w:rsidP="0091243B">
            <w:r>
              <w:t>Ano</w:t>
            </w:r>
          </w:p>
        </w:tc>
      </w:tr>
      <w:tr w:rsidR="00EF2084" w14:paraId="56F9D881" w14:textId="77777777" w:rsidTr="00231F2D">
        <w:tc>
          <w:tcPr>
            <w:tcW w:w="2547" w:type="dxa"/>
          </w:tcPr>
          <w:p w14:paraId="2BDC59D6" w14:textId="77777777" w:rsidR="00EF2084" w:rsidRDefault="00EF2084" w:rsidP="0091243B">
            <w:r>
              <w:t>Datum vyjádření RL</w:t>
            </w:r>
          </w:p>
        </w:tc>
        <w:tc>
          <w:tcPr>
            <w:tcW w:w="1984" w:type="dxa"/>
          </w:tcPr>
          <w:p w14:paraId="3F6F1E57" w14:textId="77777777" w:rsidR="00EF2084" w:rsidRDefault="00EF2084" w:rsidP="0091243B">
            <w:r>
              <w:t>Předepisující po získání stanoviska od zdravotní pojišťovny (1.fáze) nebo zdravotní pojišťovna (2.fáze)</w:t>
            </w:r>
          </w:p>
        </w:tc>
        <w:tc>
          <w:tcPr>
            <w:tcW w:w="2268" w:type="dxa"/>
          </w:tcPr>
          <w:p w14:paraId="24EBC0E8" w14:textId="77777777" w:rsidR="00EF2084" w:rsidRDefault="00EF2084" w:rsidP="0091243B">
            <w:r>
              <w:t>Ne</w:t>
            </w:r>
          </w:p>
        </w:tc>
        <w:tc>
          <w:tcPr>
            <w:tcW w:w="709" w:type="dxa"/>
          </w:tcPr>
          <w:p w14:paraId="03543AD5" w14:textId="77777777" w:rsidR="00EF2084" w:rsidRDefault="00EF2084" w:rsidP="0091243B">
            <w:r>
              <w:t>Ano</w:t>
            </w:r>
          </w:p>
        </w:tc>
        <w:tc>
          <w:tcPr>
            <w:tcW w:w="709" w:type="dxa"/>
          </w:tcPr>
          <w:p w14:paraId="5161B9D8" w14:textId="77777777" w:rsidR="00EF2084" w:rsidRDefault="00EF2084" w:rsidP="0091243B">
            <w:r>
              <w:t>Ano</w:t>
            </w:r>
          </w:p>
        </w:tc>
        <w:tc>
          <w:tcPr>
            <w:tcW w:w="686" w:type="dxa"/>
          </w:tcPr>
          <w:p w14:paraId="2D2383B7" w14:textId="77777777" w:rsidR="00EF2084" w:rsidRDefault="00EF2084" w:rsidP="0091243B">
            <w:r>
              <w:t>Ano</w:t>
            </w:r>
          </w:p>
        </w:tc>
        <w:tc>
          <w:tcPr>
            <w:tcW w:w="725" w:type="dxa"/>
          </w:tcPr>
          <w:p w14:paraId="4680D1B5" w14:textId="77777777" w:rsidR="00EF2084" w:rsidRDefault="00EF2084" w:rsidP="0091243B">
            <w:r>
              <w:t>Ano</w:t>
            </w:r>
          </w:p>
        </w:tc>
      </w:tr>
      <w:tr w:rsidR="00EF2084" w14:paraId="2A644807" w14:textId="77777777" w:rsidTr="00231F2D">
        <w:tc>
          <w:tcPr>
            <w:tcW w:w="2547" w:type="dxa"/>
          </w:tcPr>
          <w:p w14:paraId="49F3BF34" w14:textId="77777777" w:rsidR="00EF2084" w:rsidRDefault="00EF2084" w:rsidP="0091243B">
            <w:r>
              <w:t>Jméno schvalujícího</w:t>
            </w:r>
          </w:p>
        </w:tc>
        <w:tc>
          <w:tcPr>
            <w:tcW w:w="1984" w:type="dxa"/>
          </w:tcPr>
          <w:p w14:paraId="26FB0EC6" w14:textId="77777777" w:rsidR="00EF2084" w:rsidRDefault="00EF2084" w:rsidP="0091243B">
            <w:r>
              <w:t>Předepisující po získání stanoviska od zdravotní pojišťovny (1.fáze) nebo zdravotní pojišťovna (2.fáze)</w:t>
            </w:r>
          </w:p>
        </w:tc>
        <w:tc>
          <w:tcPr>
            <w:tcW w:w="2268" w:type="dxa"/>
          </w:tcPr>
          <w:p w14:paraId="08729674" w14:textId="77777777" w:rsidR="00EF2084" w:rsidRDefault="00EF2084" w:rsidP="0091243B">
            <w:r>
              <w:t>Ne</w:t>
            </w:r>
          </w:p>
        </w:tc>
        <w:tc>
          <w:tcPr>
            <w:tcW w:w="709" w:type="dxa"/>
          </w:tcPr>
          <w:p w14:paraId="2F028F6C" w14:textId="77777777" w:rsidR="00EF2084" w:rsidRDefault="00EF2084" w:rsidP="0091243B">
            <w:r>
              <w:t>Ano</w:t>
            </w:r>
          </w:p>
        </w:tc>
        <w:tc>
          <w:tcPr>
            <w:tcW w:w="709" w:type="dxa"/>
          </w:tcPr>
          <w:p w14:paraId="1044ED51" w14:textId="77777777" w:rsidR="00EF2084" w:rsidRDefault="00EF2084" w:rsidP="0091243B">
            <w:r>
              <w:t>Ano</w:t>
            </w:r>
          </w:p>
        </w:tc>
        <w:tc>
          <w:tcPr>
            <w:tcW w:w="686" w:type="dxa"/>
          </w:tcPr>
          <w:p w14:paraId="3F50F00D" w14:textId="7E82A298" w:rsidR="00EF2084" w:rsidRDefault="00157BFF" w:rsidP="0091243B">
            <w:r>
              <w:t>Ano</w:t>
            </w:r>
          </w:p>
        </w:tc>
        <w:tc>
          <w:tcPr>
            <w:tcW w:w="725" w:type="dxa"/>
          </w:tcPr>
          <w:p w14:paraId="1F160255" w14:textId="77777777" w:rsidR="00EF2084" w:rsidRDefault="00EF2084" w:rsidP="0091243B">
            <w:r>
              <w:t>Ano</w:t>
            </w:r>
          </w:p>
        </w:tc>
      </w:tr>
      <w:tr w:rsidR="00EF2084" w14:paraId="091CA799" w14:textId="77777777" w:rsidTr="00231F2D">
        <w:tc>
          <w:tcPr>
            <w:tcW w:w="2547" w:type="dxa"/>
          </w:tcPr>
          <w:p w14:paraId="642C0384" w14:textId="77777777" w:rsidR="00EF2084" w:rsidRDefault="00EF2084" w:rsidP="0091243B">
            <w:r>
              <w:t>Datum signálního kódu</w:t>
            </w:r>
          </w:p>
        </w:tc>
        <w:tc>
          <w:tcPr>
            <w:tcW w:w="1984" w:type="dxa"/>
          </w:tcPr>
          <w:p w14:paraId="078FCA08" w14:textId="77777777" w:rsidR="00EF2084" w:rsidRDefault="00EF2084" w:rsidP="0091243B">
            <w:r>
              <w:t>Předepisující</w:t>
            </w:r>
          </w:p>
        </w:tc>
        <w:tc>
          <w:tcPr>
            <w:tcW w:w="2268" w:type="dxa"/>
          </w:tcPr>
          <w:p w14:paraId="324637AD" w14:textId="77777777" w:rsidR="00EF2084" w:rsidRDefault="00EF2084" w:rsidP="0091243B">
            <w:r>
              <w:t>Ne</w:t>
            </w:r>
          </w:p>
        </w:tc>
        <w:tc>
          <w:tcPr>
            <w:tcW w:w="709" w:type="dxa"/>
          </w:tcPr>
          <w:p w14:paraId="4AD2A61D" w14:textId="77777777" w:rsidR="00EF2084" w:rsidRDefault="00EF2084" w:rsidP="0091243B">
            <w:r>
              <w:t>Ano</w:t>
            </w:r>
          </w:p>
        </w:tc>
        <w:tc>
          <w:tcPr>
            <w:tcW w:w="709" w:type="dxa"/>
          </w:tcPr>
          <w:p w14:paraId="0E3B7E34" w14:textId="77777777" w:rsidR="00EF2084" w:rsidRDefault="00EF2084" w:rsidP="0091243B">
            <w:r>
              <w:t>Ano</w:t>
            </w:r>
          </w:p>
        </w:tc>
        <w:tc>
          <w:tcPr>
            <w:tcW w:w="686" w:type="dxa"/>
          </w:tcPr>
          <w:p w14:paraId="1B65584D" w14:textId="77777777" w:rsidR="00EF2084" w:rsidRDefault="00EF2084" w:rsidP="0091243B">
            <w:r>
              <w:t>Ano</w:t>
            </w:r>
          </w:p>
        </w:tc>
        <w:tc>
          <w:tcPr>
            <w:tcW w:w="725" w:type="dxa"/>
          </w:tcPr>
          <w:p w14:paraId="19F9396C" w14:textId="77777777" w:rsidR="00EF2084" w:rsidRDefault="00EF2084" w:rsidP="0091243B">
            <w:r>
              <w:t>Ano</w:t>
            </w:r>
          </w:p>
        </w:tc>
      </w:tr>
      <w:tr w:rsidR="0048678C" w14:paraId="7B001BBE" w14:textId="77777777" w:rsidTr="00231F2D">
        <w:tc>
          <w:tcPr>
            <w:tcW w:w="2547" w:type="dxa"/>
          </w:tcPr>
          <w:p w14:paraId="51AE43DF" w14:textId="6C658EC5" w:rsidR="0048678C" w:rsidRDefault="0048678C" w:rsidP="0091243B">
            <w:r>
              <w:t>Požadovaná úhrada</w:t>
            </w:r>
          </w:p>
        </w:tc>
        <w:tc>
          <w:tcPr>
            <w:tcW w:w="1984" w:type="dxa"/>
          </w:tcPr>
          <w:p w14:paraId="256E9988" w14:textId="6F14C11B" w:rsidR="0048678C" w:rsidRDefault="00A14808" w:rsidP="0091243B">
            <w:r>
              <w:t xml:space="preserve">Předepisující po získání stanoviska od </w:t>
            </w:r>
            <w:r>
              <w:lastRenderedPageBreak/>
              <w:t>zdravotní pojišťovny (1.fáze) nebo zdravotní pojišťovna (2.fáze)</w:t>
            </w:r>
          </w:p>
        </w:tc>
        <w:tc>
          <w:tcPr>
            <w:tcW w:w="2268" w:type="dxa"/>
          </w:tcPr>
          <w:p w14:paraId="1F04AFE1" w14:textId="5AE0D607" w:rsidR="0048678C" w:rsidRDefault="0048678C" w:rsidP="0091243B">
            <w:r>
              <w:lastRenderedPageBreak/>
              <w:t>Ne</w:t>
            </w:r>
          </w:p>
        </w:tc>
        <w:tc>
          <w:tcPr>
            <w:tcW w:w="709" w:type="dxa"/>
          </w:tcPr>
          <w:p w14:paraId="11DC0A6E" w14:textId="02BE187C" w:rsidR="0048678C" w:rsidRDefault="0048678C" w:rsidP="0091243B">
            <w:r>
              <w:t>Ano</w:t>
            </w:r>
          </w:p>
        </w:tc>
        <w:tc>
          <w:tcPr>
            <w:tcW w:w="709" w:type="dxa"/>
          </w:tcPr>
          <w:p w14:paraId="4188E093" w14:textId="4C7F1832" w:rsidR="0048678C" w:rsidRDefault="0048678C" w:rsidP="0091243B">
            <w:r>
              <w:t>Ano</w:t>
            </w:r>
          </w:p>
        </w:tc>
        <w:tc>
          <w:tcPr>
            <w:tcW w:w="686" w:type="dxa"/>
          </w:tcPr>
          <w:p w14:paraId="3B1C2D3C" w14:textId="07FDD69B" w:rsidR="0048678C" w:rsidRDefault="0048678C" w:rsidP="0091243B">
            <w:r>
              <w:t>Ano</w:t>
            </w:r>
          </w:p>
        </w:tc>
        <w:tc>
          <w:tcPr>
            <w:tcW w:w="725" w:type="dxa"/>
          </w:tcPr>
          <w:p w14:paraId="43003BBA" w14:textId="6FFCF6B6" w:rsidR="0048678C" w:rsidRDefault="0048678C" w:rsidP="0091243B">
            <w:r>
              <w:t>Ano</w:t>
            </w:r>
          </w:p>
        </w:tc>
      </w:tr>
    </w:tbl>
    <w:p w14:paraId="7EC77084" w14:textId="77777777" w:rsidR="002C79F7" w:rsidRDefault="002C79F7" w:rsidP="00824FEF">
      <w:pPr>
        <w:pStyle w:val="AQNadpis3"/>
      </w:pPr>
      <w:bookmarkStart w:id="101" w:name="_Toc71639956"/>
      <w:bookmarkStart w:id="102" w:name="_Toc71868912"/>
      <w:r>
        <w:t>Sekce přílohy</w:t>
      </w:r>
      <w:bookmarkEnd w:id="101"/>
      <w:bookmarkEnd w:id="102"/>
    </w:p>
    <w:p w14:paraId="44347B9A" w14:textId="77777777" w:rsidR="002C79F7" w:rsidRDefault="002C79F7" w:rsidP="002C79F7">
      <w:r>
        <w:t>Uvedení příloh na ePoukaz je nepovinné. Pokud bude příloha uvedena, musí minimálně obsahovat sadu povinných atributů.</w:t>
      </w:r>
    </w:p>
    <w:p w14:paraId="2C76A255" w14:textId="77777777" w:rsidR="002C79F7" w:rsidRPr="004C17CA" w:rsidRDefault="002C79F7" w:rsidP="002C79F7"/>
    <w:tbl>
      <w:tblPr>
        <w:tblStyle w:val="Tabulka"/>
        <w:tblW w:w="9629" w:type="dxa"/>
        <w:tblLook w:val="04A0" w:firstRow="1" w:lastRow="0" w:firstColumn="1" w:lastColumn="0" w:noHBand="0" w:noVBand="1"/>
      </w:tblPr>
      <w:tblGrid>
        <w:gridCol w:w="3818"/>
        <w:gridCol w:w="3260"/>
        <w:gridCol w:w="2551"/>
      </w:tblGrid>
      <w:tr w:rsidR="002C79F7" w:rsidRPr="00304FA3" w14:paraId="665D6F19" w14:textId="77777777" w:rsidTr="00157BFF">
        <w:tc>
          <w:tcPr>
            <w:tcW w:w="3818" w:type="dxa"/>
          </w:tcPr>
          <w:p w14:paraId="5E3E531F" w14:textId="77777777" w:rsidR="002C79F7" w:rsidRPr="00304FA3" w:rsidRDefault="002C79F7" w:rsidP="002C79F7">
            <w:pPr>
              <w:rPr>
                <w:b/>
                <w:sz w:val="20"/>
                <w:szCs w:val="20"/>
              </w:rPr>
            </w:pPr>
            <w:r w:rsidRPr="00304FA3">
              <w:rPr>
                <w:b/>
                <w:sz w:val="20"/>
                <w:szCs w:val="20"/>
              </w:rPr>
              <w:t>Informace</w:t>
            </w:r>
          </w:p>
        </w:tc>
        <w:tc>
          <w:tcPr>
            <w:tcW w:w="3260" w:type="dxa"/>
          </w:tcPr>
          <w:p w14:paraId="1807A79A" w14:textId="77777777" w:rsidR="002C79F7" w:rsidRPr="00304FA3" w:rsidRDefault="002C79F7" w:rsidP="002C79F7">
            <w:pPr>
              <w:rPr>
                <w:b/>
                <w:sz w:val="20"/>
                <w:szCs w:val="20"/>
              </w:rPr>
            </w:pPr>
            <w:r w:rsidRPr="00304FA3">
              <w:rPr>
                <w:b/>
                <w:sz w:val="20"/>
                <w:szCs w:val="20"/>
              </w:rPr>
              <w:t>Popis</w:t>
            </w:r>
          </w:p>
        </w:tc>
        <w:tc>
          <w:tcPr>
            <w:tcW w:w="2551" w:type="dxa"/>
          </w:tcPr>
          <w:p w14:paraId="78B58287" w14:textId="77777777" w:rsidR="002C79F7" w:rsidRPr="00304FA3" w:rsidRDefault="002C79F7" w:rsidP="002C79F7">
            <w:pPr>
              <w:rPr>
                <w:b/>
                <w:sz w:val="20"/>
                <w:szCs w:val="20"/>
              </w:rPr>
            </w:pPr>
            <w:r w:rsidRPr="00304FA3">
              <w:rPr>
                <w:b/>
                <w:sz w:val="20"/>
                <w:szCs w:val="20"/>
              </w:rPr>
              <w:t>Uvádět povinně</w:t>
            </w:r>
          </w:p>
        </w:tc>
      </w:tr>
      <w:tr w:rsidR="00114A33" w:rsidRPr="00114A33" w14:paraId="3D2F45B4" w14:textId="77777777" w:rsidTr="00157BFF">
        <w:tc>
          <w:tcPr>
            <w:tcW w:w="3818" w:type="dxa"/>
          </w:tcPr>
          <w:p w14:paraId="59138ECF" w14:textId="321896B8" w:rsidR="00114A33" w:rsidRPr="00114A33" w:rsidRDefault="00114A33" w:rsidP="002C79F7">
            <w:pPr>
              <w:rPr>
                <w:szCs w:val="20"/>
              </w:rPr>
            </w:pPr>
            <w:r w:rsidRPr="00114A33">
              <w:rPr>
                <w:szCs w:val="20"/>
              </w:rPr>
              <w:t>ID přílohy</w:t>
            </w:r>
          </w:p>
        </w:tc>
        <w:tc>
          <w:tcPr>
            <w:tcW w:w="3260" w:type="dxa"/>
          </w:tcPr>
          <w:p w14:paraId="5E5A86DF" w14:textId="569515A8" w:rsidR="00114A33" w:rsidRPr="00114A33" w:rsidRDefault="00114A33" w:rsidP="002C79F7">
            <w:pPr>
              <w:rPr>
                <w:szCs w:val="20"/>
              </w:rPr>
            </w:pPr>
            <w:r>
              <w:rPr>
                <w:szCs w:val="20"/>
              </w:rPr>
              <w:t>Unikátní identifikátor přílohy</w:t>
            </w:r>
          </w:p>
        </w:tc>
        <w:tc>
          <w:tcPr>
            <w:tcW w:w="2551" w:type="dxa"/>
          </w:tcPr>
          <w:p w14:paraId="51F4F386" w14:textId="2E67B0C2" w:rsidR="00114A33" w:rsidRPr="00114A33" w:rsidRDefault="00114A33" w:rsidP="002C79F7">
            <w:pPr>
              <w:rPr>
                <w:szCs w:val="20"/>
              </w:rPr>
            </w:pPr>
            <w:r>
              <w:rPr>
                <w:szCs w:val="20"/>
              </w:rPr>
              <w:t>Přidělí systém</w:t>
            </w:r>
          </w:p>
        </w:tc>
      </w:tr>
      <w:tr w:rsidR="00B3747B" w:rsidRPr="00114A33" w14:paraId="1048A3F3" w14:textId="77777777" w:rsidTr="00157BFF">
        <w:tc>
          <w:tcPr>
            <w:tcW w:w="3818" w:type="dxa"/>
          </w:tcPr>
          <w:p w14:paraId="6203E9E2" w14:textId="7BD9DAC1" w:rsidR="00B3747B" w:rsidRPr="00114A33" w:rsidRDefault="00B3747B" w:rsidP="002C79F7">
            <w:pPr>
              <w:rPr>
                <w:sz w:val="20"/>
                <w:szCs w:val="20"/>
              </w:rPr>
            </w:pPr>
            <w:r w:rsidRPr="00114A33">
              <w:rPr>
                <w:sz w:val="20"/>
                <w:szCs w:val="20"/>
              </w:rPr>
              <w:t>Název</w:t>
            </w:r>
          </w:p>
        </w:tc>
        <w:tc>
          <w:tcPr>
            <w:tcW w:w="3260" w:type="dxa"/>
          </w:tcPr>
          <w:p w14:paraId="4B306495" w14:textId="4D16C5C8" w:rsidR="00B3747B" w:rsidRPr="00114A33" w:rsidRDefault="00B3747B" w:rsidP="002C79F7">
            <w:pPr>
              <w:rPr>
                <w:sz w:val="20"/>
                <w:szCs w:val="20"/>
              </w:rPr>
            </w:pPr>
            <w:r w:rsidRPr="00114A33">
              <w:rPr>
                <w:sz w:val="20"/>
                <w:szCs w:val="20"/>
              </w:rPr>
              <w:t>Název souboru</w:t>
            </w:r>
          </w:p>
        </w:tc>
        <w:tc>
          <w:tcPr>
            <w:tcW w:w="2551" w:type="dxa"/>
          </w:tcPr>
          <w:p w14:paraId="1A8F8E09" w14:textId="73C54E1E" w:rsidR="00B3747B" w:rsidRPr="00114A33" w:rsidRDefault="00B3747B" w:rsidP="002C79F7">
            <w:pPr>
              <w:rPr>
                <w:sz w:val="20"/>
                <w:szCs w:val="20"/>
              </w:rPr>
            </w:pPr>
            <w:r w:rsidRPr="00114A33">
              <w:rPr>
                <w:sz w:val="20"/>
                <w:szCs w:val="20"/>
              </w:rPr>
              <w:t>Ano</w:t>
            </w:r>
          </w:p>
        </w:tc>
      </w:tr>
      <w:tr w:rsidR="002C79F7" w:rsidRPr="00304FA3" w14:paraId="3D589909" w14:textId="77777777" w:rsidTr="00157BFF">
        <w:tc>
          <w:tcPr>
            <w:tcW w:w="3818" w:type="dxa"/>
          </w:tcPr>
          <w:p w14:paraId="297C0E3D" w14:textId="77777777" w:rsidR="002C79F7" w:rsidRPr="00304FA3" w:rsidRDefault="002C79F7" w:rsidP="002C79F7">
            <w:pPr>
              <w:rPr>
                <w:sz w:val="20"/>
                <w:szCs w:val="20"/>
              </w:rPr>
            </w:pPr>
            <w:r w:rsidRPr="00304FA3">
              <w:rPr>
                <w:sz w:val="20"/>
                <w:szCs w:val="20"/>
              </w:rPr>
              <w:t>Typ přílohy</w:t>
            </w:r>
          </w:p>
        </w:tc>
        <w:tc>
          <w:tcPr>
            <w:tcW w:w="3260" w:type="dxa"/>
          </w:tcPr>
          <w:p w14:paraId="173B132E" w14:textId="77777777" w:rsidR="002C79F7" w:rsidRPr="00304FA3" w:rsidRDefault="002C79F7" w:rsidP="002C79F7">
            <w:pPr>
              <w:rPr>
                <w:sz w:val="20"/>
                <w:szCs w:val="20"/>
              </w:rPr>
            </w:pPr>
            <w:r w:rsidRPr="00304FA3">
              <w:rPr>
                <w:sz w:val="20"/>
                <w:szCs w:val="20"/>
              </w:rPr>
              <w:t>Typ přílohy:</w:t>
            </w:r>
          </w:p>
          <w:p w14:paraId="505B7718" w14:textId="77777777" w:rsidR="002C79F7" w:rsidRPr="00304FA3" w:rsidRDefault="002C79F7" w:rsidP="002C79F7">
            <w:pPr>
              <w:rPr>
                <w:sz w:val="20"/>
                <w:szCs w:val="20"/>
              </w:rPr>
            </w:pPr>
            <w:r w:rsidRPr="00304FA3">
              <w:rPr>
                <w:sz w:val="20"/>
                <w:szCs w:val="20"/>
              </w:rPr>
              <w:t>Cenová kalkulace</w:t>
            </w:r>
          </w:p>
          <w:p w14:paraId="5FF4B413" w14:textId="77777777" w:rsidR="002C79F7" w:rsidRPr="00304FA3" w:rsidRDefault="002C79F7" w:rsidP="002C79F7">
            <w:pPr>
              <w:rPr>
                <w:sz w:val="20"/>
                <w:szCs w:val="20"/>
              </w:rPr>
            </w:pPr>
            <w:r w:rsidRPr="00304FA3">
              <w:rPr>
                <w:sz w:val="20"/>
                <w:szCs w:val="20"/>
              </w:rPr>
              <w:t>Technický popis</w:t>
            </w:r>
          </w:p>
          <w:p w14:paraId="2013386D" w14:textId="77777777" w:rsidR="002C79F7" w:rsidRDefault="002C79F7" w:rsidP="002C79F7">
            <w:pPr>
              <w:rPr>
                <w:sz w:val="20"/>
                <w:szCs w:val="20"/>
              </w:rPr>
            </w:pPr>
            <w:r w:rsidRPr="00304FA3">
              <w:rPr>
                <w:sz w:val="20"/>
                <w:szCs w:val="20"/>
              </w:rPr>
              <w:t>Ostatní</w:t>
            </w:r>
          </w:p>
          <w:p w14:paraId="49AD2D5F" w14:textId="4798B0E6" w:rsidR="00114A33" w:rsidRPr="00304FA3" w:rsidRDefault="00114A33" w:rsidP="002C79F7">
            <w:pPr>
              <w:rPr>
                <w:sz w:val="20"/>
                <w:szCs w:val="20"/>
              </w:rPr>
            </w:pPr>
            <w:r>
              <w:rPr>
                <w:sz w:val="20"/>
                <w:szCs w:val="20"/>
              </w:rPr>
              <w:t>Zdravotní dokumentace</w:t>
            </w:r>
          </w:p>
        </w:tc>
        <w:tc>
          <w:tcPr>
            <w:tcW w:w="2551" w:type="dxa"/>
          </w:tcPr>
          <w:p w14:paraId="13B261A4" w14:textId="77777777" w:rsidR="002C79F7" w:rsidRPr="00304FA3" w:rsidRDefault="002C79F7" w:rsidP="002C79F7">
            <w:pPr>
              <w:rPr>
                <w:sz w:val="20"/>
                <w:szCs w:val="20"/>
              </w:rPr>
            </w:pPr>
            <w:r w:rsidRPr="00304FA3">
              <w:rPr>
                <w:sz w:val="20"/>
                <w:szCs w:val="20"/>
              </w:rPr>
              <w:t>Ano</w:t>
            </w:r>
          </w:p>
        </w:tc>
      </w:tr>
      <w:tr w:rsidR="002C79F7" w:rsidRPr="00304FA3" w14:paraId="6B654F72" w14:textId="77777777" w:rsidTr="00157BFF">
        <w:tc>
          <w:tcPr>
            <w:tcW w:w="3818" w:type="dxa"/>
          </w:tcPr>
          <w:p w14:paraId="0AF3BA8D" w14:textId="77777777" w:rsidR="002C79F7" w:rsidRPr="00304FA3" w:rsidRDefault="002C79F7" w:rsidP="002C79F7">
            <w:pPr>
              <w:rPr>
                <w:sz w:val="20"/>
                <w:szCs w:val="20"/>
              </w:rPr>
            </w:pPr>
            <w:r w:rsidRPr="00304FA3">
              <w:rPr>
                <w:sz w:val="20"/>
                <w:szCs w:val="20"/>
              </w:rPr>
              <w:t>Soubor</w:t>
            </w:r>
          </w:p>
        </w:tc>
        <w:tc>
          <w:tcPr>
            <w:tcW w:w="3260" w:type="dxa"/>
          </w:tcPr>
          <w:p w14:paraId="43486340" w14:textId="77777777" w:rsidR="002C79F7" w:rsidRPr="00304FA3" w:rsidRDefault="002C79F7" w:rsidP="002C79F7">
            <w:pPr>
              <w:rPr>
                <w:sz w:val="20"/>
                <w:szCs w:val="20"/>
              </w:rPr>
            </w:pPr>
            <w:r w:rsidRPr="00304FA3">
              <w:rPr>
                <w:sz w:val="20"/>
                <w:szCs w:val="20"/>
              </w:rPr>
              <w:t>Soubor s daty, max. velikost 5 MB. Povolené formáty: JPG, PNG, PDF, dokumenty Word, Excel</w:t>
            </w:r>
          </w:p>
        </w:tc>
        <w:tc>
          <w:tcPr>
            <w:tcW w:w="2551" w:type="dxa"/>
          </w:tcPr>
          <w:p w14:paraId="4B1478A6" w14:textId="77777777" w:rsidR="002C79F7" w:rsidRPr="00304FA3" w:rsidRDefault="002C79F7" w:rsidP="002C79F7">
            <w:pPr>
              <w:rPr>
                <w:sz w:val="20"/>
                <w:szCs w:val="20"/>
              </w:rPr>
            </w:pPr>
            <w:r w:rsidRPr="00304FA3">
              <w:rPr>
                <w:sz w:val="20"/>
                <w:szCs w:val="20"/>
              </w:rPr>
              <w:t>Ano</w:t>
            </w:r>
          </w:p>
        </w:tc>
      </w:tr>
      <w:tr w:rsidR="002C79F7" w:rsidRPr="00304FA3" w14:paraId="4F27CC8D" w14:textId="77777777" w:rsidTr="00157BFF">
        <w:tc>
          <w:tcPr>
            <w:tcW w:w="3818" w:type="dxa"/>
          </w:tcPr>
          <w:p w14:paraId="28A5ABC5" w14:textId="77777777" w:rsidR="002C79F7" w:rsidRPr="00304FA3" w:rsidRDefault="002C79F7" w:rsidP="002C79F7">
            <w:pPr>
              <w:rPr>
                <w:sz w:val="20"/>
                <w:szCs w:val="20"/>
              </w:rPr>
            </w:pPr>
            <w:r w:rsidRPr="00304FA3">
              <w:rPr>
                <w:sz w:val="20"/>
                <w:szCs w:val="20"/>
              </w:rPr>
              <w:t>Založeno</w:t>
            </w:r>
          </w:p>
        </w:tc>
        <w:tc>
          <w:tcPr>
            <w:tcW w:w="3260" w:type="dxa"/>
          </w:tcPr>
          <w:p w14:paraId="76BB7902" w14:textId="77777777" w:rsidR="002C79F7" w:rsidRPr="00304FA3" w:rsidRDefault="002C79F7" w:rsidP="002C79F7">
            <w:pPr>
              <w:rPr>
                <w:sz w:val="20"/>
                <w:szCs w:val="20"/>
              </w:rPr>
            </w:pPr>
            <w:r w:rsidRPr="00304FA3">
              <w:rPr>
                <w:sz w:val="20"/>
                <w:szCs w:val="20"/>
              </w:rPr>
              <w:t>Datum a čas přiložení přílohy</w:t>
            </w:r>
          </w:p>
        </w:tc>
        <w:tc>
          <w:tcPr>
            <w:tcW w:w="2551" w:type="dxa"/>
          </w:tcPr>
          <w:p w14:paraId="111E36C5" w14:textId="77777777" w:rsidR="002C79F7" w:rsidRPr="00304FA3" w:rsidRDefault="002C79F7" w:rsidP="002C79F7">
            <w:pPr>
              <w:rPr>
                <w:sz w:val="20"/>
                <w:szCs w:val="20"/>
              </w:rPr>
            </w:pPr>
            <w:r w:rsidRPr="00304FA3">
              <w:rPr>
                <w:sz w:val="20"/>
                <w:szCs w:val="20"/>
              </w:rPr>
              <w:t>Ano, automaticky doplní systém</w:t>
            </w:r>
          </w:p>
        </w:tc>
      </w:tr>
      <w:tr w:rsidR="002C79F7" w:rsidRPr="00304FA3" w14:paraId="5F69C1BA" w14:textId="77777777" w:rsidTr="00157BFF">
        <w:tc>
          <w:tcPr>
            <w:tcW w:w="3818" w:type="dxa"/>
          </w:tcPr>
          <w:p w14:paraId="72D0C290" w14:textId="34D8D241" w:rsidR="002C79F7" w:rsidRPr="00304FA3" w:rsidRDefault="002C79F7" w:rsidP="002C79F7">
            <w:pPr>
              <w:rPr>
                <w:sz w:val="20"/>
                <w:szCs w:val="20"/>
              </w:rPr>
            </w:pPr>
            <w:r w:rsidRPr="00304FA3">
              <w:rPr>
                <w:sz w:val="20"/>
                <w:szCs w:val="20"/>
              </w:rPr>
              <w:t>Vložil – jméno</w:t>
            </w:r>
            <w:r w:rsidR="00B63C2A">
              <w:rPr>
                <w:sz w:val="20"/>
                <w:szCs w:val="20"/>
              </w:rPr>
              <w:t>, příjmení</w:t>
            </w:r>
          </w:p>
        </w:tc>
        <w:tc>
          <w:tcPr>
            <w:tcW w:w="3260" w:type="dxa"/>
          </w:tcPr>
          <w:p w14:paraId="4DC50EF7" w14:textId="2483A026" w:rsidR="002C79F7" w:rsidRPr="00304FA3" w:rsidRDefault="002C79F7" w:rsidP="002C79F7">
            <w:pPr>
              <w:rPr>
                <w:sz w:val="20"/>
                <w:szCs w:val="20"/>
              </w:rPr>
            </w:pPr>
            <w:r w:rsidRPr="00304FA3">
              <w:rPr>
                <w:sz w:val="20"/>
                <w:szCs w:val="20"/>
              </w:rPr>
              <w:t xml:space="preserve">Jméno </w:t>
            </w:r>
            <w:r w:rsidR="00B63C2A">
              <w:rPr>
                <w:sz w:val="20"/>
                <w:szCs w:val="20"/>
              </w:rPr>
              <w:t xml:space="preserve">s příjmení </w:t>
            </w:r>
            <w:r w:rsidRPr="00304FA3">
              <w:rPr>
                <w:sz w:val="20"/>
                <w:szCs w:val="20"/>
              </w:rPr>
              <w:t>uživatele</w:t>
            </w:r>
            <w:r w:rsidR="00B63C2A">
              <w:rPr>
                <w:sz w:val="20"/>
                <w:szCs w:val="20"/>
              </w:rPr>
              <w:t>, který přílohu vložil.</w:t>
            </w:r>
          </w:p>
        </w:tc>
        <w:tc>
          <w:tcPr>
            <w:tcW w:w="2551" w:type="dxa"/>
          </w:tcPr>
          <w:p w14:paraId="1BDBEEED" w14:textId="77777777" w:rsidR="002C79F7" w:rsidRPr="00304FA3" w:rsidRDefault="002C79F7" w:rsidP="002C79F7">
            <w:pPr>
              <w:rPr>
                <w:sz w:val="20"/>
                <w:szCs w:val="20"/>
              </w:rPr>
            </w:pPr>
            <w:r w:rsidRPr="00304FA3">
              <w:rPr>
                <w:sz w:val="20"/>
                <w:szCs w:val="20"/>
              </w:rPr>
              <w:t>Ano, automaticky doplní systém</w:t>
            </w:r>
          </w:p>
        </w:tc>
      </w:tr>
      <w:tr w:rsidR="00114A33" w:rsidRPr="00114A33" w14:paraId="65297972" w14:textId="77777777" w:rsidTr="00157BFF">
        <w:tc>
          <w:tcPr>
            <w:tcW w:w="3818" w:type="dxa"/>
          </w:tcPr>
          <w:p w14:paraId="312B8921" w14:textId="4FCA959B" w:rsidR="00114A33" w:rsidRPr="00114A33" w:rsidRDefault="00114A33" w:rsidP="002C79F7">
            <w:pPr>
              <w:rPr>
                <w:sz w:val="20"/>
                <w:szCs w:val="20"/>
              </w:rPr>
            </w:pPr>
            <w:r w:rsidRPr="00114A33">
              <w:rPr>
                <w:sz w:val="20"/>
                <w:szCs w:val="20"/>
              </w:rPr>
              <w:t>Role</w:t>
            </w:r>
          </w:p>
        </w:tc>
        <w:tc>
          <w:tcPr>
            <w:tcW w:w="3260" w:type="dxa"/>
          </w:tcPr>
          <w:p w14:paraId="6E388E0D" w14:textId="2634B1EB" w:rsidR="00114A33" w:rsidRPr="00114A33" w:rsidRDefault="00114A33" w:rsidP="002C79F7">
            <w:pPr>
              <w:rPr>
                <w:sz w:val="20"/>
                <w:szCs w:val="20"/>
              </w:rPr>
            </w:pPr>
            <w:r>
              <w:rPr>
                <w:sz w:val="20"/>
                <w:szCs w:val="20"/>
              </w:rPr>
              <w:t>Role uživatele</w:t>
            </w:r>
          </w:p>
        </w:tc>
        <w:tc>
          <w:tcPr>
            <w:tcW w:w="2551" w:type="dxa"/>
          </w:tcPr>
          <w:p w14:paraId="0AAE8B7A" w14:textId="211437FB" w:rsidR="00114A33" w:rsidRPr="00114A33" w:rsidRDefault="00114A33" w:rsidP="002C79F7">
            <w:pPr>
              <w:rPr>
                <w:sz w:val="20"/>
                <w:szCs w:val="20"/>
              </w:rPr>
            </w:pPr>
            <w:r>
              <w:rPr>
                <w:sz w:val="20"/>
                <w:szCs w:val="20"/>
              </w:rPr>
              <w:t xml:space="preserve">Ano, </w:t>
            </w:r>
            <w:r w:rsidRPr="00304FA3">
              <w:rPr>
                <w:sz w:val="20"/>
                <w:szCs w:val="20"/>
              </w:rPr>
              <w:t>automaticky doplní systém</w:t>
            </w:r>
          </w:p>
        </w:tc>
      </w:tr>
      <w:tr w:rsidR="002C79F7" w:rsidRPr="00304FA3" w14:paraId="6979F34D" w14:textId="77777777" w:rsidTr="00157BFF">
        <w:tc>
          <w:tcPr>
            <w:tcW w:w="3818" w:type="dxa"/>
          </w:tcPr>
          <w:p w14:paraId="0A94BBB6" w14:textId="77777777" w:rsidR="002C79F7" w:rsidRPr="00304FA3" w:rsidRDefault="002C79F7" w:rsidP="002C79F7">
            <w:pPr>
              <w:rPr>
                <w:sz w:val="20"/>
                <w:szCs w:val="20"/>
              </w:rPr>
            </w:pPr>
            <w:r w:rsidRPr="00304FA3">
              <w:rPr>
                <w:sz w:val="20"/>
                <w:szCs w:val="20"/>
              </w:rPr>
              <w:t>Kód zdravotní pojišťovny</w:t>
            </w:r>
          </w:p>
        </w:tc>
        <w:tc>
          <w:tcPr>
            <w:tcW w:w="3260" w:type="dxa"/>
          </w:tcPr>
          <w:p w14:paraId="06F1F58F" w14:textId="77777777" w:rsidR="002C79F7" w:rsidRPr="00304FA3" w:rsidRDefault="002C79F7" w:rsidP="002C79F7">
            <w:pPr>
              <w:rPr>
                <w:sz w:val="20"/>
                <w:szCs w:val="20"/>
              </w:rPr>
            </w:pPr>
            <w:r w:rsidRPr="00304FA3">
              <w:rPr>
                <w:sz w:val="20"/>
                <w:szCs w:val="20"/>
              </w:rPr>
              <w:t>Zdravotní pojišťovna</w:t>
            </w:r>
          </w:p>
        </w:tc>
        <w:tc>
          <w:tcPr>
            <w:tcW w:w="2551" w:type="dxa"/>
          </w:tcPr>
          <w:p w14:paraId="0B662A85" w14:textId="5DA5193A" w:rsidR="002C79F7" w:rsidRPr="00304FA3" w:rsidRDefault="002C79F7" w:rsidP="002C79F7">
            <w:pPr>
              <w:rPr>
                <w:sz w:val="20"/>
                <w:szCs w:val="20"/>
              </w:rPr>
            </w:pPr>
            <w:r w:rsidRPr="00304FA3">
              <w:rPr>
                <w:sz w:val="20"/>
                <w:szCs w:val="20"/>
              </w:rPr>
              <w:t>Jen v</w:t>
            </w:r>
            <w:r w:rsidR="00B63C2A">
              <w:rPr>
                <w:sz w:val="20"/>
                <w:szCs w:val="20"/>
              </w:rPr>
              <w:t> </w:t>
            </w:r>
            <w:r w:rsidRPr="00304FA3">
              <w:rPr>
                <w:sz w:val="20"/>
                <w:szCs w:val="20"/>
              </w:rPr>
              <w:t>případě, pokud vkládá přílohu zdravotní pojišťovna</w:t>
            </w:r>
          </w:p>
        </w:tc>
      </w:tr>
      <w:tr w:rsidR="002C79F7" w:rsidRPr="00304FA3" w14:paraId="0A6C19D0" w14:textId="77777777" w:rsidTr="00157BFF">
        <w:tc>
          <w:tcPr>
            <w:tcW w:w="3818" w:type="dxa"/>
          </w:tcPr>
          <w:p w14:paraId="0677B9A7" w14:textId="77777777" w:rsidR="002C79F7" w:rsidRPr="00304FA3" w:rsidRDefault="002C79F7" w:rsidP="002C79F7">
            <w:pPr>
              <w:rPr>
                <w:sz w:val="20"/>
                <w:szCs w:val="20"/>
              </w:rPr>
            </w:pPr>
            <w:r w:rsidRPr="00304FA3">
              <w:rPr>
                <w:sz w:val="20"/>
                <w:szCs w:val="20"/>
              </w:rPr>
              <w:t>Popis</w:t>
            </w:r>
          </w:p>
        </w:tc>
        <w:tc>
          <w:tcPr>
            <w:tcW w:w="3260" w:type="dxa"/>
          </w:tcPr>
          <w:p w14:paraId="3A19E5A1" w14:textId="77777777" w:rsidR="002C79F7" w:rsidRPr="00304FA3" w:rsidRDefault="002C79F7" w:rsidP="002C79F7">
            <w:pPr>
              <w:rPr>
                <w:sz w:val="20"/>
                <w:szCs w:val="20"/>
              </w:rPr>
            </w:pPr>
            <w:r w:rsidRPr="00304FA3">
              <w:rPr>
                <w:sz w:val="20"/>
                <w:szCs w:val="20"/>
              </w:rPr>
              <w:t>Popis přílohy</w:t>
            </w:r>
          </w:p>
        </w:tc>
        <w:tc>
          <w:tcPr>
            <w:tcW w:w="2551" w:type="dxa"/>
          </w:tcPr>
          <w:p w14:paraId="0E8B208A" w14:textId="77777777" w:rsidR="002C79F7" w:rsidRPr="00304FA3" w:rsidRDefault="002C79F7" w:rsidP="002C79F7">
            <w:pPr>
              <w:rPr>
                <w:sz w:val="20"/>
                <w:szCs w:val="20"/>
              </w:rPr>
            </w:pPr>
            <w:r w:rsidRPr="00304FA3">
              <w:rPr>
                <w:sz w:val="20"/>
                <w:szCs w:val="20"/>
              </w:rPr>
              <w:t>Ne</w:t>
            </w:r>
          </w:p>
        </w:tc>
      </w:tr>
      <w:tr w:rsidR="00B63C2A" w:rsidRPr="00B63C2A" w14:paraId="1B96C065" w14:textId="77777777" w:rsidTr="00157BFF">
        <w:tc>
          <w:tcPr>
            <w:tcW w:w="3818" w:type="dxa"/>
          </w:tcPr>
          <w:p w14:paraId="4C9D9D17" w14:textId="384EFFE4" w:rsidR="00B63C2A" w:rsidRPr="00B63C2A" w:rsidRDefault="00B63C2A" w:rsidP="002C79F7">
            <w:pPr>
              <w:rPr>
                <w:sz w:val="20"/>
                <w:szCs w:val="20"/>
              </w:rPr>
            </w:pPr>
            <w:r w:rsidRPr="00B63C2A">
              <w:rPr>
                <w:sz w:val="20"/>
                <w:szCs w:val="20"/>
              </w:rPr>
              <w:t>PZS</w:t>
            </w:r>
          </w:p>
        </w:tc>
        <w:tc>
          <w:tcPr>
            <w:tcW w:w="3260" w:type="dxa"/>
          </w:tcPr>
          <w:p w14:paraId="55A04D7A" w14:textId="04737448" w:rsidR="00B63C2A" w:rsidRPr="00B63C2A" w:rsidRDefault="00B63C2A" w:rsidP="002C79F7">
            <w:pPr>
              <w:rPr>
                <w:sz w:val="20"/>
                <w:szCs w:val="20"/>
              </w:rPr>
            </w:pPr>
            <w:r>
              <w:rPr>
                <w:sz w:val="20"/>
                <w:szCs w:val="20"/>
              </w:rPr>
              <w:t>Strukturovaně pracoviště, které přílohu vložilo.</w:t>
            </w:r>
          </w:p>
        </w:tc>
        <w:tc>
          <w:tcPr>
            <w:tcW w:w="2551" w:type="dxa"/>
          </w:tcPr>
          <w:p w14:paraId="01C91E29" w14:textId="3EF4A4CB" w:rsidR="00B63C2A" w:rsidRPr="00B63C2A" w:rsidRDefault="00B63C2A" w:rsidP="002C79F7">
            <w:pPr>
              <w:rPr>
                <w:sz w:val="20"/>
                <w:szCs w:val="20"/>
              </w:rPr>
            </w:pPr>
            <w:r>
              <w:rPr>
                <w:sz w:val="20"/>
                <w:szCs w:val="20"/>
              </w:rPr>
              <w:t xml:space="preserve">Ano, </w:t>
            </w:r>
            <w:r w:rsidRPr="00304FA3">
              <w:rPr>
                <w:sz w:val="20"/>
                <w:szCs w:val="20"/>
              </w:rPr>
              <w:t>automaticky doplní systém</w:t>
            </w:r>
          </w:p>
        </w:tc>
      </w:tr>
    </w:tbl>
    <w:p w14:paraId="70270592" w14:textId="77777777" w:rsidR="002C79F7" w:rsidRDefault="002C79F7" w:rsidP="00824FEF">
      <w:pPr>
        <w:pStyle w:val="AQNadpis4"/>
      </w:pPr>
      <w:bookmarkStart w:id="103" w:name="_Toc71639957"/>
      <w:r>
        <w:lastRenderedPageBreak/>
        <w:t>Oprávnění na přílohy</w:t>
      </w:r>
      <w:bookmarkEnd w:id="103"/>
    </w:p>
    <w:p w14:paraId="240D970B" w14:textId="06D5833E" w:rsidR="002C79F7" w:rsidRDefault="002C79F7" w:rsidP="002C79F7">
      <w:r>
        <w:t>Přílohy může vkládat předepisující lékař, zdravotní pojišťovna nebo vydávající. Následující tabulka definuje, kdo může přílohu od koho vidět.</w:t>
      </w:r>
    </w:p>
    <w:p w14:paraId="481889D6" w14:textId="77777777" w:rsidR="00824FEF" w:rsidRPr="00612439" w:rsidRDefault="00824FEF" w:rsidP="002C79F7"/>
    <w:tbl>
      <w:tblPr>
        <w:tblStyle w:val="Tabulka"/>
        <w:tblW w:w="9629" w:type="dxa"/>
        <w:tblLook w:val="04A0" w:firstRow="1" w:lastRow="0" w:firstColumn="1" w:lastColumn="0" w:noHBand="0" w:noVBand="1"/>
      </w:tblPr>
      <w:tblGrid>
        <w:gridCol w:w="1741"/>
        <w:gridCol w:w="1935"/>
        <w:gridCol w:w="1984"/>
        <w:gridCol w:w="1985"/>
        <w:gridCol w:w="1984"/>
      </w:tblGrid>
      <w:tr w:rsidR="002C79F7" w:rsidRPr="00304FA3" w14:paraId="4DC5583B" w14:textId="77777777" w:rsidTr="00824FEF">
        <w:tc>
          <w:tcPr>
            <w:tcW w:w="1741" w:type="dxa"/>
          </w:tcPr>
          <w:p w14:paraId="38685524" w14:textId="77777777" w:rsidR="002C79F7" w:rsidRPr="00304FA3" w:rsidRDefault="002C79F7" w:rsidP="002C79F7">
            <w:pPr>
              <w:rPr>
                <w:b/>
                <w:sz w:val="20"/>
                <w:szCs w:val="20"/>
              </w:rPr>
            </w:pPr>
            <w:r w:rsidRPr="00304FA3">
              <w:rPr>
                <w:b/>
                <w:sz w:val="20"/>
                <w:szCs w:val="20"/>
              </w:rPr>
              <w:t>Sloupec – kdo přílohu vložil/řádek – může přílohu vidět</w:t>
            </w:r>
          </w:p>
        </w:tc>
        <w:tc>
          <w:tcPr>
            <w:tcW w:w="1935" w:type="dxa"/>
          </w:tcPr>
          <w:p w14:paraId="15971F3F" w14:textId="77777777" w:rsidR="002C79F7" w:rsidRPr="00304FA3" w:rsidRDefault="002C79F7" w:rsidP="002C79F7">
            <w:pPr>
              <w:rPr>
                <w:b/>
                <w:sz w:val="20"/>
                <w:szCs w:val="20"/>
              </w:rPr>
            </w:pPr>
            <w:r w:rsidRPr="00304FA3">
              <w:rPr>
                <w:b/>
                <w:sz w:val="20"/>
                <w:szCs w:val="20"/>
              </w:rPr>
              <w:t>Předepisující</w:t>
            </w:r>
          </w:p>
        </w:tc>
        <w:tc>
          <w:tcPr>
            <w:tcW w:w="1984" w:type="dxa"/>
          </w:tcPr>
          <w:p w14:paraId="61966D35" w14:textId="77777777" w:rsidR="002C79F7" w:rsidRPr="00304FA3" w:rsidRDefault="002C79F7" w:rsidP="002C79F7">
            <w:pPr>
              <w:rPr>
                <w:b/>
                <w:sz w:val="20"/>
                <w:szCs w:val="20"/>
              </w:rPr>
            </w:pPr>
            <w:r w:rsidRPr="00304FA3">
              <w:rPr>
                <w:b/>
                <w:sz w:val="20"/>
                <w:szCs w:val="20"/>
              </w:rPr>
              <w:t>Pacient</w:t>
            </w:r>
          </w:p>
        </w:tc>
        <w:tc>
          <w:tcPr>
            <w:tcW w:w="1985" w:type="dxa"/>
          </w:tcPr>
          <w:p w14:paraId="62E8625E" w14:textId="77777777" w:rsidR="002C79F7" w:rsidRPr="00304FA3" w:rsidRDefault="002C79F7" w:rsidP="002C79F7">
            <w:pPr>
              <w:rPr>
                <w:b/>
                <w:sz w:val="20"/>
                <w:szCs w:val="20"/>
              </w:rPr>
            </w:pPr>
            <w:r w:rsidRPr="00304FA3">
              <w:rPr>
                <w:b/>
                <w:sz w:val="20"/>
                <w:szCs w:val="20"/>
              </w:rPr>
              <w:t>Vydávající</w:t>
            </w:r>
          </w:p>
        </w:tc>
        <w:tc>
          <w:tcPr>
            <w:tcW w:w="1984" w:type="dxa"/>
          </w:tcPr>
          <w:p w14:paraId="0812A15E" w14:textId="77777777" w:rsidR="002C79F7" w:rsidRPr="00304FA3" w:rsidRDefault="002C79F7" w:rsidP="002C79F7">
            <w:pPr>
              <w:rPr>
                <w:b/>
                <w:sz w:val="20"/>
                <w:szCs w:val="20"/>
              </w:rPr>
            </w:pPr>
            <w:r w:rsidRPr="00304FA3">
              <w:rPr>
                <w:b/>
                <w:sz w:val="20"/>
                <w:szCs w:val="20"/>
              </w:rPr>
              <w:t>Zdravotní pojišťovna</w:t>
            </w:r>
          </w:p>
        </w:tc>
      </w:tr>
      <w:tr w:rsidR="002C79F7" w:rsidRPr="00304FA3" w14:paraId="3AA5522B" w14:textId="77777777" w:rsidTr="00824FEF">
        <w:tc>
          <w:tcPr>
            <w:tcW w:w="1741" w:type="dxa"/>
          </w:tcPr>
          <w:p w14:paraId="26D6BB68" w14:textId="77777777" w:rsidR="002C79F7" w:rsidRPr="00304FA3" w:rsidRDefault="002C79F7" w:rsidP="002C79F7">
            <w:pPr>
              <w:rPr>
                <w:b/>
                <w:sz w:val="20"/>
                <w:szCs w:val="20"/>
              </w:rPr>
            </w:pPr>
            <w:r w:rsidRPr="00304FA3">
              <w:rPr>
                <w:b/>
                <w:sz w:val="20"/>
                <w:szCs w:val="20"/>
              </w:rPr>
              <w:t>Předepisující</w:t>
            </w:r>
          </w:p>
        </w:tc>
        <w:tc>
          <w:tcPr>
            <w:tcW w:w="1935" w:type="dxa"/>
          </w:tcPr>
          <w:p w14:paraId="16E054CF" w14:textId="77777777" w:rsidR="002C79F7" w:rsidRPr="00304FA3" w:rsidRDefault="002C79F7" w:rsidP="002C79F7">
            <w:pPr>
              <w:rPr>
                <w:sz w:val="20"/>
                <w:szCs w:val="20"/>
              </w:rPr>
            </w:pPr>
            <w:r w:rsidRPr="00304FA3">
              <w:rPr>
                <w:sz w:val="20"/>
                <w:szCs w:val="20"/>
              </w:rPr>
              <w:t>Ano</w:t>
            </w:r>
          </w:p>
        </w:tc>
        <w:tc>
          <w:tcPr>
            <w:tcW w:w="1984" w:type="dxa"/>
          </w:tcPr>
          <w:p w14:paraId="37223C60" w14:textId="77777777" w:rsidR="002C79F7" w:rsidRPr="00304FA3" w:rsidRDefault="002C79F7" w:rsidP="002C79F7">
            <w:pPr>
              <w:rPr>
                <w:sz w:val="20"/>
                <w:szCs w:val="20"/>
              </w:rPr>
            </w:pPr>
            <w:r w:rsidRPr="00304FA3">
              <w:rPr>
                <w:sz w:val="20"/>
                <w:szCs w:val="20"/>
              </w:rPr>
              <w:t>Ano</w:t>
            </w:r>
          </w:p>
        </w:tc>
        <w:tc>
          <w:tcPr>
            <w:tcW w:w="1985" w:type="dxa"/>
          </w:tcPr>
          <w:p w14:paraId="37730B0A" w14:textId="77777777" w:rsidR="002C79F7" w:rsidRPr="00304FA3" w:rsidRDefault="002C79F7" w:rsidP="002C79F7">
            <w:pPr>
              <w:rPr>
                <w:sz w:val="20"/>
                <w:szCs w:val="20"/>
              </w:rPr>
            </w:pPr>
            <w:r w:rsidRPr="00304FA3">
              <w:rPr>
                <w:sz w:val="20"/>
                <w:szCs w:val="20"/>
              </w:rPr>
              <w:t>Ano</w:t>
            </w:r>
          </w:p>
        </w:tc>
        <w:tc>
          <w:tcPr>
            <w:tcW w:w="1984" w:type="dxa"/>
          </w:tcPr>
          <w:p w14:paraId="537B4224" w14:textId="77777777" w:rsidR="002C79F7" w:rsidRPr="00304FA3" w:rsidRDefault="002C79F7" w:rsidP="002C79F7">
            <w:pPr>
              <w:rPr>
                <w:sz w:val="20"/>
                <w:szCs w:val="20"/>
              </w:rPr>
            </w:pPr>
            <w:r w:rsidRPr="00304FA3">
              <w:rPr>
                <w:sz w:val="20"/>
                <w:szCs w:val="20"/>
              </w:rPr>
              <w:t>Ano</w:t>
            </w:r>
          </w:p>
        </w:tc>
      </w:tr>
      <w:tr w:rsidR="002C79F7" w:rsidRPr="00304FA3" w14:paraId="07351BA8" w14:textId="77777777" w:rsidTr="00824FEF">
        <w:tc>
          <w:tcPr>
            <w:tcW w:w="1741" w:type="dxa"/>
          </w:tcPr>
          <w:p w14:paraId="734E1575" w14:textId="77777777" w:rsidR="002C79F7" w:rsidRPr="00304FA3" w:rsidRDefault="002C79F7" w:rsidP="002C79F7">
            <w:pPr>
              <w:rPr>
                <w:b/>
                <w:sz w:val="20"/>
                <w:szCs w:val="20"/>
              </w:rPr>
            </w:pPr>
            <w:r w:rsidRPr="00304FA3">
              <w:rPr>
                <w:b/>
                <w:sz w:val="20"/>
                <w:szCs w:val="20"/>
              </w:rPr>
              <w:t>Vydávající</w:t>
            </w:r>
          </w:p>
        </w:tc>
        <w:tc>
          <w:tcPr>
            <w:tcW w:w="1935" w:type="dxa"/>
          </w:tcPr>
          <w:p w14:paraId="159A218B" w14:textId="77777777" w:rsidR="002C79F7" w:rsidRPr="00304FA3" w:rsidRDefault="002C79F7" w:rsidP="002C79F7">
            <w:pPr>
              <w:rPr>
                <w:sz w:val="20"/>
                <w:szCs w:val="20"/>
              </w:rPr>
            </w:pPr>
            <w:r w:rsidRPr="00304FA3">
              <w:rPr>
                <w:sz w:val="20"/>
                <w:szCs w:val="20"/>
              </w:rPr>
              <w:t>Ano</w:t>
            </w:r>
          </w:p>
        </w:tc>
        <w:tc>
          <w:tcPr>
            <w:tcW w:w="1984" w:type="dxa"/>
          </w:tcPr>
          <w:p w14:paraId="550584AC" w14:textId="77777777" w:rsidR="002C79F7" w:rsidRPr="00304FA3" w:rsidRDefault="002C79F7" w:rsidP="002C79F7">
            <w:pPr>
              <w:rPr>
                <w:sz w:val="20"/>
                <w:szCs w:val="20"/>
              </w:rPr>
            </w:pPr>
            <w:r w:rsidRPr="00304FA3">
              <w:rPr>
                <w:sz w:val="20"/>
                <w:szCs w:val="20"/>
              </w:rPr>
              <w:t>Ano</w:t>
            </w:r>
          </w:p>
        </w:tc>
        <w:tc>
          <w:tcPr>
            <w:tcW w:w="1985" w:type="dxa"/>
          </w:tcPr>
          <w:p w14:paraId="4FBF96A5" w14:textId="77777777" w:rsidR="002C79F7" w:rsidRPr="00304FA3" w:rsidRDefault="002C79F7" w:rsidP="002C79F7">
            <w:pPr>
              <w:rPr>
                <w:sz w:val="20"/>
                <w:szCs w:val="20"/>
              </w:rPr>
            </w:pPr>
            <w:r w:rsidRPr="00304FA3">
              <w:rPr>
                <w:sz w:val="20"/>
                <w:szCs w:val="20"/>
              </w:rPr>
              <w:t>Ano</w:t>
            </w:r>
          </w:p>
        </w:tc>
        <w:tc>
          <w:tcPr>
            <w:tcW w:w="1984" w:type="dxa"/>
          </w:tcPr>
          <w:p w14:paraId="040321D2" w14:textId="77777777" w:rsidR="002C79F7" w:rsidRPr="00304FA3" w:rsidRDefault="002C79F7" w:rsidP="002C79F7">
            <w:pPr>
              <w:rPr>
                <w:sz w:val="20"/>
                <w:szCs w:val="20"/>
              </w:rPr>
            </w:pPr>
            <w:r w:rsidRPr="00304FA3">
              <w:rPr>
                <w:sz w:val="20"/>
                <w:szCs w:val="20"/>
              </w:rPr>
              <w:t>Ano</w:t>
            </w:r>
          </w:p>
        </w:tc>
      </w:tr>
      <w:tr w:rsidR="002C79F7" w:rsidRPr="00304FA3" w14:paraId="4BC7E85B" w14:textId="77777777" w:rsidTr="00824FEF">
        <w:tc>
          <w:tcPr>
            <w:tcW w:w="1741" w:type="dxa"/>
          </w:tcPr>
          <w:p w14:paraId="1B72AF82" w14:textId="77777777" w:rsidR="002C79F7" w:rsidRPr="00304FA3" w:rsidRDefault="002C79F7" w:rsidP="002C79F7">
            <w:pPr>
              <w:rPr>
                <w:b/>
                <w:sz w:val="20"/>
                <w:szCs w:val="20"/>
              </w:rPr>
            </w:pPr>
            <w:r w:rsidRPr="00304FA3">
              <w:rPr>
                <w:b/>
                <w:sz w:val="20"/>
                <w:szCs w:val="20"/>
              </w:rPr>
              <w:t>Zdravotní pojišťovna</w:t>
            </w:r>
          </w:p>
        </w:tc>
        <w:tc>
          <w:tcPr>
            <w:tcW w:w="1935" w:type="dxa"/>
          </w:tcPr>
          <w:p w14:paraId="19C3DFE7" w14:textId="77777777" w:rsidR="002C79F7" w:rsidRPr="00304FA3" w:rsidRDefault="002C79F7" w:rsidP="002C79F7">
            <w:pPr>
              <w:rPr>
                <w:sz w:val="20"/>
                <w:szCs w:val="20"/>
              </w:rPr>
            </w:pPr>
            <w:r w:rsidRPr="00304FA3">
              <w:rPr>
                <w:sz w:val="20"/>
                <w:szCs w:val="20"/>
              </w:rPr>
              <w:t>Ano</w:t>
            </w:r>
          </w:p>
        </w:tc>
        <w:tc>
          <w:tcPr>
            <w:tcW w:w="1984" w:type="dxa"/>
          </w:tcPr>
          <w:p w14:paraId="0A7153F3" w14:textId="77777777" w:rsidR="002C79F7" w:rsidRPr="00304FA3" w:rsidRDefault="002C79F7" w:rsidP="002C79F7">
            <w:pPr>
              <w:rPr>
                <w:sz w:val="20"/>
                <w:szCs w:val="20"/>
              </w:rPr>
            </w:pPr>
            <w:r w:rsidRPr="00304FA3">
              <w:rPr>
                <w:sz w:val="20"/>
                <w:szCs w:val="20"/>
              </w:rPr>
              <w:t>Ne</w:t>
            </w:r>
          </w:p>
        </w:tc>
        <w:tc>
          <w:tcPr>
            <w:tcW w:w="1985" w:type="dxa"/>
          </w:tcPr>
          <w:p w14:paraId="38AE3924" w14:textId="77777777" w:rsidR="002C79F7" w:rsidRPr="00304FA3" w:rsidRDefault="002C79F7" w:rsidP="002C79F7">
            <w:pPr>
              <w:rPr>
                <w:sz w:val="20"/>
                <w:szCs w:val="20"/>
              </w:rPr>
            </w:pPr>
            <w:r w:rsidRPr="00304FA3">
              <w:rPr>
                <w:sz w:val="20"/>
                <w:szCs w:val="20"/>
              </w:rPr>
              <w:t>Ne</w:t>
            </w:r>
          </w:p>
        </w:tc>
        <w:tc>
          <w:tcPr>
            <w:tcW w:w="1984" w:type="dxa"/>
          </w:tcPr>
          <w:p w14:paraId="0ED2E5D5" w14:textId="77777777" w:rsidR="002C79F7" w:rsidRPr="00304FA3" w:rsidRDefault="002C79F7" w:rsidP="002C79F7">
            <w:pPr>
              <w:rPr>
                <w:sz w:val="20"/>
                <w:szCs w:val="20"/>
              </w:rPr>
            </w:pPr>
            <w:r w:rsidRPr="00304FA3">
              <w:rPr>
                <w:sz w:val="20"/>
                <w:szCs w:val="20"/>
              </w:rPr>
              <w:t>Ano. Jen přílohy vložené za svou zdravotní pojišťovnu.</w:t>
            </w:r>
          </w:p>
        </w:tc>
      </w:tr>
    </w:tbl>
    <w:p w14:paraId="4F29CBF1" w14:textId="77777777" w:rsidR="002C79F7" w:rsidRPr="00F00E91" w:rsidRDefault="002C79F7" w:rsidP="002C79F7"/>
    <w:p w14:paraId="1181B113" w14:textId="77777777" w:rsidR="002C79F7" w:rsidRPr="004C17CA" w:rsidRDefault="002C79F7" w:rsidP="002C79F7"/>
    <w:p w14:paraId="3772D52F" w14:textId="77777777" w:rsidR="002C79F7" w:rsidRDefault="002C79F7" w:rsidP="002C79F7">
      <w:pPr>
        <w:rPr>
          <w:smallCaps/>
          <w:color w:val="0033A9"/>
          <w:sz w:val="40"/>
          <w:szCs w:val="48"/>
        </w:rPr>
      </w:pPr>
      <w:bookmarkStart w:id="104" w:name="_Toc70680757"/>
      <w:bookmarkStart w:id="105" w:name="_Toc70681407"/>
      <w:r>
        <w:br w:type="page"/>
      </w:r>
    </w:p>
    <w:p w14:paraId="4B693727" w14:textId="77777777" w:rsidR="002C79F7" w:rsidRDefault="002C79F7" w:rsidP="002C79F7">
      <w:pPr>
        <w:pStyle w:val="AQNadpis2"/>
      </w:pPr>
      <w:bookmarkStart w:id="106" w:name="_Toc71639958"/>
      <w:bookmarkStart w:id="107" w:name="_Toc71868913"/>
      <w:bookmarkStart w:id="108" w:name="_Toc111104793"/>
      <w:r>
        <w:lastRenderedPageBreak/>
        <w:t>Poukaz na brýle a optické pomůcky</w:t>
      </w:r>
      <w:bookmarkEnd w:id="104"/>
      <w:bookmarkEnd w:id="105"/>
      <w:bookmarkEnd w:id="106"/>
      <w:bookmarkEnd w:id="107"/>
      <w:bookmarkEnd w:id="108"/>
    </w:p>
    <w:p w14:paraId="1E75AD29" w14:textId="77777777" w:rsidR="002C79F7" w:rsidRDefault="002C79F7" w:rsidP="002C79F7">
      <w:r>
        <w:t>Poukaz 12 – ZP ze skupiny 09 ZP pro korekci zraku</w:t>
      </w:r>
    </w:p>
    <w:p w14:paraId="25831DAC" w14:textId="77777777" w:rsidR="002C79F7" w:rsidRDefault="002C79F7" w:rsidP="002C79F7">
      <w:pPr>
        <w:pStyle w:val="AQNadpis3"/>
      </w:pPr>
      <w:bookmarkStart w:id="109" w:name="_Toc70680758"/>
      <w:bookmarkStart w:id="110" w:name="_Toc70681408"/>
      <w:bookmarkStart w:id="111" w:name="_Toc71639959"/>
      <w:r>
        <w:t>Předpis – skupiny elementů</w:t>
      </w:r>
      <w:bookmarkEnd w:id="109"/>
      <w:bookmarkEnd w:id="110"/>
      <w:bookmarkEnd w:id="111"/>
    </w:p>
    <w:p w14:paraId="32160DC0" w14:textId="77777777" w:rsidR="002C79F7" w:rsidRDefault="002C79F7" w:rsidP="002C79F7">
      <w:r>
        <w:t>Předpis pro brýle a otickou pomůcku obsahuje elementy, které je potřeba zadávat v „sadě“. Buď musí být v rámci dané „sady“ zadané všechny hodnoty, nebo žádné.</w:t>
      </w:r>
    </w:p>
    <w:p w14:paraId="131A566B" w14:textId="77777777" w:rsidR="002C79F7" w:rsidRDefault="002C79F7" w:rsidP="002C79F7"/>
    <w:p w14:paraId="74720E46" w14:textId="77777777" w:rsidR="002C79F7" w:rsidRDefault="002C79F7" w:rsidP="002C79F7">
      <w:r>
        <w:t>Sady:</w:t>
      </w:r>
    </w:p>
    <w:p w14:paraId="569A979A" w14:textId="77777777" w:rsidR="002C79F7" w:rsidRDefault="002C79F7" w:rsidP="002C79F7">
      <w:r>
        <w:t>OP -  znaménko cylindru dioptrie</w:t>
      </w:r>
      <w:r w:rsidRPr="0029509B">
        <w:t xml:space="preserve">, </w:t>
      </w:r>
      <w:r>
        <w:t>Cylindr Dp</w:t>
      </w:r>
      <w:r w:rsidRPr="0029509B">
        <w:t xml:space="preserve">, </w:t>
      </w:r>
      <w:r>
        <w:t>Cylindr osa</w:t>
      </w:r>
    </w:p>
    <w:p w14:paraId="03B6D8AC" w14:textId="77777777" w:rsidR="002C79F7" w:rsidRDefault="002C79F7" w:rsidP="002C79F7">
      <w:r>
        <w:t>OP – Nahoru/Dolů, Prisma, Násalně/Temporálně, Prisma</w:t>
      </w:r>
    </w:p>
    <w:p w14:paraId="18A2FD47" w14:textId="77777777" w:rsidR="002C79F7" w:rsidRDefault="002C79F7" w:rsidP="002C79F7">
      <w:r>
        <w:t>OL -  znaménko cylindru dioptrie</w:t>
      </w:r>
      <w:r w:rsidRPr="0029509B">
        <w:t xml:space="preserve">, </w:t>
      </w:r>
      <w:r>
        <w:t>Cylindr Dp</w:t>
      </w:r>
      <w:r w:rsidRPr="0029509B">
        <w:t xml:space="preserve">, </w:t>
      </w:r>
      <w:r>
        <w:t>Cylindr osa</w:t>
      </w:r>
    </w:p>
    <w:p w14:paraId="3FDB4883" w14:textId="77777777" w:rsidR="002C79F7" w:rsidRDefault="002C79F7" w:rsidP="002C79F7">
      <w:r>
        <w:t>OL – Nahoru/Dolů, Prisma, Násalně/Temporálně, Prisma</w:t>
      </w:r>
    </w:p>
    <w:p w14:paraId="5A799A83" w14:textId="77777777" w:rsidR="002C79F7" w:rsidRDefault="002C79F7" w:rsidP="002C79F7"/>
    <w:p w14:paraId="06297407" w14:textId="77777777" w:rsidR="002C79F7" w:rsidRDefault="002C79F7" w:rsidP="002C79F7">
      <w:r>
        <w:t xml:space="preserve">V případě, pokud nebude zadaná celá sada elementů, ePoukaz nebude možné uložit. </w:t>
      </w:r>
    </w:p>
    <w:p w14:paraId="7F54DB40" w14:textId="77777777" w:rsidR="002C79F7" w:rsidRPr="00F67790" w:rsidRDefault="002C79F7" w:rsidP="002C79F7">
      <w:pPr>
        <w:pStyle w:val="AQNadpis3"/>
      </w:pPr>
      <w:bookmarkStart w:id="112" w:name="_Toc70680759"/>
      <w:bookmarkStart w:id="113" w:name="_Toc70681409"/>
      <w:bookmarkStart w:id="114" w:name="_Toc71639960"/>
      <w:r>
        <w:t>Předpis na celé brýle</w:t>
      </w:r>
      <w:bookmarkEnd w:id="112"/>
      <w:bookmarkEnd w:id="113"/>
      <w:bookmarkEnd w:id="114"/>
    </w:p>
    <w:p w14:paraId="756C149E" w14:textId="77777777" w:rsidR="002C79F7" w:rsidRDefault="002C79F7" w:rsidP="002C79F7">
      <w:r w:rsidRPr="00137ABA">
        <w:t>V</w:t>
      </w:r>
      <w:r>
        <w:t> </w:t>
      </w:r>
      <w:r w:rsidRPr="00137ABA">
        <w:t>jednom poukazu lze vypsat pouze předpis do dálky nebo předpis na blízko nebo jinou optickou pomůcku.</w:t>
      </w:r>
    </w:p>
    <w:p w14:paraId="4E5FE0AB" w14:textId="77777777" w:rsidR="002C79F7" w:rsidRDefault="002C79F7" w:rsidP="002C79F7">
      <w:pPr>
        <w:rPr>
          <w:lang w:val="en-150"/>
        </w:rPr>
      </w:pPr>
      <w:r w:rsidRPr="0029509B">
        <w:t>V</w:t>
      </w:r>
      <w:r>
        <w:t> </w:t>
      </w:r>
      <w:r w:rsidRPr="0029509B">
        <w:t xml:space="preserve">případě předpisu na </w:t>
      </w:r>
      <w:r>
        <w:t xml:space="preserve">celé </w:t>
      </w:r>
      <w:r w:rsidRPr="0029509B">
        <w:t>brýle musí být pro „</w:t>
      </w:r>
      <w:r>
        <w:t>do dálky pravé oko</w:t>
      </w:r>
      <w:r w:rsidRPr="0029509B">
        <w:t>“, „</w:t>
      </w:r>
      <w:r>
        <w:t>do dálky levé oko</w:t>
      </w:r>
      <w:r w:rsidRPr="0029509B">
        <w:t>“, „</w:t>
      </w:r>
      <w:r>
        <w:t>na blízko pravé oko</w:t>
      </w:r>
      <w:r w:rsidRPr="0029509B">
        <w:t>“, „</w:t>
      </w:r>
      <w:r>
        <w:t>na blízko levé oko</w:t>
      </w:r>
      <w:r w:rsidRPr="0029509B">
        <w:t xml:space="preserve">“ </w:t>
      </w:r>
      <w:r>
        <w:t xml:space="preserve"> povinně vyplněna sada atributů:  znaménko sféry dioptrie</w:t>
      </w:r>
      <w:r w:rsidRPr="0029509B">
        <w:t xml:space="preserve">, </w:t>
      </w:r>
      <w:r>
        <w:t>sféra dioptrie. Někdy může být uvedena i 0 (</w:t>
      </w:r>
      <w:r>
        <w:rPr>
          <w:lang w:val="en-150"/>
        </w:rPr>
        <w:t>“plan”).</w:t>
      </w:r>
    </w:p>
    <w:p w14:paraId="4F3ACFEB" w14:textId="77777777" w:rsidR="002C79F7" w:rsidRDefault="002C79F7" w:rsidP="002C79F7">
      <w:pPr>
        <w:rPr>
          <w:lang w:val="en-150"/>
        </w:rPr>
      </w:pPr>
    </w:p>
    <w:p w14:paraId="1E47555F" w14:textId="77777777" w:rsidR="002C79F7" w:rsidRPr="00F67790" w:rsidRDefault="002C79F7" w:rsidP="002C79F7">
      <w:r>
        <w:t>Pokud typ pomůcky bude „celé brýle“ a nebudou vyplněny tyto atributy, nebude možné ePoukaz uložit. Současně musí být zadány hodnoty pro levé a pravé oko.</w:t>
      </w:r>
    </w:p>
    <w:p w14:paraId="31A2DFAD" w14:textId="77777777" w:rsidR="002C79F7" w:rsidRDefault="002C79F7" w:rsidP="002C79F7">
      <w:pPr>
        <w:pStyle w:val="AQNadpis3"/>
      </w:pPr>
      <w:bookmarkStart w:id="115" w:name="_Toc70680760"/>
      <w:bookmarkStart w:id="116" w:name="_Toc70681410"/>
      <w:bookmarkStart w:id="117" w:name="_Toc71639961"/>
      <w:r w:rsidRPr="00FD263D">
        <w:t>dálka/blízko/střed/jiná vzdálenost</w:t>
      </w:r>
      <w:bookmarkEnd w:id="115"/>
      <w:bookmarkEnd w:id="116"/>
      <w:bookmarkEnd w:id="117"/>
    </w:p>
    <w:p w14:paraId="506BB23C" w14:textId="77777777" w:rsidR="002C79F7" w:rsidRDefault="002C79F7" w:rsidP="002C79F7">
      <w:r>
        <w:t xml:space="preserve">Na listinný poukaz bylo možné označit dálka/blízko. V ePoukazu se tyto možnosti rozšíří na  </w:t>
      </w:r>
      <w:bookmarkStart w:id="118" w:name="_Hlk70420243"/>
      <w:r w:rsidRPr="00FD263D">
        <w:t>dálka/blízko/střed/jiná vzdálenost</w:t>
      </w:r>
      <w:bookmarkEnd w:id="118"/>
      <w:r>
        <w:rPr>
          <w:rStyle w:val="Odkaznakoment"/>
        </w:rPr>
        <w:t>.</w:t>
      </w:r>
      <w:r>
        <w:t xml:space="preserve"> </w:t>
      </w:r>
    </w:p>
    <w:p w14:paraId="4EA17F16" w14:textId="77777777" w:rsidR="002C79F7" w:rsidRDefault="002C79F7" w:rsidP="002C79F7">
      <w:r>
        <w:t>Datové rozhraní VZP má definované dálka/blízko.  „Střed“ a „Jiná vzdálenost“ jsou v podstatě ekvivalenty „blízko“. „Střed“, „Jiná vzdálenost“ lze transformovat na „Blízko“ v případě vykázání dokladů zdravotní pojišťovně.</w:t>
      </w:r>
    </w:p>
    <w:p w14:paraId="24956049" w14:textId="77777777" w:rsidR="002C79F7" w:rsidRDefault="002C79F7" w:rsidP="002C79F7">
      <w:pPr>
        <w:pStyle w:val="AQNadpis3"/>
      </w:pPr>
      <w:bookmarkStart w:id="119" w:name="_Toc70680761"/>
      <w:bookmarkStart w:id="120" w:name="_Toc70681411"/>
      <w:bookmarkStart w:id="121" w:name="_Toc71639962"/>
      <w:r>
        <w:t>Návrh hlavičky ePoukazu na brýle a optické pomůcky</w:t>
      </w:r>
      <w:bookmarkEnd w:id="119"/>
      <w:bookmarkEnd w:id="120"/>
      <w:bookmarkEnd w:id="121"/>
    </w:p>
    <w:p w14:paraId="119B9C93" w14:textId="77777777" w:rsidR="002C79F7" w:rsidRPr="0040252F" w:rsidRDefault="002C79F7" w:rsidP="002C79F7"/>
    <w:tbl>
      <w:tblPr>
        <w:tblStyle w:val="Tabulka"/>
        <w:tblW w:w="10207" w:type="dxa"/>
        <w:tblInd w:w="-294" w:type="dxa"/>
        <w:tblLook w:val="04A0" w:firstRow="1" w:lastRow="0" w:firstColumn="1" w:lastColumn="0" w:noHBand="0" w:noVBand="1"/>
      </w:tblPr>
      <w:tblGrid>
        <w:gridCol w:w="2780"/>
        <w:gridCol w:w="5159"/>
        <w:gridCol w:w="2268"/>
      </w:tblGrid>
      <w:tr w:rsidR="00667B3F" w:rsidRPr="00304FA3" w14:paraId="189C2565" w14:textId="77777777" w:rsidTr="00667B3F">
        <w:tc>
          <w:tcPr>
            <w:tcW w:w="2780" w:type="dxa"/>
          </w:tcPr>
          <w:p w14:paraId="19D274E4" w14:textId="77777777" w:rsidR="00667B3F" w:rsidRPr="00304FA3" w:rsidRDefault="00667B3F" w:rsidP="002C79F7">
            <w:pPr>
              <w:rPr>
                <w:b/>
                <w:sz w:val="20"/>
                <w:szCs w:val="20"/>
              </w:rPr>
            </w:pPr>
            <w:r w:rsidRPr="00304FA3">
              <w:rPr>
                <w:b/>
                <w:sz w:val="20"/>
                <w:szCs w:val="20"/>
              </w:rPr>
              <w:t>Informace</w:t>
            </w:r>
          </w:p>
        </w:tc>
        <w:tc>
          <w:tcPr>
            <w:tcW w:w="5159" w:type="dxa"/>
          </w:tcPr>
          <w:p w14:paraId="39DB1F3A" w14:textId="77777777" w:rsidR="00667B3F" w:rsidRPr="00304FA3" w:rsidRDefault="00667B3F" w:rsidP="002C79F7">
            <w:pPr>
              <w:rPr>
                <w:b/>
                <w:sz w:val="20"/>
                <w:szCs w:val="20"/>
              </w:rPr>
            </w:pPr>
            <w:r w:rsidRPr="00304FA3">
              <w:rPr>
                <w:b/>
                <w:sz w:val="20"/>
                <w:szCs w:val="20"/>
              </w:rPr>
              <w:t>Popis</w:t>
            </w:r>
          </w:p>
        </w:tc>
        <w:tc>
          <w:tcPr>
            <w:tcW w:w="2268" w:type="dxa"/>
          </w:tcPr>
          <w:p w14:paraId="77DA9BE9" w14:textId="77777777" w:rsidR="00667B3F" w:rsidRPr="00304FA3" w:rsidRDefault="00667B3F" w:rsidP="002C79F7">
            <w:pPr>
              <w:rPr>
                <w:b/>
                <w:sz w:val="20"/>
                <w:szCs w:val="20"/>
              </w:rPr>
            </w:pPr>
            <w:r w:rsidRPr="00304FA3">
              <w:rPr>
                <w:b/>
                <w:sz w:val="20"/>
                <w:szCs w:val="20"/>
              </w:rPr>
              <w:t>Povinnost</w:t>
            </w:r>
          </w:p>
        </w:tc>
      </w:tr>
      <w:tr w:rsidR="00667B3F" w:rsidRPr="00304FA3" w14:paraId="232B342E" w14:textId="77777777" w:rsidTr="00667B3F">
        <w:tc>
          <w:tcPr>
            <w:tcW w:w="2780" w:type="dxa"/>
          </w:tcPr>
          <w:p w14:paraId="39534EF6" w14:textId="77777777" w:rsidR="00667B3F" w:rsidRPr="00304FA3" w:rsidRDefault="00667B3F" w:rsidP="002C79F7">
            <w:pPr>
              <w:rPr>
                <w:sz w:val="20"/>
                <w:szCs w:val="20"/>
              </w:rPr>
            </w:pPr>
            <w:r w:rsidRPr="00304FA3">
              <w:rPr>
                <w:sz w:val="20"/>
                <w:szCs w:val="20"/>
              </w:rPr>
              <w:t>Pacient</w:t>
            </w:r>
          </w:p>
        </w:tc>
        <w:tc>
          <w:tcPr>
            <w:tcW w:w="5159" w:type="dxa"/>
          </w:tcPr>
          <w:p w14:paraId="4C0900D8" w14:textId="77777777" w:rsidR="00667B3F" w:rsidRPr="00304FA3" w:rsidRDefault="00667B3F" w:rsidP="002C79F7">
            <w:pPr>
              <w:rPr>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2268" w:type="dxa"/>
          </w:tcPr>
          <w:p w14:paraId="07D8CC88" w14:textId="77777777" w:rsidR="00667B3F" w:rsidRPr="00304FA3" w:rsidRDefault="00667B3F" w:rsidP="002C79F7">
            <w:pPr>
              <w:rPr>
                <w:sz w:val="20"/>
                <w:szCs w:val="20"/>
              </w:rPr>
            </w:pPr>
            <w:r w:rsidRPr="00304FA3">
              <w:rPr>
                <w:sz w:val="20"/>
                <w:szCs w:val="20"/>
              </w:rPr>
              <w:t>Ano</w:t>
            </w:r>
          </w:p>
        </w:tc>
      </w:tr>
      <w:tr w:rsidR="00667B3F" w:rsidRPr="00304FA3" w14:paraId="316DAE1E" w14:textId="77777777" w:rsidTr="00667B3F">
        <w:tc>
          <w:tcPr>
            <w:tcW w:w="2780" w:type="dxa"/>
          </w:tcPr>
          <w:p w14:paraId="4B7D9A15" w14:textId="77777777" w:rsidR="00667B3F" w:rsidRPr="00304FA3" w:rsidRDefault="00667B3F" w:rsidP="002C79F7">
            <w:pPr>
              <w:rPr>
                <w:sz w:val="20"/>
                <w:szCs w:val="20"/>
              </w:rPr>
            </w:pPr>
            <w:r w:rsidRPr="00304FA3">
              <w:rPr>
                <w:sz w:val="20"/>
                <w:szCs w:val="20"/>
              </w:rPr>
              <w:lastRenderedPageBreak/>
              <w:t>Předepisující</w:t>
            </w:r>
          </w:p>
        </w:tc>
        <w:tc>
          <w:tcPr>
            <w:tcW w:w="5159" w:type="dxa"/>
          </w:tcPr>
          <w:p w14:paraId="2C8CFB83" w14:textId="77777777" w:rsidR="00667B3F" w:rsidRPr="00304FA3" w:rsidRDefault="00667B3F" w:rsidP="002C79F7">
            <w:pPr>
              <w:rPr>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2268" w:type="dxa"/>
          </w:tcPr>
          <w:p w14:paraId="18272972" w14:textId="77777777" w:rsidR="00667B3F" w:rsidRPr="00304FA3" w:rsidRDefault="00667B3F" w:rsidP="002C79F7">
            <w:pPr>
              <w:rPr>
                <w:sz w:val="20"/>
                <w:szCs w:val="20"/>
              </w:rPr>
            </w:pPr>
            <w:r w:rsidRPr="00304FA3">
              <w:rPr>
                <w:sz w:val="20"/>
                <w:szCs w:val="20"/>
              </w:rPr>
              <w:t>Ano</w:t>
            </w:r>
          </w:p>
        </w:tc>
      </w:tr>
      <w:tr w:rsidR="00667B3F" w:rsidRPr="00304FA3" w14:paraId="19C429CE" w14:textId="77777777" w:rsidTr="00667B3F">
        <w:tc>
          <w:tcPr>
            <w:tcW w:w="2780" w:type="dxa"/>
          </w:tcPr>
          <w:p w14:paraId="57BD751C" w14:textId="77777777" w:rsidR="00667B3F" w:rsidRPr="00304FA3" w:rsidRDefault="00667B3F" w:rsidP="002C79F7">
            <w:pPr>
              <w:rPr>
                <w:sz w:val="20"/>
                <w:szCs w:val="20"/>
              </w:rPr>
            </w:pPr>
            <w:r w:rsidRPr="00304FA3">
              <w:rPr>
                <w:sz w:val="20"/>
                <w:szCs w:val="20"/>
              </w:rPr>
              <w:t>Datum vystavení</w:t>
            </w:r>
          </w:p>
        </w:tc>
        <w:tc>
          <w:tcPr>
            <w:tcW w:w="5159" w:type="dxa"/>
          </w:tcPr>
          <w:p w14:paraId="1A42A690" w14:textId="77777777" w:rsidR="00667B3F" w:rsidRPr="00304FA3" w:rsidRDefault="00667B3F" w:rsidP="002C79F7">
            <w:pPr>
              <w:rPr>
                <w:sz w:val="20"/>
                <w:szCs w:val="20"/>
              </w:rPr>
            </w:pPr>
            <w:r w:rsidRPr="00304FA3">
              <w:rPr>
                <w:sz w:val="20"/>
                <w:szCs w:val="20"/>
              </w:rPr>
              <w:t>Aktuální datum, kdy byl ePoukaz uložen do centrálního úložiště elektronických poukazů.</w:t>
            </w:r>
          </w:p>
        </w:tc>
        <w:tc>
          <w:tcPr>
            <w:tcW w:w="2268" w:type="dxa"/>
          </w:tcPr>
          <w:p w14:paraId="3E3887F2" w14:textId="77777777" w:rsidR="00667B3F" w:rsidRPr="00304FA3" w:rsidRDefault="00667B3F" w:rsidP="002C79F7">
            <w:pPr>
              <w:rPr>
                <w:sz w:val="20"/>
                <w:szCs w:val="20"/>
              </w:rPr>
            </w:pPr>
            <w:r w:rsidRPr="00304FA3">
              <w:rPr>
                <w:sz w:val="20"/>
                <w:szCs w:val="20"/>
              </w:rPr>
              <w:t>Ano</w:t>
            </w:r>
          </w:p>
        </w:tc>
      </w:tr>
      <w:tr w:rsidR="00667B3F" w:rsidRPr="00304FA3" w14:paraId="6FA9145E" w14:textId="77777777" w:rsidTr="00667B3F">
        <w:tc>
          <w:tcPr>
            <w:tcW w:w="2780" w:type="dxa"/>
          </w:tcPr>
          <w:p w14:paraId="158483FA" w14:textId="77777777" w:rsidR="00667B3F" w:rsidRPr="00304FA3" w:rsidRDefault="00667B3F" w:rsidP="002C79F7">
            <w:pPr>
              <w:rPr>
                <w:sz w:val="20"/>
                <w:szCs w:val="20"/>
              </w:rPr>
            </w:pPr>
            <w:r w:rsidRPr="00304FA3">
              <w:rPr>
                <w:sz w:val="20"/>
                <w:szCs w:val="20"/>
              </w:rPr>
              <w:t>Platnost do</w:t>
            </w:r>
          </w:p>
        </w:tc>
        <w:tc>
          <w:tcPr>
            <w:tcW w:w="5159" w:type="dxa"/>
          </w:tcPr>
          <w:p w14:paraId="17C7D3E2" w14:textId="77777777" w:rsidR="00667B3F" w:rsidRPr="00304FA3" w:rsidRDefault="00667B3F" w:rsidP="002C79F7">
            <w:pPr>
              <w:rPr>
                <w:sz w:val="20"/>
                <w:szCs w:val="20"/>
              </w:rPr>
            </w:pPr>
            <w:r w:rsidRPr="00304FA3">
              <w:rPr>
                <w:sz w:val="20"/>
                <w:szCs w:val="20"/>
              </w:rPr>
              <w:t>Datum uplatnitelnosti ePoukazu</w:t>
            </w:r>
          </w:p>
        </w:tc>
        <w:tc>
          <w:tcPr>
            <w:tcW w:w="2268" w:type="dxa"/>
          </w:tcPr>
          <w:p w14:paraId="034B026F" w14:textId="77777777" w:rsidR="00667B3F" w:rsidRPr="00304FA3" w:rsidRDefault="00667B3F" w:rsidP="002C79F7">
            <w:pPr>
              <w:rPr>
                <w:sz w:val="20"/>
                <w:szCs w:val="20"/>
              </w:rPr>
            </w:pPr>
            <w:r w:rsidRPr="00304FA3">
              <w:rPr>
                <w:sz w:val="20"/>
                <w:szCs w:val="20"/>
              </w:rPr>
              <w:t>Ano</w:t>
            </w:r>
          </w:p>
        </w:tc>
      </w:tr>
      <w:tr w:rsidR="00667B3F" w:rsidRPr="00304FA3" w14:paraId="63B24155" w14:textId="77777777" w:rsidTr="00667B3F">
        <w:tc>
          <w:tcPr>
            <w:tcW w:w="2780" w:type="dxa"/>
          </w:tcPr>
          <w:p w14:paraId="447F5542" w14:textId="77777777" w:rsidR="00667B3F" w:rsidRPr="00304FA3" w:rsidRDefault="00667B3F" w:rsidP="002C79F7">
            <w:pPr>
              <w:rPr>
                <w:sz w:val="20"/>
                <w:szCs w:val="20"/>
              </w:rPr>
            </w:pPr>
            <w:r w:rsidRPr="00304FA3">
              <w:rPr>
                <w:sz w:val="20"/>
                <w:szCs w:val="20"/>
              </w:rPr>
              <w:t>Poznámka</w:t>
            </w:r>
          </w:p>
        </w:tc>
        <w:tc>
          <w:tcPr>
            <w:tcW w:w="5159" w:type="dxa"/>
          </w:tcPr>
          <w:p w14:paraId="63F6A02A" w14:textId="77777777" w:rsidR="00667B3F" w:rsidRPr="00304FA3" w:rsidRDefault="00667B3F" w:rsidP="002C79F7">
            <w:pPr>
              <w:rPr>
                <w:sz w:val="20"/>
                <w:szCs w:val="20"/>
              </w:rPr>
            </w:pPr>
            <w:r w:rsidRPr="00304FA3">
              <w:rPr>
                <w:sz w:val="20"/>
                <w:szCs w:val="20"/>
              </w:rPr>
              <w:t>Libovolná poznámka</w:t>
            </w:r>
          </w:p>
        </w:tc>
        <w:tc>
          <w:tcPr>
            <w:tcW w:w="2268" w:type="dxa"/>
          </w:tcPr>
          <w:p w14:paraId="3999FE01" w14:textId="77777777" w:rsidR="00667B3F" w:rsidRPr="00304FA3" w:rsidRDefault="00667B3F" w:rsidP="002C79F7">
            <w:pPr>
              <w:rPr>
                <w:sz w:val="20"/>
                <w:szCs w:val="20"/>
              </w:rPr>
            </w:pPr>
            <w:r w:rsidRPr="00304FA3">
              <w:rPr>
                <w:sz w:val="20"/>
                <w:szCs w:val="20"/>
              </w:rPr>
              <w:t>Ne</w:t>
            </w:r>
          </w:p>
        </w:tc>
      </w:tr>
      <w:tr w:rsidR="00667B3F" w:rsidRPr="00304FA3" w14:paraId="425B42B8" w14:textId="77777777" w:rsidTr="00667B3F">
        <w:tc>
          <w:tcPr>
            <w:tcW w:w="2780" w:type="dxa"/>
          </w:tcPr>
          <w:p w14:paraId="37B8FAEB" w14:textId="1A2F6985" w:rsidR="00667B3F" w:rsidRPr="00304FA3" w:rsidRDefault="00667B3F" w:rsidP="00667B3F">
            <w:pPr>
              <w:rPr>
                <w:szCs w:val="20"/>
              </w:rPr>
            </w:pPr>
            <w:r w:rsidRPr="00FA209E">
              <w:rPr>
                <w:sz w:val="20"/>
                <w:szCs w:val="20"/>
              </w:rPr>
              <w:t>Poznámka</w:t>
            </w:r>
            <w:r>
              <w:rPr>
                <w:sz w:val="20"/>
                <w:szCs w:val="20"/>
              </w:rPr>
              <w:t xml:space="preserve"> předepisujícího pro zdravotní pojišťovnu</w:t>
            </w:r>
          </w:p>
        </w:tc>
        <w:tc>
          <w:tcPr>
            <w:tcW w:w="5159" w:type="dxa"/>
          </w:tcPr>
          <w:p w14:paraId="4E7EEBAD" w14:textId="27EFC6B8" w:rsidR="00667B3F" w:rsidRPr="00304FA3" w:rsidRDefault="00667B3F" w:rsidP="00667B3F">
            <w:pPr>
              <w:rPr>
                <w:szCs w:val="20"/>
              </w:rPr>
            </w:pPr>
            <w:r>
              <w:rPr>
                <w:sz w:val="20"/>
                <w:szCs w:val="20"/>
              </w:rPr>
              <w:t>Libovolná poznámka, kterou může vidět jen předepisující nebo zdravotní pojišťovna. Poznámku nevidí vydávající. Poznámku zapisuje předepisující.</w:t>
            </w:r>
          </w:p>
        </w:tc>
        <w:tc>
          <w:tcPr>
            <w:tcW w:w="2268" w:type="dxa"/>
          </w:tcPr>
          <w:p w14:paraId="65928DEA" w14:textId="2A1942B1" w:rsidR="00667B3F" w:rsidRPr="00304FA3" w:rsidRDefault="00667B3F" w:rsidP="00667B3F">
            <w:pPr>
              <w:rPr>
                <w:szCs w:val="20"/>
              </w:rPr>
            </w:pPr>
            <w:r>
              <w:rPr>
                <w:sz w:val="20"/>
                <w:szCs w:val="20"/>
              </w:rPr>
              <w:t>Ne</w:t>
            </w:r>
          </w:p>
        </w:tc>
      </w:tr>
      <w:tr w:rsidR="00667B3F" w:rsidRPr="00304FA3" w14:paraId="25B7C181" w14:textId="77777777" w:rsidTr="00667B3F">
        <w:tc>
          <w:tcPr>
            <w:tcW w:w="2780" w:type="dxa"/>
          </w:tcPr>
          <w:p w14:paraId="35212E5B" w14:textId="110A1760" w:rsidR="00667B3F" w:rsidRPr="00433618" w:rsidRDefault="00667B3F" w:rsidP="00667B3F">
            <w:pPr>
              <w:rPr>
                <w:sz w:val="20"/>
                <w:szCs w:val="20"/>
              </w:rPr>
            </w:pPr>
            <w:r w:rsidRPr="00433618">
              <w:rPr>
                <w:sz w:val="20"/>
                <w:szCs w:val="20"/>
              </w:rPr>
              <w:t>Poznámka zdravotní pojišťovny pro předepisujícího</w:t>
            </w:r>
          </w:p>
        </w:tc>
        <w:tc>
          <w:tcPr>
            <w:tcW w:w="5159" w:type="dxa"/>
          </w:tcPr>
          <w:p w14:paraId="54FC1813" w14:textId="4B2F655D" w:rsidR="00667B3F" w:rsidRPr="00433618" w:rsidRDefault="00667B3F" w:rsidP="00667B3F">
            <w:pPr>
              <w:rPr>
                <w:sz w:val="20"/>
                <w:szCs w:val="20"/>
              </w:rPr>
            </w:pPr>
            <w:r w:rsidRPr="00433618">
              <w:rPr>
                <w:sz w:val="20"/>
                <w:szCs w:val="20"/>
              </w:rPr>
              <w:t>Libovolná poznámka, kterou může vidět jen předepisující nebo zdravotní pojišťovna. Poznámku nevidí vydávající. Poznámku zapisuje zdravotní pojišťovna.</w:t>
            </w:r>
          </w:p>
        </w:tc>
        <w:tc>
          <w:tcPr>
            <w:tcW w:w="2268" w:type="dxa"/>
          </w:tcPr>
          <w:p w14:paraId="028E3C9B" w14:textId="12E3389C" w:rsidR="00667B3F" w:rsidRPr="00433618" w:rsidRDefault="00667B3F" w:rsidP="00667B3F">
            <w:pPr>
              <w:rPr>
                <w:sz w:val="20"/>
                <w:szCs w:val="20"/>
              </w:rPr>
            </w:pPr>
            <w:r w:rsidRPr="00433618">
              <w:rPr>
                <w:sz w:val="20"/>
                <w:szCs w:val="20"/>
              </w:rPr>
              <w:t>Ne</w:t>
            </w:r>
          </w:p>
        </w:tc>
      </w:tr>
      <w:tr w:rsidR="00DE3253" w:rsidRPr="00304FA3" w14:paraId="37A0DEF0" w14:textId="77777777" w:rsidTr="00667B3F">
        <w:tc>
          <w:tcPr>
            <w:tcW w:w="2780" w:type="dxa"/>
          </w:tcPr>
          <w:p w14:paraId="57D6F15F" w14:textId="6B65A0DF" w:rsidR="00DE3253" w:rsidRPr="00433618" w:rsidRDefault="00DE3253" w:rsidP="00DE3253">
            <w:pPr>
              <w:rPr>
                <w:sz w:val="20"/>
                <w:szCs w:val="20"/>
              </w:rPr>
            </w:pPr>
            <w:r w:rsidRPr="00DE3253">
              <w:rPr>
                <w:sz w:val="20"/>
                <w:szCs w:val="20"/>
              </w:rPr>
              <w:t>Diagnóza</w:t>
            </w:r>
          </w:p>
        </w:tc>
        <w:tc>
          <w:tcPr>
            <w:tcW w:w="5159" w:type="dxa"/>
          </w:tcPr>
          <w:p w14:paraId="6BF6A48C" w14:textId="1703E2A5" w:rsidR="00DE3253" w:rsidRPr="00433618" w:rsidRDefault="00DE3253" w:rsidP="00DE3253">
            <w:pPr>
              <w:rPr>
                <w:sz w:val="20"/>
                <w:szCs w:val="20"/>
              </w:rPr>
            </w:pPr>
            <w:r w:rsidRPr="00DE3253">
              <w:rPr>
                <w:sz w:val="20"/>
                <w:szCs w:val="20"/>
              </w:rPr>
              <w:t>Diagnóza pacienta</w:t>
            </w:r>
          </w:p>
        </w:tc>
        <w:tc>
          <w:tcPr>
            <w:tcW w:w="2268" w:type="dxa"/>
          </w:tcPr>
          <w:p w14:paraId="7013834C" w14:textId="17E31657" w:rsidR="00DE3253" w:rsidRPr="00433618" w:rsidRDefault="00DE3253" w:rsidP="00DE3253">
            <w:pPr>
              <w:jc w:val="left"/>
              <w:rPr>
                <w:sz w:val="20"/>
                <w:szCs w:val="20"/>
              </w:rPr>
            </w:pPr>
            <w:r w:rsidRPr="00304FA3">
              <w:rPr>
                <w:sz w:val="20"/>
                <w:szCs w:val="20"/>
              </w:rPr>
              <w:t>Povinně v případě, že bude položka hrazena (částečně hrazena) ze zdravotného pojištění.</w:t>
            </w:r>
          </w:p>
        </w:tc>
      </w:tr>
      <w:tr w:rsidR="00DE3253" w:rsidRPr="00304FA3" w14:paraId="243F4FCA" w14:textId="77777777" w:rsidTr="00667B3F">
        <w:tc>
          <w:tcPr>
            <w:tcW w:w="2780" w:type="dxa"/>
          </w:tcPr>
          <w:p w14:paraId="2EF1F54E" w14:textId="1C7CD2B4" w:rsidR="00DE3253" w:rsidRPr="00433618" w:rsidRDefault="00DE3253" w:rsidP="00DE3253">
            <w:pPr>
              <w:rPr>
                <w:sz w:val="20"/>
                <w:szCs w:val="20"/>
              </w:rPr>
            </w:pPr>
            <w:r w:rsidRPr="00DE3253">
              <w:rPr>
                <w:sz w:val="20"/>
                <w:szCs w:val="20"/>
              </w:rPr>
              <w:t>Ostatní diagnózy</w:t>
            </w:r>
          </w:p>
        </w:tc>
        <w:tc>
          <w:tcPr>
            <w:tcW w:w="5159" w:type="dxa"/>
          </w:tcPr>
          <w:p w14:paraId="135C700E" w14:textId="0FE82BCA" w:rsidR="00DE3253" w:rsidRPr="00433618" w:rsidRDefault="00DE3253" w:rsidP="00DE3253">
            <w:pPr>
              <w:rPr>
                <w:sz w:val="20"/>
                <w:szCs w:val="20"/>
              </w:rPr>
            </w:pPr>
            <w:r w:rsidRPr="00DE3253">
              <w:rPr>
                <w:sz w:val="20"/>
                <w:szCs w:val="20"/>
              </w:rPr>
              <w:t>Ostatní diagnózy</w:t>
            </w:r>
          </w:p>
        </w:tc>
        <w:tc>
          <w:tcPr>
            <w:tcW w:w="2268" w:type="dxa"/>
          </w:tcPr>
          <w:p w14:paraId="5C437DD6" w14:textId="540D2B51" w:rsidR="00DE3253" w:rsidRPr="00433618" w:rsidRDefault="00DE3253" w:rsidP="00DE3253">
            <w:pPr>
              <w:jc w:val="left"/>
              <w:rPr>
                <w:sz w:val="20"/>
                <w:szCs w:val="20"/>
              </w:rPr>
            </w:pPr>
            <w:r w:rsidRPr="00DE3253">
              <w:rPr>
                <w:sz w:val="20"/>
                <w:szCs w:val="20"/>
              </w:rPr>
              <w:t>Ne</w:t>
            </w:r>
          </w:p>
        </w:tc>
      </w:tr>
      <w:tr w:rsidR="00AF5808" w:rsidRPr="00AF5808" w14:paraId="70F22592" w14:textId="77777777" w:rsidTr="00667B3F">
        <w:tc>
          <w:tcPr>
            <w:tcW w:w="2780" w:type="dxa"/>
          </w:tcPr>
          <w:p w14:paraId="5590D722" w14:textId="388517A1" w:rsidR="00AF5808" w:rsidRPr="00AF5808" w:rsidRDefault="00AF5808" w:rsidP="00DE3253">
            <w:pPr>
              <w:rPr>
                <w:sz w:val="20"/>
                <w:szCs w:val="20"/>
              </w:rPr>
            </w:pPr>
            <w:r w:rsidRPr="00AF5808">
              <w:rPr>
                <w:sz w:val="20"/>
                <w:szCs w:val="20"/>
              </w:rPr>
              <w:t>Rodina</w:t>
            </w:r>
          </w:p>
        </w:tc>
        <w:tc>
          <w:tcPr>
            <w:tcW w:w="5159" w:type="dxa"/>
          </w:tcPr>
          <w:p w14:paraId="309A2039" w14:textId="44457036" w:rsidR="00AF5808" w:rsidRPr="00AF5808" w:rsidRDefault="00AF5808" w:rsidP="00DE3253">
            <w:pPr>
              <w:rPr>
                <w:sz w:val="20"/>
                <w:szCs w:val="20"/>
              </w:rPr>
            </w:pPr>
            <w:r w:rsidRPr="00AF5808">
              <w:rPr>
                <w:sz w:val="20"/>
                <w:szCs w:val="20"/>
              </w:rPr>
              <w:t>Pro potřeby rodiny</w:t>
            </w:r>
          </w:p>
        </w:tc>
        <w:tc>
          <w:tcPr>
            <w:tcW w:w="2268" w:type="dxa"/>
          </w:tcPr>
          <w:p w14:paraId="23D301A0" w14:textId="78E357A2" w:rsidR="00AF5808" w:rsidRPr="00AF5808" w:rsidRDefault="00AF5808" w:rsidP="00DE3253">
            <w:pPr>
              <w:jc w:val="left"/>
              <w:rPr>
                <w:sz w:val="20"/>
                <w:szCs w:val="20"/>
              </w:rPr>
            </w:pPr>
            <w:r w:rsidRPr="00AF5808">
              <w:rPr>
                <w:sz w:val="20"/>
                <w:szCs w:val="20"/>
              </w:rPr>
              <w:t>Ne</w:t>
            </w:r>
          </w:p>
        </w:tc>
      </w:tr>
    </w:tbl>
    <w:p w14:paraId="488132F8" w14:textId="77777777" w:rsidR="002C79F7" w:rsidRDefault="002C79F7" w:rsidP="002C79F7"/>
    <w:tbl>
      <w:tblPr>
        <w:tblStyle w:val="Tabulka"/>
        <w:tblW w:w="10207" w:type="dxa"/>
        <w:tblInd w:w="-294" w:type="dxa"/>
        <w:tblLayout w:type="fixed"/>
        <w:tblLook w:val="04A0" w:firstRow="1" w:lastRow="0" w:firstColumn="1" w:lastColumn="0" w:noHBand="0" w:noVBand="1"/>
      </w:tblPr>
      <w:tblGrid>
        <w:gridCol w:w="2284"/>
        <w:gridCol w:w="1843"/>
        <w:gridCol w:w="1276"/>
        <w:gridCol w:w="992"/>
        <w:gridCol w:w="992"/>
        <w:gridCol w:w="709"/>
        <w:gridCol w:w="2111"/>
      </w:tblGrid>
      <w:tr w:rsidR="002C79F7" w:rsidRPr="00A72F59" w14:paraId="603BD8C4" w14:textId="77777777" w:rsidTr="00824FEF">
        <w:tc>
          <w:tcPr>
            <w:tcW w:w="2284" w:type="dxa"/>
          </w:tcPr>
          <w:p w14:paraId="1F8D2CD0" w14:textId="77777777" w:rsidR="002C79F7" w:rsidRPr="00A72F59" w:rsidRDefault="002C79F7" w:rsidP="002C79F7">
            <w:pPr>
              <w:rPr>
                <w:b/>
                <w:sz w:val="20"/>
              </w:rPr>
            </w:pPr>
            <w:r w:rsidRPr="00A72F59">
              <w:rPr>
                <w:b/>
                <w:sz w:val="20"/>
              </w:rPr>
              <w:t>Informace</w:t>
            </w:r>
          </w:p>
        </w:tc>
        <w:tc>
          <w:tcPr>
            <w:tcW w:w="1843" w:type="dxa"/>
          </w:tcPr>
          <w:p w14:paraId="05FCDD71" w14:textId="77777777" w:rsidR="002C79F7" w:rsidRPr="00A72F59" w:rsidRDefault="002C79F7" w:rsidP="002C79F7">
            <w:pPr>
              <w:rPr>
                <w:b/>
                <w:sz w:val="20"/>
              </w:rPr>
            </w:pPr>
            <w:r w:rsidRPr="00A72F59">
              <w:rPr>
                <w:b/>
                <w:sz w:val="20"/>
              </w:rPr>
              <w:t>Popis</w:t>
            </w:r>
          </w:p>
        </w:tc>
        <w:tc>
          <w:tcPr>
            <w:tcW w:w="1276" w:type="dxa"/>
          </w:tcPr>
          <w:p w14:paraId="50C7DC2A" w14:textId="77777777" w:rsidR="002C79F7" w:rsidRPr="00A72F59" w:rsidRDefault="002C79F7" w:rsidP="002C79F7">
            <w:pPr>
              <w:rPr>
                <w:b/>
                <w:sz w:val="20"/>
              </w:rPr>
            </w:pPr>
            <w:r w:rsidRPr="00A72F59">
              <w:rPr>
                <w:b/>
                <w:sz w:val="20"/>
              </w:rPr>
              <w:t>Poznámka</w:t>
            </w:r>
          </w:p>
        </w:tc>
        <w:tc>
          <w:tcPr>
            <w:tcW w:w="992" w:type="dxa"/>
          </w:tcPr>
          <w:p w14:paraId="1E56263B" w14:textId="77777777" w:rsidR="002C79F7" w:rsidRPr="00A72F59" w:rsidRDefault="002C79F7" w:rsidP="002C79F7">
            <w:pPr>
              <w:rPr>
                <w:b/>
                <w:sz w:val="20"/>
              </w:rPr>
            </w:pPr>
            <w:r w:rsidRPr="00A72F59">
              <w:rPr>
                <w:b/>
                <w:sz w:val="20"/>
              </w:rPr>
              <w:t>Min. hodnota</w:t>
            </w:r>
          </w:p>
        </w:tc>
        <w:tc>
          <w:tcPr>
            <w:tcW w:w="992" w:type="dxa"/>
          </w:tcPr>
          <w:p w14:paraId="6A055948" w14:textId="77777777" w:rsidR="002C79F7" w:rsidRPr="00A72F59" w:rsidRDefault="002C79F7" w:rsidP="002C79F7">
            <w:pPr>
              <w:rPr>
                <w:b/>
                <w:sz w:val="20"/>
              </w:rPr>
            </w:pPr>
            <w:r w:rsidRPr="00A72F59">
              <w:rPr>
                <w:b/>
                <w:sz w:val="20"/>
              </w:rPr>
              <w:t>Max.</w:t>
            </w:r>
          </w:p>
          <w:p w14:paraId="6A3F13AB" w14:textId="77777777" w:rsidR="002C79F7" w:rsidRPr="00A72F59" w:rsidRDefault="002C79F7" w:rsidP="002C79F7">
            <w:pPr>
              <w:rPr>
                <w:b/>
                <w:sz w:val="20"/>
              </w:rPr>
            </w:pPr>
            <w:r w:rsidRPr="00A72F59">
              <w:rPr>
                <w:b/>
                <w:sz w:val="20"/>
              </w:rPr>
              <w:t>hodnota</w:t>
            </w:r>
          </w:p>
        </w:tc>
        <w:tc>
          <w:tcPr>
            <w:tcW w:w="709" w:type="dxa"/>
          </w:tcPr>
          <w:p w14:paraId="10E27246" w14:textId="77777777" w:rsidR="002C79F7" w:rsidRPr="00A72F59" w:rsidRDefault="002C79F7" w:rsidP="002C79F7">
            <w:pPr>
              <w:rPr>
                <w:b/>
                <w:sz w:val="20"/>
              </w:rPr>
            </w:pPr>
            <w:r w:rsidRPr="00A72F59">
              <w:rPr>
                <w:b/>
                <w:sz w:val="20"/>
              </w:rPr>
              <w:t>Krok</w:t>
            </w:r>
          </w:p>
        </w:tc>
        <w:tc>
          <w:tcPr>
            <w:tcW w:w="2111" w:type="dxa"/>
          </w:tcPr>
          <w:p w14:paraId="5A46912A" w14:textId="77777777" w:rsidR="002C79F7" w:rsidRPr="00A72F59" w:rsidRDefault="002C79F7" w:rsidP="002C79F7">
            <w:pPr>
              <w:rPr>
                <w:b/>
                <w:sz w:val="20"/>
              </w:rPr>
            </w:pPr>
            <w:r>
              <w:rPr>
                <w:b/>
                <w:sz w:val="20"/>
              </w:rPr>
              <w:t>Povinnost</w:t>
            </w:r>
          </w:p>
        </w:tc>
      </w:tr>
      <w:tr w:rsidR="002C79F7" w:rsidRPr="00DE3253" w14:paraId="0E510860" w14:textId="77777777" w:rsidTr="00824FEF">
        <w:tc>
          <w:tcPr>
            <w:tcW w:w="2284" w:type="dxa"/>
          </w:tcPr>
          <w:p w14:paraId="72F7AF3E" w14:textId="77777777" w:rsidR="002C79F7" w:rsidRPr="00DE3253" w:rsidRDefault="002C79F7" w:rsidP="002C79F7">
            <w:pPr>
              <w:rPr>
                <w:b/>
                <w:sz w:val="20"/>
                <w:szCs w:val="20"/>
              </w:rPr>
            </w:pPr>
            <w:r w:rsidRPr="00DE3253">
              <w:rPr>
                <w:sz w:val="20"/>
                <w:szCs w:val="20"/>
              </w:rPr>
              <w:t>Skupina</w:t>
            </w:r>
          </w:p>
        </w:tc>
        <w:tc>
          <w:tcPr>
            <w:tcW w:w="1843" w:type="dxa"/>
          </w:tcPr>
          <w:p w14:paraId="230AC7C6" w14:textId="77777777" w:rsidR="002C79F7" w:rsidRPr="00DE3253" w:rsidRDefault="002C79F7" w:rsidP="002C79F7">
            <w:pPr>
              <w:rPr>
                <w:b/>
                <w:sz w:val="20"/>
                <w:szCs w:val="20"/>
              </w:rPr>
            </w:pPr>
            <w:r w:rsidRPr="00DE3253">
              <w:rPr>
                <w:sz w:val="20"/>
                <w:szCs w:val="20"/>
              </w:rPr>
              <w:t>Podskupina ZP dle číselníku ZP</w:t>
            </w:r>
          </w:p>
        </w:tc>
        <w:tc>
          <w:tcPr>
            <w:tcW w:w="1276" w:type="dxa"/>
          </w:tcPr>
          <w:p w14:paraId="6F9EC048" w14:textId="77777777" w:rsidR="002C79F7" w:rsidRPr="00DE3253" w:rsidRDefault="002C79F7" w:rsidP="002C79F7">
            <w:pPr>
              <w:rPr>
                <w:b/>
                <w:sz w:val="20"/>
                <w:szCs w:val="20"/>
              </w:rPr>
            </w:pPr>
          </w:p>
        </w:tc>
        <w:tc>
          <w:tcPr>
            <w:tcW w:w="992" w:type="dxa"/>
          </w:tcPr>
          <w:p w14:paraId="384383B1" w14:textId="77777777" w:rsidR="002C79F7" w:rsidRPr="00DE3253" w:rsidRDefault="002C79F7" w:rsidP="002C79F7">
            <w:pPr>
              <w:rPr>
                <w:b/>
                <w:sz w:val="20"/>
                <w:szCs w:val="20"/>
              </w:rPr>
            </w:pPr>
          </w:p>
        </w:tc>
        <w:tc>
          <w:tcPr>
            <w:tcW w:w="992" w:type="dxa"/>
          </w:tcPr>
          <w:p w14:paraId="111FE8C2" w14:textId="77777777" w:rsidR="002C79F7" w:rsidRPr="00DE3253" w:rsidRDefault="002C79F7" w:rsidP="002C79F7">
            <w:pPr>
              <w:rPr>
                <w:b/>
                <w:sz w:val="20"/>
                <w:szCs w:val="20"/>
              </w:rPr>
            </w:pPr>
          </w:p>
        </w:tc>
        <w:tc>
          <w:tcPr>
            <w:tcW w:w="709" w:type="dxa"/>
          </w:tcPr>
          <w:p w14:paraId="10310A95" w14:textId="77777777" w:rsidR="002C79F7" w:rsidRPr="00DE3253" w:rsidRDefault="002C79F7" w:rsidP="002C79F7">
            <w:pPr>
              <w:rPr>
                <w:b/>
                <w:sz w:val="20"/>
                <w:szCs w:val="20"/>
              </w:rPr>
            </w:pPr>
            <w:r w:rsidRPr="00DE3253">
              <w:rPr>
                <w:sz w:val="20"/>
                <w:szCs w:val="20"/>
              </w:rPr>
              <w:t>Podskupina ZP dle číselníku ZP</w:t>
            </w:r>
          </w:p>
        </w:tc>
        <w:tc>
          <w:tcPr>
            <w:tcW w:w="2111" w:type="dxa"/>
          </w:tcPr>
          <w:p w14:paraId="446FC122" w14:textId="77777777" w:rsidR="002C79F7" w:rsidRPr="00DE3253" w:rsidRDefault="002C79F7" w:rsidP="002C79F7">
            <w:pPr>
              <w:rPr>
                <w:b/>
                <w:sz w:val="20"/>
                <w:szCs w:val="20"/>
              </w:rPr>
            </w:pPr>
            <w:r w:rsidRPr="00DE3253">
              <w:rPr>
                <w:sz w:val="20"/>
                <w:szCs w:val="20"/>
              </w:rPr>
              <w:t>Ano</w:t>
            </w:r>
          </w:p>
        </w:tc>
      </w:tr>
      <w:tr w:rsidR="002C79F7" w:rsidRPr="00A72F59" w14:paraId="40135859" w14:textId="77777777" w:rsidTr="00824FEF">
        <w:tc>
          <w:tcPr>
            <w:tcW w:w="2284" w:type="dxa"/>
          </w:tcPr>
          <w:p w14:paraId="55BB083E" w14:textId="77777777" w:rsidR="002C79F7" w:rsidRPr="00A72F59" w:rsidRDefault="002C79F7" w:rsidP="002C79F7">
            <w:pPr>
              <w:rPr>
                <w:sz w:val="20"/>
              </w:rPr>
            </w:pPr>
            <w:r w:rsidRPr="00A72F59">
              <w:rPr>
                <w:sz w:val="20"/>
              </w:rPr>
              <w:t>Typ pomůcky</w:t>
            </w:r>
          </w:p>
        </w:tc>
        <w:tc>
          <w:tcPr>
            <w:tcW w:w="1843" w:type="dxa"/>
          </w:tcPr>
          <w:p w14:paraId="0338034D" w14:textId="77777777" w:rsidR="002C79F7" w:rsidRPr="00A72F59" w:rsidRDefault="002C79F7" w:rsidP="002C79F7">
            <w:pPr>
              <w:rPr>
                <w:sz w:val="20"/>
              </w:rPr>
            </w:pPr>
            <w:r w:rsidRPr="00A72F59">
              <w:rPr>
                <w:sz w:val="20"/>
              </w:rPr>
              <w:t>Celé brýle, Výměna skel, Obruba, Jiná optická pomůcka, Kontaktní čočky, Protézka oční, Speciální optika, Okluzor, Folie, Úpravy</w:t>
            </w:r>
          </w:p>
          <w:p w14:paraId="16E34D1C" w14:textId="77777777" w:rsidR="002C79F7" w:rsidRPr="00A72F59" w:rsidRDefault="002C79F7" w:rsidP="002C79F7">
            <w:pPr>
              <w:rPr>
                <w:sz w:val="20"/>
              </w:rPr>
            </w:pPr>
          </w:p>
          <w:p w14:paraId="2911DE21" w14:textId="77777777" w:rsidR="002C79F7" w:rsidRPr="00A72F59" w:rsidRDefault="002C79F7" w:rsidP="002C79F7">
            <w:pPr>
              <w:rPr>
                <w:sz w:val="20"/>
              </w:rPr>
            </w:pPr>
            <w:r w:rsidRPr="00A72F59">
              <w:rPr>
                <w:sz w:val="20"/>
              </w:rPr>
              <w:t>Bude možné vybrat vždy jeden typ.</w:t>
            </w:r>
          </w:p>
        </w:tc>
        <w:tc>
          <w:tcPr>
            <w:tcW w:w="1276" w:type="dxa"/>
          </w:tcPr>
          <w:p w14:paraId="2D834FE3" w14:textId="77777777" w:rsidR="002C79F7" w:rsidRPr="00A72F59" w:rsidRDefault="002C79F7" w:rsidP="002C79F7">
            <w:pPr>
              <w:rPr>
                <w:sz w:val="20"/>
              </w:rPr>
            </w:pPr>
            <w:r w:rsidRPr="00A72F59">
              <w:rPr>
                <w:sz w:val="20"/>
              </w:rPr>
              <w:t xml:space="preserve">V datovém rozhraní VZP se předává: </w:t>
            </w:r>
          </w:p>
          <w:p w14:paraId="219C7E46" w14:textId="77777777" w:rsidR="002C79F7" w:rsidRPr="00A72F59" w:rsidRDefault="002C79F7" w:rsidP="002C79F7">
            <w:pPr>
              <w:rPr>
                <w:sz w:val="20"/>
              </w:rPr>
            </w:pPr>
            <w:r w:rsidRPr="00A72F59">
              <w:rPr>
                <w:sz w:val="20"/>
              </w:rPr>
              <w:t>Pravé oko</w:t>
            </w:r>
          </w:p>
          <w:p w14:paraId="0BA50FDC" w14:textId="77777777" w:rsidR="002C79F7" w:rsidRPr="00A72F59" w:rsidRDefault="002C79F7" w:rsidP="002C79F7">
            <w:pPr>
              <w:rPr>
                <w:sz w:val="20"/>
              </w:rPr>
            </w:pPr>
            <w:r w:rsidRPr="00A72F59">
              <w:rPr>
                <w:sz w:val="20"/>
              </w:rPr>
              <w:t>Levé oko</w:t>
            </w:r>
          </w:p>
          <w:p w14:paraId="565E28E3" w14:textId="77777777" w:rsidR="002C79F7" w:rsidRPr="00A72F59" w:rsidRDefault="002C79F7" w:rsidP="002C79F7">
            <w:pPr>
              <w:rPr>
                <w:sz w:val="20"/>
              </w:rPr>
            </w:pPr>
            <w:r w:rsidRPr="00A72F59">
              <w:rPr>
                <w:sz w:val="20"/>
              </w:rPr>
              <w:t>Jiná optická pomůcka</w:t>
            </w:r>
          </w:p>
          <w:p w14:paraId="75536E9E" w14:textId="77777777" w:rsidR="002C79F7" w:rsidRPr="00A72F59" w:rsidRDefault="002C79F7" w:rsidP="002C79F7">
            <w:pPr>
              <w:rPr>
                <w:sz w:val="20"/>
              </w:rPr>
            </w:pPr>
            <w:r w:rsidRPr="00A72F59">
              <w:rPr>
                <w:sz w:val="20"/>
              </w:rPr>
              <w:t>Výkony</w:t>
            </w:r>
          </w:p>
          <w:p w14:paraId="1CC7A1A8" w14:textId="77777777" w:rsidR="002C79F7" w:rsidRPr="00A72F59" w:rsidRDefault="002C79F7" w:rsidP="002C79F7">
            <w:pPr>
              <w:rPr>
                <w:sz w:val="20"/>
              </w:rPr>
            </w:pPr>
            <w:r w:rsidRPr="00A72F59">
              <w:rPr>
                <w:sz w:val="20"/>
              </w:rPr>
              <w:t>Obruba</w:t>
            </w:r>
          </w:p>
          <w:p w14:paraId="3191600E" w14:textId="77777777" w:rsidR="002C79F7" w:rsidRPr="00A72F59" w:rsidRDefault="002C79F7" w:rsidP="002C79F7">
            <w:pPr>
              <w:rPr>
                <w:sz w:val="20"/>
              </w:rPr>
            </w:pPr>
            <w:r w:rsidRPr="00A72F59">
              <w:rPr>
                <w:sz w:val="20"/>
              </w:rPr>
              <w:t>Výměna skel</w:t>
            </w:r>
          </w:p>
          <w:p w14:paraId="311ED181" w14:textId="77777777" w:rsidR="002C79F7" w:rsidRPr="00A72F59" w:rsidRDefault="002C79F7" w:rsidP="002C79F7">
            <w:pPr>
              <w:rPr>
                <w:sz w:val="20"/>
              </w:rPr>
            </w:pPr>
            <w:r w:rsidRPr="00A72F59">
              <w:rPr>
                <w:sz w:val="20"/>
              </w:rPr>
              <w:t>Tvrzení</w:t>
            </w:r>
          </w:p>
          <w:p w14:paraId="0658023B" w14:textId="77777777" w:rsidR="002C79F7" w:rsidRPr="00A72F59" w:rsidRDefault="002C79F7" w:rsidP="002C79F7">
            <w:pPr>
              <w:rPr>
                <w:sz w:val="20"/>
              </w:rPr>
            </w:pPr>
            <w:r w:rsidRPr="00A72F59">
              <w:rPr>
                <w:sz w:val="20"/>
              </w:rPr>
              <w:lastRenderedPageBreak/>
              <w:t>Absorpční vrstva %</w:t>
            </w:r>
          </w:p>
        </w:tc>
        <w:tc>
          <w:tcPr>
            <w:tcW w:w="992" w:type="dxa"/>
          </w:tcPr>
          <w:p w14:paraId="795A4608" w14:textId="77777777" w:rsidR="002C79F7" w:rsidRPr="00A72F59" w:rsidRDefault="002C79F7" w:rsidP="002C79F7">
            <w:pPr>
              <w:rPr>
                <w:sz w:val="20"/>
              </w:rPr>
            </w:pPr>
          </w:p>
        </w:tc>
        <w:tc>
          <w:tcPr>
            <w:tcW w:w="992" w:type="dxa"/>
          </w:tcPr>
          <w:p w14:paraId="173D8E61" w14:textId="77777777" w:rsidR="002C79F7" w:rsidRPr="00A72F59" w:rsidRDefault="002C79F7" w:rsidP="002C79F7">
            <w:pPr>
              <w:rPr>
                <w:sz w:val="20"/>
              </w:rPr>
            </w:pPr>
          </w:p>
        </w:tc>
        <w:tc>
          <w:tcPr>
            <w:tcW w:w="709" w:type="dxa"/>
          </w:tcPr>
          <w:p w14:paraId="2F8BE140" w14:textId="77777777" w:rsidR="002C79F7" w:rsidRPr="00A72F59" w:rsidRDefault="002C79F7" w:rsidP="002C79F7">
            <w:pPr>
              <w:rPr>
                <w:sz w:val="20"/>
              </w:rPr>
            </w:pPr>
          </w:p>
        </w:tc>
        <w:tc>
          <w:tcPr>
            <w:tcW w:w="2111" w:type="dxa"/>
          </w:tcPr>
          <w:p w14:paraId="244D2F11" w14:textId="77777777" w:rsidR="002C79F7" w:rsidRPr="00A72F59" w:rsidRDefault="002C79F7" w:rsidP="002C79F7">
            <w:pPr>
              <w:rPr>
                <w:sz w:val="20"/>
              </w:rPr>
            </w:pPr>
            <w:r>
              <w:rPr>
                <w:sz w:val="20"/>
              </w:rPr>
              <w:t>Ano</w:t>
            </w:r>
          </w:p>
        </w:tc>
      </w:tr>
      <w:tr w:rsidR="002C79F7" w:rsidRPr="00A72F59" w14:paraId="041D0F91" w14:textId="77777777" w:rsidTr="00824FEF">
        <w:tc>
          <w:tcPr>
            <w:tcW w:w="2284" w:type="dxa"/>
          </w:tcPr>
          <w:p w14:paraId="41311883" w14:textId="77777777" w:rsidR="002C79F7" w:rsidRPr="00A72F59" w:rsidRDefault="002C79F7" w:rsidP="002C79F7">
            <w:pPr>
              <w:rPr>
                <w:sz w:val="20"/>
              </w:rPr>
            </w:pPr>
            <w:r w:rsidRPr="00A72F59">
              <w:rPr>
                <w:sz w:val="20"/>
              </w:rPr>
              <w:t>Typ (dálka/blízko/střed/jiná vzdálenost)</w:t>
            </w:r>
          </w:p>
        </w:tc>
        <w:tc>
          <w:tcPr>
            <w:tcW w:w="1843" w:type="dxa"/>
          </w:tcPr>
          <w:p w14:paraId="13862CB0" w14:textId="77777777" w:rsidR="002C79F7" w:rsidRPr="00A72F59" w:rsidRDefault="002C79F7" w:rsidP="002C79F7">
            <w:pPr>
              <w:rPr>
                <w:sz w:val="20"/>
              </w:rPr>
            </w:pPr>
            <w:r w:rsidRPr="00A72F59">
              <w:rPr>
                <w:sz w:val="20"/>
              </w:rPr>
              <w:t>„Žádný výběr“,  dálka, blízko, střed, jiná vzdálenost</w:t>
            </w:r>
          </w:p>
          <w:p w14:paraId="1D6D2046" w14:textId="77777777" w:rsidR="002C79F7" w:rsidRPr="00A72F59" w:rsidRDefault="002C79F7" w:rsidP="002C79F7">
            <w:pPr>
              <w:rPr>
                <w:sz w:val="20"/>
              </w:rPr>
            </w:pPr>
            <w:r w:rsidRPr="00A72F59">
              <w:rPr>
                <w:sz w:val="20"/>
              </w:rPr>
              <w:t xml:space="preserve"> </w:t>
            </w:r>
          </w:p>
          <w:p w14:paraId="7E7BEA14" w14:textId="77777777" w:rsidR="002C79F7" w:rsidRPr="00A72F59" w:rsidRDefault="002C79F7" w:rsidP="002C79F7">
            <w:pPr>
              <w:rPr>
                <w:sz w:val="20"/>
              </w:rPr>
            </w:pPr>
            <w:r w:rsidRPr="00A72F59">
              <w:rPr>
                <w:sz w:val="20"/>
              </w:rPr>
              <w:t xml:space="preserve">„Žádný výběr“ – použije se pro jiné optické pomůcky než brýle. </w:t>
            </w:r>
          </w:p>
          <w:p w14:paraId="72CFFA7F" w14:textId="77777777" w:rsidR="002C79F7" w:rsidRPr="00A72F59" w:rsidRDefault="002C79F7" w:rsidP="002C79F7">
            <w:pPr>
              <w:rPr>
                <w:sz w:val="20"/>
              </w:rPr>
            </w:pPr>
          </w:p>
        </w:tc>
        <w:tc>
          <w:tcPr>
            <w:tcW w:w="1276" w:type="dxa"/>
          </w:tcPr>
          <w:p w14:paraId="2FC9D672" w14:textId="77777777" w:rsidR="002C79F7" w:rsidRPr="00A72F59" w:rsidRDefault="002C79F7" w:rsidP="002C79F7">
            <w:pPr>
              <w:rPr>
                <w:sz w:val="20"/>
              </w:rPr>
            </w:pPr>
          </w:p>
        </w:tc>
        <w:tc>
          <w:tcPr>
            <w:tcW w:w="992" w:type="dxa"/>
          </w:tcPr>
          <w:p w14:paraId="6D349413" w14:textId="77777777" w:rsidR="002C79F7" w:rsidRPr="00A72F59" w:rsidRDefault="002C79F7" w:rsidP="002C79F7">
            <w:pPr>
              <w:rPr>
                <w:sz w:val="20"/>
              </w:rPr>
            </w:pPr>
          </w:p>
        </w:tc>
        <w:tc>
          <w:tcPr>
            <w:tcW w:w="992" w:type="dxa"/>
          </w:tcPr>
          <w:p w14:paraId="152193BE" w14:textId="77777777" w:rsidR="002C79F7" w:rsidRPr="00A72F59" w:rsidRDefault="002C79F7" w:rsidP="002C79F7">
            <w:pPr>
              <w:rPr>
                <w:sz w:val="20"/>
              </w:rPr>
            </w:pPr>
          </w:p>
        </w:tc>
        <w:tc>
          <w:tcPr>
            <w:tcW w:w="709" w:type="dxa"/>
          </w:tcPr>
          <w:p w14:paraId="442D96CC" w14:textId="77777777" w:rsidR="002C79F7" w:rsidRPr="00A72F59" w:rsidRDefault="002C79F7" w:rsidP="002C79F7">
            <w:pPr>
              <w:rPr>
                <w:sz w:val="20"/>
              </w:rPr>
            </w:pPr>
          </w:p>
        </w:tc>
        <w:tc>
          <w:tcPr>
            <w:tcW w:w="2111" w:type="dxa"/>
          </w:tcPr>
          <w:p w14:paraId="23FEE17C" w14:textId="77777777" w:rsidR="002C79F7" w:rsidRPr="00A72F59" w:rsidRDefault="002C79F7" w:rsidP="002C79F7">
            <w:pPr>
              <w:rPr>
                <w:sz w:val="20"/>
              </w:rPr>
            </w:pPr>
            <w:r>
              <w:rPr>
                <w:sz w:val="20"/>
              </w:rPr>
              <w:t>V případě typu pomůcky „Celé brýle“ bude povinné.</w:t>
            </w:r>
          </w:p>
        </w:tc>
      </w:tr>
      <w:tr w:rsidR="002C79F7" w:rsidRPr="00A72F59" w14:paraId="5C085BE5" w14:textId="77777777" w:rsidTr="00824FEF">
        <w:tc>
          <w:tcPr>
            <w:tcW w:w="2284" w:type="dxa"/>
          </w:tcPr>
          <w:p w14:paraId="69EAE605" w14:textId="77777777" w:rsidR="002C79F7" w:rsidRPr="00A72F59" w:rsidRDefault="002C79F7" w:rsidP="002C79F7">
            <w:pPr>
              <w:rPr>
                <w:sz w:val="20"/>
              </w:rPr>
            </w:pPr>
            <w:r w:rsidRPr="00A72F59">
              <w:rPr>
                <w:sz w:val="20"/>
              </w:rPr>
              <w:t>Bifokál</w:t>
            </w:r>
            <w:r>
              <w:rPr>
                <w:sz w:val="20"/>
              </w:rPr>
              <w:t>ní</w:t>
            </w:r>
            <w:r w:rsidRPr="00A72F59">
              <w:rPr>
                <w:sz w:val="20"/>
              </w:rPr>
              <w:t xml:space="preserve"> typ</w:t>
            </w:r>
          </w:p>
        </w:tc>
        <w:tc>
          <w:tcPr>
            <w:tcW w:w="1843" w:type="dxa"/>
          </w:tcPr>
          <w:p w14:paraId="73873E6E" w14:textId="77777777" w:rsidR="002C79F7" w:rsidRPr="00A72F59" w:rsidRDefault="002C79F7" w:rsidP="002C79F7">
            <w:pPr>
              <w:rPr>
                <w:sz w:val="20"/>
              </w:rPr>
            </w:pPr>
            <w:r w:rsidRPr="00A72F59">
              <w:rPr>
                <w:sz w:val="20"/>
              </w:rPr>
              <w:t>Výběr:</w:t>
            </w:r>
          </w:p>
          <w:p w14:paraId="26730264" w14:textId="77777777" w:rsidR="002C79F7" w:rsidRPr="00A72F59" w:rsidRDefault="002C79F7" w:rsidP="002C79F7">
            <w:pPr>
              <w:rPr>
                <w:sz w:val="20"/>
              </w:rPr>
            </w:pPr>
            <w:r w:rsidRPr="00A72F59">
              <w:rPr>
                <w:sz w:val="20"/>
              </w:rPr>
              <w:t>Žádná možnost,</w:t>
            </w:r>
          </w:p>
          <w:p w14:paraId="252F76B2" w14:textId="77777777" w:rsidR="002C79F7" w:rsidRPr="00F03F45" w:rsidRDefault="002C79F7" w:rsidP="002C79F7">
            <w:pPr>
              <w:rPr>
                <w:sz w:val="20"/>
              </w:rPr>
            </w:pPr>
            <w:r w:rsidRPr="00F03F45">
              <w:rPr>
                <w:sz w:val="20"/>
              </w:rPr>
              <w:t>Strabismus</w:t>
            </w:r>
          </w:p>
          <w:p w14:paraId="28E93F44" w14:textId="77777777" w:rsidR="002C79F7" w:rsidRPr="00A72F59" w:rsidRDefault="002C79F7" w:rsidP="002C79F7">
            <w:pPr>
              <w:rPr>
                <w:sz w:val="20"/>
              </w:rPr>
            </w:pPr>
            <w:r w:rsidRPr="00F03F45">
              <w:rPr>
                <w:sz w:val="20"/>
              </w:rPr>
              <w:t>Presbyopie</w:t>
            </w:r>
          </w:p>
        </w:tc>
        <w:tc>
          <w:tcPr>
            <w:tcW w:w="1276" w:type="dxa"/>
          </w:tcPr>
          <w:p w14:paraId="172CDAD0" w14:textId="77777777" w:rsidR="002C79F7" w:rsidRPr="00A72F59" w:rsidRDefault="002C79F7" w:rsidP="002C79F7">
            <w:pPr>
              <w:rPr>
                <w:sz w:val="20"/>
              </w:rPr>
            </w:pPr>
          </w:p>
        </w:tc>
        <w:tc>
          <w:tcPr>
            <w:tcW w:w="992" w:type="dxa"/>
          </w:tcPr>
          <w:p w14:paraId="2ED31F80" w14:textId="77777777" w:rsidR="002C79F7" w:rsidRPr="00A72F59" w:rsidRDefault="002C79F7" w:rsidP="002C79F7">
            <w:pPr>
              <w:rPr>
                <w:sz w:val="20"/>
              </w:rPr>
            </w:pPr>
          </w:p>
        </w:tc>
        <w:tc>
          <w:tcPr>
            <w:tcW w:w="992" w:type="dxa"/>
          </w:tcPr>
          <w:p w14:paraId="746C4558" w14:textId="77777777" w:rsidR="002C79F7" w:rsidRPr="00A72F59" w:rsidRDefault="002C79F7" w:rsidP="002C79F7">
            <w:pPr>
              <w:rPr>
                <w:sz w:val="20"/>
              </w:rPr>
            </w:pPr>
          </w:p>
        </w:tc>
        <w:tc>
          <w:tcPr>
            <w:tcW w:w="709" w:type="dxa"/>
          </w:tcPr>
          <w:p w14:paraId="78AD249F" w14:textId="77777777" w:rsidR="002C79F7" w:rsidRPr="00A72F59" w:rsidRDefault="002C79F7" w:rsidP="002C79F7">
            <w:pPr>
              <w:rPr>
                <w:sz w:val="20"/>
              </w:rPr>
            </w:pPr>
          </w:p>
        </w:tc>
        <w:tc>
          <w:tcPr>
            <w:tcW w:w="2111" w:type="dxa"/>
          </w:tcPr>
          <w:p w14:paraId="2562D815" w14:textId="77777777" w:rsidR="002C79F7" w:rsidRPr="00A72F59" w:rsidRDefault="002C79F7" w:rsidP="002C79F7">
            <w:pPr>
              <w:rPr>
                <w:sz w:val="20"/>
              </w:rPr>
            </w:pPr>
            <w:r>
              <w:rPr>
                <w:sz w:val="20"/>
              </w:rPr>
              <w:t>Ne</w:t>
            </w:r>
          </w:p>
        </w:tc>
      </w:tr>
      <w:tr w:rsidR="002C79F7" w:rsidRPr="00A72F59" w14:paraId="7F58D14A" w14:textId="77777777" w:rsidTr="00824FEF">
        <w:tc>
          <w:tcPr>
            <w:tcW w:w="2284" w:type="dxa"/>
          </w:tcPr>
          <w:p w14:paraId="47BA37DB" w14:textId="77777777" w:rsidR="002C79F7" w:rsidRPr="00A72F59" w:rsidRDefault="002C79F7" w:rsidP="002C79F7">
            <w:pPr>
              <w:rPr>
                <w:sz w:val="20"/>
              </w:rPr>
            </w:pPr>
            <w:r w:rsidRPr="00A72F59">
              <w:rPr>
                <w:sz w:val="20"/>
              </w:rPr>
              <w:t>Absorpční vrstva</w:t>
            </w:r>
          </w:p>
        </w:tc>
        <w:tc>
          <w:tcPr>
            <w:tcW w:w="1843" w:type="dxa"/>
          </w:tcPr>
          <w:p w14:paraId="4DFDBA54" w14:textId="77777777" w:rsidR="002C79F7" w:rsidRPr="00A72F59" w:rsidRDefault="002C79F7" w:rsidP="002C79F7">
            <w:pPr>
              <w:rPr>
                <w:sz w:val="20"/>
              </w:rPr>
            </w:pPr>
            <w:r w:rsidRPr="00A72F59">
              <w:rPr>
                <w:sz w:val="20"/>
              </w:rPr>
              <w:t>Text 50 znaků</w:t>
            </w:r>
          </w:p>
        </w:tc>
        <w:tc>
          <w:tcPr>
            <w:tcW w:w="1276" w:type="dxa"/>
          </w:tcPr>
          <w:p w14:paraId="19E20654" w14:textId="77777777" w:rsidR="002C79F7" w:rsidRPr="00A72F59" w:rsidRDefault="002C79F7" w:rsidP="002C79F7">
            <w:pPr>
              <w:rPr>
                <w:sz w:val="20"/>
              </w:rPr>
            </w:pPr>
          </w:p>
        </w:tc>
        <w:tc>
          <w:tcPr>
            <w:tcW w:w="992" w:type="dxa"/>
          </w:tcPr>
          <w:p w14:paraId="0F1987E1" w14:textId="77777777" w:rsidR="002C79F7" w:rsidRPr="00A72F59" w:rsidRDefault="002C79F7" w:rsidP="002C79F7">
            <w:pPr>
              <w:rPr>
                <w:sz w:val="20"/>
              </w:rPr>
            </w:pPr>
          </w:p>
        </w:tc>
        <w:tc>
          <w:tcPr>
            <w:tcW w:w="992" w:type="dxa"/>
          </w:tcPr>
          <w:p w14:paraId="617E8187" w14:textId="77777777" w:rsidR="002C79F7" w:rsidRPr="00A72F59" w:rsidRDefault="002C79F7" w:rsidP="002C79F7">
            <w:pPr>
              <w:rPr>
                <w:sz w:val="20"/>
              </w:rPr>
            </w:pPr>
          </w:p>
        </w:tc>
        <w:tc>
          <w:tcPr>
            <w:tcW w:w="709" w:type="dxa"/>
          </w:tcPr>
          <w:p w14:paraId="4D3BFA20" w14:textId="77777777" w:rsidR="002C79F7" w:rsidRPr="00A72F59" w:rsidRDefault="002C79F7" w:rsidP="002C79F7">
            <w:pPr>
              <w:rPr>
                <w:sz w:val="20"/>
              </w:rPr>
            </w:pPr>
          </w:p>
        </w:tc>
        <w:tc>
          <w:tcPr>
            <w:tcW w:w="2111" w:type="dxa"/>
          </w:tcPr>
          <w:p w14:paraId="10F76E8D" w14:textId="77777777" w:rsidR="002C79F7" w:rsidRPr="00A72F59" w:rsidRDefault="002C79F7" w:rsidP="002C79F7">
            <w:pPr>
              <w:rPr>
                <w:sz w:val="20"/>
              </w:rPr>
            </w:pPr>
            <w:r>
              <w:rPr>
                <w:sz w:val="20"/>
              </w:rPr>
              <w:t>Ne</w:t>
            </w:r>
          </w:p>
        </w:tc>
      </w:tr>
      <w:tr w:rsidR="002C79F7" w:rsidRPr="00A72F59" w14:paraId="3361CF0A" w14:textId="77777777" w:rsidTr="00824FEF">
        <w:tc>
          <w:tcPr>
            <w:tcW w:w="2284" w:type="dxa"/>
          </w:tcPr>
          <w:p w14:paraId="0D61FB52" w14:textId="77777777" w:rsidR="002C79F7" w:rsidRPr="00A72F59" w:rsidRDefault="002C79F7" w:rsidP="002C79F7">
            <w:pPr>
              <w:rPr>
                <w:sz w:val="20"/>
              </w:rPr>
            </w:pPr>
            <w:r w:rsidRPr="00A72F59">
              <w:rPr>
                <w:sz w:val="20"/>
              </w:rPr>
              <w:t>OP - Sféra dioptrie</w:t>
            </w:r>
          </w:p>
        </w:tc>
        <w:tc>
          <w:tcPr>
            <w:tcW w:w="1843" w:type="dxa"/>
          </w:tcPr>
          <w:p w14:paraId="02F340F3" w14:textId="77777777" w:rsidR="002C79F7" w:rsidRPr="00A72F59" w:rsidRDefault="002C79F7" w:rsidP="002C79F7">
            <w:pPr>
              <w:rPr>
                <w:sz w:val="20"/>
              </w:rPr>
            </w:pPr>
            <w:r w:rsidRPr="00A72F59">
              <w:rPr>
                <w:sz w:val="20"/>
              </w:rPr>
              <w:t>Násobky 0,25 (+/-)</w:t>
            </w:r>
          </w:p>
          <w:p w14:paraId="490F5AAE" w14:textId="77777777" w:rsidR="002C79F7" w:rsidRPr="00A72F59" w:rsidRDefault="002C79F7" w:rsidP="002C79F7">
            <w:pPr>
              <w:rPr>
                <w:sz w:val="20"/>
              </w:rPr>
            </w:pPr>
          </w:p>
          <w:p w14:paraId="6D16AC16" w14:textId="77777777" w:rsidR="002C79F7" w:rsidRPr="00A72F59" w:rsidRDefault="002C79F7" w:rsidP="002C79F7">
            <w:pPr>
              <w:rPr>
                <w:sz w:val="20"/>
              </w:rPr>
            </w:pPr>
          </w:p>
        </w:tc>
        <w:tc>
          <w:tcPr>
            <w:tcW w:w="1276" w:type="dxa"/>
          </w:tcPr>
          <w:p w14:paraId="19D4C7E6" w14:textId="77777777" w:rsidR="002C79F7" w:rsidRPr="00A72F59" w:rsidRDefault="002C79F7" w:rsidP="002C79F7">
            <w:pPr>
              <w:rPr>
                <w:sz w:val="20"/>
              </w:rPr>
            </w:pPr>
            <w:r w:rsidRPr="00A72F59">
              <w:rPr>
                <w:sz w:val="20"/>
              </w:rPr>
              <w:t>Hodnota včetně znaménka (+,-)</w:t>
            </w:r>
          </w:p>
        </w:tc>
        <w:tc>
          <w:tcPr>
            <w:tcW w:w="992" w:type="dxa"/>
          </w:tcPr>
          <w:p w14:paraId="1305786E" w14:textId="77777777" w:rsidR="002C79F7" w:rsidRPr="00A72F59" w:rsidRDefault="002C79F7" w:rsidP="002C79F7">
            <w:pPr>
              <w:rPr>
                <w:sz w:val="20"/>
              </w:rPr>
            </w:pPr>
            <w:r>
              <w:rPr>
                <w:sz w:val="20"/>
              </w:rPr>
              <w:t>cca -40</w:t>
            </w:r>
          </w:p>
        </w:tc>
        <w:tc>
          <w:tcPr>
            <w:tcW w:w="992" w:type="dxa"/>
          </w:tcPr>
          <w:p w14:paraId="53E9DE70" w14:textId="77777777" w:rsidR="002C79F7" w:rsidRPr="00A72F59" w:rsidRDefault="002C79F7" w:rsidP="002C79F7">
            <w:pPr>
              <w:rPr>
                <w:sz w:val="20"/>
              </w:rPr>
            </w:pPr>
            <w:r w:rsidRPr="00A72F59">
              <w:rPr>
                <w:sz w:val="20"/>
              </w:rPr>
              <w:t>cca 40</w:t>
            </w:r>
          </w:p>
        </w:tc>
        <w:tc>
          <w:tcPr>
            <w:tcW w:w="709" w:type="dxa"/>
          </w:tcPr>
          <w:p w14:paraId="4E075DA8" w14:textId="77777777" w:rsidR="002C79F7" w:rsidRPr="00A72F59" w:rsidRDefault="002C79F7" w:rsidP="002C79F7">
            <w:pPr>
              <w:rPr>
                <w:sz w:val="20"/>
              </w:rPr>
            </w:pPr>
            <w:r w:rsidRPr="00A72F59">
              <w:rPr>
                <w:sz w:val="20"/>
              </w:rPr>
              <w:t>0,25</w:t>
            </w:r>
          </w:p>
        </w:tc>
        <w:tc>
          <w:tcPr>
            <w:tcW w:w="2111" w:type="dxa"/>
          </w:tcPr>
          <w:p w14:paraId="0BA0D040" w14:textId="77777777" w:rsidR="002C79F7" w:rsidRPr="00A72F59" w:rsidRDefault="002C79F7" w:rsidP="002C79F7">
            <w:pPr>
              <w:rPr>
                <w:sz w:val="20"/>
              </w:rPr>
            </w:pPr>
            <w:r>
              <w:rPr>
                <w:sz w:val="20"/>
              </w:rPr>
              <w:t>Povinné u „celé brýle“</w:t>
            </w:r>
          </w:p>
        </w:tc>
      </w:tr>
      <w:tr w:rsidR="002C79F7" w:rsidRPr="00A72F59" w14:paraId="07303AF2" w14:textId="77777777" w:rsidTr="00824FEF">
        <w:tc>
          <w:tcPr>
            <w:tcW w:w="2284" w:type="dxa"/>
          </w:tcPr>
          <w:p w14:paraId="4A50776B" w14:textId="77777777" w:rsidR="002C79F7" w:rsidRPr="00A72F59" w:rsidRDefault="002C79F7" w:rsidP="002C79F7">
            <w:pPr>
              <w:rPr>
                <w:sz w:val="20"/>
              </w:rPr>
            </w:pPr>
            <w:r w:rsidRPr="00A72F59">
              <w:rPr>
                <w:sz w:val="20"/>
              </w:rPr>
              <w:t>OP -Cylindr Dp</w:t>
            </w:r>
          </w:p>
        </w:tc>
        <w:tc>
          <w:tcPr>
            <w:tcW w:w="1843" w:type="dxa"/>
          </w:tcPr>
          <w:p w14:paraId="0C0213F9" w14:textId="77777777" w:rsidR="002C79F7" w:rsidRPr="00A72F59" w:rsidRDefault="002C79F7" w:rsidP="002C79F7">
            <w:pPr>
              <w:rPr>
                <w:sz w:val="20"/>
              </w:rPr>
            </w:pPr>
            <w:r w:rsidRPr="00A72F59">
              <w:rPr>
                <w:sz w:val="20"/>
              </w:rPr>
              <w:t>Násobky 0,25</w:t>
            </w:r>
          </w:p>
        </w:tc>
        <w:tc>
          <w:tcPr>
            <w:tcW w:w="1276" w:type="dxa"/>
          </w:tcPr>
          <w:p w14:paraId="46C4F19A" w14:textId="77777777" w:rsidR="002C79F7" w:rsidRPr="00A72F59" w:rsidRDefault="002C79F7" w:rsidP="002C79F7">
            <w:pPr>
              <w:rPr>
                <w:sz w:val="20"/>
                <w:lang w:val="en-150"/>
              </w:rPr>
            </w:pPr>
            <w:r w:rsidRPr="00A72F59">
              <w:rPr>
                <w:sz w:val="20"/>
              </w:rPr>
              <w:t>Hodnota včetně znaménka (+,-)</w:t>
            </w:r>
          </w:p>
        </w:tc>
        <w:tc>
          <w:tcPr>
            <w:tcW w:w="992" w:type="dxa"/>
          </w:tcPr>
          <w:p w14:paraId="0C7578FD" w14:textId="77777777" w:rsidR="002C79F7" w:rsidRPr="00A72F59" w:rsidRDefault="002C79F7" w:rsidP="002C79F7">
            <w:pPr>
              <w:rPr>
                <w:sz w:val="20"/>
              </w:rPr>
            </w:pPr>
            <w:r>
              <w:rPr>
                <w:sz w:val="20"/>
              </w:rPr>
              <w:t>cca -40</w:t>
            </w:r>
          </w:p>
        </w:tc>
        <w:tc>
          <w:tcPr>
            <w:tcW w:w="992" w:type="dxa"/>
          </w:tcPr>
          <w:p w14:paraId="11AF45CC" w14:textId="77777777" w:rsidR="002C79F7" w:rsidRPr="00A72F59" w:rsidRDefault="002C79F7" w:rsidP="002C79F7">
            <w:pPr>
              <w:rPr>
                <w:sz w:val="20"/>
              </w:rPr>
            </w:pPr>
            <w:r w:rsidRPr="00A72F59">
              <w:rPr>
                <w:sz w:val="20"/>
              </w:rPr>
              <w:t>cca 20</w:t>
            </w:r>
          </w:p>
        </w:tc>
        <w:tc>
          <w:tcPr>
            <w:tcW w:w="709" w:type="dxa"/>
          </w:tcPr>
          <w:p w14:paraId="0C156C51" w14:textId="77777777" w:rsidR="002C79F7" w:rsidRPr="00A72F59" w:rsidRDefault="002C79F7" w:rsidP="002C79F7">
            <w:pPr>
              <w:rPr>
                <w:sz w:val="20"/>
              </w:rPr>
            </w:pPr>
            <w:r w:rsidRPr="00A72F59">
              <w:rPr>
                <w:sz w:val="20"/>
              </w:rPr>
              <w:t>0,25</w:t>
            </w:r>
          </w:p>
        </w:tc>
        <w:tc>
          <w:tcPr>
            <w:tcW w:w="2111" w:type="dxa"/>
          </w:tcPr>
          <w:p w14:paraId="2CE924A9" w14:textId="77777777" w:rsidR="002C79F7" w:rsidRPr="00A72F59" w:rsidRDefault="002C79F7" w:rsidP="002C79F7">
            <w:pPr>
              <w:rPr>
                <w:sz w:val="20"/>
              </w:rPr>
            </w:pPr>
            <w:r>
              <w:rPr>
                <w:sz w:val="20"/>
              </w:rPr>
              <w:t>Povinné u „celé brýle“</w:t>
            </w:r>
          </w:p>
        </w:tc>
      </w:tr>
      <w:tr w:rsidR="002C79F7" w:rsidRPr="00A72F59" w14:paraId="1DCF0425" w14:textId="77777777" w:rsidTr="00824FEF">
        <w:tc>
          <w:tcPr>
            <w:tcW w:w="2284" w:type="dxa"/>
          </w:tcPr>
          <w:p w14:paraId="6051F755" w14:textId="77777777" w:rsidR="002C79F7" w:rsidRPr="00A72F59" w:rsidRDefault="002C79F7" w:rsidP="002C79F7">
            <w:pPr>
              <w:rPr>
                <w:sz w:val="20"/>
              </w:rPr>
            </w:pPr>
            <w:r w:rsidRPr="00A72F59">
              <w:rPr>
                <w:sz w:val="20"/>
              </w:rPr>
              <w:t>OP-Cylindr Osa</w:t>
            </w:r>
          </w:p>
        </w:tc>
        <w:tc>
          <w:tcPr>
            <w:tcW w:w="1843" w:type="dxa"/>
          </w:tcPr>
          <w:p w14:paraId="438A522B" w14:textId="77777777" w:rsidR="002C79F7" w:rsidRPr="00A72F59" w:rsidRDefault="002C79F7" w:rsidP="002C79F7">
            <w:pPr>
              <w:rPr>
                <w:sz w:val="20"/>
              </w:rPr>
            </w:pPr>
            <w:r w:rsidRPr="00A72F59">
              <w:rPr>
                <w:sz w:val="20"/>
              </w:rPr>
              <w:t>Používá se krok po 1 stupni (celé číslo)</w:t>
            </w:r>
          </w:p>
        </w:tc>
        <w:tc>
          <w:tcPr>
            <w:tcW w:w="1276" w:type="dxa"/>
          </w:tcPr>
          <w:p w14:paraId="2C7F10BE" w14:textId="77777777" w:rsidR="002C79F7" w:rsidRPr="00A72F59" w:rsidRDefault="002C79F7" w:rsidP="002C79F7">
            <w:pPr>
              <w:rPr>
                <w:sz w:val="20"/>
                <w:lang w:val="en-150"/>
              </w:rPr>
            </w:pPr>
          </w:p>
        </w:tc>
        <w:tc>
          <w:tcPr>
            <w:tcW w:w="992" w:type="dxa"/>
          </w:tcPr>
          <w:p w14:paraId="21B209B0" w14:textId="77777777" w:rsidR="002C79F7" w:rsidRPr="00A72F59" w:rsidRDefault="002C79F7" w:rsidP="002C79F7">
            <w:pPr>
              <w:rPr>
                <w:sz w:val="20"/>
              </w:rPr>
            </w:pPr>
            <w:r w:rsidRPr="00A72F59">
              <w:rPr>
                <w:sz w:val="20"/>
              </w:rPr>
              <w:t>0</w:t>
            </w:r>
          </w:p>
        </w:tc>
        <w:tc>
          <w:tcPr>
            <w:tcW w:w="992" w:type="dxa"/>
          </w:tcPr>
          <w:p w14:paraId="462A7569" w14:textId="77777777" w:rsidR="002C79F7" w:rsidRPr="00A72F59" w:rsidRDefault="002C79F7" w:rsidP="002C79F7">
            <w:pPr>
              <w:rPr>
                <w:sz w:val="20"/>
              </w:rPr>
            </w:pPr>
            <w:r w:rsidRPr="00A72F59">
              <w:rPr>
                <w:sz w:val="20"/>
              </w:rPr>
              <w:t>180</w:t>
            </w:r>
          </w:p>
        </w:tc>
        <w:tc>
          <w:tcPr>
            <w:tcW w:w="709" w:type="dxa"/>
          </w:tcPr>
          <w:p w14:paraId="65E71A21" w14:textId="77777777" w:rsidR="002C79F7" w:rsidRPr="00A72F59" w:rsidRDefault="002C79F7" w:rsidP="002C79F7">
            <w:pPr>
              <w:rPr>
                <w:sz w:val="20"/>
              </w:rPr>
            </w:pPr>
            <w:r w:rsidRPr="00A72F59">
              <w:rPr>
                <w:sz w:val="20"/>
              </w:rPr>
              <w:t>1</w:t>
            </w:r>
          </w:p>
        </w:tc>
        <w:tc>
          <w:tcPr>
            <w:tcW w:w="2111" w:type="dxa"/>
          </w:tcPr>
          <w:p w14:paraId="6DE24DC9" w14:textId="77777777" w:rsidR="002C79F7" w:rsidRPr="00A72F59" w:rsidRDefault="002C79F7" w:rsidP="002C79F7">
            <w:pPr>
              <w:rPr>
                <w:sz w:val="20"/>
              </w:rPr>
            </w:pPr>
            <w:r>
              <w:rPr>
                <w:sz w:val="20"/>
              </w:rPr>
              <w:t>Povinné u „celé brýle“</w:t>
            </w:r>
          </w:p>
        </w:tc>
      </w:tr>
      <w:tr w:rsidR="002C79F7" w:rsidRPr="00A72F59" w14:paraId="06593361" w14:textId="77777777" w:rsidTr="00824FEF">
        <w:tc>
          <w:tcPr>
            <w:tcW w:w="2284" w:type="dxa"/>
          </w:tcPr>
          <w:p w14:paraId="29DEB71D" w14:textId="77777777" w:rsidR="002C79F7" w:rsidRPr="00A72F59" w:rsidRDefault="002C79F7" w:rsidP="002C79F7">
            <w:pPr>
              <w:rPr>
                <w:sz w:val="20"/>
              </w:rPr>
            </w:pPr>
            <w:r w:rsidRPr="00A72F59">
              <w:rPr>
                <w:sz w:val="20"/>
              </w:rPr>
              <w:t>OP-Addice</w:t>
            </w:r>
          </w:p>
        </w:tc>
        <w:tc>
          <w:tcPr>
            <w:tcW w:w="1843" w:type="dxa"/>
          </w:tcPr>
          <w:p w14:paraId="6023ABCD" w14:textId="77777777" w:rsidR="002C79F7" w:rsidRPr="00A72F59" w:rsidRDefault="002C79F7" w:rsidP="002C79F7">
            <w:pPr>
              <w:rPr>
                <w:sz w:val="20"/>
              </w:rPr>
            </w:pPr>
            <w:r w:rsidRPr="00A72F59">
              <w:rPr>
                <w:sz w:val="20"/>
              </w:rPr>
              <w:t>Násobky 0,25, pouze pro bifokál</w:t>
            </w:r>
          </w:p>
        </w:tc>
        <w:tc>
          <w:tcPr>
            <w:tcW w:w="1276" w:type="dxa"/>
          </w:tcPr>
          <w:p w14:paraId="5382B043" w14:textId="77777777" w:rsidR="002C79F7" w:rsidRPr="00A72F59" w:rsidRDefault="002C79F7" w:rsidP="002C79F7">
            <w:pPr>
              <w:rPr>
                <w:sz w:val="20"/>
                <w:lang w:val="en-150"/>
              </w:rPr>
            </w:pPr>
          </w:p>
        </w:tc>
        <w:tc>
          <w:tcPr>
            <w:tcW w:w="992" w:type="dxa"/>
          </w:tcPr>
          <w:p w14:paraId="57B0DD8B" w14:textId="77777777" w:rsidR="002C79F7" w:rsidRPr="00A72F59" w:rsidRDefault="002C79F7" w:rsidP="002C79F7">
            <w:pPr>
              <w:rPr>
                <w:sz w:val="20"/>
              </w:rPr>
            </w:pPr>
            <w:r w:rsidRPr="00A72F59">
              <w:rPr>
                <w:sz w:val="20"/>
              </w:rPr>
              <w:t>0,25</w:t>
            </w:r>
          </w:p>
        </w:tc>
        <w:tc>
          <w:tcPr>
            <w:tcW w:w="992" w:type="dxa"/>
          </w:tcPr>
          <w:p w14:paraId="37300A38" w14:textId="77777777" w:rsidR="002C79F7" w:rsidRPr="00A72F59" w:rsidRDefault="002C79F7" w:rsidP="002C79F7">
            <w:pPr>
              <w:rPr>
                <w:sz w:val="20"/>
              </w:rPr>
            </w:pPr>
            <w:r w:rsidRPr="00A72F59">
              <w:rPr>
                <w:sz w:val="20"/>
              </w:rPr>
              <w:t>cca 5</w:t>
            </w:r>
          </w:p>
        </w:tc>
        <w:tc>
          <w:tcPr>
            <w:tcW w:w="709" w:type="dxa"/>
          </w:tcPr>
          <w:p w14:paraId="4904CF53" w14:textId="77777777" w:rsidR="002C79F7" w:rsidRPr="00A72F59" w:rsidRDefault="002C79F7" w:rsidP="002C79F7">
            <w:pPr>
              <w:rPr>
                <w:sz w:val="20"/>
              </w:rPr>
            </w:pPr>
            <w:r w:rsidRPr="00A72F59">
              <w:rPr>
                <w:sz w:val="20"/>
              </w:rPr>
              <w:t>0,25</w:t>
            </w:r>
          </w:p>
        </w:tc>
        <w:tc>
          <w:tcPr>
            <w:tcW w:w="2111" w:type="dxa"/>
          </w:tcPr>
          <w:p w14:paraId="589279D8" w14:textId="77777777" w:rsidR="002C79F7" w:rsidRPr="00A72F59" w:rsidRDefault="002C79F7" w:rsidP="002C79F7">
            <w:pPr>
              <w:rPr>
                <w:sz w:val="20"/>
              </w:rPr>
            </w:pPr>
            <w:r>
              <w:rPr>
                <w:sz w:val="20"/>
              </w:rPr>
              <w:t>Ne</w:t>
            </w:r>
          </w:p>
        </w:tc>
      </w:tr>
      <w:tr w:rsidR="002C79F7" w:rsidRPr="00DF63A1" w14:paraId="34ABF8E7" w14:textId="77777777" w:rsidTr="00824FEF">
        <w:tc>
          <w:tcPr>
            <w:tcW w:w="2284" w:type="dxa"/>
          </w:tcPr>
          <w:p w14:paraId="2714D6E6" w14:textId="77777777" w:rsidR="002C79F7" w:rsidRPr="00DF63A1" w:rsidRDefault="002C79F7" w:rsidP="002C79F7">
            <w:pPr>
              <w:rPr>
                <w:sz w:val="20"/>
              </w:rPr>
            </w:pPr>
            <w:r w:rsidRPr="00DF63A1">
              <w:rPr>
                <w:sz w:val="20"/>
              </w:rPr>
              <w:t>OP – nahoru/dolů</w:t>
            </w:r>
          </w:p>
        </w:tc>
        <w:tc>
          <w:tcPr>
            <w:tcW w:w="1843" w:type="dxa"/>
          </w:tcPr>
          <w:p w14:paraId="6584F40B" w14:textId="77777777" w:rsidR="002C79F7" w:rsidRPr="00DF63A1" w:rsidRDefault="002C79F7" w:rsidP="002C79F7">
            <w:pPr>
              <w:rPr>
                <w:sz w:val="20"/>
              </w:rPr>
            </w:pPr>
            <w:r w:rsidRPr="00DF63A1">
              <w:rPr>
                <w:sz w:val="20"/>
              </w:rPr>
              <w:t>Výběr buď nahoru nebo dolů</w:t>
            </w:r>
          </w:p>
        </w:tc>
        <w:tc>
          <w:tcPr>
            <w:tcW w:w="1276" w:type="dxa"/>
          </w:tcPr>
          <w:p w14:paraId="38933691" w14:textId="77777777" w:rsidR="002C79F7" w:rsidRPr="00DF63A1" w:rsidRDefault="002C79F7" w:rsidP="002C79F7">
            <w:pPr>
              <w:rPr>
                <w:sz w:val="20"/>
                <w:lang w:val="en-150"/>
              </w:rPr>
            </w:pPr>
          </w:p>
        </w:tc>
        <w:tc>
          <w:tcPr>
            <w:tcW w:w="992" w:type="dxa"/>
          </w:tcPr>
          <w:p w14:paraId="02A13A16" w14:textId="77777777" w:rsidR="002C79F7" w:rsidRPr="00DF63A1" w:rsidRDefault="002C79F7" w:rsidP="002C79F7">
            <w:pPr>
              <w:rPr>
                <w:sz w:val="20"/>
              </w:rPr>
            </w:pPr>
          </w:p>
        </w:tc>
        <w:tc>
          <w:tcPr>
            <w:tcW w:w="992" w:type="dxa"/>
          </w:tcPr>
          <w:p w14:paraId="7E3E168F" w14:textId="77777777" w:rsidR="002C79F7" w:rsidRPr="00DF63A1" w:rsidRDefault="002C79F7" w:rsidP="002C79F7">
            <w:pPr>
              <w:rPr>
                <w:sz w:val="20"/>
              </w:rPr>
            </w:pPr>
          </w:p>
        </w:tc>
        <w:tc>
          <w:tcPr>
            <w:tcW w:w="709" w:type="dxa"/>
          </w:tcPr>
          <w:p w14:paraId="2EF4717A" w14:textId="77777777" w:rsidR="002C79F7" w:rsidRPr="00DF63A1" w:rsidRDefault="002C79F7" w:rsidP="002C79F7">
            <w:pPr>
              <w:rPr>
                <w:sz w:val="20"/>
              </w:rPr>
            </w:pPr>
          </w:p>
        </w:tc>
        <w:tc>
          <w:tcPr>
            <w:tcW w:w="2111" w:type="dxa"/>
          </w:tcPr>
          <w:p w14:paraId="72B213BC" w14:textId="77777777" w:rsidR="002C79F7" w:rsidRPr="00DF63A1" w:rsidRDefault="002C79F7" w:rsidP="002C79F7">
            <w:pPr>
              <w:rPr>
                <w:sz w:val="20"/>
              </w:rPr>
            </w:pPr>
            <w:r>
              <w:rPr>
                <w:sz w:val="20"/>
              </w:rPr>
              <w:t>Ne</w:t>
            </w:r>
          </w:p>
        </w:tc>
      </w:tr>
      <w:tr w:rsidR="002C79F7" w:rsidRPr="00DF63A1" w14:paraId="05855D29" w14:textId="77777777" w:rsidTr="00824FEF">
        <w:tc>
          <w:tcPr>
            <w:tcW w:w="2284" w:type="dxa"/>
          </w:tcPr>
          <w:p w14:paraId="44787515" w14:textId="77777777" w:rsidR="002C79F7" w:rsidRPr="001F1378" w:rsidRDefault="002C79F7" w:rsidP="002C79F7">
            <w:pPr>
              <w:rPr>
                <w:sz w:val="20"/>
              </w:rPr>
            </w:pPr>
            <w:r w:rsidRPr="001F1378">
              <w:rPr>
                <w:sz w:val="20"/>
              </w:rPr>
              <w:t>OP-Prisma</w:t>
            </w:r>
          </w:p>
        </w:tc>
        <w:tc>
          <w:tcPr>
            <w:tcW w:w="1843" w:type="dxa"/>
          </w:tcPr>
          <w:p w14:paraId="5C308530" w14:textId="77777777" w:rsidR="002C79F7" w:rsidRDefault="002C79F7" w:rsidP="002C79F7">
            <w:pPr>
              <w:rPr>
                <w:sz w:val="20"/>
              </w:rPr>
            </w:pPr>
            <w:r w:rsidRPr="00A72F59">
              <w:rPr>
                <w:sz w:val="20"/>
              </w:rPr>
              <w:t>Násobky 0,25</w:t>
            </w:r>
          </w:p>
          <w:p w14:paraId="4C72651E" w14:textId="77777777" w:rsidR="002C79F7" w:rsidRDefault="002C79F7" w:rsidP="002C79F7">
            <w:pPr>
              <w:rPr>
                <w:sz w:val="20"/>
              </w:rPr>
            </w:pPr>
          </w:p>
          <w:p w14:paraId="5B9E1234" w14:textId="77777777" w:rsidR="002C79F7" w:rsidRPr="001F1378" w:rsidRDefault="002C79F7" w:rsidP="002C79F7">
            <w:pPr>
              <w:rPr>
                <w:sz w:val="20"/>
              </w:rPr>
            </w:pPr>
            <w:r w:rsidRPr="00DF63A1">
              <w:rPr>
                <w:sz w:val="20"/>
              </w:rPr>
              <w:t xml:space="preserve">Výběr buď násalně nebo </w:t>
            </w:r>
            <w:r>
              <w:rPr>
                <w:sz w:val="20"/>
              </w:rPr>
              <w:t>t</w:t>
            </w:r>
            <w:r w:rsidRPr="00DF63A1">
              <w:rPr>
                <w:sz w:val="20"/>
              </w:rPr>
              <w:t>emporálně</w:t>
            </w:r>
          </w:p>
        </w:tc>
        <w:tc>
          <w:tcPr>
            <w:tcW w:w="1276" w:type="dxa"/>
          </w:tcPr>
          <w:p w14:paraId="5A2D3AB8" w14:textId="77777777" w:rsidR="002C79F7" w:rsidRPr="001F1378" w:rsidRDefault="002C79F7" w:rsidP="002C79F7">
            <w:pPr>
              <w:rPr>
                <w:sz w:val="20"/>
                <w:lang w:val="en-150"/>
              </w:rPr>
            </w:pPr>
          </w:p>
        </w:tc>
        <w:tc>
          <w:tcPr>
            <w:tcW w:w="992" w:type="dxa"/>
          </w:tcPr>
          <w:p w14:paraId="143278EB" w14:textId="77777777" w:rsidR="002C79F7" w:rsidRPr="001F1378" w:rsidRDefault="002C79F7" w:rsidP="002C79F7">
            <w:pPr>
              <w:rPr>
                <w:sz w:val="20"/>
              </w:rPr>
            </w:pPr>
            <w:r w:rsidRPr="001F1378">
              <w:rPr>
                <w:sz w:val="20"/>
              </w:rPr>
              <w:t>0</w:t>
            </w:r>
          </w:p>
        </w:tc>
        <w:tc>
          <w:tcPr>
            <w:tcW w:w="992" w:type="dxa"/>
          </w:tcPr>
          <w:p w14:paraId="6F557B34" w14:textId="77777777" w:rsidR="002C79F7" w:rsidRPr="001F1378" w:rsidRDefault="002C79F7" w:rsidP="002C79F7">
            <w:pPr>
              <w:rPr>
                <w:sz w:val="20"/>
              </w:rPr>
            </w:pPr>
            <w:r w:rsidRPr="001F1378">
              <w:rPr>
                <w:sz w:val="20"/>
              </w:rPr>
              <w:t>40</w:t>
            </w:r>
          </w:p>
        </w:tc>
        <w:tc>
          <w:tcPr>
            <w:tcW w:w="709" w:type="dxa"/>
          </w:tcPr>
          <w:p w14:paraId="3D645DB2" w14:textId="77777777" w:rsidR="002C79F7" w:rsidRPr="00DF63A1" w:rsidRDefault="002C79F7" w:rsidP="002C79F7">
            <w:pPr>
              <w:rPr>
                <w:sz w:val="20"/>
              </w:rPr>
            </w:pPr>
            <w:r w:rsidRPr="001F1378">
              <w:rPr>
                <w:sz w:val="20"/>
              </w:rPr>
              <w:t>0,25</w:t>
            </w:r>
          </w:p>
        </w:tc>
        <w:tc>
          <w:tcPr>
            <w:tcW w:w="2111" w:type="dxa"/>
          </w:tcPr>
          <w:p w14:paraId="4E6B4D68" w14:textId="77777777" w:rsidR="002C79F7" w:rsidRPr="00DF63A1" w:rsidRDefault="002C79F7" w:rsidP="002C79F7">
            <w:pPr>
              <w:rPr>
                <w:sz w:val="20"/>
              </w:rPr>
            </w:pPr>
            <w:r>
              <w:rPr>
                <w:sz w:val="20"/>
              </w:rPr>
              <w:t>Ne</w:t>
            </w:r>
          </w:p>
        </w:tc>
      </w:tr>
      <w:tr w:rsidR="002C79F7" w:rsidRPr="00DF63A1" w14:paraId="0E9A38BA" w14:textId="77777777" w:rsidTr="00824FEF">
        <w:tc>
          <w:tcPr>
            <w:tcW w:w="2284" w:type="dxa"/>
          </w:tcPr>
          <w:p w14:paraId="6853A138" w14:textId="77777777" w:rsidR="002C79F7" w:rsidRPr="00DF63A1" w:rsidRDefault="002C79F7" w:rsidP="002C79F7">
            <w:pPr>
              <w:rPr>
                <w:sz w:val="20"/>
              </w:rPr>
            </w:pPr>
            <w:r w:rsidRPr="00DF63A1">
              <w:rPr>
                <w:sz w:val="20"/>
              </w:rPr>
              <w:t>OP – násalně/temporálně</w:t>
            </w:r>
          </w:p>
        </w:tc>
        <w:tc>
          <w:tcPr>
            <w:tcW w:w="1843" w:type="dxa"/>
          </w:tcPr>
          <w:p w14:paraId="6B5CCB71" w14:textId="77777777" w:rsidR="002C79F7" w:rsidRPr="00DF63A1" w:rsidRDefault="002C79F7" w:rsidP="002C79F7">
            <w:pPr>
              <w:rPr>
                <w:sz w:val="20"/>
              </w:rPr>
            </w:pPr>
            <w:r w:rsidRPr="00DF63A1">
              <w:rPr>
                <w:sz w:val="20"/>
              </w:rPr>
              <w:t xml:space="preserve">Výběr buď násalně nebo </w:t>
            </w:r>
            <w:r>
              <w:rPr>
                <w:sz w:val="20"/>
              </w:rPr>
              <w:t>t</w:t>
            </w:r>
            <w:r w:rsidRPr="00DF63A1">
              <w:rPr>
                <w:sz w:val="20"/>
              </w:rPr>
              <w:t>emporálně</w:t>
            </w:r>
          </w:p>
        </w:tc>
        <w:tc>
          <w:tcPr>
            <w:tcW w:w="1276" w:type="dxa"/>
          </w:tcPr>
          <w:p w14:paraId="61F58FAE" w14:textId="77777777" w:rsidR="002C79F7" w:rsidRPr="00DF63A1" w:rsidRDefault="002C79F7" w:rsidP="002C79F7">
            <w:pPr>
              <w:rPr>
                <w:sz w:val="20"/>
                <w:lang w:val="en-150"/>
              </w:rPr>
            </w:pPr>
          </w:p>
        </w:tc>
        <w:tc>
          <w:tcPr>
            <w:tcW w:w="992" w:type="dxa"/>
          </w:tcPr>
          <w:p w14:paraId="2495FA21" w14:textId="77777777" w:rsidR="002C79F7" w:rsidRPr="00DF63A1" w:rsidRDefault="002C79F7" w:rsidP="002C79F7">
            <w:pPr>
              <w:rPr>
                <w:sz w:val="20"/>
              </w:rPr>
            </w:pPr>
          </w:p>
        </w:tc>
        <w:tc>
          <w:tcPr>
            <w:tcW w:w="992" w:type="dxa"/>
          </w:tcPr>
          <w:p w14:paraId="28A97764" w14:textId="77777777" w:rsidR="002C79F7" w:rsidRPr="00DF63A1" w:rsidRDefault="002C79F7" w:rsidP="002C79F7">
            <w:pPr>
              <w:rPr>
                <w:sz w:val="20"/>
              </w:rPr>
            </w:pPr>
          </w:p>
        </w:tc>
        <w:tc>
          <w:tcPr>
            <w:tcW w:w="709" w:type="dxa"/>
          </w:tcPr>
          <w:p w14:paraId="08560209" w14:textId="77777777" w:rsidR="002C79F7" w:rsidRPr="00DF63A1" w:rsidRDefault="002C79F7" w:rsidP="002C79F7">
            <w:pPr>
              <w:rPr>
                <w:sz w:val="20"/>
              </w:rPr>
            </w:pPr>
          </w:p>
        </w:tc>
        <w:tc>
          <w:tcPr>
            <w:tcW w:w="2111" w:type="dxa"/>
          </w:tcPr>
          <w:p w14:paraId="6698CA6A" w14:textId="77777777" w:rsidR="002C79F7" w:rsidRPr="00DF63A1" w:rsidRDefault="002C79F7" w:rsidP="002C79F7">
            <w:pPr>
              <w:rPr>
                <w:sz w:val="20"/>
              </w:rPr>
            </w:pPr>
            <w:r>
              <w:rPr>
                <w:sz w:val="20"/>
              </w:rPr>
              <w:t>Ne</w:t>
            </w:r>
          </w:p>
        </w:tc>
      </w:tr>
      <w:tr w:rsidR="002C79F7" w:rsidRPr="00DF63A1" w14:paraId="3B7296B5" w14:textId="77777777" w:rsidTr="00824FEF">
        <w:tc>
          <w:tcPr>
            <w:tcW w:w="2284" w:type="dxa"/>
          </w:tcPr>
          <w:p w14:paraId="4D7EE07B" w14:textId="77777777" w:rsidR="002C79F7" w:rsidRPr="001F1378" w:rsidRDefault="002C79F7" w:rsidP="002C79F7">
            <w:pPr>
              <w:rPr>
                <w:sz w:val="20"/>
              </w:rPr>
            </w:pPr>
            <w:r w:rsidRPr="001F1378">
              <w:rPr>
                <w:sz w:val="20"/>
              </w:rPr>
              <w:t>OP-Prisma</w:t>
            </w:r>
          </w:p>
        </w:tc>
        <w:tc>
          <w:tcPr>
            <w:tcW w:w="1843" w:type="dxa"/>
          </w:tcPr>
          <w:p w14:paraId="1776AF45" w14:textId="77777777" w:rsidR="002C79F7" w:rsidRDefault="002C79F7" w:rsidP="002C79F7">
            <w:pPr>
              <w:rPr>
                <w:sz w:val="20"/>
              </w:rPr>
            </w:pPr>
            <w:r w:rsidRPr="00A72F59">
              <w:rPr>
                <w:sz w:val="20"/>
              </w:rPr>
              <w:t>Násobky 0,25</w:t>
            </w:r>
          </w:p>
          <w:p w14:paraId="3F2EA2B6" w14:textId="77777777" w:rsidR="002C79F7" w:rsidRDefault="002C79F7" w:rsidP="002C79F7">
            <w:pPr>
              <w:rPr>
                <w:sz w:val="20"/>
              </w:rPr>
            </w:pPr>
          </w:p>
          <w:p w14:paraId="7B25063E" w14:textId="77777777" w:rsidR="002C79F7" w:rsidRDefault="002C79F7" w:rsidP="002C79F7">
            <w:pPr>
              <w:rPr>
                <w:sz w:val="20"/>
              </w:rPr>
            </w:pPr>
            <w:r w:rsidRPr="00DF63A1">
              <w:rPr>
                <w:sz w:val="20"/>
              </w:rPr>
              <w:lastRenderedPageBreak/>
              <w:t xml:space="preserve">Výběr buď násalně nebo </w:t>
            </w:r>
            <w:r>
              <w:rPr>
                <w:sz w:val="20"/>
              </w:rPr>
              <w:t>t</w:t>
            </w:r>
            <w:r w:rsidRPr="00DF63A1">
              <w:rPr>
                <w:sz w:val="20"/>
              </w:rPr>
              <w:t>emporálně</w:t>
            </w:r>
          </w:p>
          <w:p w14:paraId="566D6877" w14:textId="77777777" w:rsidR="002C79F7" w:rsidRPr="001F1378" w:rsidRDefault="002C79F7" w:rsidP="002C79F7">
            <w:pPr>
              <w:rPr>
                <w:sz w:val="20"/>
              </w:rPr>
            </w:pPr>
          </w:p>
        </w:tc>
        <w:tc>
          <w:tcPr>
            <w:tcW w:w="1276" w:type="dxa"/>
          </w:tcPr>
          <w:p w14:paraId="3E4D8575" w14:textId="77777777" w:rsidR="002C79F7" w:rsidRPr="001F1378" w:rsidRDefault="002C79F7" w:rsidP="002C79F7">
            <w:pPr>
              <w:rPr>
                <w:sz w:val="20"/>
                <w:lang w:val="en-150"/>
              </w:rPr>
            </w:pPr>
          </w:p>
        </w:tc>
        <w:tc>
          <w:tcPr>
            <w:tcW w:w="992" w:type="dxa"/>
          </w:tcPr>
          <w:p w14:paraId="3F05A661" w14:textId="77777777" w:rsidR="002C79F7" w:rsidRPr="001F1378" w:rsidRDefault="002C79F7" w:rsidP="002C79F7">
            <w:pPr>
              <w:rPr>
                <w:sz w:val="20"/>
              </w:rPr>
            </w:pPr>
            <w:r w:rsidRPr="001F1378">
              <w:rPr>
                <w:sz w:val="20"/>
              </w:rPr>
              <w:t>0</w:t>
            </w:r>
          </w:p>
        </w:tc>
        <w:tc>
          <w:tcPr>
            <w:tcW w:w="992" w:type="dxa"/>
          </w:tcPr>
          <w:p w14:paraId="56CCBF03" w14:textId="77777777" w:rsidR="002C79F7" w:rsidRPr="001F1378" w:rsidRDefault="002C79F7" w:rsidP="002C79F7">
            <w:pPr>
              <w:rPr>
                <w:sz w:val="20"/>
              </w:rPr>
            </w:pPr>
            <w:r w:rsidRPr="001F1378">
              <w:rPr>
                <w:sz w:val="20"/>
              </w:rPr>
              <w:t>40</w:t>
            </w:r>
          </w:p>
        </w:tc>
        <w:tc>
          <w:tcPr>
            <w:tcW w:w="709" w:type="dxa"/>
          </w:tcPr>
          <w:p w14:paraId="07C8C5E3" w14:textId="77777777" w:rsidR="002C79F7" w:rsidRPr="00DF63A1" w:rsidRDefault="002C79F7" w:rsidP="002C79F7">
            <w:pPr>
              <w:rPr>
                <w:sz w:val="20"/>
              </w:rPr>
            </w:pPr>
            <w:r w:rsidRPr="001F1378">
              <w:rPr>
                <w:sz w:val="20"/>
              </w:rPr>
              <w:t>0,25</w:t>
            </w:r>
          </w:p>
        </w:tc>
        <w:tc>
          <w:tcPr>
            <w:tcW w:w="2111" w:type="dxa"/>
          </w:tcPr>
          <w:p w14:paraId="3C5C493E" w14:textId="77777777" w:rsidR="002C79F7" w:rsidRPr="00DF63A1" w:rsidRDefault="002C79F7" w:rsidP="002C79F7">
            <w:pPr>
              <w:rPr>
                <w:sz w:val="20"/>
              </w:rPr>
            </w:pPr>
            <w:r>
              <w:rPr>
                <w:sz w:val="20"/>
              </w:rPr>
              <w:t>Ne</w:t>
            </w:r>
          </w:p>
        </w:tc>
      </w:tr>
      <w:tr w:rsidR="002C79F7" w:rsidRPr="00A72F59" w14:paraId="7EB47673" w14:textId="77777777" w:rsidTr="00824FEF">
        <w:tc>
          <w:tcPr>
            <w:tcW w:w="2284" w:type="dxa"/>
          </w:tcPr>
          <w:p w14:paraId="360C66A9" w14:textId="77777777" w:rsidR="002C79F7" w:rsidRPr="00A72F59" w:rsidRDefault="002C79F7" w:rsidP="002C79F7">
            <w:pPr>
              <w:rPr>
                <w:sz w:val="20"/>
              </w:rPr>
            </w:pPr>
            <w:r w:rsidRPr="00A72F59">
              <w:rPr>
                <w:sz w:val="20"/>
              </w:rPr>
              <w:t>OP-Prisma Dp</w:t>
            </w:r>
          </w:p>
        </w:tc>
        <w:tc>
          <w:tcPr>
            <w:tcW w:w="1843" w:type="dxa"/>
          </w:tcPr>
          <w:p w14:paraId="14CB311F" w14:textId="77777777" w:rsidR="002C79F7" w:rsidRDefault="002C79F7" w:rsidP="002C79F7">
            <w:pPr>
              <w:rPr>
                <w:sz w:val="20"/>
              </w:rPr>
            </w:pPr>
            <w:r w:rsidRPr="00A72F59">
              <w:rPr>
                <w:sz w:val="20"/>
              </w:rPr>
              <w:t>Násobky 0,25</w:t>
            </w:r>
          </w:p>
          <w:p w14:paraId="52282FED" w14:textId="77777777" w:rsidR="002C79F7" w:rsidRDefault="002C79F7" w:rsidP="002C79F7">
            <w:pPr>
              <w:rPr>
                <w:sz w:val="20"/>
              </w:rPr>
            </w:pPr>
          </w:p>
          <w:p w14:paraId="6AC383BE" w14:textId="77777777" w:rsidR="002C79F7" w:rsidRPr="00A72F59" w:rsidRDefault="002C79F7" w:rsidP="002C79F7">
            <w:pPr>
              <w:rPr>
                <w:sz w:val="20"/>
              </w:rPr>
            </w:pPr>
            <w:r>
              <w:rPr>
                <w:sz w:val="20"/>
              </w:rPr>
              <w:t>Bude automaticky přepočítáváno, nebude možné zadat</w:t>
            </w:r>
          </w:p>
        </w:tc>
        <w:tc>
          <w:tcPr>
            <w:tcW w:w="1276" w:type="dxa"/>
          </w:tcPr>
          <w:p w14:paraId="69A1F865" w14:textId="77777777" w:rsidR="002C79F7" w:rsidRPr="00A72F59" w:rsidRDefault="002C79F7" w:rsidP="002C79F7">
            <w:pPr>
              <w:rPr>
                <w:sz w:val="20"/>
                <w:lang w:val="en-150"/>
              </w:rPr>
            </w:pPr>
          </w:p>
        </w:tc>
        <w:tc>
          <w:tcPr>
            <w:tcW w:w="992" w:type="dxa"/>
          </w:tcPr>
          <w:p w14:paraId="05C33BDF" w14:textId="77777777" w:rsidR="002C79F7" w:rsidRPr="00A72F59" w:rsidRDefault="002C79F7" w:rsidP="002C79F7">
            <w:pPr>
              <w:rPr>
                <w:sz w:val="20"/>
              </w:rPr>
            </w:pPr>
            <w:r w:rsidRPr="00A72F59">
              <w:rPr>
                <w:sz w:val="20"/>
              </w:rPr>
              <w:t>0</w:t>
            </w:r>
          </w:p>
        </w:tc>
        <w:tc>
          <w:tcPr>
            <w:tcW w:w="992" w:type="dxa"/>
          </w:tcPr>
          <w:p w14:paraId="2DDC932F" w14:textId="77777777" w:rsidR="002C79F7" w:rsidRPr="00A72F59" w:rsidRDefault="002C79F7" w:rsidP="002C79F7">
            <w:pPr>
              <w:rPr>
                <w:sz w:val="20"/>
              </w:rPr>
            </w:pPr>
            <w:r w:rsidRPr="00A72F59">
              <w:rPr>
                <w:sz w:val="20"/>
              </w:rPr>
              <w:t>cca 40</w:t>
            </w:r>
          </w:p>
        </w:tc>
        <w:tc>
          <w:tcPr>
            <w:tcW w:w="709" w:type="dxa"/>
          </w:tcPr>
          <w:p w14:paraId="02073C42" w14:textId="77777777" w:rsidR="002C79F7" w:rsidRPr="00A72F59" w:rsidRDefault="002C79F7" w:rsidP="002C79F7">
            <w:pPr>
              <w:rPr>
                <w:sz w:val="20"/>
              </w:rPr>
            </w:pPr>
            <w:r w:rsidRPr="00A72F59">
              <w:rPr>
                <w:sz w:val="20"/>
              </w:rPr>
              <w:t>0,25</w:t>
            </w:r>
          </w:p>
        </w:tc>
        <w:tc>
          <w:tcPr>
            <w:tcW w:w="2111" w:type="dxa"/>
          </w:tcPr>
          <w:p w14:paraId="6A9F5CB5" w14:textId="77777777" w:rsidR="002C79F7" w:rsidRPr="00A72F59" w:rsidRDefault="002C79F7" w:rsidP="002C79F7">
            <w:pPr>
              <w:rPr>
                <w:sz w:val="20"/>
              </w:rPr>
            </w:pPr>
            <w:r>
              <w:rPr>
                <w:sz w:val="20"/>
              </w:rPr>
              <w:t>Hodnota je pro čtení, nezadává se. Hodnota je vypočtena.</w:t>
            </w:r>
          </w:p>
        </w:tc>
      </w:tr>
      <w:tr w:rsidR="002C79F7" w:rsidRPr="00A72F59" w14:paraId="7BD12707" w14:textId="77777777" w:rsidTr="00824FEF">
        <w:tc>
          <w:tcPr>
            <w:tcW w:w="2284" w:type="dxa"/>
          </w:tcPr>
          <w:p w14:paraId="6C3123CB" w14:textId="77777777" w:rsidR="002C79F7" w:rsidRPr="00A72F59" w:rsidRDefault="002C79F7" w:rsidP="002C79F7">
            <w:pPr>
              <w:rPr>
                <w:sz w:val="20"/>
              </w:rPr>
            </w:pPr>
            <w:r w:rsidRPr="00A72F59">
              <w:rPr>
                <w:sz w:val="20"/>
              </w:rPr>
              <w:t>OP-Prisma Basis</w:t>
            </w:r>
          </w:p>
        </w:tc>
        <w:tc>
          <w:tcPr>
            <w:tcW w:w="1843" w:type="dxa"/>
          </w:tcPr>
          <w:p w14:paraId="34371311" w14:textId="77777777" w:rsidR="002C79F7" w:rsidRDefault="002C79F7" w:rsidP="002C79F7">
            <w:pPr>
              <w:rPr>
                <w:sz w:val="20"/>
              </w:rPr>
            </w:pPr>
            <w:r w:rsidRPr="00A72F59">
              <w:rPr>
                <w:sz w:val="20"/>
              </w:rPr>
              <w:t>0-360</w:t>
            </w:r>
          </w:p>
          <w:p w14:paraId="3FE33171" w14:textId="77777777" w:rsidR="002C79F7" w:rsidRDefault="002C79F7" w:rsidP="002C79F7">
            <w:pPr>
              <w:rPr>
                <w:sz w:val="20"/>
              </w:rPr>
            </w:pPr>
          </w:p>
          <w:p w14:paraId="09EC93B8" w14:textId="77777777" w:rsidR="002C79F7" w:rsidRPr="00A72F59" w:rsidRDefault="002C79F7" w:rsidP="002C79F7">
            <w:pPr>
              <w:rPr>
                <w:sz w:val="20"/>
              </w:rPr>
            </w:pPr>
            <w:r>
              <w:rPr>
                <w:sz w:val="20"/>
              </w:rPr>
              <w:t>Bude automaticky přepočítáváno, nebude možné zadat</w:t>
            </w:r>
          </w:p>
        </w:tc>
        <w:tc>
          <w:tcPr>
            <w:tcW w:w="1276" w:type="dxa"/>
          </w:tcPr>
          <w:p w14:paraId="53EBC140" w14:textId="77777777" w:rsidR="002C79F7" w:rsidRPr="00A72F59" w:rsidRDefault="002C79F7" w:rsidP="002C79F7">
            <w:pPr>
              <w:rPr>
                <w:sz w:val="20"/>
                <w:lang w:val="en-150"/>
              </w:rPr>
            </w:pPr>
          </w:p>
        </w:tc>
        <w:tc>
          <w:tcPr>
            <w:tcW w:w="992" w:type="dxa"/>
          </w:tcPr>
          <w:p w14:paraId="16619210" w14:textId="77777777" w:rsidR="002C79F7" w:rsidRPr="00A72F59" w:rsidRDefault="002C79F7" w:rsidP="002C79F7">
            <w:pPr>
              <w:rPr>
                <w:sz w:val="20"/>
              </w:rPr>
            </w:pPr>
            <w:r w:rsidRPr="00A72F59">
              <w:rPr>
                <w:sz w:val="20"/>
              </w:rPr>
              <w:t>0</w:t>
            </w:r>
          </w:p>
        </w:tc>
        <w:tc>
          <w:tcPr>
            <w:tcW w:w="992" w:type="dxa"/>
          </w:tcPr>
          <w:p w14:paraId="382D332D" w14:textId="77777777" w:rsidR="002C79F7" w:rsidRPr="00A72F59" w:rsidRDefault="002C79F7" w:rsidP="002C79F7">
            <w:pPr>
              <w:rPr>
                <w:sz w:val="20"/>
              </w:rPr>
            </w:pPr>
            <w:r w:rsidRPr="00A72F59">
              <w:rPr>
                <w:sz w:val="20"/>
              </w:rPr>
              <w:t>360</w:t>
            </w:r>
          </w:p>
        </w:tc>
        <w:tc>
          <w:tcPr>
            <w:tcW w:w="709" w:type="dxa"/>
          </w:tcPr>
          <w:p w14:paraId="39110423" w14:textId="77777777" w:rsidR="002C79F7" w:rsidRPr="00A72F59" w:rsidRDefault="002C79F7" w:rsidP="002C79F7">
            <w:pPr>
              <w:rPr>
                <w:sz w:val="20"/>
              </w:rPr>
            </w:pPr>
            <w:r w:rsidRPr="00A72F59">
              <w:rPr>
                <w:sz w:val="20"/>
              </w:rPr>
              <w:t>1</w:t>
            </w:r>
          </w:p>
        </w:tc>
        <w:tc>
          <w:tcPr>
            <w:tcW w:w="2111" w:type="dxa"/>
          </w:tcPr>
          <w:p w14:paraId="5CD894CB" w14:textId="77777777" w:rsidR="002C79F7" w:rsidRPr="00A72F59" w:rsidRDefault="002C79F7" w:rsidP="002C79F7">
            <w:pPr>
              <w:rPr>
                <w:sz w:val="20"/>
              </w:rPr>
            </w:pPr>
            <w:r>
              <w:rPr>
                <w:sz w:val="20"/>
              </w:rPr>
              <w:t>Hodnota je pro čtení, nezadává se. Hodnota je vypočtena.</w:t>
            </w:r>
          </w:p>
        </w:tc>
      </w:tr>
      <w:tr w:rsidR="002C79F7" w:rsidRPr="00A72F59" w14:paraId="0D6FE277" w14:textId="77777777" w:rsidTr="00824FEF">
        <w:tc>
          <w:tcPr>
            <w:tcW w:w="2284" w:type="dxa"/>
          </w:tcPr>
          <w:p w14:paraId="21D33E57" w14:textId="77777777" w:rsidR="002C79F7" w:rsidRPr="00A72F59" w:rsidRDefault="002C79F7" w:rsidP="002C79F7">
            <w:pPr>
              <w:rPr>
                <w:sz w:val="20"/>
              </w:rPr>
            </w:pPr>
            <w:r w:rsidRPr="00A72F59">
              <w:rPr>
                <w:sz w:val="20"/>
              </w:rPr>
              <w:t>OL - Sféra dioptrie</w:t>
            </w:r>
          </w:p>
        </w:tc>
        <w:tc>
          <w:tcPr>
            <w:tcW w:w="1843" w:type="dxa"/>
          </w:tcPr>
          <w:p w14:paraId="400B60C1" w14:textId="77777777" w:rsidR="002C79F7" w:rsidRPr="00A72F59" w:rsidRDefault="002C79F7" w:rsidP="002C79F7">
            <w:pPr>
              <w:rPr>
                <w:sz w:val="20"/>
              </w:rPr>
            </w:pPr>
            <w:r w:rsidRPr="00A72F59">
              <w:rPr>
                <w:sz w:val="20"/>
              </w:rPr>
              <w:t>Násobky 0,25 (+/-)</w:t>
            </w:r>
          </w:p>
        </w:tc>
        <w:tc>
          <w:tcPr>
            <w:tcW w:w="1276" w:type="dxa"/>
          </w:tcPr>
          <w:p w14:paraId="0F8B9B17" w14:textId="77777777" w:rsidR="002C79F7" w:rsidRPr="00A72F59" w:rsidRDefault="002C79F7" w:rsidP="002C79F7">
            <w:pPr>
              <w:rPr>
                <w:sz w:val="20"/>
              </w:rPr>
            </w:pPr>
            <w:r w:rsidRPr="00A72F59">
              <w:rPr>
                <w:sz w:val="20"/>
              </w:rPr>
              <w:t>Hodnota včetně znaménka (+,-)</w:t>
            </w:r>
          </w:p>
        </w:tc>
        <w:tc>
          <w:tcPr>
            <w:tcW w:w="992" w:type="dxa"/>
          </w:tcPr>
          <w:p w14:paraId="79C98610" w14:textId="77777777" w:rsidR="002C79F7" w:rsidRPr="00A72F59" w:rsidRDefault="002C79F7" w:rsidP="002C79F7">
            <w:pPr>
              <w:rPr>
                <w:sz w:val="20"/>
              </w:rPr>
            </w:pPr>
            <w:r>
              <w:rPr>
                <w:sz w:val="20"/>
              </w:rPr>
              <w:t>cca -40</w:t>
            </w:r>
          </w:p>
        </w:tc>
        <w:tc>
          <w:tcPr>
            <w:tcW w:w="992" w:type="dxa"/>
          </w:tcPr>
          <w:p w14:paraId="4329034E" w14:textId="77777777" w:rsidR="002C79F7" w:rsidRPr="00A72F59" w:rsidRDefault="002C79F7" w:rsidP="002C79F7">
            <w:pPr>
              <w:rPr>
                <w:sz w:val="20"/>
              </w:rPr>
            </w:pPr>
            <w:r w:rsidRPr="00A72F59">
              <w:rPr>
                <w:sz w:val="20"/>
              </w:rPr>
              <w:t>cca 40</w:t>
            </w:r>
          </w:p>
        </w:tc>
        <w:tc>
          <w:tcPr>
            <w:tcW w:w="709" w:type="dxa"/>
          </w:tcPr>
          <w:p w14:paraId="1770ABF8" w14:textId="77777777" w:rsidR="002C79F7" w:rsidRPr="00A72F59" w:rsidRDefault="002C79F7" w:rsidP="002C79F7">
            <w:pPr>
              <w:rPr>
                <w:sz w:val="20"/>
              </w:rPr>
            </w:pPr>
            <w:r w:rsidRPr="00A72F59">
              <w:rPr>
                <w:sz w:val="20"/>
              </w:rPr>
              <w:t>0,25</w:t>
            </w:r>
          </w:p>
        </w:tc>
        <w:tc>
          <w:tcPr>
            <w:tcW w:w="2111" w:type="dxa"/>
          </w:tcPr>
          <w:p w14:paraId="5881FA65" w14:textId="77777777" w:rsidR="002C79F7" w:rsidRPr="00A72F59" w:rsidRDefault="002C79F7" w:rsidP="002C79F7">
            <w:pPr>
              <w:rPr>
                <w:sz w:val="20"/>
              </w:rPr>
            </w:pPr>
            <w:r>
              <w:rPr>
                <w:sz w:val="20"/>
              </w:rPr>
              <w:t>Povinné u „celé brýle“</w:t>
            </w:r>
          </w:p>
        </w:tc>
      </w:tr>
      <w:tr w:rsidR="002C79F7" w:rsidRPr="00A72F59" w14:paraId="50B97E61" w14:textId="77777777" w:rsidTr="00824FEF">
        <w:tc>
          <w:tcPr>
            <w:tcW w:w="2284" w:type="dxa"/>
          </w:tcPr>
          <w:p w14:paraId="184FA6AE" w14:textId="77777777" w:rsidR="002C79F7" w:rsidRPr="00A72F59" w:rsidRDefault="002C79F7" w:rsidP="002C79F7">
            <w:pPr>
              <w:rPr>
                <w:sz w:val="20"/>
              </w:rPr>
            </w:pPr>
            <w:r w:rsidRPr="00A72F59">
              <w:rPr>
                <w:sz w:val="20"/>
              </w:rPr>
              <w:t>OL -Cylindr Dp</w:t>
            </w:r>
          </w:p>
        </w:tc>
        <w:tc>
          <w:tcPr>
            <w:tcW w:w="1843" w:type="dxa"/>
          </w:tcPr>
          <w:p w14:paraId="42BA2492" w14:textId="77777777" w:rsidR="002C79F7" w:rsidRPr="00A72F59" w:rsidRDefault="002C79F7" w:rsidP="002C79F7">
            <w:pPr>
              <w:rPr>
                <w:sz w:val="20"/>
              </w:rPr>
            </w:pPr>
            <w:r w:rsidRPr="00A72F59">
              <w:rPr>
                <w:sz w:val="20"/>
              </w:rPr>
              <w:t>Násobky 0,25</w:t>
            </w:r>
          </w:p>
        </w:tc>
        <w:tc>
          <w:tcPr>
            <w:tcW w:w="1276" w:type="dxa"/>
          </w:tcPr>
          <w:p w14:paraId="7A19DA30" w14:textId="77777777" w:rsidR="002C79F7" w:rsidRPr="00A72F59" w:rsidRDefault="002C79F7" w:rsidP="002C79F7">
            <w:pPr>
              <w:rPr>
                <w:sz w:val="20"/>
                <w:lang w:val="en-150"/>
              </w:rPr>
            </w:pPr>
            <w:r w:rsidRPr="00A72F59">
              <w:rPr>
                <w:sz w:val="20"/>
              </w:rPr>
              <w:t>Hodnota včetně znaménka (+,-)</w:t>
            </w:r>
          </w:p>
        </w:tc>
        <w:tc>
          <w:tcPr>
            <w:tcW w:w="992" w:type="dxa"/>
          </w:tcPr>
          <w:p w14:paraId="4CD46BE2" w14:textId="77777777" w:rsidR="002C79F7" w:rsidRPr="00A72F59" w:rsidRDefault="002C79F7" w:rsidP="002C79F7">
            <w:pPr>
              <w:rPr>
                <w:sz w:val="20"/>
              </w:rPr>
            </w:pPr>
            <w:r>
              <w:rPr>
                <w:sz w:val="20"/>
              </w:rPr>
              <w:t>cca -20</w:t>
            </w:r>
          </w:p>
        </w:tc>
        <w:tc>
          <w:tcPr>
            <w:tcW w:w="992" w:type="dxa"/>
          </w:tcPr>
          <w:p w14:paraId="0C3B8E1A" w14:textId="77777777" w:rsidR="002C79F7" w:rsidRPr="00A72F59" w:rsidRDefault="002C79F7" w:rsidP="002C79F7">
            <w:pPr>
              <w:rPr>
                <w:sz w:val="20"/>
              </w:rPr>
            </w:pPr>
            <w:r w:rsidRPr="00A72F59">
              <w:rPr>
                <w:sz w:val="20"/>
              </w:rPr>
              <w:t>Cca 20</w:t>
            </w:r>
          </w:p>
        </w:tc>
        <w:tc>
          <w:tcPr>
            <w:tcW w:w="709" w:type="dxa"/>
          </w:tcPr>
          <w:p w14:paraId="63C73C7B" w14:textId="77777777" w:rsidR="002C79F7" w:rsidRPr="00A72F59" w:rsidRDefault="002C79F7" w:rsidP="002C79F7">
            <w:pPr>
              <w:rPr>
                <w:sz w:val="20"/>
              </w:rPr>
            </w:pPr>
            <w:r w:rsidRPr="00A72F59">
              <w:rPr>
                <w:sz w:val="20"/>
              </w:rPr>
              <w:t>0,25</w:t>
            </w:r>
          </w:p>
        </w:tc>
        <w:tc>
          <w:tcPr>
            <w:tcW w:w="2111" w:type="dxa"/>
          </w:tcPr>
          <w:p w14:paraId="6D682DFF" w14:textId="77777777" w:rsidR="002C79F7" w:rsidRPr="00A72F59" w:rsidRDefault="002C79F7" w:rsidP="002C79F7">
            <w:pPr>
              <w:rPr>
                <w:sz w:val="20"/>
              </w:rPr>
            </w:pPr>
            <w:r>
              <w:rPr>
                <w:sz w:val="20"/>
              </w:rPr>
              <w:t>Povinné u „celé brýle“</w:t>
            </w:r>
          </w:p>
        </w:tc>
      </w:tr>
      <w:tr w:rsidR="002C79F7" w:rsidRPr="00A72F59" w14:paraId="49395B7B" w14:textId="77777777" w:rsidTr="00824FEF">
        <w:tc>
          <w:tcPr>
            <w:tcW w:w="2284" w:type="dxa"/>
          </w:tcPr>
          <w:p w14:paraId="77323B0F" w14:textId="77777777" w:rsidR="002C79F7" w:rsidRPr="00A72F59" w:rsidRDefault="002C79F7" w:rsidP="002C79F7">
            <w:pPr>
              <w:rPr>
                <w:sz w:val="20"/>
              </w:rPr>
            </w:pPr>
            <w:r w:rsidRPr="00A72F59">
              <w:rPr>
                <w:sz w:val="20"/>
              </w:rPr>
              <w:t>OL-Cylindr Osa</w:t>
            </w:r>
          </w:p>
        </w:tc>
        <w:tc>
          <w:tcPr>
            <w:tcW w:w="1843" w:type="dxa"/>
          </w:tcPr>
          <w:p w14:paraId="5D1096E6" w14:textId="77777777" w:rsidR="002C79F7" w:rsidRPr="00A72F59" w:rsidRDefault="002C79F7" w:rsidP="002C79F7">
            <w:pPr>
              <w:rPr>
                <w:sz w:val="20"/>
              </w:rPr>
            </w:pPr>
            <w:r w:rsidRPr="00A72F59">
              <w:rPr>
                <w:sz w:val="20"/>
              </w:rPr>
              <w:t>Používá se krok po 1 stupni (celé číslo)</w:t>
            </w:r>
          </w:p>
        </w:tc>
        <w:tc>
          <w:tcPr>
            <w:tcW w:w="1276" w:type="dxa"/>
          </w:tcPr>
          <w:p w14:paraId="6079D77C" w14:textId="77777777" w:rsidR="002C79F7" w:rsidRPr="00A72F59" w:rsidRDefault="002C79F7" w:rsidP="002C79F7">
            <w:pPr>
              <w:rPr>
                <w:sz w:val="20"/>
                <w:lang w:val="en-150"/>
              </w:rPr>
            </w:pPr>
          </w:p>
        </w:tc>
        <w:tc>
          <w:tcPr>
            <w:tcW w:w="992" w:type="dxa"/>
          </w:tcPr>
          <w:p w14:paraId="3D4C9966" w14:textId="77777777" w:rsidR="002C79F7" w:rsidRPr="00A72F59" w:rsidRDefault="002C79F7" w:rsidP="002C79F7">
            <w:pPr>
              <w:rPr>
                <w:sz w:val="20"/>
              </w:rPr>
            </w:pPr>
            <w:r w:rsidRPr="00A72F59">
              <w:rPr>
                <w:sz w:val="20"/>
              </w:rPr>
              <w:t>0</w:t>
            </w:r>
          </w:p>
        </w:tc>
        <w:tc>
          <w:tcPr>
            <w:tcW w:w="992" w:type="dxa"/>
          </w:tcPr>
          <w:p w14:paraId="3EA5A05E" w14:textId="77777777" w:rsidR="002C79F7" w:rsidRPr="00A72F59" w:rsidRDefault="002C79F7" w:rsidP="002C79F7">
            <w:pPr>
              <w:rPr>
                <w:sz w:val="20"/>
              </w:rPr>
            </w:pPr>
            <w:r w:rsidRPr="00A72F59">
              <w:rPr>
                <w:sz w:val="20"/>
              </w:rPr>
              <w:t>180</w:t>
            </w:r>
          </w:p>
        </w:tc>
        <w:tc>
          <w:tcPr>
            <w:tcW w:w="709" w:type="dxa"/>
          </w:tcPr>
          <w:p w14:paraId="73060678" w14:textId="77777777" w:rsidR="002C79F7" w:rsidRPr="00A72F59" w:rsidRDefault="002C79F7" w:rsidP="002C79F7">
            <w:pPr>
              <w:rPr>
                <w:sz w:val="20"/>
              </w:rPr>
            </w:pPr>
            <w:r w:rsidRPr="00A72F59">
              <w:rPr>
                <w:sz w:val="20"/>
              </w:rPr>
              <w:t>1</w:t>
            </w:r>
          </w:p>
        </w:tc>
        <w:tc>
          <w:tcPr>
            <w:tcW w:w="2111" w:type="dxa"/>
          </w:tcPr>
          <w:p w14:paraId="49331F02" w14:textId="77777777" w:rsidR="002C79F7" w:rsidRPr="00A72F59" w:rsidRDefault="002C79F7" w:rsidP="002C79F7">
            <w:pPr>
              <w:rPr>
                <w:sz w:val="20"/>
              </w:rPr>
            </w:pPr>
            <w:r>
              <w:rPr>
                <w:sz w:val="20"/>
              </w:rPr>
              <w:t>Povinné u „celé brýle“</w:t>
            </w:r>
          </w:p>
        </w:tc>
      </w:tr>
      <w:tr w:rsidR="002C79F7" w:rsidRPr="00A72F59" w14:paraId="327E07F9" w14:textId="77777777" w:rsidTr="00824FEF">
        <w:tc>
          <w:tcPr>
            <w:tcW w:w="2284" w:type="dxa"/>
          </w:tcPr>
          <w:p w14:paraId="387749A9" w14:textId="77777777" w:rsidR="002C79F7" w:rsidRPr="00A72F59" w:rsidRDefault="002C79F7" w:rsidP="002C79F7">
            <w:pPr>
              <w:rPr>
                <w:sz w:val="20"/>
              </w:rPr>
            </w:pPr>
            <w:r w:rsidRPr="00A72F59">
              <w:rPr>
                <w:sz w:val="20"/>
              </w:rPr>
              <w:t>OL-Addice</w:t>
            </w:r>
          </w:p>
        </w:tc>
        <w:tc>
          <w:tcPr>
            <w:tcW w:w="1843" w:type="dxa"/>
          </w:tcPr>
          <w:p w14:paraId="5351B947" w14:textId="77777777" w:rsidR="002C79F7" w:rsidRPr="00A72F59" w:rsidRDefault="002C79F7" w:rsidP="002C79F7">
            <w:pPr>
              <w:rPr>
                <w:sz w:val="20"/>
              </w:rPr>
            </w:pPr>
            <w:r w:rsidRPr="00A72F59">
              <w:rPr>
                <w:sz w:val="20"/>
              </w:rPr>
              <w:t>Násobky 0,25, pouze pro bifokál</w:t>
            </w:r>
          </w:p>
        </w:tc>
        <w:tc>
          <w:tcPr>
            <w:tcW w:w="1276" w:type="dxa"/>
          </w:tcPr>
          <w:p w14:paraId="013DAD51" w14:textId="77777777" w:rsidR="002C79F7" w:rsidRPr="00A72F59" w:rsidRDefault="002C79F7" w:rsidP="002C79F7">
            <w:pPr>
              <w:rPr>
                <w:sz w:val="20"/>
                <w:lang w:val="en-150"/>
              </w:rPr>
            </w:pPr>
          </w:p>
        </w:tc>
        <w:tc>
          <w:tcPr>
            <w:tcW w:w="992" w:type="dxa"/>
          </w:tcPr>
          <w:p w14:paraId="362EABB5" w14:textId="77777777" w:rsidR="002C79F7" w:rsidRPr="00A72F59" w:rsidRDefault="002C79F7" w:rsidP="002C79F7">
            <w:pPr>
              <w:rPr>
                <w:sz w:val="20"/>
              </w:rPr>
            </w:pPr>
            <w:r w:rsidRPr="00A72F59">
              <w:rPr>
                <w:sz w:val="20"/>
              </w:rPr>
              <w:t>0,25</w:t>
            </w:r>
          </w:p>
        </w:tc>
        <w:tc>
          <w:tcPr>
            <w:tcW w:w="992" w:type="dxa"/>
          </w:tcPr>
          <w:p w14:paraId="377E09D6" w14:textId="77777777" w:rsidR="002C79F7" w:rsidRPr="00A72F59" w:rsidRDefault="002C79F7" w:rsidP="002C79F7">
            <w:pPr>
              <w:rPr>
                <w:sz w:val="20"/>
              </w:rPr>
            </w:pPr>
            <w:r w:rsidRPr="00A72F59">
              <w:rPr>
                <w:sz w:val="20"/>
              </w:rPr>
              <w:t>cca 5</w:t>
            </w:r>
          </w:p>
        </w:tc>
        <w:tc>
          <w:tcPr>
            <w:tcW w:w="709" w:type="dxa"/>
          </w:tcPr>
          <w:p w14:paraId="794C15D4" w14:textId="77777777" w:rsidR="002C79F7" w:rsidRPr="00A72F59" w:rsidRDefault="002C79F7" w:rsidP="002C79F7">
            <w:pPr>
              <w:rPr>
                <w:sz w:val="20"/>
              </w:rPr>
            </w:pPr>
            <w:r w:rsidRPr="00A72F59">
              <w:rPr>
                <w:sz w:val="20"/>
              </w:rPr>
              <w:t>0,25</w:t>
            </w:r>
          </w:p>
        </w:tc>
        <w:tc>
          <w:tcPr>
            <w:tcW w:w="2111" w:type="dxa"/>
          </w:tcPr>
          <w:p w14:paraId="76EE63F8" w14:textId="77777777" w:rsidR="002C79F7" w:rsidRPr="00A72F59" w:rsidRDefault="002C79F7" w:rsidP="002C79F7">
            <w:pPr>
              <w:rPr>
                <w:sz w:val="20"/>
              </w:rPr>
            </w:pPr>
            <w:r>
              <w:rPr>
                <w:sz w:val="20"/>
              </w:rPr>
              <w:t>Ne</w:t>
            </w:r>
          </w:p>
        </w:tc>
      </w:tr>
      <w:tr w:rsidR="002C79F7" w:rsidRPr="00DF63A1" w14:paraId="09E2BAE3" w14:textId="77777777" w:rsidTr="00824FEF">
        <w:tc>
          <w:tcPr>
            <w:tcW w:w="2284" w:type="dxa"/>
          </w:tcPr>
          <w:p w14:paraId="28049E12" w14:textId="77777777" w:rsidR="002C79F7" w:rsidRPr="00DF63A1" w:rsidRDefault="002C79F7" w:rsidP="002C79F7">
            <w:pPr>
              <w:rPr>
                <w:sz w:val="20"/>
              </w:rPr>
            </w:pPr>
            <w:r w:rsidRPr="00DF63A1">
              <w:rPr>
                <w:sz w:val="20"/>
              </w:rPr>
              <w:t>OL – nahoru/dolů</w:t>
            </w:r>
          </w:p>
        </w:tc>
        <w:tc>
          <w:tcPr>
            <w:tcW w:w="1843" w:type="dxa"/>
          </w:tcPr>
          <w:p w14:paraId="5430DE5F" w14:textId="77777777" w:rsidR="002C79F7" w:rsidRPr="00DF63A1" w:rsidRDefault="002C79F7" w:rsidP="002C79F7">
            <w:pPr>
              <w:rPr>
                <w:sz w:val="20"/>
              </w:rPr>
            </w:pPr>
            <w:r w:rsidRPr="00DF63A1">
              <w:rPr>
                <w:sz w:val="20"/>
              </w:rPr>
              <w:t>Výběr buď nahoru nebo dolů</w:t>
            </w:r>
          </w:p>
        </w:tc>
        <w:tc>
          <w:tcPr>
            <w:tcW w:w="1276" w:type="dxa"/>
          </w:tcPr>
          <w:p w14:paraId="71CFC770" w14:textId="77777777" w:rsidR="002C79F7" w:rsidRPr="00DF63A1" w:rsidRDefault="002C79F7" w:rsidP="002C79F7">
            <w:pPr>
              <w:rPr>
                <w:sz w:val="20"/>
                <w:lang w:val="en-150"/>
              </w:rPr>
            </w:pPr>
          </w:p>
        </w:tc>
        <w:tc>
          <w:tcPr>
            <w:tcW w:w="992" w:type="dxa"/>
          </w:tcPr>
          <w:p w14:paraId="4B23073A" w14:textId="77777777" w:rsidR="002C79F7" w:rsidRPr="00DF63A1" w:rsidRDefault="002C79F7" w:rsidP="002C79F7">
            <w:pPr>
              <w:rPr>
                <w:sz w:val="20"/>
              </w:rPr>
            </w:pPr>
          </w:p>
        </w:tc>
        <w:tc>
          <w:tcPr>
            <w:tcW w:w="992" w:type="dxa"/>
          </w:tcPr>
          <w:p w14:paraId="19D91982" w14:textId="77777777" w:rsidR="002C79F7" w:rsidRPr="00DF63A1" w:rsidRDefault="002C79F7" w:rsidP="002C79F7">
            <w:pPr>
              <w:rPr>
                <w:sz w:val="20"/>
              </w:rPr>
            </w:pPr>
          </w:p>
        </w:tc>
        <w:tc>
          <w:tcPr>
            <w:tcW w:w="709" w:type="dxa"/>
          </w:tcPr>
          <w:p w14:paraId="38B4571C" w14:textId="77777777" w:rsidR="002C79F7" w:rsidRPr="00DF63A1" w:rsidRDefault="002C79F7" w:rsidP="002C79F7">
            <w:pPr>
              <w:rPr>
                <w:sz w:val="20"/>
              </w:rPr>
            </w:pPr>
          </w:p>
        </w:tc>
        <w:tc>
          <w:tcPr>
            <w:tcW w:w="2111" w:type="dxa"/>
          </w:tcPr>
          <w:p w14:paraId="797EA090" w14:textId="77777777" w:rsidR="002C79F7" w:rsidRPr="00DF63A1" w:rsidRDefault="002C79F7" w:rsidP="002C79F7">
            <w:pPr>
              <w:rPr>
                <w:sz w:val="20"/>
              </w:rPr>
            </w:pPr>
            <w:r>
              <w:rPr>
                <w:sz w:val="20"/>
              </w:rPr>
              <w:t>Ne</w:t>
            </w:r>
          </w:p>
        </w:tc>
      </w:tr>
      <w:tr w:rsidR="002C79F7" w:rsidRPr="001F1378" w14:paraId="0DA5BD8B" w14:textId="77777777" w:rsidTr="00824FEF">
        <w:tc>
          <w:tcPr>
            <w:tcW w:w="2284" w:type="dxa"/>
          </w:tcPr>
          <w:p w14:paraId="5A2852A2" w14:textId="77777777" w:rsidR="002C79F7" w:rsidRPr="001F1378" w:rsidRDefault="002C79F7" w:rsidP="002C79F7">
            <w:pPr>
              <w:rPr>
                <w:sz w:val="20"/>
              </w:rPr>
            </w:pPr>
            <w:r w:rsidRPr="001F1378">
              <w:rPr>
                <w:sz w:val="20"/>
              </w:rPr>
              <w:t>OL-Prisma</w:t>
            </w:r>
          </w:p>
        </w:tc>
        <w:tc>
          <w:tcPr>
            <w:tcW w:w="1843" w:type="dxa"/>
          </w:tcPr>
          <w:p w14:paraId="57F6E538" w14:textId="77777777" w:rsidR="002C79F7" w:rsidRDefault="002C79F7" w:rsidP="002C79F7">
            <w:pPr>
              <w:rPr>
                <w:sz w:val="20"/>
              </w:rPr>
            </w:pPr>
            <w:r w:rsidRPr="00A72F59">
              <w:rPr>
                <w:sz w:val="20"/>
              </w:rPr>
              <w:t>Násobky 0,25</w:t>
            </w:r>
          </w:p>
          <w:p w14:paraId="35C4836A" w14:textId="77777777" w:rsidR="002C79F7" w:rsidRPr="001F1378" w:rsidRDefault="002C79F7" w:rsidP="002C79F7">
            <w:pPr>
              <w:rPr>
                <w:sz w:val="20"/>
              </w:rPr>
            </w:pPr>
          </w:p>
        </w:tc>
        <w:tc>
          <w:tcPr>
            <w:tcW w:w="1276" w:type="dxa"/>
          </w:tcPr>
          <w:p w14:paraId="4EF24CD4" w14:textId="77777777" w:rsidR="002C79F7" w:rsidRPr="001F1378" w:rsidRDefault="002C79F7" w:rsidP="002C79F7">
            <w:pPr>
              <w:rPr>
                <w:sz w:val="20"/>
                <w:lang w:val="en-150"/>
              </w:rPr>
            </w:pPr>
          </w:p>
        </w:tc>
        <w:tc>
          <w:tcPr>
            <w:tcW w:w="992" w:type="dxa"/>
          </w:tcPr>
          <w:p w14:paraId="407A3A41" w14:textId="77777777" w:rsidR="002C79F7" w:rsidRPr="001F1378" w:rsidRDefault="002C79F7" w:rsidP="002C79F7">
            <w:pPr>
              <w:rPr>
                <w:sz w:val="20"/>
              </w:rPr>
            </w:pPr>
            <w:r w:rsidRPr="001F1378">
              <w:rPr>
                <w:sz w:val="20"/>
              </w:rPr>
              <w:t>0</w:t>
            </w:r>
          </w:p>
        </w:tc>
        <w:tc>
          <w:tcPr>
            <w:tcW w:w="992" w:type="dxa"/>
          </w:tcPr>
          <w:p w14:paraId="2C19B644" w14:textId="77777777" w:rsidR="002C79F7" w:rsidRPr="001F1378" w:rsidRDefault="002C79F7" w:rsidP="002C79F7">
            <w:pPr>
              <w:rPr>
                <w:sz w:val="20"/>
              </w:rPr>
            </w:pPr>
            <w:r w:rsidRPr="001F1378">
              <w:rPr>
                <w:sz w:val="20"/>
              </w:rPr>
              <w:t>cca 40</w:t>
            </w:r>
          </w:p>
        </w:tc>
        <w:tc>
          <w:tcPr>
            <w:tcW w:w="709" w:type="dxa"/>
          </w:tcPr>
          <w:p w14:paraId="717222B2" w14:textId="77777777" w:rsidR="002C79F7" w:rsidRPr="001F1378" w:rsidRDefault="002C79F7" w:rsidP="002C79F7">
            <w:pPr>
              <w:rPr>
                <w:sz w:val="20"/>
              </w:rPr>
            </w:pPr>
            <w:r w:rsidRPr="001F1378">
              <w:rPr>
                <w:sz w:val="20"/>
              </w:rPr>
              <w:t>0,25</w:t>
            </w:r>
          </w:p>
        </w:tc>
        <w:tc>
          <w:tcPr>
            <w:tcW w:w="2111" w:type="dxa"/>
          </w:tcPr>
          <w:p w14:paraId="42A9F841" w14:textId="77777777" w:rsidR="002C79F7" w:rsidRPr="001F1378" w:rsidRDefault="002C79F7" w:rsidP="002C79F7">
            <w:pPr>
              <w:rPr>
                <w:sz w:val="20"/>
              </w:rPr>
            </w:pPr>
            <w:r>
              <w:rPr>
                <w:sz w:val="20"/>
              </w:rPr>
              <w:t>Ne</w:t>
            </w:r>
          </w:p>
        </w:tc>
      </w:tr>
      <w:tr w:rsidR="002C79F7" w:rsidRPr="001F1378" w14:paraId="3ED4BE5F" w14:textId="77777777" w:rsidTr="00824FEF">
        <w:tc>
          <w:tcPr>
            <w:tcW w:w="2284" w:type="dxa"/>
          </w:tcPr>
          <w:p w14:paraId="2A652E80" w14:textId="77777777" w:rsidR="002C79F7" w:rsidRPr="001F1378" w:rsidRDefault="002C79F7" w:rsidP="002C79F7">
            <w:pPr>
              <w:rPr>
                <w:sz w:val="20"/>
              </w:rPr>
            </w:pPr>
            <w:r w:rsidRPr="001F1378">
              <w:rPr>
                <w:sz w:val="20"/>
              </w:rPr>
              <w:t>OL – násalně/temporálně</w:t>
            </w:r>
          </w:p>
        </w:tc>
        <w:tc>
          <w:tcPr>
            <w:tcW w:w="1843" w:type="dxa"/>
          </w:tcPr>
          <w:p w14:paraId="06B5B667" w14:textId="77777777" w:rsidR="002C79F7" w:rsidRPr="001F1378" w:rsidRDefault="002C79F7" w:rsidP="002C79F7">
            <w:pPr>
              <w:rPr>
                <w:sz w:val="20"/>
              </w:rPr>
            </w:pPr>
            <w:r w:rsidRPr="00DF63A1">
              <w:rPr>
                <w:sz w:val="20"/>
              </w:rPr>
              <w:t>Výběr buď násalně nebo remporálně</w:t>
            </w:r>
          </w:p>
        </w:tc>
        <w:tc>
          <w:tcPr>
            <w:tcW w:w="1276" w:type="dxa"/>
          </w:tcPr>
          <w:p w14:paraId="04232EFD" w14:textId="77777777" w:rsidR="002C79F7" w:rsidRPr="001F1378" w:rsidRDefault="002C79F7" w:rsidP="002C79F7">
            <w:pPr>
              <w:rPr>
                <w:sz w:val="20"/>
                <w:lang w:val="en-150"/>
              </w:rPr>
            </w:pPr>
          </w:p>
        </w:tc>
        <w:tc>
          <w:tcPr>
            <w:tcW w:w="992" w:type="dxa"/>
          </w:tcPr>
          <w:p w14:paraId="54CE61C5" w14:textId="77777777" w:rsidR="002C79F7" w:rsidRPr="001F1378" w:rsidRDefault="002C79F7" w:rsidP="002C79F7">
            <w:pPr>
              <w:rPr>
                <w:sz w:val="20"/>
              </w:rPr>
            </w:pPr>
          </w:p>
        </w:tc>
        <w:tc>
          <w:tcPr>
            <w:tcW w:w="992" w:type="dxa"/>
          </w:tcPr>
          <w:p w14:paraId="0C89B5CF" w14:textId="77777777" w:rsidR="002C79F7" w:rsidRPr="001F1378" w:rsidRDefault="002C79F7" w:rsidP="002C79F7">
            <w:pPr>
              <w:rPr>
                <w:sz w:val="20"/>
              </w:rPr>
            </w:pPr>
          </w:p>
        </w:tc>
        <w:tc>
          <w:tcPr>
            <w:tcW w:w="709" w:type="dxa"/>
          </w:tcPr>
          <w:p w14:paraId="1A10879D" w14:textId="77777777" w:rsidR="002C79F7" w:rsidRPr="001F1378" w:rsidRDefault="002C79F7" w:rsidP="002C79F7">
            <w:pPr>
              <w:rPr>
                <w:sz w:val="20"/>
              </w:rPr>
            </w:pPr>
          </w:p>
        </w:tc>
        <w:tc>
          <w:tcPr>
            <w:tcW w:w="2111" w:type="dxa"/>
          </w:tcPr>
          <w:p w14:paraId="072F5B78" w14:textId="77777777" w:rsidR="002C79F7" w:rsidRPr="001F1378" w:rsidRDefault="002C79F7" w:rsidP="002C79F7">
            <w:pPr>
              <w:rPr>
                <w:sz w:val="20"/>
              </w:rPr>
            </w:pPr>
            <w:r>
              <w:rPr>
                <w:sz w:val="20"/>
              </w:rPr>
              <w:t>Ne</w:t>
            </w:r>
          </w:p>
        </w:tc>
      </w:tr>
      <w:tr w:rsidR="002C79F7" w:rsidRPr="00DF63A1" w14:paraId="49342184" w14:textId="77777777" w:rsidTr="00824FEF">
        <w:tc>
          <w:tcPr>
            <w:tcW w:w="2284" w:type="dxa"/>
          </w:tcPr>
          <w:p w14:paraId="029809B3" w14:textId="77777777" w:rsidR="002C79F7" w:rsidRPr="001F1378" w:rsidRDefault="002C79F7" w:rsidP="002C79F7">
            <w:pPr>
              <w:rPr>
                <w:sz w:val="20"/>
              </w:rPr>
            </w:pPr>
            <w:r w:rsidRPr="001F1378">
              <w:rPr>
                <w:sz w:val="20"/>
              </w:rPr>
              <w:t>OL-Prisma</w:t>
            </w:r>
          </w:p>
        </w:tc>
        <w:tc>
          <w:tcPr>
            <w:tcW w:w="1843" w:type="dxa"/>
          </w:tcPr>
          <w:p w14:paraId="1DB8BA92" w14:textId="77777777" w:rsidR="002C79F7" w:rsidRDefault="002C79F7" w:rsidP="002C79F7">
            <w:pPr>
              <w:rPr>
                <w:sz w:val="20"/>
              </w:rPr>
            </w:pPr>
            <w:r w:rsidRPr="00A72F59">
              <w:rPr>
                <w:sz w:val="20"/>
              </w:rPr>
              <w:t>Násobky 0,25</w:t>
            </w:r>
          </w:p>
          <w:p w14:paraId="52DA42C4" w14:textId="77777777" w:rsidR="002C79F7" w:rsidRPr="001F1378" w:rsidRDefault="002C79F7" w:rsidP="002C79F7">
            <w:pPr>
              <w:rPr>
                <w:sz w:val="20"/>
              </w:rPr>
            </w:pPr>
          </w:p>
        </w:tc>
        <w:tc>
          <w:tcPr>
            <w:tcW w:w="1276" w:type="dxa"/>
          </w:tcPr>
          <w:p w14:paraId="1A402DE0" w14:textId="77777777" w:rsidR="002C79F7" w:rsidRPr="001F1378" w:rsidRDefault="002C79F7" w:rsidP="002C79F7">
            <w:pPr>
              <w:rPr>
                <w:sz w:val="20"/>
                <w:lang w:val="en-150"/>
              </w:rPr>
            </w:pPr>
          </w:p>
        </w:tc>
        <w:tc>
          <w:tcPr>
            <w:tcW w:w="992" w:type="dxa"/>
          </w:tcPr>
          <w:p w14:paraId="2B2CA798" w14:textId="77777777" w:rsidR="002C79F7" w:rsidRPr="001F1378" w:rsidRDefault="002C79F7" w:rsidP="002C79F7">
            <w:pPr>
              <w:rPr>
                <w:sz w:val="20"/>
              </w:rPr>
            </w:pPr>
            <w:r w:rsidRPr="001F1378">
              <w:rPr>
                <w:sz w:val="20"/>
              </w:rPr>
              <w:t>0</w:t>
            </w:r>
          </w:p>
        </w:tc>
        <w:tc>
          <w:tcPr>
            <w:tcW w:w="992" w:type="dxa"/>
          </w:tcPr>
          <w:p w14:paraId="6B26350D" w14:textId="77777777" w:rsidR="002C79F7" w:rsidRPr="001F1378" w:rsidRDefault="002C79F7" w:rsidP="002C79F7">
            <w:pPr>
              <w:rPr>
                <w:sz w:val="20"/>
              </w:rPr>
            </w:pPr>
            <w:r w:rsidRPr="001F1378">
              <w:rPr>
                <w:sz w:val="20"/>
              </w:rPr>
              <w:t>cca 40</w:t>
            </w:r>
          </w:p>
        </w:tc>
        <w:tc>
          <w:tcPr>
            <w:tcW w:w="709" w:type="dxa"/>
          </w:tcPr>
          <w:p w14:paraId="33CE34D3" w14:textId="77777777" w:rsidR="002C79F7" w:rsidRPr="001F1378" w:rsidRDefault="002C79F7" w:rsidP="002C79F7">
            <w:pPr>
              <w:rPr>
                <w:sz w:val="20"/>
              </w:rPr>
            </w:pPr>
            <w:r w:rsidRPr="001F1378">
              <w:rPr>
                <w:sz w:val="20"/>
              </w:rPr>
              <w:t>0,25</w:t>
            </w:r>
          </w:p>
        </w:tc>
        <w:tc>
          <w:tcPr>
            <w:tcW w:w="2111" w:type="dxa"/>
          </w:tcPr>
          <w:p w14:paraId="08CD5B4C" w14:textId="77777777" w:rsidR="002C79F7" w:rsidRPr="00DF63A1" w:rsidRDefault="002C79F7" w:rsidP="002C79F7">
            <w:pPr>
              <w:rPr>
                <w:sz w:val="20"/>
              </w:rPr>
            </w:pPr>
            <w:r>
              <w:rPr>
                <w:sz w:val="20"/>
              </w:rPr>
              <w:t>Ne</w:t>
            </w:r>
          </w:p>
        </w:tc>
      </w:tr>
      <w:tr w:rsidR="002C79F7" w:rsidRPr="00A72F59" w14:paraId="4EF6F62D" w14:textId="77777777" w:rsidTr="00824FEF">
        <w:tc>
          <w:tcPr>
            <w:tcW w:w="2284" w:type="dxa"/>
          </w:tcPr>
          <w:p w14:paraId="6FF6938D" w14:textId="77777777" w:rsidR="002C79F7" w:rsidRPr="00A72F59" w:rsidRDefault="002C79F7" w:rsidP="002C79F7">
            <w:pPr>
              <w:rPr>
                <w:sz w:val="20"/>
              </w:rPr>
            </w:pPr>
            <w:r w:rsidRPr="00A72F59">
              <w:rPr>
                <w:sz w:val="20"/>
              </w:rPr>
              <w:t>OL-Prisma Dp</w:t>
            </w:r>
          </w:p>
        </w:tc>
        <w:tc>
          <w:tcPr>
            <w:tcW w:w="1843" w:type="dxa"/>
          </w:tcPr>
          <w:p w14:paraId="618776D1" w14:textId="77777777" w:rsidR="002C79F7" w:rsidRDefault="002C79F7" w:rsidP="002C79F7">
            <w:pPr>
              <w:rPr>
                <w:sz w:val="20"/>
              </w:rPr>
            </w:pPr>
            <w:r w:rsidRPr="00A72F59">
              <w:rPr>
                <w:sz w:val="20"/>
              </w:rPr>
              <w:t>Násobky 0,25</w:t>
            </w:r>
          </w:p>
          <w:p w14:paraId="24E60DAA" w14:textId="77777777" w:rsidR="002C79F7" w:rsidRDefault="002C79F7" w:rsidP="002C79F7">
            <w:pPr>
              <w:rPr>
                <w:sz w:val="20"/>
              </w:rPr>
            </w:pPr>
          </w:p>
          <w:p w14:paraId="28A6EF27" w14:textId="77777777" w:rsidR="002C79F7" w:rsidRDefault="002C79F7" w:rsidP="002C79F7">
            <w:pPr>
              <w:rPr>
                <w:sz w:val="20"/>
              </w:rPr>
            </w:pPr>
            <w:r w:rsidRPr="00DF63A1">
              <w:rPr>
                <w:sz w:val="20"/>
              </w:rPr>
              <w:t>Výběr buď násalně nebo remporálně</w:t>
            </w:r>
          </w:p>
          <w:p w14:paraId="27316E15" w14:textId="77777777" w:rsidR="002C79F7" w:rsidRPr="00A72F59" w:rsidRDefault="002C79F7" w:rsidP="002C79F7">
            <w:pPr>
              <w:rPr>
                <w:sz w:val="20"/>
              </w:rPr>
            </w:pPr>
          </w:p>
        </w:tc>
        <w:tc>
          <w:tcPr>
            <w:tcW w:w="1276" w:type="dxa"/>
          </w:tcPr>
          <w:p w14:paraId="2E58D6F9" w14:textId="77777777" w:rsidR="002C79F7" w:rsidRPr="00A72F59" w:rsidRDefault="002C79F7" w:rsidP="002C79F7">
            <w:pPr>
              <w:rPr>
                <w:sz w:val="20"/>
                <w:lang w:val="en-150"/>
              </w:rPr>
            </w:pPr>
          </w:p>
        </w:tc>
        <w:tc>
          <w:tcPr>
            <w:tcW w:w="992" w:type="dxa"/>
          </w:tcPr>
          <w:p w14:paraId="213BE2E7" w14:textId="77777777" w:rsidR="002C79F7" w:rsidRPr="00A72F59" w:rsidRDefault="002C79F7" w:rsidP="002C79F7">
            <w:pPr>
              <w:rPr>
                <w:sz w:val="20"/>
                <w:lang w:val="en-150"/>
              </w:rPr>
            </w:pPr>
          </w:p>
        </w:tc>
        <w:tc>
          <w:tcPr>
            <w:tcW w:w="992" w:type="dxa"/>
          </w:tcPr>
          <w:p w14:paraId="117C8699" w14:textId="77777777" w:rsidR="002C79F7" w:rsidRPr="00A72F59" w:rsidRDefault="002C79F7" w:rsidP="002C79F7">
            <w:pPr>
              <w:rPr>
                <w:sz w:val="20"/>
              </w:rPr>
            </w:pPr>
            <w:r w:rsidRPr="00A72F59">
              <w:rPr>
                <w:sz w:val="20"/>
              </w:rPr>
              <w:t>cca 40</w:t>
            </w:r>
          </w:p>
        </w:tc>
        <w:tc>
          <w:tcPr>
            <w:tcW w:w="709" w:type="dxa"/>
          </w:tcPr>
          <w:p w14:paraId="7144446A" w14:textId="77777777" w:rsidR="002C79F7" w:rsidRPr="00A72F59" w:rsidRDefault="002C79F7" w:rsidP="002C79F7">
            <w:pPr>
              <w:rPr>
                <w:sz w:val="20"/>
              </w:rPr>
            </w:pPr>
            <w:r w:rsidRPr="00A72F59">
              <w:rPr>
                <w:sz w:val="20"/>
              </w:rPr>
              <w:t>0,25</w:t>
            </w:r>
          </w:p>
        </w:tc>
        <w:tc>
          <w:tcPr>
            <w:tcW w:w="2111" w:type="dxa"/>
          </w:tcPr>
          <w:p w14:paraId="6301967C" w14:textId="77777777" w:rsidR="002C79F7" w:rsidRPr="00A72F59" w:rsidRDefault="002C79F7" w:rsidP="002C79F7">
            <w:pPr>
              <w:rPr>
                <w:sz w:val="20"/>
              </w:rPr>
            </w:pPr>
            <w:r>
              <w:rPr>
                <w:sz w:val="20"/>
              </w:rPr>
              <w:t>Hodnota je pro čtení, nezadává se. Hodnota je vypočtena.</w:t>
            </w:r>
          </w:p>
        </w:tc>
      </w:tr>
      <w:tr w:rsidR="002C79F7" w:rsidRPr="00A72F59" w14:paraId="6069DE32" w14:textId="77777777" w:rsidTr="00824FEF">
        <w:tc>
          <w:tcPr>
            <w:tcW w:w="2284" w:type="dxa"/>
          </w:tcPr>
          <w:p w14:paraId="734F0219" w14:textId="77777777" w:rsidR="002C79F7" w:rsidRPr="00A72F59" w:rsidRDefault="002C79F7" w:rsidP="002C79F7">
            <w:pPr>
              <w:rPr>
                <w:sz w:val="20"/>
              </w:rPr>
            </w:pPr>
            <w:r w:rsidRPr="00A72F59">
              <w:rPr>
                <w:sz w:val="20"/>
              </w:rPr>
              <w:t>OL-Prisma Basis</w:t>
            </w:r>
          </w:p>
        </w:tc>
        <w:tc>
          <w:tcPr>
            <w:tcW w:w="1843" w:type="dxa"/>
          </w:tcPr>
          <w:p w14:paraId="39106C8C" w14:textId="77777777" w:rsidR="002C79F7" w:rsidRDefault="002C79F7" w:rsidP="002C79F7">
            <w:pPr>
              <w:rPr>
                <w:sz w:val="20"/>
              </w:rPr>
            </w:pPr>
            <w:r w:rsidRPr="00A72F59">
              <w:rPr>
                <w:sz w:val="20"/>
              </w:rPr>
              <w:t>0-360</w:t>
            </w:r>
          </w:p>
          <w:p w14:paraId="46210D40" w14:textId="77777777" w:rsidR="002C79F7" w:rsidRDefault="002C79F7" w:rsidP="002C79F7">
            <w:pPr>
              <w:rPr>
                <w:sz w:val="20"/>
              </w:rPr>
            </w:pPr>
          </w:p>
          <w:p w14:paraId="7D063AA5" w14:textId="77777777" w:rsidR="002C79F7" w:rsidRPr="00A72F59" w:rsidRDefault="002C79F7" w:rsidP="002C79F7">
            <w:pPr>
              <w:rPr>
                <w:sz w:val="20"/>
              </w:rPr>
            </w:pPr>
            <w:r w:rsidRPr="00DF63A1">
              <w:rPr>
                <w:sz w:val="20"/>
              </w:rPr>
              <w:t>Výběr buď násalně nebo remporálně</w:t>
            </w:r>
          </w:p>
        </w:tc>
        <w:tc>
          <w:tcPr>
            <w:tcW w:w="1276" w:type="dxa"/>
          </w:tcPr>
          <w:p w14:paraId="7304C972" w14:textId="77777777" w:rsidR="002C79F7" w:rsidRPr="00A72F59" w:rsidRDefault="002C79F7" w:rsidP="002C79F7">
            <w:pPr>
              <w:rPr>
                <w:sz w:val="20"/>
                <w:lang w:val="en-150"/>
              </w:rPr>
            </w:pPr>
          </w:p>
        </w:tc>
        <w:tc>
          <w:tcPr>
            <w:tcW w:w="992" w:type="dxa"/>
          </w:tcPr>
          <w:p w14:paraId="19B0FDD9" w14:textId="77777777" w:rsidR="002C79F7" w:rsidRPr="00A72F59" w:rsidRDefault="002C79F7" w:rsidP="002C79F7">
            <w:pPr>
              <w:rPr>
                <w:sz w:val="20"/>
              </w:rPr>
            </w:pPr>
            <w:r w:rsidRPr="00A72F59">
              <w:rPr>
                <w:sz w:val="20"/>
              </w:rPr>
              <w:t>0</w:t>
            </w:r>
          </w:p>
        </w:tc>
        <w:tc>
          <w:tcPr>
            <w:tcW w:w="992" w:type="dxa"/>
          </w:tcPr>
          <w:p w14:paraId="360722CF" w14:textId="77777777" w:rsidR="002C79F7" w:rsidRPr="00A72F59" w:rsidRDefault="002C79F7" w:rsidP="002C79F7">
            <w:pPr>
              <w:rPr>
                <w:sz w:val="20"/>
              </w:rPr>
            </w:pPr>
            <w:r w:rsidRPr="00A72F59">
              <w:rPr>
                <w:sz w:val="20"/>
              </w:rPr>
              <w:t>360</w:t>
            </w:r>
          </w:p>
        </w:tc>
        <w:tc>
          <w:tcPr>
            <w:tcW w:w="709" w:type="dxa"/>
          </w:tcPr>
          <w:p w14:paraId="4ACF22C9" w14:textId="77777777" w:rsidR="002C79F7" w:rsidRPr="00A72F59" w:rsidRDefault="002C79F7" w:rsidP="002C79F7">
            <w:pPr>
              <w:rPr>
                <w:sz w:val="20"/>
              </w:rPr>
            </w:pPr>
            <w:r w:rsidRPr="00A72F59">
              <w:rPr>
                <w:sz w:val="20"/>
              </w:rPr>
              <w:t>0,25</w:t>
            </w:r>
          </w:p>
        </w:tc>
        <w:tc>
          <w:tcPr>
            <w:tcW w:w="2111" w:type="dxa"/>
          </w:tcPr>
          <w:p w14:paraId="07764CB8" w14:textId="77777777" w:rsidR="002C79F7" w:rsidRPr="00A72F59" w:rsidRDefault="002C79F7" w:rsidP="002C79F7">
            <w:pPr>
              <w:rPr>
                <w:sz w:val="20"/>
              </w:rPr>
            </w:pPr>
            <w:r>
              <w:rPr>
                <w:sz w:val="20"/>
              </w:rPr>
              <w:t>Hodnota je pro čtení, nezadává se. Hodnota je vypočtena.</w:t>
            </w:r>
          </w:p>
        </w:tc>
      </w:tr>
      <w:tr w:rsidR="002C79F7" w:rsidRPr="00A72F59" w14:paraId="7AEDE57C" w14:textId="77777777" w:rsidTr="00824FEF">
        <w:tc>
          <w:tcPr>
            <w:tcW w:w="2284" w:type="dxa"/>
          </w:tcPr>
          <w:p w14:paraId="587E1C93" w14:textId="77777777" w:rsidR="002C79F7" w:rsidRPr="00A72F59" w:rsidRDefault="002C79F7" w:rsidP="002C79F7">
            <w:pPr>
              <w:rPr>
                <w:sz w:val="20"/>
              </w:rPr>
            </w:pPr>
            <w:r w:rsidRPr="00A72F59">
              <w:rPr>
                <w:sz w:val="20"/>
              </w:rPr>
              <w:t>Provedení skel</w:t>
            </w:r>
          </w:p>
        </w:tc>
        <w:tc>
          <w:tcPr>
            <w:tcW w:w="1843" w:type="dxa"/>
          </w:tcPr>
          <w:p w14:paraId="791B0944" w14:textId="77777777" w:rsidR="002C79F7" w:rsidRPr="00A72F59" w:rsidRDefault="002C79F7" w:rsidP="002C79F7">
            <w:pPr>
              <w:rPr>
                <w:sz w:val="20"/>
              </w:rPr>
            </w:pPr>
            <w:r w:rsidRPr="00A72F59">
              <w:rPr>
                <w:sz w:val="20"/>
              </w:rPr>
              <w:t>Bifokální, Vysokoindexové, Lentikulární, Prismatické, Tvrzené, Plastové, Jiné</w:t>
            </w:r>
          </w:p>
          <w:p w14:paraId="1D3F7C0D" w14:textId="77777777" w:rsidR="002C79F7" w:rsidRPr="00A72F59" w:rsidRDefault="002C79F7" w:rsidP="002C79F7">
            <w:pPr>
              <w:rPr>
                <w:sz w:val="20"/>
              </w:rPr>
            </w:pPr>
          </w:p>
          <w:p w14:paraId="2786CC6D" w14:textId="77777777" w:rsidR="002C79F7" w:rsidRPr="00A72F59" w:rsidRDefault="002C79F7" w:rsidP="002C79F7">
            <w:pPr>
              <w:rPr>
                <w:sz w:val="20"/>
              </w:rPr>
            </w:pPr>
            <w:r>
              <w:rPr>
                <w:sz w:val="20"/>
              </w:rPr>
              <w:t>Možné zadat 0 .. N.</w:t>
            </w:r>
          </w:p>
        </w:tc>
        <w:tc>
          <w:tcPr>
            <w:tcW w:w="1276" w:type="dxa"/>
          </w:tcPr>
          <w:p w14:paraId="795D32EF" w14:textId="77777777" w:rsidR="002C79F7" w:rsidRPr="00A72F59" w:rsidRDefault="002C79F7" w:rsidP="002C79F7">
            <w:pPr>
              <w:rPr>
                <w:sz w:val="20"/>
                <w:lang w:val="en-150"/>
              </w:rPr>
            </w:pPr>
          </w:p>
        </w:tc>
        <w:tc>
          <w:tcPr>
            <w:tcW w:w="992" w:type="dxa"/>
          </w:tcPr>
          <w:p w14:paraId="0777E3A7" w14:textId="77777777" w:rsidR="002C79F7" w:rsidRPr="00A72F59" w:rsidRDefault="002C79F7" w:rsidP="002C79F7">
            <w:pPr>
              <w:rPr>
                <w:sz w:val="20"/>
              </w:rPr>
            </w:pPr>
          </w:p>
        </w:tc>
        <w:tc>
          <w:tcPr>
            <w:tcW w:w="992" w:type="dxa"/>
          </w:tcPr>
          <w:p w14:paraId="1D6535A4" w14:textId="77777777" w:rsidR="002C79F7" w:rsidRPr="00A72F59" w:rsidRDefault="002C79F7" w:rsidP="002C79F7">
            <w:pPr>
              <w:rPr>
                <w:sz w:val="20"/>
              </w:rPr>
            </w:pPr>
          </w:p>
        </w:tc>
        <w:tc>
          <w:tcPr>
            <w:tcW w:w="709" w:type="dxa"/>
          </w:tcPr>
          <w:p w14:paraId="4EC7A25A" w14:textId="77777777" w:rsidR="002C79F7" w:rsidRPr="00A72F59" w:rsidRDefault="002C79F7" w:rsidP="002C79F7">
            <w:pPr>
              <w:rPr>
                <w:sz w:val="20"/>
                <w:lang w:val="en-150"/>
              </w:rPr>
            </w:pPr>
          </w:p>
        </w:tc>
        <w:tc>
          <w:tcPr>
            <w:tcW w:w="2111" w:type="dxa"/>
          </w:tcPr>
          <w:p w14:paraId="5BAC455D" w14:textId="77777777" w:rsidR="002C79F7" w:rsidRPr="001F1378" w:rsidRDefault="002C79F7" w:rsidP="002C79F7">
            <w:pPr>
              <w:rPr>
                <w:sz w:val="20"/>
              </w:rPr>
            </w:pPr>
            <w:r>
              <w:rPr>
                <w:sz w:val="20"/>
              </w:rPr>
              <w:t>Ne</w:t>
            </w:r>
          </w:p>
        </w:tc>
      </w:tr>
      <w:tr w:rsidR="002C79F7" w:rsidRPr="00A72F59" w14:paraId="1ADDA430" w14:textId="77777777" w:rsidTr="00824FEF">
        <w:tc>
          <w:tcPr>
            <w:tcW w:w="2284" w:type="dxa"/>
          </w:tcPr>
          <w:p w14:paraId="1389CB0C" w14:textId="77777777" w:rsidR="002C79F7" w:rsidRPr="00A72F59" w:rsidRDefault="002C79F7" w:rsidP="002C79F7">
            <w:pPr>
              <w:rPr>
                <w:sz w:val="20"/>
              </w:rPr>
            </w:pPr>
            <w:r w:rsidRPr="00A72F59">
              <w:rPr>
                <w:sz w:val="20"/>
              </w:rPr>
              <w:t>Maximální úhrada ze ZP</w:t>
            </w:r>
          </w:p>
        </w:tc>
        <w:tc>
          <w:tcPr>
            <w:tcW w:w="1843" w:type="dxa"/>
            <w:vMerge w:val="restart"/>
          </w:tcPr>
          <w:p w14:paraId="283F4EB9" w14:textId="77777777" w:rsidR="002C79F7" w:rsidRPr="00A72F59" w:rsidRDefault="002C79F7" w:rsidP="002C79F7">
            <w:pPr>
              <w:rPr>
                <w:sz w:val="20"/>
              </w:rPr>
            </w:pPr>
            <w:r w:rsidRPr="00A72F59">
              <w:rPr>
                <w:sz w:val="20"/>
              </w:rPr>
              <w:t>Výše úhrad při předpisu se nebudou ukládat u vystaveného ePoukazu do centrálního úložiště elektronických poukazů. Ale uživatel uvidí, když zvolí daný zdravotnický prostředek z číselníku zdravotnických prostředků Maximální úhradu ze zdravotního pojištění a maximální celkovou cenu (+ rozdíl těchto částek – max. doplatek pacienta)</w:t>
            </w:r>
          </w:p>
        </w:tc>
        <w:tc>
          <w:tcPr>
            <w:tcW w:w="1276" w:type="dxa"/>
          </w:tcPr>
          <w:p w14:paraId="1FBBCE00" w14:textId="77777777" w:rsidR="002C79F7" w:rsidRPr="00A72F59" w:rsidRDefault="002C79F7" w:rsidP="002C79F7">
            <w:pPr>
              <w:rPr>
                <w:sz w:val="20"/>
                <w:lang w:val="en-150"/>
              </w:rPr>
            </w:pPr>
          </w:p>
        </w:tc>
        <w:tc>
          <w:tcPr>
            <w:tcW w:w="992" w:type="dxa"/>
          </w:tcPr>
          <w:p w14:paraId="02DA91B9" w14:textId="77777777" w:rsidR="002C79F7" w:rsidRPr="00A72F59" w:rsidRDefault="002C79F7" w:rsidP="002C79F7">
            <w:pPr>
              <w:rPr>
                <w:sz w:val="20"/>
              </w:rPr>
            </w:pPr>
          </w:p>
        </w:tc>
        <w:tc>
          <w:tcPr>
            <w:tcW w:w="992" w:type="dxa"/>
          </w:tcPr>
          <w:p w14:paraId="161510C5" w14:textId="77777777" w:rsidR="002C79F7" w:rsidRPr="00A72F59" w:rsidRDefault="002C79F7" w:rsidP="002C79F7">
            <w:pPr>
              <w:rPr>
                <w:sz w:val="20"/>
              </w:rPr>
            </w:pPr>
          </w:p>
        </w:tc>
        <w:tc>
          <w:tcPr>
            <w:tcW w:w="709" w:type="dxa"/>
          </w:tcPr>
          <w:p w14:paraId="41310FA3" w14:textId="77777777" w:rsidR="002C79F7" w:rsidRPr="00A72F59" w:rsidRDefault="002C79F7" w:rsidP="002C79F7">
            <w:pPr>
              <w:rPr>
                <w:sz w:val="20"/>
                <w:lang w:val="en-150"/>
              </w:rPr>
            </w:pPr>
          </w:p>
        </w:tc>
        <w:tc>
          <w:tcPr>
            <w:tcW w:w="2111" w:type="dxa"/>
          </w:tcPr>
          <w:p w14:paraId="1231C84B" w14:textId="77777777" w:rsidR="002C79F7" w:rsidRPr="001F1378" w:rsidRDefault="002C79F7" w:rsidP="002C79F7">
            <w:pPr>
              <w:rPr>
                <w:sz w:val="20"/>
              </w:rPr>
            </w:pPr>
            <w:r>
              <w:rPr>
                <w:sz w:val="20"/>
              </w:rPr>
              <w:t>Hodnota je pro čtení, nezadává se</w:t>
            </w:r>
          </w:p>
        </w:tc>
      </w:tr>
      <w:tr w:rsidR="002C79F7" w:rsidRPr="00A72F59" w14:paraId="3816CA5F" w14:textId="77777777" w:rsidTr="00824FEF">
        <w:tc>
          <w:tcPr>
            <w:tcW w:w="2284" w:type="dxa"/>
          </w:tcPr>
          <w:p w14:paraId="43F08F18" w14:textId="77777777" w:rsidR="002C79F7" w:rsidRPr="00A72F59" w:rsidRDefault="002C79F7" w:rsidP="002C79F7">
            <w:pPr>
              <w:rPr>
                <w:sz w:val="20"/>
              </w:rPr>
            </w:pPr>
            <w:r w:rsidRPr="00A72F59">
              <w:rPr>
                <w:sz w:val="20"/>
              </w:rPr>
              <w:t>Maximální konečná cena</w:t>
            </w:r>
          </w:p>
        </w:tc>
        <w:tc>
          <w:tcPr>
            <w:tcW w:w="1843" w:type="dxa"/>
            <w:vMerge/>
          </w:tcPr>
          <w:p w14:paraId="7EAE5465" w14:textId="77777777" w:rsidR="002C79F7" w:rsidRPr="00A72F59" w:rsidRDefault="002C79F7" w:rsidP="002C79F7">
            <w:pPr>
              <w:rPr>
                <w:sz w:val="20"/>
              </w:rPr>
            </w:pPr>
          </w:p>
        </w:tc>
        <w:tc>
          <w:tcPr>
            <w:tcW w:w="1276" w:type="dxa"/>
          </w:tcPr>
          <w:p w14:paraId="00E8AE3E" w14:textId="77777777" w:rsidR="002C79F7" w:rsidRPr="00A72F59" w:rsidRDefault="002C79F7" w:rsidP="002C79F7">
            <w:pPr>
              <w:rPr>
                <w:sz w:val="20"/>
                <w:lang w:val="en-150"/>
              </w:rPr>
            </w:pPr>
          </w:p>
        </w:tc>
        <w:tc>
          <w:tcPr>
            <w:tcW w:w="992" w:type="dxa"/>
          </w:tcPr>
          <w:p w14:paraId="79712443" w14:textId="77777777" w:rsidR="002C79F7" w:rsidRPr="00A72F59" w:rsidRDefault="002C79F7" w:rsidP="002C79F7">
            <w:pPr>
              <w:rPr>
                <w:sz w:val="20"/>
              </w:rPr>
            </w:pPr>
          </w:p>
        </w:tc>
        <w:tc>
          <w:tcPr>
            <w:tcW w:w="992" w:type="dxa"/>
          </w:tcPr>
          <w:p w14:paraId="048910D6" w14:textId="77777777" w:rsidR="002C79F7" w:rsidRPr="00A72F59" w:rsidRDefault="002C79F7" w:rsidP="002C79F7">
            <w:pPr>
              <w:rPr>
                <w:sz w:val="20"/>
              </w:rPr>
            </w:pPr>
          </w:p>
        </w:tc>
        <w:tc>
          <w:tcPr>
            <w:tcW w:w="709" w:type="dxa"/>
          </w:tcPr>
          <w:p w14:paraId="19578F60" w14:textId="77777777" w:rsidR="002C79F7" w:rsidRPr="00A72F59" w:rsidRDefault="002C79F7" w:rsidP="002C79F7">
            <w:pPr>
              <w:rPr>
                <w:sz w:val="20"/>
                <w:lang w:val="en-150"/>
              </w:rPr>
            </w:pPr>
          </w:p>
        </w:tc>
        <w:tc>
          <w:tcPr>
            <w:tcW w:w="2111" w:type="dxa"/>
          </w:tcPr>
          <w:p w14:paraId="4F24211A" w14:textId="77777777" w:rsidR="002C79F7" w:rsidRPr="00A72F59" w:rsidRDefault="002C79F7" w:rsidP="002C79F7">
            <w:pPr>
              <w:rPr>
                <w:sz w:val="20"/>
                <w:lang w:val="en-150"/>
              </w:rPr>
            </w:pPr>
            <w:r>
              <w:rPr>
                <w:sz w:val="20"/>
              </w:rPr>
              <w:t>Hodnota je pro čtení, nezadává se</w:t>
            </w:r>
          </w:p>
        </w:tc>
      </w:tr>
      <w:tr w:rsidR="002C79F7" w:rsidRPr="00A72F59" w14:paraId="705B5C1B" w14:textId="77777777" w:rsidTr="00824FEF">
        <w:tc>
          <w:tcPr>
            <w:tcW w:w="2284" w:type="dxa"/>
          </w:tcPr>
          <w:p w14:paraId="5D5E75E0" w14:textId="77777777" w:rsidR="002C79F7" w:rsidRPr="00A72F59" w:rsidRDefault="002C79F7" w:rsidP="002C79F7">
            <w:pPr>
              <w:rPr>
                <w:sz w:val="20"/>
              </w:rPr>
            </w:pPr>
            <w:r w:rsidRPr="00A72F59">
              <w:rPr>
                <w:sz w:val="20"/>
              </w:rPr>
              <w:t>Maximální doplatek pacienta</w:t>
            </w:r>
          </w:p>
        </w:tc>
        <w:tc>
          <w:tcPr>
            <w:tcW w:w="1843" w:type="dxa"/>
            <w:vMerge/>
          </w:tcPr>
          <w:p w14:paraId="0BDD0AA3" w14:textId="77777777" w:rsidR="002C79F7" w:rsidRPr="00A72F59" w:rsidRDefault="002C79F7" w:rsidP="002C79F7">
            <w:pPr>
              <w:rPr>
                <w:sz w:val="20"/>
              </w:rPr>
            </w:pPr>
          </w:p>
        </w:tc>
        <w:tc>
          <w:tcPr>
            <w:tcW w:w="1276" w:type="dxa"/>
          </w:tcPr>
          <w:p w14:paraId="39EDD726" w14:textId="77777777" w:rsidR="002C79F7" w:rsidRPr="00A72F59" w:rsidRDefault="002C79F7" w:rsidP="002C79F7">
            <w:pPr>
              <w:rPr>
                <w:sz w:val="20"/>
                <w:lang w:val="en-150"/>
              </w:rPr>
            </w:pPr>
          </w:p>
        </w:tc>
        <w:tc>
          <w:tcPr>
            <w:tcW w:w="992" w:type="dxa"/>
          </w:tcPr>
          <w:p w14:paraId="74638EAA" w14:textId="77777777" w:rsidR="002C79F7" w:rsidRPr="00A72F59" w:rsidRDefault="002C79F7" w:rsidP="002C79F7">
            <w:pPr>
              <w:rPr>
                <w:sz w:val="20"/>
              </w:rPr>
            </w:pPr>
          </w:p>
        </w:tc>
        <w:tc>
          <w:tcPr>
            <w:tcW w:w="992" w:type="dxa"/>
          </w:tcPr>
          <w:p w14:paraId="2A650300" w14:textId="77777777" w:rsidR="002C79F7" w:rsidRPr="00A72F59" w:rsidRDefault="002C79F7" w:rsidP="002C79F7">
            <w:pPr>
              <w:rPr>
                <w:sz w:val="20"/>
              </w:rPr>
            </w:pPr>
          </w:p>
        </w:tc>
        <w:tc>
          <w:tcPr>
            <w:tcW w:w="709" w:type="dxa"/>
          </w:tcPr>
          <w:p w14:paraId="0030D891" w14:textId="77777777" w:rsidR="002C79F7" w:rsidRPr="00A72F59" w:rsidRDefault="002C79F7" w:rsidP="002C79F7">
            <w:pPr>
              <w:rPr>
                <w:sz w:val="20"/>
                <w:lang w:val="en-150"/>
              </w:rPr>
            </w:pPr>
          </w:p>
        </w:tc>
        <w:tc>
          <w:tcPr>
            <w:tcW w:w="2111" w:type="dxa"/>
          </w:tcPr>
          <w:p w14:paraId="6CF0E3AD" w14:textId="77777777" w:rsidR="002C79F7" w:rsidRPr="00A72F59" w:rsidRDefault="002C79F7" w:rsidP="002C79F7">
            <w:pPr>
              <w:rPr>
                <w:sz w:val="20"/>
                <w:lang w:val="en-150"/>
              </w:rPr>
            </w:pPr>
            <w:r>
              <w:rPr>
                <w:sz w:val="20"/>
              </w:rPr>
              <w:t>Hodnota je pro čtení, nezadává se</w:t>
            </w:r>
          </w:p>
        </w:tc>
      </w:tr>
      <w:tr w:rsidR="002C79F7" w:rsidRPr="00A72F59" w14:paraId="5349E340" w14:textId="77777777" w:rsidTr="00824FEF">
        <w:tc>
          <w:tcPr>
            <w:tcW w:w="2284" w:type="dxa"/>
          </w:tcPr>
          <w:p w14:paraId="7BE97490" w14:textId="77777777" w:rsidR="002C79F7" w:rsidRPr="00A72F59" w:rsidRDefault="002C79F7" w:rsidP="002C79F7">
            <w:pPr>
              <w:rPr>
                <w:sz w:val="20"/>
              </w:rPr>
            </w:pPr>
            <w:r w:rsidRPr="00A72F59">
              <w:rPr>
                <w:sz w:val="20"/>
              </w:rPr>
              <w:t>Informace k vybranému zdravotnickému prostředku</w:t>
            </w:r>
          </w:p>
        </w:tc>
        <w:tc>
          <w:tcPr>
            <w:tcW w:w="1843" w:type="dxa"/>
          </w:tcPr>
          <w:p w14:paraId="4629A2C9" w14:textId="77777777" w:rsidR="002C79F7" w:rsidRPr="00A72F59" w:rsidRDefault="002C79F7" w:rsidP="002C79F7">
            <w:pPr>
              <w:rPr>
                <w:sz w:val="20"/>
              </w:rPr>
            </w:pPr>
            <w:r w:rsidRPr="00A72F59">
              <w:rPr>
                <w:sz w:val="20"/>
              </w:rPr>
              <w:t>Po výběru zdravotnického prostředku z číselníku se zobrazí další informace z číselníku – indikační omezení, preskripční omezení, množstevní omezení.</w:t>
            </w:r>
          </w:p>
        </w:tc>
        <w:tc>
          <w:tcPr>
            <w:tcW w:w="1276" w:type="dxa"/>
          </w:tcPr>
          <w:p w14:paraId="4656D734" w14:textId="77777777" w:rsidR="002C79F7" w:rsidRPr="00A72F59" w:rsidRDefault="002C79F7" w:rsidP="002C79F7">
            <w:pPr>
              <w:rPr>
                <w:sz w:val="20"/>
                <w:lang w:val="en-150"/>
              </w:rPr>
            </w:pPr>
          </w:p>
        </w:tc>
        <w:tc>
          <w:tcPr>
            <w:tcW w:w="992" w:type="dxa"/>
          </w:tcPr>
          <w:p w14:paraId="0C8ACC19" w14:textId="77777777" w:rsidR="002C79F7" w:rsidRPr="00A72F59" w:rsidRDefault="002C79F7" w:rsidP="002C79F7">
            <w:pPr>
              <w:rPr>
                <w:sz w:val="20"/>
              </w:rPr>
            </w:pPr>
          </w:p>
        </w:tc>
        <w:tc>
          <w:tcPr>
            <w:tcW w:w="992" w:type="dxa"/>
          </w:tcPr>
          <w:p w14:paraId="43C48544" w14:textId="77777777" w:rsidR="002C79F7" w:rsidRPr="00A72F59" w:rsidRDefault="002C79F7" w:rsidP="002C79F7">
            <w:pPr>
              <w:rPr>
                <w:sz w:val="20"/>
              </w:rPr>
            </w:pPr>
          </w:p>
        </w:tc>
        <w:tc>
          <w:tcPr>
            <w:tcW w:w="709" w:type="dxa"/>
          </w:tcPr>
          <w:p w14:paraId="653965A8" w14:textId="77777777" w:rsidR="002C79F7" w:rsidRPr="00A72F59" w:rsidRDefault="002C79F7" w:rsidP="002C79F7">
            <w:pPr>
              <w:rPr>
                <w:sz w:val="20"/>
                <w:lang w:val="en-150"/>
              </w:rPr>
            </w:pPr>
          </w:p>
        </w:tc>
        <w:tc>
          <w:tcPr>
            <w:tcW w:w="2111" w:type="dxa"/>
          </w:tcPr>
          <w:p w14:paraId="65FDC3B5" w14:textId="77777777" w:rsidR="002C79F7" w:rsidRPr="00A72F59" w:rsidRDefault="002C79F7" w:rsidP="002C79F7">
            <w:pPr>
              <w:rPr>
                <w:sz w:val="20"/>
                <w:lang w:val="en-150"/>
              </w:rPr>
            </w:pPr>
            <w:r>
              <w:rPr>
                <w:sz w:val="20"/>
              </w:rPr>
              <w:t>Hodnota je pro čtení, nezadává se</w:t>
            </w:r>
          </w:p>
        </w:tc>
      </w:tr>
    </w:tbl>
    <w:p w14:paraId="549FE8B0" w14:textId="77777777" w:rsidR="002C79F7" w:rsidRDefault="002C79F7" w:rsidP="002C79F7"/>
    <w:p w14:paraId="15AE8AFF" w14:textId="77777777" w:rsidR="002C79F7" w:rsidRPr="00CD62D1" w:rsidRDefault="002C79F7" w:rsidP="002C79F7">
      <w:pPr>
        <w:pStyle w:val="AQNadpis3"/>
      </w:pPr>
      <w:bookmarkStart w:id="122" w:name="_Toc68698210"/>
      <w:bookmarkStart w:id="123" w:name="_Toc70680762"/>
      <w:bookmarkStart w:id="124" w:name="_Toc70681412"/>
      <w:bookmarkStart w:id="125" w:name="_Toc71639963"/>
      <w:r>
        <w:t>Návrh položky ePoukazu na brýle a optické pomůcky</w:t>
      </w:r>
      <w:bookmarkEnd w:id="122"/>
      <w:bookmarkEnd w:id="123"/>
      <w:bookmarkEnd w:id="124"/>
      <w:bookmarkEnd w:id="125"/>
    </w:p>
    <w:p w14:paraId="6417110E" w14:textId="77777777" w:rsidR="002C79F7" w:rsidRPr="00CD62D1" w:rsidRDefault="002C79F7" w:rsidP="002C79F7"/>
    <w:tbl>
      <w:tblPr>
        <w:tblStyle w:val="Tabulka"/>
        <w:tblW w:w="10354" w:type="dxa"/>
        <w:tblInd w:w="-294" w:type="dxa"/>
        <w:tblLayout w:type="fixed"/>
        <w:tblLook w:val="04A0" w:firstRow="1" w:lastRow="0" w:firstColumn="1" w:lastColumn="0" w:noHBand="0" w:noVBand="1"/>
      </w:tblPr>
      <w:tblGrid>
        <w:gridCol w:w="2284"/>
        <w:gridCol w:w="1843"/>
        <w:gridCol w:w="1276"/>
        <w:gridCol w:w="992"/>
        <w:gridCol w:w="992"/>
        <w:gridCol w:w="709"/>
        <w:gridCol w:w="2258"/>
      </w:tblGrid>
      <w:tr w:rsidR="002C79F7" w:rsidRPr="00A72F59" w14:paraId="22A78B66" w14:textId="77777777" w:rsidTr="00824FEF">
        <w:tc>
          <w:tcPr>
            <w:tcW w:w="2284" w:type="dxa"/>
          </w:tcPr>
          <w:p w14:paraId="63F63DAB" w14:textId="77777777" w:rsidR="002C79F7" w:rsidRPr="00A72F59" w:rsidRDefault="002C79F7" w:rsidP="002C79F7">
            <w:pPr>
              <w:rPr>
                <w:b/>
                <w:sz w:val="20"/>
              </w:rPr>
            </w:pPr>
            <w:bookmarkStart w:id="126" w:name="_Hlk71645060"/>
            <w:r w:rsidRPr="00A72F59">
              <w:rPr>
                <w:b/>
                <w:sz w:val="20"/>
              </w:rPr>
              <w:t>Informace</w:t>
            </w:r>
          </w:p>
        </w:tc>
        <w:tc>
          <w:tcPr>
            <w:tcW w:w="1843" w:type="dxa"/>
          </w:tcPr>
          <w:p w14:paraId="78A8C56D" w14:textId="77777777" w:rsidR="002C79F7" w:rsidRPr="00A72F59" w:rsidRDefault="002C79F7" w:rsidP="002C79F7">
            <w:pPr>
              <w:rPr>
                <w:b/>
                <w:sz w:val="20"/>
              </w:rPr>
            </w:pPr>
            <w:r w:rsidRPr="00A72F59">
              <w:rPr>
                <w:b/>
                <w:sz w:val="20"/>
              </w:rPr>
              <w:t>Popis</w:t>
            </w:r>
          </w:p>
        </w:tc>
        <w:tc>
          <w:tcPr>
            <w:tcW w:w="1276" w:type="dxa"/>
          </w:tcPr>
          <w:p w14:paraId="7DAACD8C" w14:textId="77777777" w:rsidR="002C79F7" w:rsidRPr="00A72F59" w:rsidRDefault="002C79F7" w:rsidP="002C79F7">
            <w:pPr>
              <w:rPr>
                <w:b/>
                <w:sz w:val="20"/>
              </w:rPr>
            </w:pPr>
            <w:r w:rsidRPr="00A72F59">
              <w:rPr>
                <w:b/>
                <w:sz w:val="20"/>
              </w:rPr>
              <w:t>Poznámka</w:t>
            </w:r>
          </w:p>
        </w:tc>
        <w:tc>
          <w:tcPr>
            <w:tcW w:w="992" w:type="dxa"/>
          </w:tcPr>
          <w:p w14:paraId="1C9C63E1" w14:textId="77777777" w:rsidR="002C79F7" w:rsidRPr="00A72F59" w:rsidRDefault="002C79F7" w:rsidP="002C79F7">
            <w:pPr>
              <w:rPr>
                <w:b/>
                <w:sz w:val="20"/>
              </w:rPr>
            </w:pPr>
            <w:r w:rsidRPr="00A72F59">
              <w:rPr>
                <w:b/>
                <w:sz w:val="20"/>
              </w:rPr>
              <w:t>Min. hodnota</w:t>
            </w:r>
          </w:p>
        </w:tc>
        <w:tc>
          <w:tcPr>
            <w:tcW w:w="992" w:type="dxa"/>
          </w:tcPr>
          <w:p w14:paraId="36B0777F" w14:textId="77777777" w:rsidR="002C79F7" w:rsidRPr="00A72F59" w:rsidRDefault="002C79F7" w:rsidP="002C79F7">
            <w:pPr>
              <w:rPr>
                <w:b/>
                <w:sz w:val="20"/>
              </w:rPr>
            </w:pPr>
            <w:r w:rsidRPr="00A72F59">
              <w:rPr>
                <w:b/>
                <w:sz w:val="20"/>
              </w:rPr>
              <w:t>Max.</w:t>
            </w:r>
          </w:p>
          <w:p w14:paraId="2AE504ED" w14:textId="77777777" w:rsidR="002C79F7" w:rsidRPr="00A72F59" w:rsidRDefault="002C79F7" w:rsidP="002C79F7">
            <w:pPr>
              <w:rPr>
                <w:b/>
                <w:sz w:val="20"/>
              </w:rPr>
            </w:pPr>
            <w:r w:rsidRPr="00A72F59">
              <w:rPr>
                <w:b/>
                <w:sz w:val="20"/>
              </w:rPr>
              <w:t>hodnota</w:t>
            </w:r>
          </w:p>
        </w:tc>
        <w:tc>
          <w:tcPr>
            <w:tcW w:w="709" w:type="dxa"/>
          </w:tcPr>
          <w:p w14:paraId="2EFABE02" w14:textId="77777777" w:rsidR="002C79F7" w:rsidRPr="00A72F59" w:rsidRDefault="002C79F7" w:rsidP="002C79F7">
            <w:pPr>
              <w:rPr>
                <w:b/>
                <w:sz w:val="20"/>
              </w:rPr>
            </w:pPr>
            <w:r w:rsidRPr="00A72F59">
              <w:rPr>
                <w:b/>
                <w:sz w:val="20"/>
              </w:rPr>
              <w:t>Krok</w:t>
            </w:r>
          </w:p>
        </w:tc>
        <w:tc>
          <w:tcPr>
            <w:tcW w:w="2258" w:type="dxa"/>
          </w:tcPr>
          <w:p w14:paraId="64581842" w14:textId="77777777" w:rsidR="002C79F7" w:rsidRPr="00A72F59" w:rsidRDefault="002C79F7" w:rsidP="002C79F7">
            <w:pPr>
              <w:rPr>
                <w:b/>
                <w:sz w:val="20"/>
              </w:rPr>
            </w:pPr>
            <w:r>
              <w:rPr>
                <w:b/>
                <w:sz w:val="20"/>
              </w:rPr>
              <w:t>Povinnost</w:t>
            </w:r>
          </w:p>
        </w:tc>
      </w:tr>
      <w:tr w:rsidR="002C79F7" w:rsidRPr="00A72F59" w14:paraId="238274BC" w14:textId="77777777" w:rsidTr="00824FEF">
        <w:tc>
          <w:tcPr>
            <w:tcW w:w="2284" w:type="dxa"/>
          </w:tcPr>
          <w:p w14:paraId="109B7F5B" w14:textId="77777777" w:rsidR="002C79F7" w:rsidRPr="00A72F59" w:rsidRDefault="002C79F7" w:rsidP="002C79F7">
            <w:pPr>
              <w:rPr>
                <w:b/>
              </w:rPr>
            </w:pPr>
            <w:r w:rsidRPr="006A4B17">
              <w:t>Skupina</w:t>
            </w:r>
          </w:p>
        </w:tc>
        <w:tc>
          <w:tcPr>
            <w:tcW w:w="1843" w:type="dxa"/>
          </w:tcPr>
          <w:p w14:paraId="38717B7C" w14:textId="77777777" w:rsidR="002C79F7" w:rsidRPr="00A72F59" w:rsidRDefault="002C79F7" w:rsidP="002C79F7">
            <w:pPr>
              <w:rPr>
                <w:b/>
              </w:rPr>
            </w:pPr>
            <w:r w:rsidRPr="006A4B17">
              <w:t>Podskupina ZP dle číselníku ZP</w:t>
            </w:r>
          </w:p>
        </w:tc>
        <w:tc>
          <w:tcPr>
            <w:tcW w:w="1276" w:type="dxa"/>
          </w:tcPr>
          <w:p w14:paraId="749B0B13" w14:textId="77777777" w:rsidR="002C79F7" w:rsidRPr="00A72F59" w:rsidRDefault="002C79F7" w:rsidP="002C79F7">
            <w:pPr>
              <w:rPr>
                <w:b/>
              </w:rPr>
            </w:pPr>
          </w:p>
        </w:tc>
        <w:tc>
          <w:tcPr>
            <w:tcW w:w="992" w:type="dxa"/>
          </w:tcPr>
          <w:p w14:paraId="7B04DF98" w14:textId="77777777" w:rsidR="002C79F7" w:rsidRPr="00A72F59" w:rsidRDefault="002C79F7" w:rsidP="002C79F7">
            <w:pPr>
              <w:rPr>
                <w:b/>
              </w:rPr>
            </w:pPr>
          </w:p>
        </w:tc>
        <w:tc>
          <w:tcPr>
            <w:tcW w:w="992" w:type="dxa"/>
          </w:tcPr>
          <w:p w14:paraId="0502C8A0" w14:textId="77777777" w:rsidR="002C79F7" w:rsidRPr="00A72F59" w:rsidRDefault="002C79F7" w:rsidP="002C79F7">
            <w:pPr>
              <w:rPr>
                <w:b/>
              </w:rPr>
            </w:pPr>
          </w:p>
        </w:tc>
        <w:tc>
          <w:tcPr>
            <w:tcW w:w="709" w:type="dxa"/>
          </w:tcPr>
          <w:p w14:paraId="56D76615" w14:textId="77777777" w:rsidR="002C79F7" w:rsidRPr="00A72F59" w:rsidRDefault="002C79F7" w:rsidP="002C79F7">
            <w:pPr>
              <w:rPr>
                <w:b/>
              </w:rPr>
            </w:pPr>
          </w:p>
        </w:tc>
        <w:tc>
          <w:tcPr>
            <w:tcW w:w="2258" w:type="dxa"/>
          </w:tcPr>
          <w:p w14:paraId="20742A2B" w14:textId="77777777" w:rsidR="002C79F7" w:rsidRDefault="002C79F7" w:rsidP="002C79F7">
            <w:pPr>
              <w:rPr>
                <w:b/>
              </w:rPr>
            </w:pPr>
            <w:r w:rsidRPr="006A4B17">
              <w:t>Ano</w:t>
            </w:r>
          </w:p>
        </w:tc>
      </w:tr>
      <w:tr w:rsidR="002C79F7" w:rsidRPr="00A72F59" w14:paraId="745C2FCC" w14:textId="77777777" w:rsidTr="00824FEF">
        <w:tc>
          <w:tcPr>
            <w:tcW w:w="2284" w:type="dxa"/>
          </w:tcPr>
          <w:p w14:paraId="4217E27C" w14:textId="77777777" w:rsidR="002C79F7" w:rsidRPr="00A72F59" w:rsidRDefault="002C79F7" w:rsidP="002C79F7">
            <w:pPr>
              <w:rPr>
                <w:sz w:val="20"/>
              </w:rPr>
            </w:pPr>
            <w:r w:rsidRPr="00A72F59">
              <w:rPr>
                <w:sz w:val="20"/>
              </w:rPr>
              <w:t>Kód</w:t>
            </w:r>
          </w:p>
        </w:tc>
        <w:tc>
          <w:tcPr>
            <w:tcW w:w="1843" w:type="dxa"/>
          </w:tcPr>
          <w:p w14:paraId="29587628" w14:textId="77777777" w:rsidR="002C79F7" w:rsidRPr="00A72F59" w:rsidRDefault="002C79F7" w:rsidP="002C79F7">
            <w:pPr>
              <w:rPr>
                <w:sz w:val="20"/>
              </w:rPr>
            </w:pPr>
            <w:r w:rsidRPr="00A72F59">
              <w:rPr>
                <w:sz w:val="20"/>
              </w:rPr>
              <w:t>Vyplňuje se podle číselníku ZP, pro skupinu 09.</w:t>
            </w:r>
          </w:p>
        </w:tc>
        <w:tc>
          <w:tcPr>
            <w:tcW w:w="1276" w:type="dxa"/>
          </w:tcPr>
          <w:p w14:paraId="41B99E78" w14:textId="77777777" w:rsidR="002C79F7" w:rsidRPr="00A72F59" w:rsidRDefault="002C79F7" w:rsidP="002C79F7">
            <w:pPr>
              <w:rPr>
                <w:sz w:val="20"/>
              </w:rPr>
            </w:pPr>
            <w:r>
              <w:rPr>
                <w:sz w:val="20"/>
              </w:rPr>
              <w:t xml:space="preserve">Kód musí odpovídat položce v číselníku-mimo kódu </w:t>
            </w:r>
            <w:r w:rsidRPr="00F30FC3">
              <w:t>9999999</w:t>
            </w:r>
            <w:r>
              <w:t>.</w:t>
            </w:r>
          </w:p>
        </w:tc>
        <w:tc>
          <w:tcPr>
            <w:tcW w:w="992" w:type="dxa"/>
          </w:tcPr>
          <w:p w14:paraId="09013571" w14:textId="77777777" w:rsidR="002C79F7" w:rsidRPr="00A72F59" w:rsidRDefault="002C79F7" w:rsidP="002C79F7">
            <w:pPr>
              <w:rPr>
                <w:sz w:val="20"/>
              </w:rPr>
            </w:pPr>
          </w:p>
        </w:tc>
        <w:tc>
          <w:tcPr>
            <w:tcW w:w="992" w:type="dxa"/>
          </w:tcPr>
          <w:p w14:paraId="0E6BED58" w14:textId="77777777" w:rsidR="002C79F7" w:rsidRPr="00A72F59" w:rsidRDefault="002C79F7" w:rsidP="002C79F7">
            <w:pPr>
              <w:rPr>
                <w:sz w:val="20"/>
              </w:rPr>
            </w:pPr>
          </w:p>
        </w:tc>
        <w:tc>
          <w:tcPr>
            <w:tcW w:w="709" w:type="dxa"/>
          </w:tcPr>
          <w:p w14:paraId="5D7D12C6" w14:textId="77777777" w:rsidR="002C79F7" w:rsidRPr="00A72F59" w:rsidRDefault="002C79F7" w:rsidP="002C79F7">
            <w:pPr>
              <w:rPr>
                <w:sz w:val="20"/>
              </w:rPr>
            </w:pPr>
          </w:p>
        </w:tc>
        <w:tc>
          <w:tcPr>
            <w:tcW w:w="2258" w:type="dxa"/>
          </w:tcPr>
          <w:p w14:paraId="22460C8D" w14:textId="77777777" w:rsidR="002C79F7" w:rsidRPr="00A72F59" w:rsidRDefault="002C79F7" w:rsidP="002C79F7">
            <w:pPr>
              <w:rPr>
                <w:sz w:val="20"/>
              </w:rPr>
            </w:pPr>
            <w:r>
              <w:rPr>
                <w:sz w:val="20"/>
              </w:rPr>
              <w:t>Ano</w:t>
            </w:r>
          </w:p>
        </w:tc>
      </w:tr>
      <w:tr w:rsidR="002C79F7" w:rsidRPr="00A72F59" w14:paraId="0C221CAB" w14:textId="77777777" w:rsidTr="00824FEF">
        <w:tc>
          <w:tcPr>
            <w:tcW w:w="2284" w:type="dxa"/>
          </w:tcPr>
          <w:p w14:paraId="0FA29641" w14:textId="77777777" w:rsidR="002C79F7" w:rsidRPr="00A72F59" w:rsidRDefault="002C79F7" w:rsidP="002C79F7">
            <w:pPr>
              <w:rPr>
                <w:sz w:val="20"/>
              </w:rPr>
            </w:pPr>
            <w:r w:rsidRPr="00A72F59">
              <w:rPr>
                <w:sz w:val="20"/>
              </w:rPr>
              <w:t>Název</w:t>
            </w:r>
          </w:p>
        </w:tc>
        <w:tc>
          <w:tcPr>
            <w:tcW w:w="1843" w:type="dxa"/>
          </w:tcPr>
          <w:p w14:paraId="6B6AF9E0" w14:textId="77777777" w:rsidR="002C79F7" w:rsidRPr="00A72F59" w:rsidRDefault="002C79F7" w:rsidP="002C79F7">
            <w:pPr>
              <w:rPr>
                <w:sz w:val="20"/>
              </w:rPr>
            </w:pPr>
            <w:r w:rsidRPr="00A72F59">
              <w:rPr>
                <w:sz w:val="20"/>
              </w:rPr>
              <w:t>Z číselníku ZP</w:t>
            </w:r>
          </w:p>
        </w:tc>
        <w:tc>
          <w:tcPr>
            <w:tcW w:w="1276" w:type="dxa"/>
          </w:tcPr>
          <w:p w14:paraId="02010469" w14:textId="77777777" w:rsidR="002C79F7" w:rsidRPr="00A72F59" w:rsidRDefault="002C79F7" w:rsidP="002C79F7">
            <w:pPr>
              <w:rPr>
                <w:sz w:val="20"/>
              </w:rPr>
            </w:pPr>
            <w:r>
              <w:rPr>
                <w:sz w:val="20"/>
              </w:rPr>
              <w:t xml:space="preserve">Název musí odpovídat položce v číselníku-mimo zdravotnického prostředku s kódem </w:t>
            </w:r>
            <w:r w:rsidRPr="00F30FC3">
              <w:t>9999999</w:t>
            </w:r>
            <w:r>
              <w:t>.</w:t>
            </w:r>
          </w:p>
        </w:tc>
        <w:tc>
          <w:tcPr>
            <w:tcW w:w="992" w:type="dxa"/>
          </w:tcPr>
          <w:p w14:paraId="7C12D156" w14:textId="77777777" w:rsidR="002C79F7" w:rsidRPr="00A72F59" w:rsidRDefault="002C79F7" w:rsidP="002C79F7">
            <w:pPr>
              <w:rPr>
                <w:sz w:val="20"/>
              </w:rPr>
            </w:pPr>
          </w:p>
        </w:tc>
        <w:tc>
          <w:tcPr>
            <w:tcW w:w="992" w:type="dxa"/>
          </w:tcPr>
          <w:p w14:paraId="78F5BBFD" w14:textId="77777777" w:rsidR="002C79F7" w:rsidRPr="00A72F59" w:rsidRDefault="002C79F7" w:rsidP="002C79F7">
            <w:pPr>
              <w:rPr>
                <w:sz w:val="20"/>
              </w:rPr>
            </w:pPr>
          </w:p>
        </w:tc>
        <w:tc>
          <w:tcPr>
            <w:tcW w:w="709" w:type="dxa"/>
          </w:tcPr>
          <w:p w14:paraId="0639D179" w14:textId="77777777" w:rsidR="002C79F7" w:rsidRPr="00A72F59" w:rsidRDefault="002C79F7" w:rsidP="002C79F7">
            <w:pPr>
              <w:rPr>
                <w:sz w:val="20"/>
              </w:rPr>
            </w:pPr>
          </w:p>
        </w:tc>
        <w:tc>
          <w:tcPr>
            <w:tcW w:w="2258" w:type="dxa"/>
          </w:tcPr>
          <w:p w14:paraId="7325CC78" w14:textId="77777777" w:rsidR="002C79F7" w:rsidRPr="00A72F59" w:rsidRDefault="002C79F7" w:rsidP="002C79F7">
            <w:pPr>
              <w:rPr>
                <w:sz w:val="20"/>
              </w:rPr>
            </w:pPr>
            <w:r>
              <w:rPr>
                <w:sz w:val="20"/>
              </w:rPr>
              <w:t>Ano</w:t>
            </w:r>
          </w:p>
        </w:tc>
      </w:tr>
      <w:tr w:rsidR="002C79F7" w:rsidRPr="00A72F59" w14:paraId="6B5B7E57" w14:textId="77777777" w:rsidTr="00824FEF">
        <w:tc>
          <w:tcPr>
            <w:tcW w:w="2284" w:type="dxa"/>
          </w:tcPr>
          <w:p w14:paraId="13B29661" w14:textId="77777777" w:rsidR="002C79F7" w:rsidRPr="00A72F59" w:rsidRDefault="002C79F7" w:rsidP="002C79F7">
            <w:pPr>
              <w:rPr>
                <w:sz w:val="20"/>
              </w:rPr>
            </w:pPr>
            <w:r w:rsidRPr="00A72F59">
              <w:rPr>
                <w:sz w:val="20"/>
              </w:rPr>
              <w:t>Množství</w:t>
            </w:r>
          </w:p>
        </w:tc>
        <w:tc>
          <w:tcPr>
            <w:tcW w:w="1843" w:type="dxa"/>
          </w:tcPr>
          <w:p w14:paraId="453FBAF0" w14:textId="77777777" w:rsidR="002C79F7" w:rsidRPr="00A72F59" w:rsidRDefault="002C79F7" w:rsidP="002C79F7">
            <w:pPr>
              <w:rPr>
                <w:sz w:val="20"/>
              </w:rPr>
            </w:pPr>
            <w:r>
              <w:rPr>
                <w:sz w:val="20"/>
              </w:rPr>
              <w:t>Množství (počet) zdravotnického prostředku</w:t>
            </w:r>
          </w:p>
        </w:tc>
        <w:tc>
          <w:tcPr>
            <w:tcW w:w="1276" w:type="dxa"/>
          </w:tcPr>
          <w:p w14:paraId="38F36FC4" w14:textId="77777777" w:rsidR="002C79F7" w:rsidRPr="00A72F59" w:rsidRDefault="002C79F7" w:rsidP="002C79F7">
            <w:pPr>
              <w:rPr>
                <w:sz w:val="20"/>
              </w:rPr>
            </w:pPr>
          </w:p>
        </w:tc>
        <w:tc>
          <w:tcPr>
            <w:tcW w:w="992" w:type="dxa"/>
          </w:tcPr>
          <w:p w14:paraId="6E137F3A" w14:textId="77777777" w:rsidR="002C79F7" w:rsidRPr="00A72F59" w:rsidRDefault="002C79F7" w:rsidP="002C79F7">
            <w:pPr>
              <w:rPr>
                <w:sz w:val="20"/>
              </w:rPr>
            </w:pPr>
            <w:r w:rsidRPr="00A72F59">
              <w:rPr>
                <w:sz w:val="20"/>
              </w:rPr>
              <w:t>1</w:t>
            </w:r>
          </w:p>
        </w:tc>
        <w:tc>
          <w:tcPr>
            <w:tcW w:w="992" w:type="dxa"/>
          </w:tcPr>
          <w:p w14:paraId="7D04C9C7" w14:textId="77777777" w:rsidR="002C79F7" w:rsidRPr="00A72F59" w:rsidRDefault="002C79F7" w:rsidP="002C79F7">
            <w:pPr>
              <w:rPr>
                <w:sz w:val="20"/>
              </w:rPr>
            </w:pPr>
            <w:r w:rsidRPr="00A72F59">
              <w:rPr>
                <w:sz w:val="20"/>
              </w:rPr>
              <w:t>9999</w:t>
            </w:r>
          </w:p>
        </w:tc>
        <w:tc>
          <w:tcPr>
            <w:tcW w:w="709" w:type="dxa"/>
          </w:tcPr>
          <w:p w14:paraId="3BBDE548" w14:textId="77777777" w:rsidR="002C79F7" w:rsidRPr="00A72F59" w:rsidRDefault="002C79F7" w:rsidP="002C79F7">
            <w:pPr>
              <w:rPr>
                <w:sz w:val="20"/>
              </w:rPr>
            </w:pPr>
          </w:p>
        </w:tc>
        <w:tc>
          <w:tcPr>
            <w:tcW w:w="2258" w:type="dxa"/>
          </w:tcPr>
          <w:p w14:paraId="7F11DD16" w14:textId="77777777" w:rsidR="002C79F7" w:rsidRPr="00A72F59" w:rsidRDefault="002C79F7" w:rsidP="002C79F7">
            <w:pPr>
              <w:rPr>
                <w:sz w:val="20"/>
              </w:rPr>
            </w:pPr>
            <w:r>
              <w:rPr>
                <w:sz w:val="20"/>
              </w:rPr>
              <w:t>Ano</w:t>
            </w:r>
          </w:p>
        </w:tc>
      </w:tr>
      <w:tr w:rsidR="006731E3" w:rsidRPr="006731E3" w14:paraId="4A2C4E53" w14:textId="77777777" w:rsidTr="00824FEF">
        <w:tc>
          <w:tcPr>
            <w:tcW w:w="2284" w:type="dxa"/>
          </w:tcPr>
          <w:p w14:paraId="2B8CCACF" w14:textId="3BB624D1" w:rsidR="006731E3" w:rsidRPr="006731E3" w:rsidRDefault="006731E3" w:rsidP="002C79F7">
            <w:pPr>
              <w:rPr>
                <w:sz w:val="20"/>
                <w:szCs w:val="20"/>
              </w:rPr>
            </w:pPr>
            <w:r w:rsidRPr="006731E3">
              <w:rPr>
                <w:sz w:val="20"/>
                <w:szCs w:val="20"/>
              </w:rPr>
              <w:t>Měrná jednotka</w:t>
            </w:r>
          </w:p>
        </w:tc>
        <w:tc>
          <w:tcPr>
            <w:tcW w:w="1843" w:type="dxa"/>
          </w:tcPr>
          <w:p w14:paraId="534D27DD" w14:textId="735414C1" w:rsidR="006731E3" w:rsidRPr="006731E3" w:rsidRDefault="006731E3" w:rsidP="002C79F7">
            <w:pPr>
              <w:rPr>
                <w:sz w:val="20"/>
                <w:szCs w:val="20"/>
              </w:rPr>
            </w:pPr>
            <w:r w:rsidRPr="006731E3">
              <w:rPr>
                <w:sz w:val="20"/>
                <w:szCs w:val="20"/>
              </w:rPr>
              <w:t>Měrná jednotka</w:t>
            </w:r>
          </w:p>
        </w:tc>
        <w:tc>
          <w:tcPr>
            <w:tcW w:w="1276" w:type="dxa"/>
          </w:tcPr>
          <w:p w14:paraId="51FF19C2" w14:textId="77777777" w:rsidR="006731E3" w:rsidRPr="006731E3" w:rsidRDefault="006731E3" w:rsidP="002C79F7">
            <w:pPr>
              <w:rPr>
                <w:sz w:val="20"/>
                <w:szCs w:val="20"/>
              </w:rPr>
            </w:pPr>
          </w:p>
        </w:tc>
        <w:tc>
          <w:tcPr>
            <w:tcW w:w="992" w:type="dxa"/>
          </w:tcPr>
          <w:p w14:paraId="428C0476" w14:textId="77777777" w:rsidR="006731E3" w:rsidRPr="006731E3" w:rsidRDefault="006731E3" w:rsidP="002C79F7">
            <w:pPr>
              <w:rPr>
                <w:sz w:val="20"/>
                <w:szCs w:val="20"/>
              </w:rPr>
            </w:pPr>
          </w:p>
        </w:tc>
        <w:tc>
          <w:tcPr>
            <w:tcW w:w="992" w:type="dxa"/>
          </w:tcPr>
          <w:p w14:paraId="10940CAB" w14:textId="77777777" w:rsidR="006731E3" w:rsidRPr="006731E3" w:rsidRDefault="006731E3" w:rsidP="002C79F7">
            <w:pPr>
              <w:rPr>
                <w:sz w:val="20"/>
                <w:szCs w:val="20"/>
              </w:rPr>
            </w:pPr>
          </w:p>
        </w:tc>
        <w:tc>
          <w:tcPr>
            <w:tcW w:w="709" w:type="dxa"/>
          </w:tcPr>
          <w:p w14:paraId="1AB6C1E2" w14:textId="77777777" w:rsidR="006731E3" w:rsidRPr="006731E3" w:rsidRDefault="006731E3" w:rsidP="002C79F7">
            <w:pPr>
              <w:rPr>
                <w:sz w:val="20"/>
                <w:szCs w:val="20"/>
              </w:rPr>
            </w:pPr>
          </w:p>
        </w:tc>
        <w:tc>
          <w:tcPr>
            <w:tcW w:w="2258" w:type="dxa"/>
          </w:tcPr>
          <w:p w14:paraId="7038B2B2" w14:textId="3BC7C055" w:rsidR="006731E3" w:rsidRPr="006731E3" w:rsidRDefault="006731E3" w:rsidP="006731E3">
            <w:pPr>
              <w:jc w:val="left"/>
              <w:rPr>
                <w:sz w:val="20"/>
                <w:szCs w:val="20"/>
              </w:rPr>
            </w:pPr>
            <w:r w:rsidRPr="006731E3">
              <w:rPr>
                <w:sz w:val="20"/>
                <w:szCs w:val="20"/>
              </w:rPr>
              <w:t>V případě, kdy bude předepisován zdravotnický prostředek, který není hrazený ze zdravotního pojištění (není v číselníku zdravotnických prostředků) a bude předepisovat kódem 9999999, potom předepisující bude muset zadat měrnou jednotku.</w:t>
            </w:r>
          </w:p>
        </w:tc>
      </w:tr>
      <w:tr w:rsidR="002C79F7" w:rsidRPr="00A72F59" w14:paraId="2F70FA68" w14:textId="77777777" w:rsidTr="00824FEF">
        <w:tc>
          <w:tcPr>
            <w:tcW w:w="2284" w:type="dxa"/>
          </w:tcPr>
          <w:p w14:paraId="300AB86E" w14:textId="77777777" w:rsidR="002C79F7" w:rsidRPr="00A72F59" w:rsidRDefault="002C79F7" w:rsidP="002C79F7">
            <w:pPr>
              <w:rPr>
                <w:sz w:val="20"/>
              </w:rPr>
            </w:pPr>
            <w:r w:rsidRPr="00A72F59">
              <w:rPr>
                <w:sz w:val="20"/>
              </w:rPr>
              <w:t>Úhrada</w:t>
            </w:r>
          </w:p>
        </w:tc>
        <w:tc>
          <w:tcPr>
            <w:tcW w:w="1843" w:type="dxa"/>
          </w:tcPr>
          <w:p w14:paraId="2652324C" w14:textId="77777777" w:rsidR="002C79F7" w:rsidRPr="00A72F59" w:rsidRDefault="002C79F7" w:rsidP="002C79F7">
            <w:pPr>
              <w:rPr>
                <w:sz w:val="20"/>
              </w:rPr>
            </w:pPr>
            <w:r w:rsidRPr="00A72F59">
              <w:rPr>
                <w:sz w:val="20"/>
              </w:rPr>
              <w:t xml:space="preserve">Zda je úhrada ze zdravotního pojištění nebo je pacient samoplátce </w:t>
            </w:r>
            <w:r w:rsidRPr="00A72F59">
              <w:rPr>
                <w:sz w:val="20"/>
              </w:rPr>
              <w:lastRenderedPageBreak/>
              <w:t>– viz. popis typů úhrad.</w:t>
            </w:r>
          </w:p>
        </w:tc>
        <w:tc>
          <w:tcPr>
            <w:tcW w:w="1276" w:type="dxa"/>
          </w:tcPr>
          <w:p w14:paraId="3A605B63" w14:textId="77777777" w:rsidR="002C79F7" w:rsidRPr="00A72F59" w:rsidRDefault="002C79F7" w:rsidP="002C79F7">
            <w:pPr>
              <w:rPr>
                <w:sz w:val="20"/>
              </w:rPr>
            </w:pPr>
          </w:p>
        </w:tc>
        <w:tc>
          <w:tcPr>
            <w:tcW w:w="992" w:type="dxa"/>
          </w:tcPr>
          <w:p w14:paraId="1D9EAD46" w14:textId="77777777" w:rsidR="002C79F7" w:rsidRPr="00A72F59" w:rsidRDefault="002C79F7" w:rsidP="002C79F7">
            <w:pPr>
              <w:rPr>
                <w:sz w:val="20"/>
              </w:rPr>
            </w:pPr>
          </w:p>
        </w:tc>
        <w:tc>
          <w:tcPr>
            <w:tcW w:w="992" w:type="dxa"/>
          </w:tcPr>
          <w:p w14:paraId="6B6A14C5" w14:textId="77777777" w:rsidR="002C79F7" w:rsidRPr="00A72F59" w:rsidRDefault="002C79F7" w:rsidP="002C79F7">
            <w:pPr>
              <w:rPr>
                <w:sz w:val="20"/>
              </w:rPr>
            </w:pPr>
          </w:p>
        </w:tc>
        <w:tc>
          <w:tcPr>
            <w:tcW w:w="709" w:type="dxa"/>
          </w:tcPr>
          <w:p w14:paraId="5FABA833" w14:textId="77777777" w:rsidR="002C79F7" w:rsidRPr="00A72F59" w:rsidRDefault="002C79F7" w:rsidP="002C79F7">
            <w:pPr>
              <w:rPr>
                <w:sz w:val="20"/>
              </w:rPr>
            </w:pPr>
          </w:p>
        </w:tc>
        <w:tc>
          <w:tcPr>
            <w:tcW w:w="2258" w:type="dxa"/>
          </w:tcPr>
          <w:p w14:paraId="57609640" w14:textId="77777777" w:rsidR="002C79F7" w:rsidRPr="00A72F59" w:rsidRDefault="002C79F7" w:rsidP="002C79F7">
            <w:pPr>
              <w:rPr>
                <w:sz w:val="20"/>
              </w:rPr>
            </w:pPr>
            <w:r>
              <w:rPr>
                <w:sz w:val="20"/>
              </w:rPr>
              <w:t>Ano</w:t>
            </w:r>
          </w:p>
        </w:tc>
      </w:tr>
      <w:tr w:rsidR="002C79F7" w:rsidRPr="00A72F59" w14:paraId="5497155C" w14:textId="77777777" w:rsidTr="00824FEF">
        <w:tc>
          <w:tcPr>
            <w:tcW w:w="2284" w:type="dxa"/>
          </w:tcPr>
          <w:p w14:paraId="1C432380" w14:textId="77777777" w:rsidR="002C79F7" w:rsidRPr="00A72F59" w:rsidRDefault="002C79F7" w:rsidP="002C79F7">
            <w:pPr>
              <w:rPr>
                <w:sz w:val="20"/>
              </w:rPr>
            </w:pPr>
            <w:r w:rsidRPr="00A72F59">
              <w:rPr>
                <w:sz w:val="20"/>
              </w:rPr>
              <w:t>Maximální úhrada ze ZP</w:t>
            </w:r>
          </w:p>
        </w:tc>
        <w:tc>
          <w:tcPr>
            <w:tcW w:w="1843" w:type="dxa"/>
            <w:vMerge w:val="restart"/>
          </w:tcPr>
          <w:p w14:paraId="56B5B66C" w14:textId="77777777" w:rsidR="002C79F7" w:rsidRPr="00A72F59" w:rsidRDefault="002C79F7" w:rsidP="002C79F7">
            <w:pPr>
              <w:rPr>
                <w:sz w:val="20"/>
              </w:rPr>
            </w:pPr>
            <w:r w:rsidRPr="00A72F59">
              <w:rPr>
                <w:sz w:val="20"/>
              </w:rPr>
              <w:t>Výše úhrad při předpisu se nebudou ukládat u vystaveného ePoukazu do centrálního úložiště elektronických poukazů. Ale uživatel uvidí, když zvolí daný zdravotnický prostředek z číselníku zdravotnických prostředků Maximální úhradu ze zdravotního pojištění a maximální celkovou cenu (+ rozdíl těchto částek – max. doplatek pacienta)</w:t>
            </w:r>
          </w:p>
        </w:tc>
        <w:tc>
          <w:tcPr>
            <w:tcW w:w="1276" w:type="dxa"/>
          </w:tcPr>
          <w:p w14:paraId="14242DAC" w14:textId="77777777" w:rsidR="002C79F7" w:rsidRPr="00A72F59" w:rsidRDefault="002C79F7" w:rsidP="002C79F7">
            <w:pPr>
              <w:rPr>
                <w:sz w:val="20"/>
                <w:lang w:val="en-150"/>
              </w:rPr>
            </w:pPr>
          </w:p>
        </w:tc>
        <w:tc>
          <w:tcPr>
            <w:tcW w:w="992" w:type="dxa"/>
          </w:tcPr>
          <w:p w14:paraId="4AF8CA31" w14:textId="77777777" w:rsidR="002C79F7" w:rsidRPr="00A72F59" w:rsidRDefault="002C79F7" w:rsidP="002C79F7">
            <w:pPr>
              <w:rPr>
                <w:sz w:val="20"/>
              </w:rPr>
            </w:pPr>
          </w:p>
        </w:tc>
        <w:tc>
          <w:tcPr>
            <w:tcW w:w="992" w:type="dxa"/>
          </w:tcPr>
          <w:p w14:paraId="4571A82C" w14:textId="77777777" w:rsidR="002C79F7" w:rsidRPr="00A72F59" w:rsidRDefault="002C79F7" w:rsidP="002C79F7">
            <w:pPr>
              <w:rPr>
                <w:sz w:val="20"/>
              </w:rPr>
            </w:pPr>
          </w:p>
        </w:tc>
        <w:tc>
          <w:tcPr>
            <w:tcW w:w="709" w:type="dxa"/>
          </w:tcPr>
          <w:p w14:paraId="344D68D1" w14:textId="77777777" w:rsidR="002C79F7" w:rsidRPr="00A72F59" w:rsidRDefault="002C79F7" w:rsidP="002C79F7">
            <w:pPr>
              <w:rPr>
                <w:sz w:val="20"/>
                <w:lang w:val="en-150"/>
              </w:rPr>
            </w:pPr>
          </w:p>
        </w:tc>
        <w:tc>
          <w:tcPr>
            <w:tcW w:w="2258" w:type="dxa"/>
          </w:tcPr>
          <w:p w14:paraId="18BAE2AF" w14:textId="77777777" w:rsidR="002C79F7" w:rsidRPr="001F1378" w:rsidRDefault="002C79F7" w:rsidP="002C79F7">
            <w:pPr>
              <w:rPr>
                <w:sz w:val="20"/>
              </w:rPr>
            </w:pPr>
            <w:r>
              <w:rPr>
                <w:sz w:val="20"/>
              </w:rPr>
              <w:t>Hodnota je pro čtení, nezadává se</w:t>
            </w:r>
          </w:p>
        </w:tc>
      </w:tr>
      <w:tr w:rsidR="002C79F7" w:rsidRPr="00A72F59" w14:paraId="42CD9F0F" w14:textId="77777777" w:rsidTr="00824FEF">
        <w:tc>
          <w:tcPr>
            <w:tcW w:w="2284" w:type="dxa"/>
          </w:tcPr>
          <w:p w14:paraId="431B56B2" w14:textId="77777777" w:rsidR="002C79F7" w:rsidRPr="00A72F59" w:rsidRDefault="002C79F7" w:rsidP="002C79F7">
            <w:pPr>
              <w:rPr>
                <w:sz w:val="20"/>
              </w:rPr>
            </w:pPr>
            <w:r w:rsidRPr="00A72F59">
              <w:rPr>
                <w:sz w:val="20"/>
              </w:rPr>
              <w:t>Maximální konečná cena</w:t>
            </w:r>
          </w:p>
        </w:tc>
        <w:tc>
          <w:tcPr>
            <w:tcW w:w="1843" w:type="dxa"/>
            <w:vMerge/>
          </w:tcPr>
          <w:p w14:paraId="0AD9B033" w14:textId="77777777" w:rsidR="002C79F7" w:rsidRPr="00A72F59" w:rsidRDefault="002C79F7" w:rsidP="002C79F7">
            <w:pPr>
              <w:rPr>
                <w:sz w:val="20"/>
              </w:rPr>
            </w:pPr>
          </w:p>
        </w:tc>
        <w:tc>
          <w:tcPr>
            <w:tcW w:w="1276" w:type="dxa"/>
          </w:tcPr>
          <w:p w14:paraId="5C495D95" w14:textId="77777777" w:rsidR="002C79F7" w:rsidRPr="00A72F59" w:rsidRDefault="002C79F7" w:rsidP="002C79F7">
            <w:pPr>
              <w:rPr>
                <w:sz w:val="20"/>
                <w:lang w:val="en-150"/>
              </w:rPr>
            </w:pPr>
          </w:p>
        </w:tc>
        <w:tc>
          <w:tcPr>
            <w:tcW w:w="992" w:type="dxa"/>
          </w:tcPr>
          <w:p w14:paraId="0597FACB" w14:textId="77777777" w:rsidR="002C79F7" w:rsidRPr="00A72F59" w:rsidRDefault="002C79F7" w:rsidP="002C79F7">
            <w:pPr>
              <w:rPr>
                <w:sz w:val="20"/>
              </w:rPr>
            </w:pPr>
          </w:p>
        </w:tc>
        <w:tc>
          <w:tcPr>
            <w:tcW w:w="992" w:type="dxa"/>
          </w:tcPr>
          <w:p w14:paraId="327CF32C" w14:textId="77777777" w:rsidR="002C79F7" w:rsidRPr="00A72F59" w:rsidRDefault="002C79F7" w:rsidP="002C79F7">
            <w:pPr>
              <w:rPr>
                <w:sz w:val="20"/>
              </w:rPr>
            </w:pPr>
          </w:p>
        </w:tc>
        <w:tc>
          <w:tcPr>
            <w:tcW w:w="709" w:type="dxa"/>
          </w:tcPr>
          <w:p w14:paraId="7E89A603" w14:textId="77777777" w:rsidR="002C79F7" w:rsidRPr="00A72F59" w:rsidRDefault="002C79F7" w:rsidP="002C79F7">
            <w:pPr>
              <w:rPr>
                <w:sz w:val="20"/>
                <w:lang w:val="en-150"/>
              </w:rPr>
            </w:pPr>
          </w:p>
        </w:tc>
        <w:tc>
          <w:tcPr>
            <w:tcW w:w="2258" w:type="dxa"/>
          </w:tcPr>
          <w:p w14:paraId="01B2C8CA" w14:textId="77777777" w:rsidR="002C79F7" w:rsidRPr="00A72F59" w:rsidRDefault="002C79F7" w:rsidP="002C79F7">
            <w:pPr>
              <w:rPr>
                <w:sz w:val="20"/>
                <w:lang w:val="en-150"/>
              </w:rPr>
            </w:pPr>
            <w:r>
              <w:rPr>
                <w:sz w:val="20"/>
              </w:rPr>
              <w:t>Hodnota je pro čtení, nezadává se</w:t>
            </w:r>
          </w:p>
        </w:tc>
      </w:tr>
      <w:tr w:rsidR="002C79F7" w:rsidRPr="00A72F59" w14:paraId="52BF730E" w14:textId="77777777" w:rsidTr="00824FEF">
        <w:tc>
          <w:tcPr>
            <w:tcW w:w="2284" w:type="dxa"/>
          </w:tcPr>
          <w:p w14:paraId="655BECB3" w14:textId="77777777" w:rsidR="002C79F7" w:rsidRPr="00A72F59" w:rsidRDefault="002C79F7" w:rsidP="002C79F7">
            <w:pPr>
              <w:rPr>
                <w:sz w:val="20"/>
              </w:rPr>
            </w:pPr>
            <w:r w:rsidRPr="00A72F59">
              <w:rPr>
                <w:sz w:val="20"/>
              </w:rPr>
              <w:t>Maximální doplatek pacienta</w:t>
            </w:r>
          </w:p>
        </w:tc>
        <w:tc>
          <w:tcPr>
            <w:tcW w:w="1843" w:type="dxa"/>
            <w:vMerge/>
          </w:tcPr>
          <w:p w14:paraId="12946F3D" w14:textId="77777777" w:rsidR="002C79F7" w:rsidRPr="00A72F59" w:rsidRDefault="002C79F7" w:rsidP="002C79F7">
            <w:pPr>
              <w:rPr>
                <w:sz w:val="20"/>
              </w:rPr>
            </w:pPr>
          </w:p>
        </w:tc>
        <w:tc>
          <w:tcPr>
            <w:tcW w:w="1276" w:type="dxa"/>
          </w:tcPr>
          <w:p w14:paraId="637C3353" w14:textId="77777777" w:rsidR="002C79F7" w:rsidRPr="00A72F59" w:rsidRDefault="002C79F7" w:rsidP="002C79F7">
            <w:pPr>
              <w:rPr>
                <w:sz w:val="20"/>
                <w:lang w:val="en-150"/>
              </w:rPr>
            </w:pPr>
          </w:p>
        </w:tc>
        <w:tc>
          <w:tcPr>
            <w:tcW w:w="992" w:type="dxa"/>
          </w:tcPr>
          <w:p w14:paraId="2EC9F1E3" w14:textId="77777777" w:rsidR="002C79F7" w:rsidRPr="00A72F59" w:rsidRDefault="002C79F7" w:rsidP="002C79F7">
            <w:pPr>
              <w:rPr>
                <w:sz w:val="20"/>
              </w:rPr>
            </w:pPr>
          </w:p>
        </w:tc>
        <w:tc>
          <w:tcPr>
            <w:tcW w:w="992" w:type="dxa"/>
          </w:tcPr>
          <w:p w14:paraId="1451592D" w14:textId="77777777" w:rsidR="002C79F7" w:rsidRPr="00A72F59" w:rsidRDefault="002C79F7" w:rsidP="002C79F7">
            <w:pPr>
              <w:rPr>
                <w:sz w:val="20"/>
              </w:rPr>
            </w:pPr>
          </w:p>
        </w:tc>
        <w:tc>
          <w:tcPr>
            <w:tcW w:w="709" w:type="dxa"/>
          </w:tcPr>
          <w:p w14:paraId="0FD6C04F" w14:textId="77777777" w:rsidR="002C79F7" w:rsidRPr="00A72F59" w:rsidRDefault="002C79F7" w:rsidP="002C79F7">
            <w:pPr>
              <w:rPr>
                <w:sz w:val="20"/>
                <w:lang w:val="en-150"/>
              </w:rPr>
            </w:pPr>
          </w:p>
        </w:tc>
        <w:tc>
          <w:tcPr>
            <w:tcW w:w="2258" w:type="dxa"/>
          </w:tcPr>
          <w:p w14:paraId="3C9C4993" w14:textId="77777777" w:rsidR="002C79F7" w:rsidRPr="00A72F59" w:rsidRDefault="002C79F7" w:rsidP="002C79F7">
            <w:pPr>
              <w:rPr>
                <w:sz w:val="20"/>
                <w:lang w:val="en-150"/>
              </w:rPr>
            </w:pPr>
            <w:r>
              <w:rPr>
                <w:sz w:val="20"/>
              </w:rPr>
              <w:t>Hodnota je pro čtení, nezadává se</w:t>
            </w:r>
          </w:p>
        </w:tc>
      </w:tr>
      <w:tr w:rsidR="002C79F7" w:rsidRPr="00A72F59" w14:paraId="4A49E0D9" w14:textId="77777777" w:rsidTr="00824FEF">
        <w:tc>
          <w:tcPr>
            <w:tcW w:w="2284" w:type="dxa"/>
          </w:tcPr>
          <w:p w14:paraId="15ADB415" w14:textId="77777777" w:rsidR="002C79F7" w:rsidRPr="00A72F59" w:rsidRDefault="002C79F7" w:rsidP="002C79F7">
            <w:pPr>
              <w:rPr>
                <w:sz w:val="20"/>
              </w:rPr>
            </w:pPr>
            <w:r w:rsidRPr="00A72F59">
              <w:rPr>
                <w:sz w:val="20"/>
              </w:rPr>
              <w:t>Informace k vybranému zdravotnickému prostředku</w:t>
            </w:r>
          </w:p>
        </w:tc>
        <w:tc>
          <w:tcPr>
            <w:tcW w:w="1843" w:type="dxa"/>
          </w:tcPr>
          <w:p w14:paraId="43E254DB" w14:textId="77777777" w:rsidR="002C79F7" w:rsidRPr="00A72F59" w:rsidRDefault="002C79F7" w:rsidP="002C79F7">
            <w:pPr>
              <w:rPr>
                <w:sz w:val="20"/>
              </w:rPr>
            </w:pPr>
            <w:r w:rsidRPr="00A72F59">
              <w:rPr>
                <w:sz w:val="20"/>
              </w:rPr>
              <w:t>Po výběru zdravotnického prostředku z číselníku se zobrazí další informace z číselníku – indikační omezení, preskripční omezení, množstevní omezení.</w:t>
            </w:r>
          </w:p>
        </w:tc>
        <w:tc>
          <w:tcPr>
            <w:tcW w:w="1276" w:type="dxa"/>
          </w:tcPr>
          <w:p w14:paraId="5CDE3D7C" w14:textId="77777777" w:rsidR="002C79F7" w:rsidRPr="00A72F59" w:rsidRDefault="002C79F7" w:rsidP="002C79F7">
            <w:pPr>
              <w:rPr>
                <w:sz w:val="20"/>
                <w:lang w:val="en-150"/>
              </w:rPr>
            </w:pPr>
          </w:p>
        </w:tc>
        <w:tc>
          <w:tcPr>
            <w:tcW w:w="992" w:type="dxa"/>
          </w:tcPr>
          <w:p w14:paraId="54E9956A" w14:textId="77777777" w:rsidR="002C79F7" w:rsidRPr="00A72F59" w:rsidRDefault="002C79F7" w:rsidP="002C79F7">
            <w:pPr>
              <w:rPr>
                <w:sz w:val="20"/>
              </w:rPr>
            </w:pPr>
          </w:p>
        </w:tc>
        <w:tc>
          <w:tcPr>
            <w:tcW w:w="992" w:type="dxa"/>
          </w:tcPr>
          <w:p w14:paraId="2015D568" w14:textId="77777777" w:rsidR="002C79F7" w:rsidRPr="00A72F59" w:rsidRDefault="002C79F7" w:rsidP="002C79F7">
            <w:pPr>
              <w:rPr>
                <w:sz w:val="20"/>
              </w:rPr>
            </w:pPr>
          </w:p>
        </w:tc>
        <w:tc>
          <w:tcPr>
            <w:tcW w:w="709" w:type="dxa"/>
          </w:tcPr>
          <w:p w14:paraId="00A8BEB7" w14:textId="77777777" w:rsidR="002C79F7" w:rsidRPr="00A72F59" w:rsidRDefault="002C79F7" w:rsidP="002C79F7">
            <w:pPr>
              <w:rPr>
                <w:sz w:val="20"/>
                <w:lang w:val="en-150"/>
              </w:rPr>
            </w:pPr>
          </w:p>
        </w:tc>
        <w:tc>
          <w:tcPr>
            <w:tcW w:w="2258" w:type="dxa"/>
          </w:tcPr>
          <w:p w14:paraId="64A93457" w14:textId="77777777" w:rsidR="002C79F7" w:rsidRPr="00A72F59" w:rsidRDefault="002C79F7" w:rsidP="002C79F7">
            <w:pPr>
              <w:rPr>
                <w:sz w:val="20"/>
                <w:lang w:val="en-150"/>
              </w:rPr>
            </w:pPr>
            <w:r>
              <w:rPr>
                <w:sz w:val="20"/>
              </w:rPr>
              <w:t>Hodnota je pro čtení, nezadává se</w:t>
            </w:r>
          </w:p>
        </w:tc>
      </w:tr>
      <w:tr w:rsidR="002C79F7" w:rsidRPr="00A72F59" w14:paraId="2E0A5A06" w14:textId="77777777" w:rsidTr="00824FEF">
        <w:tc>
          <w:tcPr>
            <w:tcW w:w="2284" w:type="dxa"/>
          </w:tcPr>
          <w:p w14:paraId="0F43B1B6" w14:textId="77777777" w:rsidR="002C79F7" w:rsidRPr="00A72F59" w:rsidRDefault="002C79F7" w:rsidP="002C79F7">
            <w:pPr>
              <w:rPr>
                <w:sz w:val="20"/>
              </w:rPr>
            </w:pPr>
            <w:r w:rsidRPr="00A72F59">
              <w:rPr>
                <w:sz w:val="20"/>
              </w:rPr>
              <w:t>Nezaměňovat</w:t>
            </w:r>
          </w:p>
        </w:tc>
        <w:tc>
          <w:tcPr>
            <w:tcW w:w="1843" w:type="dxa"/>
          </w:tcPr>
          <w:p w14:paraId="33055488" w14:textId="77777777" w:rsidR="002C79F7" w:rsidRPr="00A72F59" w:rsidRDefault="002C79F7" w:rsidP="002C79F7">
            <w:pPr>
              <w:rPr>
                <w:sz w:val="20"/>
              </w:rPr>
            </w:pPr>
            <w:r w:rsidRPr="00A72F59">
              <w:rPr>
                <w:sz w:val="20"/>
              </w:rPr>
              <w:t>V takovém případě může výdejce vydat pouze předepsaný prostředek.</w:t>
            </w:r>
          </w:p>
        </w:tc>
        <w:tc>
          <w:tcPr>
            <w:tcW w:w="1276" w:type="dxa"/>
          </w:tcPr>
          <w:p w14:paraId="6E88AED5" w14:textId="77777777" w:rsidR="002C79F7" w:rsidRPr="00A72F59" w:rsidRDefault="002C79F7" w:rsidP="002C79F7">
            <w:pPr>
              <w:rPr>
                <w:sz w:val="20"/>
                <w:lang w:val="en-150"/>
              </w:rPr>
            </w:pPr>
          </w:p>
        </w:tc>
        <w:tc>
          <w:tcPr>
            <w:tcW w:w="992" w:type="dxa"/>
          </w:tcPr>
          <w:p w14:paraId="0CA821E2" w14:textId="77777777" w:rsidR="002C79F7" w:rsidRPr="00A72F59" w:rsidRDefault="002C79F7" w:rsidP="002C79F7">
            <w:pPr>
              <w:rPr>
                <w:sz w:val="20"/>
              </w:rPr>
            </w:pPr>
          </w:p>
        </w:tc>
        <w:tc>
          <w:tcPr>
            <w:tcW w:w="992" w:type="dxa"/>
          </w:tcPr>
          <w:p w14:paraId="2928A25C" w14:textId="77777777" w:rsidR="002C79F7" w:rsidRPr="00A72F59" w:rsidRDefault="002C79F7" w:rsidP="002C79F7">
            <w:pPr>
              <w:rPr>
                <w:sz w:val="20"/>
              </w:rPr>
            </w:pPr>
          </w:p>
        </w:tc>
        <w:tc>
          <w:tcPr>
            <w:tcW w:w="709" w:type="dxa"/>
          </w:tcPr>
          <w:p w14:paraId="16E9734C" w14:textId="77777777" w:rsidR="002C79F7" w:rsidRPr="00A72F59" w:rsidRDefault="002C79F7" w:rsidP="002C79F7">
            <w:pPr>
              <w:rPr>
                <w:sz w:val="20"/>
                <w:lang w:val="en-150"/>
              </w:rPr>
            </w:pPr>
          </w:p>
        </w:tc>
        <w:tc>
          <w:tcPr>
            <w:tcW w:w="2258" w:type="dxa"/>
          </w:tcPr>
          <w:p w14:paraId="14F8F637" w14:textId="77777777" w:rsidR="002C79F7" w:rsidRPr="001F1378" w:rsidRDefault="002C79F7" w:rsidP="002C79F7">
            <w:pPr>
              <w:rPr>
                <w:sz w:val="20"/>
              </w:rPr>
            </w:pPr>
            <w:r>
              <w:rPr>
                <w:sz w:val="20"/>
              </w:rPr>
              <w:t>Ne</w:t>
            </w:r>
          </w:p>
        </w:tc>
      </w:tr>
      <w:bookmarkEnd w:id="126"/>
    </w:tbl>
    <w:p w14:paraId="5E2C5AF0" w14:textId="77777777" w:rsidR="002C79F7" w:rsidRDefault="002C79F7" w:rsidP="002C79F7"/>
    <w:p w14:paraId="66A9A352" w14:textId="77777777" w:rsidR="002C79F7" w:rsidRPr="00CD62D1" w:rsidRDefault="002C79F7" w:rsidP="00E6470C">
      <w:pPr>
        <w:jc w:val="center"/>
      </w:pPr>
      <w:r w:rsidRPr="00D7281A">
        <w:rPr>
          <w:noProof/>
        </w:rPr>
        <w:lastRenderedPageBreak/>
        <w:drawing>
          <wp:inline distT="0" distB="0" distL="0" distR="0" wp14:anchorId="77886907" wp14:editId="47322A7A">
            <wp:extent cx="5606415" cy="478980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6415" cy="4789805"/>
                    </a:xfrm>
                    <a:prstGeom prst="rect">
                      <a:avLst/>
                    </a:prstGeom>
                    <a:noFill/>
                    <a:ln>
                      <a:noFill/>
                    </a:ln>
                  </pic:spPr>
                </pic:pic>
              </a:graphicData>
            </a:graphic>
          </wp:inline>
        </w:drawing>
      </w:r>
    </w:p>
    <w:p w14:paraId="14EB5D7A" w14:textId="77777777" w:rsidR="002C79F7" w:rsidRDefault="002C79F7" w:rsidP="002C79F7">
      <w:pPr>
        <w:pStyle w:val="AQNadpis4"/>
      </w:pPr>
      <w:r>
        <w:t>Náhrada prisma a osa prismatu 4 parametry</w:t>
      </w:r>
    </w:p>
    <w:p w14:paraId="246DDF3F" w14:textId="77777777" w:rsidR="002C79F7" w:rsidRDefault="002C79F7" w:rsidP="002C79F7">
      <w:pPr>
        <w:rPr>
          <w:b/>
        </w:rPr>
      </w:pPr>
      <w:r>
        <w:rPr>
          <w:b/>
        </w:rPr>
        <w:t>Bude provedena náhrada 2 parametrů</w:t>
      </w:r>
      <w:r w:rsidRPr="00336810">
        <w:rPr>
          <w:b/>
        </w:rPr>
        <w:t xml:space="preserve"> </w:t>
      </w:r>
      <w:r>
        <w:rPr>
          <w:b/>
        </w:rPr>
        <w:t>„</w:t>
      </w:r>
      <w:r w:rsidRPr="00336810">
        <w:rPr>
          <w:b/>
        </w:rPr>
        <w:t>prisma</w:t>
      </w:r>
      <w:r>
        <w:rPr>
          <w:b/>
        </w:rPr>
        <w:t>“</w:t>
      </w:r>
      <w:r w:rsidRPr="00336810">
        <w:rPr>
          <w:b/>
        </w:rPr>
        <w:t xml:space="preserve"> a </w:t>
      </w:r>
      <w:r>
        <w:rPr>
          <w:b/>
        </w:rPr>
        <w:t>„</w:t>
      </w:r>
      <w:r w:rsidRPr="00336810">
        <w:rPr>
          <w:b/>
        </w:rPr>
        <w:t>osa prismatu</w:t>
      </w:r>
      <w:r>
        <w:rPr>
          <w:b/>
        </w:rPr>
        <w:t>“</w:t>
      </w:r>
      <w:r w:rsidRPr="00336810">
        <w:rPr>
          <w:b/>
        </w:rPr>
        <w:t xml:space="preserve"> 4 parametry: nahoru/dolů + prisma; nasálně/temporálně + prisma; lépe odpovídá metodice vyšetřování</w:t>
      </w:r>
      <w:r>
        <w:rPr>
          <w:b/>
        </w:rPr>
        <w:t>.</w:t>
      </w:r>
      <w:r w:rsidRPr="00336810">
        <w:rPr>
          <w:b/>
        </w:rPr>
        <w:t xml:space="preserve"> </w:t>
      </w:r>
      <w:r>
        <w:rPr>
          <w:b/>
        </w:rPr>
        <w:t>L</w:t>
      </w:r>
      <w:r w:rsidRPr="00336810">
        <w:rPr>
          <w:b/>
        </w:rPr>
        <w:t xml:space="preserve">ékař </w:t>
      </w:r>
      <w:r>
        <w:rPr>
          <w:b/>
        </w:rPr>
        <w:t>nemusí hodnoty přepočítávat.</w:t>
      </w:r>
    </w:p>
    <w:p w14:paraId="261A4A22" w14:textId="77777777" w:rsidR="002C79F7" w:rsidRDefault="002C79F7" w:rsidP="002C79F7">
      <w:pPr>
        <w:rPr>
          <w:b/>
        </w:rPr>
      </w:pPr>
    </w:p>
    <w:p w14:paraId="599AB073" w14:textId="77777777" w:rsidR="002C79F7" w:rsidRDefault="002C79F7" w:rsidP="002C79F7">
      <w:pPr>
        <w:pStyle w:val="Textkomente"/>
        <w:shd w:val="clear" w:color="auto" w:fill="FFFFFF" w:themeFill="background1"/>
      </w:pPr>
      <w:r w:rsidRPr="00287360">
        <w:t xml:space="preserve">Dva typy zápisů lze mezi sebou transformovat: prisma je vektor s poč. bodem v [0;0]; tato složitější varianta vyjadřuje kartézské souřadnice XY (X=horizontální; nasálně/temporálně určuje směr, u  OP +/-, u OL -/+; Y=vertikální, nahoru/dolů směr +/-) a ta původní metoda (pD, báze) je polárním zápisem stejného vektoru (Pd = délka vektoru; báze=směr); přepočítávám pyth. větou a s využitím funkce tg. </w:t>
      </w:r>
    </w:p>
    <w:p w14:paraId="1E700B2A" w14:textId="77777777" w:rsidR="002C79F7" w:rsidRDefault="002C79F7" w:rsidP="002C79F7">
      <w:pPr>
        <w:pStyle w:val="AQNadpis4"/>
      </w:pPr>
      <w:r>
        <w:t>Přepočty (4 parametry na 2)– příklad zadání</w:t>
      </w:r>
    </w:p>
    <w:p w14:paraId="4B690680" w14:textId="77777777" w:rsidR="002C79F7" w:rsidRDefault="002C79F7" w:rsidP="002C79F7">
      <w:r w:rsidRPr="00C11ABB">
        <w:t>X=horizontální; nasálně/temporálně určuje směr, u  OP +/-, u OL -/+; Y=vertikální, nahoru/dolů směr +/-</w:t>
      </w:r>
      <w:r>
        <w:t>.</w:t>
      </w:r>
    </w:p>
    <w:p w14:paraId="172B37D7" w14:textId="77777777" w:rsidR="002C79F7" w:rsidRPr="00F32463" w:rsidRDefault="002C79F7" w:rsidP="002C79F7">
      <w:pPr>
        <w:rPr>
          <w:b/>
        </w:rPr>
      </w:pPr>
      <w:r w:rsidRPr="00F32463">
        <w:rPr>
          <w:b/>
        </w:rPr>
        <w:t>Zaokrouhlování – PRISMA DP:</w:t>
      </w:r>
    </w:p>
    <w:p w14:paraId="7009F6B0" w14:textId="77777777" w:rsidR="002C79F7" w:rsidRDefault="002C79F7" w:rsidP="002C79F7">
      <w:r>
        <w:t>Prisma DP bude zaokrouhlována na 2 des. místa s krokem 0,25. Do „0,12“ – se bude zaokrouhlovat dolů; nad 13 včetně se bude zaokrouhlovat nahoru.</w:t>
      </w:r>
    </w:p>
    <w:p w14:paraId="4949B7FF" w14:textId="77777777" w:rsidR="002C79F7" w:rsidRDefault="002C79F7" w:rsidP="002C79F7">
      <w:r>
        <w:t>Příklady:   1, 05 – zaokrouhlí se na 1,00</w:t>
      </w:r>
      <w:r>
        <w:rPr>
          <w:lang w:val="en-150"/>
        </w:rPr>
        <w:t>;</w:t>
      </w:r>
      <w:r>
        <w:t xml:space="preserve"> 1, 13 – zaokrouhlí se na 1,25;  1,27 – zaokrouhlí se na 1,25; 1,41 – zaokrouhlí se na 1,5</w:t>
      </w:r>
    </w:p>
    <w:p w14:paraId="2C24876E" w14:textId="77777777" w:rsidR="002C79F7" w:rsidRPr="00F32463" w:rsidRDefault="002C79F7" w:rsidP="002C79F7">
      <w:pPr>
        <w:rPr>
          <w:b/>
        </w:rPr>
      </w:pPr>
      <w:r w:rsidRPr="00F32463">
        <w:rPr>
          <w:b/>
        </w:rPr>
        <w:t xml:space="preserve">Zaokrouhlování – PRISMA </w:t>
      </w:r>
      <w:r>
        <w:rPr>
          <w:b/>
        </w:rPr>
        <w:t>BASIS</w:t>
      </w:r>
      <w:r w:rsidRPr="00F32463">
        <w:rPr>
          <w:b/>
        </w:rPr>
        <w:t>:</w:t>
      </w:r>
    </w:p>
    <w:p w14:paraId="106C5FFB" w14:textId="77777777" w:rsidR="002C79F7" w:rsidRPr="008A5E59" w:rsidRDefault="002C79F7" w:rsidP="002C79F7">
      <w:r>
        <w:lastRenderedPageBreak/>
        <w:t xml:space="preserve">Zaokrouhlování bude probíhat na celé stupně. Do „0,49“ zaokrouhlení dolů, Nad „0,5“ včetně zaokrouhlení nahoru. </w:t>
      </w:r>
    </w:p>
    <w:p w14:paraId="28AACB92" w14:textId="77777777" w:rsidR="002C79F7" w:rsidRDefault="002C79F7" w:rsidP="002C79F7">
      <w:r>
        <w:t xml:space="preserve">Příklad 1 - OP: </w:t>
      </w:r>
    </w:p>
    <w:p w14:paraId="3B505A09" w14:textId="77777777" w:rsidR="002C79F7" w:rsidRDefault="002C79F7" w:rsidP="002C79F7"/>
    <w:p w14:paraId="149AD560" w14:textId="77777777" w:rsidR="002C79F7" w:rsidRPr="00DB03F1" w:rsidRDefault="002C79F7" w:rsidP="002C79F7">
      <w:pPr>
        <w:jc w:val="center"/>
      </w:pPr>
      <w:r>
        <w:rPr>
          <w:noProof/>
        </w:rPr>
        <w:drawing>
          <wp:inline distT="0" distB="0" distL="0" distR="0" wp14:anchorId="6A946AC0" wp14:editId="5AD03F2F">
            <wp:extent cx="2472690" cy="2472690"/>
            <wp:effectExtent l="0" t="0" r="381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67"/>
      </w:tblGrid>
      <w:tr w:rsidR="002C79F7" w:rsidRPr="00F60863" w14:paraId="31ABCA91" w14:textId="77777777" w:rsidTr="002C79F7">
        <w:tc>
          <w:tcPr>
            <w:tcW w:w="2396" w:type="dxa"/>
          </w:tcPr>
          <w:p w14:paraId="12F89001" w14:textId="77777777" w:rsidR="002C79F7" w:rsidRPr="00F60863" w:rsidRDefault="002C79F7" w:rsidP="002C79F7">
            <w:pPr>
              <w:rPr>
                <w:b/>
              </w:rPr>
            </w:pPr>
            <w:r>
              <w:rPr>
                <w:b/>
              </w:rPr>
              <w:t>Typ hodnoty</w:t>
            </w:r>
          </w:p>
        </w:tc>
        <w:tc>
          <w:tcPr>
            <w:tcW w:w="1367" w:type="dxa"/>
          </w:tcPr>
          <w:p w14:paraId="64B93ED1" w14:textId="77777777" w:rsidR="002C79F7" w:rsidRPr="00F60863" w:rsidRDefault="002C79F7" w:rsidP="002C79F7">
            <w:pPr>
              <w:rPr>
                <w:b/>
              </w:rPr>
            </w:pPr>
            <w:r>
              <w:rPr>
                <w:b/>
              </w:rPr>
              <w:t>Hodnota</w:t>
            </w:r>
          </w:p>
        </w:tc>
      </w:tr>
      <w:tr w:rsidR="002C79F7" w:rsidRPr="00530734" w14:paraId="69A0878B" w14:textId="77777777" w:rsidTr="002C79F7">
        <w:tc>
          <w:tcPr>
            <w:tcW w:w="2396" w:type="dxa"/>
          </w:tcPr>
          <w:p w14:paraId="2686F312" w14:textId="77777777" w:rsidR="002C79F7" w:rsidRPr="00530734" w:rsidRDefault="002C79F7" w:rsidP="002C79F7">
            <w:r w:rsidRPr="00530734">
              <w:t>O</w:t>
            </w:r>
            <w:r>
              <w:t>P</w:t>
            </w:r>
            <w:r w:rsidRPr="00530734">
              <w:t xml:space="preserve"> – nahoru/dolů</w:t>
            </w:r>
          </w:p>
        </w:tc>
        <w:tc>
          <w:tcPr>
            <w:tcW w:w="1367" w:type="dxa"/>
          </w:tcPr>
          <w:p w14:paraId="2227BD93" w14:textId="77777777" w:rsidR="002C79F7" w:rsidRPr="00530734" w:rsidRDefault="002C79F7" w:rsidP="002C79F7">
            <w:r>
              <w:t>nahoru</w:t>
            </w:r>
          </w:p>
        </w:tc>
      </w:tr>
      <w:tr w:rsidR="002C79F7" w:rsidRPr="00CD62D1" w14:paraId="34AF1783" w14:textId="77777777" w:rsidTr="002C79F7">
        <w:tc>
          <w:tcPr>
            <w:tcW w:w="2396" w:type="dxa"/>
          </w:tcPr>
          <w:p w14:paraId="4E7CC2DA" w14:textId="77777777" w:rsidR="002C79F7" w:rsidRDefault="002C79F7" w:rsidP="002C79F7">
            <w:r>
              <w:t>OP-Prisma</w:t>
            </w:r>
          </w:p>
        </w:tc>
        <w:tc>
          <w:tcPr>
            <w:tcW w:w="1367" w:type="dxa"/>
          </w:tcPr>
          <w:p w14:paraId="234BF97E" w14:textId="77777777" w:rsidR="002C79F7" w:rsidRDefault="002C79F7" w:rsidP="002C79F7">
            <w:r>
              <w:t>2</w:t>
            </w:r>
          </w:p>
        </w:tc>
      </w:tr>
      <w:tr w:rsidR="002C79F7" w:rsidRPr="00CD62D1" w14:paraId="581DE2BD" w14:textId="77777777" w:rsidTr="002C79F7">
        <w:tc>
          <w:tcPr>
            <w:tcW w:w="2396" w:type="dxa"/>
          </w:tcPr>
          <w:p w14:paraId="3C25D408" w14:textId="77777777" w:rsidR="002C79F7" w:rsidRDefault="002C79F7" w:rsidP="002C79F7">
            <w:r w:rsidRPr="00530734">
              <w:t>O</w:t>
            </w:r>
            <w:r>
              <w:t>P</w:t>
            </w:r>
            <w:r w:rsidRPr="00530734">
              <w:t xml:space="preserve"> –</w:t>
            </w:r>
            <w:r>
              <w:t xml:space="preserve"> násalně/temporálně</w:t>
            </w:r>
          </w:p>
        </w:tc>
        <w:tc>
          <w:tcPr>
            <w:tcW w:w="1367" w:type="dxa"/>
          </w:tcPr>
          <w:p w14:paraId="12440FC6" w14:textId="77777777" w:rsidR="002C79F7" w:rsidRDefault="002C79F7" w:rsidP="002C79F7">
            <w:r>
              <w:t>Násalně (+)</w:t>
            </w:r>
          </w:p>
        </w:tc>
      </w:tr>
      <w:tr w:rsidR="002C79F7" w:rsidRPr="00CD62D1" w14:paraId="75D7E3D5" w14:textId="77777777" w:rsidTr="002C79F7">
        <w:tc>
          <w:tcPr>
            <w:tcW w:w="2396" w:type="dxa"/>
          </w:tcPr>
          <w:p w14:paraId="0D905543" w14:textId="77777777" w:rsidR="002C79F7" w:rsidRDefault="002C79F7" w:rsidP="002C79F7">
            <w:r>
              <w:t>OP-Prisma</w:t>
            </w:r>
          </w:p>
        </w:tc>
        <w:tc>
          <w:tcPr>
            <w:tcW w:w="1367" w:type="dxa"/>
          </w:tcPr>
          <w:p w14:paraId="7523B4B1" w14:textId="77777777" w:rsidR="002C79F7" w:rsidRDefault="002C79F7" w:rsidP="002C79F7">
            <w:r>
              <w:t>3</w:t>
            </w:r>
          </w:p>
        </w:tc>
      </w:tr>
    </w:tbl>
    <w:p w14:paraId="764C5431" w14:textId="77777777" w:rsidR="002C79F7" w:rsidRDefault="002C79F7" w:rsidP="002C79F7"/>
    <w:p w14:paraId="6946D8B4"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5DF469CD" w14:textId="77777777" w:rsidR="002C79F7" w:rsidRDefault="002C79F7" w:rsidP="002C79F7">
      <w:r w:rsidRPr="00F32463">
        <w:t>OP-Prisma = 3, 60</w:t>
      </w:r>
      <w:r>
        <w:t>5</w:t>
      </w:r>
    </w:p>
    <w:p w14:paraId="048BB358" w14:textId="77777777" w:rsidR="002C79F7" w:rsidRPr="00F32463" w:rsidRDefault="002C79F7" w:rsidP="002C79F7">
      <w:r>
        <w:t xml:space="preserve">Zaokrouhleno </w:t>
      </w:r>
      <w:r w:rsidRPr="00F32463">
        <w:t>OP-Prisma</w:t>
      </w:r>
      <w:r>
        <w:t xml:space="preserve"> = 3, 5</w:t>
      </w:r>
    </w:p>
    <w:p w14:paraId="7E6BF096" w14:textId="77777777" w:rsidR="002C79F7" w:rsidRDefault="002C79F7" w:rsidP="002C79F7">
      <w:r>
        <w:t>Prisma Basis: tg (alfa) = 2/3</w:t>
      </w:r>
    </w:p>
    <w:p w14:paraId="0DF99E7C" w14:textId="77777777" w:rsidR="002C79F7" w:rsidRDefault="002C79F7" w:rsidP="002C79F7">
      <w:r>
        <w:t>Prisma Basis = 33,69 stupňů</w:t>
      </w:r>
    </w:p>
    <w:p w14:paraId="3C41B56B" w14:textId="77777777" w:rsidR="002C79F7" w:rsidRDefault="002C79F7" w:rsidP="002C79F7">
      <w:r>
        <w:t>Zaokrouhleno: Prisma Basis = 34 stupňu</w:t>
      </w:r>
    </w:p>
    <w:p w14:paraId="3FD99074"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44B91A0B" w14:textId="77777777" w:rsidTr="002C79F7">
        <w:tc>
          <w:tcPr>
            <w:tcW w:w="1791" w:type="dxa"/>
          </w:tcPr>
          <w:p w14:paraId="18879007" w14:textId="77777777" w:rsidR="002C79F7" w:rsidRDefault="002C79F7" w:rsidP="002C79F7">
            <w:r>
              <w:t>OP-Prisma Dp</w:t>
            </w:r>
          </w:p>
        </w:tc>
        <w:tc>
          <w:tcPr>
            <w:tcW w:w="1859" w:type="dxa"/>
          </w:tcPr>
          <w:p w14:paraId="23AD26E0" w14:textId="77777777" w:rsidR="002C79F7" w:rsidRDefault="002C79F7" w:rsidP="002C79F7">
            <w:r>
              <w:t>3,5</w:t>
            </w:r>
          </w:p>
        </w:tc>
      </w:tr>
      <w:tr w:rsidR="002C79F7" w14:paraId="42D0FD53" w14:textId="77777777" w:rsidTr="002C79F7">
        <w:tc>
          <w:tcPr>
            <w:tcW w:w="1791" w:type="dxa"/>
          </w:tcPr>
          <w:p w14:paraId="0C28FA75" w14:textId="77777777" w:rsidR="002C79F7" w:rsidRDefault="002C79F7" w:rsidP="002C79F7">
            <w:r>
              <w:t>OP-Prisma Basis</w:t>
            </w:r>
          </w:p>
        </w:tc>
        <w:tc>
          <w:tcPr>
            <w:tcW w:w="1859" w:type="dxa"/>
          </w:tcPr>
          <w:p w14:paraId="1B1D018B" w14:textId="77777777" w:rsidR="002C79F7" w:rsidRDefault="002C79F7" w:rsidP="002C79F7">
            <w:r>
              <w:t>34</w:t>
            </w:r>
          </w:p>
        </w:tc>
      </w:tr>
    </w:tbl>
    <w:p w14:paraId="66932C19" w14:textId="77777777" w:rsidR="002C79F7" w:rsidRPr="00267756" w:rsidRDefault="002C79F7" w:rsidP="002C79F7"/>
    <w:p w14:paraId="370F97D8" w14:textId="77777777" w:rsidR="002C79F7" w:rsidRDefault="002C79F7" w:rsidP="002C79F7">
      <w:pPr>
        <w:pStyle w:val="AQNadpis4"/>
        <w:numPr>
          <w:ilvl w:val="0"/>
          <w:numId w:val="0"/>
        </w:numPr>
        <w:ind w:left="1304"/>
      </w:pPr>
    </w:p>
    <w:p w14:paraId="6C410E5C" w14:textId="77777777" w:rsidR="002C79F7" w:rsidRDefault="002C79F7" w:rsidP="002C79F7">
      <w:r>
        <w:t xml:space="preserve">Příklad 2 - OP: </w:t>
      </w:r>
    </w:p>
    <w:p w14:paraId="16D0D7E9" w14:textId="77777777" w:rsidR="002C79F7" w:rsidRPr="00DB03F1" w:rsidRDefault="002C79F7" w:rsidP="002C79F7">
      <w:pPr>
        <w:jc w:val="center"/>
      </w:pPr>
      <w:r>
        <w:rPr>
          <w:noProof/>
        </w:rPr>
        <w:drawing>
          <wp:inline distT="0" distB="0" distL="0" distR="0" wp14:anchorId="0214DC73" wp14:editId="7559CA3E">
            <wp:extent cx="2468880" cy="2468880"/>
            <wp:effectExtent l="0" t="0" r="762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67"/>
      </w:tblGrid>
      <w:tr w:rsidR="002C79F7" w:rsidRPr="00F60863" w14:paraId="742254D6" w14:textId="77777777" w:rsidTr="002C79F7">
        <w:tc>
          <w:tcPr>
            <w:tcW w:w="2396" w:type="dxa"/>
          </w:tcPr>
          <w:p w14:paraId="64F7BC1E" w14:textId="77777777" w:rsidR="002C79F7" w:rsidRPr="00F60863" w:rsidRDefault="002C79F7" w:rsidP="002C79F7">
            <w:pPr>
              <w:rPr>
                <w:b/>
              </w:rPr>
            </w:pPr>
            <w:r>
              <w:rPr>
                <w:b/>
              </w:rPr>
              <w:t>Typ hodnoty</w:t>
            </w:r>
          </w:p>
        </w:tc>
        <w:tc>
          <w:tcPr>
            <w:tcW w:w="1367" w:type="dxa"/>
          </w:tcPr>
          <w:p w14:paraId="0EF8A6C4" w14:textId="77777777" w:rsidR="002C79F7" w:rsidRPr="00F60863" w:rsidRDefault="002C79F7" w:rsidP="002C79F7">
            <w:pPr>
              <w:rPr>
                <w:b/>
              </w:rPr>
            </w:pPr>
            <w:r>
              <w:rPr>
                <w:b/>
              </w:rPr>
              <w:t>Hodnota</w:t>
            </w:r>
          </w:p>
        </w:tc>
      </w:tr>
      <w:tr w:rsidR="002C79F7" w:rsidRPr="00530734" w14:paraId="44B18EF6" w14:textId="77777777" w:rsidTr="002C79F7">
        <w:tc>
          <w:tcPr>
            <w:tcW w:w="2396" w:type="dxa"/>
          </w:tcPr>
          <w:p w14:paraId="641D9950" w14:textId="77777777" w:rsidR="002C79F7" w:rsidRPr="00530734" w:rsidRDefault="002C79F7" w:rsidP="002C79F7">
            <w:r w:rsidRPr="00530734">
              <w:t>O</w:t>
            </w:r>
            <w:r>
              <w:t>P</w:t>
            </w:r>
            <w:r w:rsidRPr="00530734">
              <w:t xml:space="preserve"> – nahoru/dolů</w:t>
            </w:r>
          </w:p>
        </w:tc>
        <w:tc>
          <w:tcPr>
            <w:tcW w:w="1367" w:type="dxa"/>
          </w:tcPr>
          <w:p w14:paraId="5E8F90C4" w14:textId="77777777" w:rsidR="002C79F7" w:rsidRPr="00212B59" w:rsidRDefault="002C79F7" w:rsidP="002C79F7">
            <w:r>
              <w:t>dolů</w:t>
            </w:r>
          </w:p>
        </w:tc>
      </w:tr>
      <w:tr w:rsidR="002C79F7" w:rsidRPr="00CD62D1" w14:paraId="5D5340D5" w14:textId="77777777" w:rsidTr="002C79F7">
        <w:tc>
          <w:tcPr>
            <w:tcW w:w="2396" w:type="dxa"/>
          </w:tcPr>
          <w:p w14:paraId="6AC65273" w14:textId="77777777" w:rsidR="002C79F7" w:rsidRDefault="002C79F7" w:rsidP="002C79F7">
            <w:r>
              <w:t>OP-Prisma</w:t>
            </w:r>
          </w:p>
        </w:tc>
        <w:tc>
          <w:tcPr>
            <w:tcW w:w="1367" w:type="dxa"/>
          </w:tcPr>
          <w:p w14:paraId="5555F2DF" w14:textId="77777777" w:rsidR="002C79F7" w:rsidRDefault="002C79F7" w:rsidP="002C79F7">
            <w:r>
              <w:t>2</w:t>
            </w:r>
          </w:p>
        </w:tc>
      </w:tr>
      <w:tr w:rsidR="002C79F7" w:rsidRPr="00CD62D1" w14:paraId="12A0A686" w14:textId="77777777" w:rsidTr="002C79F7">
        <w:tc>
          <w:tcPr>
            <w:tcW w:w="2396" w:type="dxa"/>
          </w:tcPr>
          <w:p w14:paraId="5DEB13D4" w14:textId="77777777" w:rsidR="002C79F7" w:rsidRDefault="002C79F7" w:rsidP="002C79F7">
            <w:r w:rsidRPr="00530734">
              <w:t>O</w:t>
            </w:r>
            <w:r>
              <w:t>P</w:t>
            </w:r>
            <w:r w:rsidRPr="00530734">
              <w:t xml:space="preserve"> –</w:t>
            </w:r>
            <w:r>
              <w:t xml:space="preserve"> násalně/temporálně</w:t>
            </w:r>
          </w:p>
        </w:tc>
        <w:tc>
          <w:tcPr>
            <w:tcW w:w="1367" w:type="dxa"/>
          </w:tcPr>
          <w:p w14:paraId="1E648DCD" w14:textId="77777777" w:rsidR="002C79F7" w:rsidRDefault="002C79F7" w:rsidP="002C79F7">
            <w:r>
              <w:t>Násalně (+)</w:t>
            </w:r>
          </w:p>
        </w:tc>
      </w:tr>
      <w:tr w:rsidR="002C79F7" w:rsidRPr="00CD62D1" w14:paraId="51B9E09B" w14:textId="77777777" w:rsidTr="002C79F7">
        <w:tc>
          <w:tcPr>
            <w:tcW w:w="2396" w:type="dxa"/>
          </w:tcPr>
          <w:p w14:paraId="38212D3C" w14:textId="77777777" w:rsidR="002C79F7" w:rsidRDefault="002C79F7" w:rsidP="002C79F7">
            <w:r>
              <w:t>OP-Prisma</w:t>
            </w:r>
          </w:p>
        </w:tc>
        <w:tc>
          <w:tcPr>
            <w:tcW w:w="1367" w:type="dxa"/>
          </w:tcPr>
          <w:p w14:paraId="6BD1265E" w14:textId="77777777" w:rsidR="002C79F7" w:rsidRDefault="002C79F7" w:rsidP="002C79F7">
            <w:r>
              <w:t>3</w:t>
            </w:r>
          </w:p>
        </w:tc>
      </w:tr>
    </w:tbl>
    <w:p w14:paraId="62EA68E8" w14:textId="77777777" w:rsidR="002C79F7" w:rsidRDefault="002C79F7" w:rsidP="002C79F7"/>
    <w:p w14:paraId="55C77AE0"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60C1C11C" w14:textId="77777777" w:rsidR="002C79F7" w:rsidRDefault="002C79F7" w:rsidP="002C79F7">
      <w:r w:rsidRPr="00F32463">
        <w:t>OP-Prisma = 3, 60</w:t>
      </w:r>
      <w:r>
        <w:t>5</w:t>
      </w:r>
    </w:p>
    <w:p w14:paraId="041A31EE" w14:textId="77777777" w:rsidR="002C79F7" w:rsidRPr="00F32463" w:rsidRDefault="002C79F7" w:rsidP="002C79F7">
      <w:r>
        <w:t xml:space="preserve">Zaokrouhleno </w:t>
      </w:r>
      <w:r w:rsidRPr="00F32463">
        <w:t>OP-Prisma</w:t>
      </w:r>
      <w:r>
        <w:t xml:space="preserve"> = 3, 5</w:t>
      </w:r>
    </w:p>
    <w:p w14:paraId="7BFA3A5E" w14:textId="77777777" w:rsidR="002C79F7" w:rsidRDefault="002C79F7" w:rsidP="002C79F7">
      <w:r>
        <w:t>Prisma Basis: tg (alfa) = 2/3</w:t>
      </w:r>
    </w:p>
    <w:p w14:paraId="499E3038" w14:textId="77777777" w:rsidR="002C79F7" w:rsidRDefault="002C79F7" w:rsidP="002C79F7">
      <w:r>
        <w:t>Prisma Basis = 360 - 33,69 = 326, 31</w:t>
      </w:r>
    </w:p>
    <w:p w14:paraId="54ACA8C9" w14:textId="77777777" w:rsidR="002C79F7" w:rsidRDefault="002C79F7" w:rsidP="002C79F7">
      <w:r>
        <w:t>Zaokrouhleno: Prisma Basis = 326 stupňů</w:t>
      </w:r>
    </w:p>
    <w:p w14:paraId="7ED41C0E"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2389B960" w14:textId="77777777" w:rsidTr="002C79F7">
        <w:tc>
          <w:tcPr>
            <w:tcW w:w="1791" w:type="dxa"/>
          </w:tcPr>
          <w:p w14:paraId="2A453AA6" w14:textId="77777777" w:rsidR="002C79F7" w:rsidRDefault="002C79F7" w:rsidP="002C79F7">
            <w:r>
              <w:t>OP-Prisma Dp</w:t>
            </w:r>
          </w:p>
        </w:tc>
        <w:tc>
          <w:tcPr>
            <w:tcW w:w="1859" w:type="dxa"/>
          </w:tcPr>
          <w:p w14:paraId="3CE7CBFF" w14:textId="77777777" w:rsidR="002C79F7" w:rsidRDefault="002C79F7" w:rsidP="002C79F7">
            <w:r>
              <w:t>3,5</w:t>
            </w:r>
          </w:p>
        </w:tc>
      </w:tr>
      <w:tr w:rsidR="002C79F7" w14:paraId="1E932D52" w14:textId="77777777" w:rsidTr="002C79F7">
        <w:tc>
          <w:tcPr>
            <w:tcW w:w="1791" w:type="dxa"/>
          </w:tcPr>
          <w:p w14:paraId="75995324" w14:textId="77777777" w:rsidR="002C79F7" w:rsidRDefault="002C79F7" w:rsidP="002C79F7">
            <w:r>
              <w:t>OP-Prisma Basis</w:t>
            </w:r>
          </w:p>
        </w:tc>
        <w:tc>
          <w:tcPr>
            <w:tcW w:w="1859" w:type="dxa"/>
          </w:tcPr>
          <w:p w14:paraId="16177FEC" w14:textId="77777777" w:rsidR="002C79F7" w:rsidRDefault="002C79F7" w:rsidP="002C79F7">
            <w:r>
              <w:t>326</w:t>
            </w:r>
          </w:p>
        </w:tc>
      </w:tr>
    </w:tbl>
    <w:p w14:paraId="0F3E5931" w14:textId="77777777" w:rsidR="002C79F7" w:rsidRDefault="002C79F7" w:rsidP="002C79F7">
      <w:pPr>
        <w:pStyle w:val="AQNadpis4"/>
        <w:numPr>
          <w:ilvl w:val="0"/>
          <w:numId w:val="0"/>
        </w:numPr>
        <w:ind w:left="1304"/>
      </w:pPr>
    </w:p>
    <w:p w14:paraId="65F05B54" w14:textId="77777777" w:rsidR="002C79F7" w:rsidRDefault="002C79F7" w:rsidP="002C79F7">
      <w:r>
        <w:t xml:space="preserve">Příklad 3 - OP: </w:t>
      </w:r>
    </w:p>
    <w:p w14:paraId="50EC9E00" w14:textId="77777777" w:rsidR="002C79F7" w:rsidRPr="00DB03F1" w:rsidRDefault="002C79F7" w:rsidP="002C79F7">
      <w:pPr>
        <w:jc w:val="center"/>
      </w:pPr>
      <w:r>
        <w:rPr>
          <w:noProof/>
        </w:rPr>
        <w:lastRenderedPageBreak/>
        <w:drawing>
          <wp:inline distT="0" distB="0" distL="0" distR="0" wp14:anchorId="10B09BA6" wp14:editId="624FE1BB">
            <wp:extent cx="2472690" cy="2472690"/>
            <wp:effectExtent l="0" t="0" r="3810"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96"/>
      </w:tblGrid>
      <w:tr w:rsidR="002C79F7" w:rsidRPr="00F60863" w14:paraId="2F37F34F" w14:textId="77777777" w:rsidTr="002C79F7">
        <w:tc>
          <w:tcPr>
            <w:tcW w:w="2396" w:type="dxa"/>
          </w:tcPr>
          <w:p w14:paraId="207642D7" w14:textId="77777777" w:rsidR="002C79F7" w:rsidRPr="00F60863" w:rsidRDefault="002C79F7" w:rsidP="002C79F7">
            <w:pPr>
              <w:rPr>
                <w:b/>
              </w:rPr>
            </w:pPr>
            <w:r>
              <w:rPr>
                <w:b/>
              </w:rPr>
              <w:t>Typ hodnoty</w:t>
            </w:r>
          </w:p>
        </w:tc>
        <w:tc>
          <w:tcPr>
            <w:tcW w:w="1367" w:type="dxa"/>
          </w:tcPr>
          <w:p w14:paraId="73EEE79A" w14:textId="77777777" w:rsidR="002C79F7" w:rsidRPr="00F60863" w:rsidRDefault="002C79F7" w:rsidP="002C79F7">
            <w:pPr>
              <w:rPr>
                <w:b/>
              </w:rPr>
            </w:pPr>
            <w:r>
              <w:rPr>
                <w:b/>
              </w:rPr>
              <w:t>Hodnota</w:t>
            </w:r>
          </w:p>
        </w:tc>
      </w:tr>
      <w:tr w:rsidR="002C79F7" w:rsidRPr="00530734" w14:paraId="7B19D131" w14:textId="77777777" w:rsidTr="002C79F7">
        <w:tc>
          <w:tcPr>
            <w:tcW w:w="2396" w:type="dxa"/>
          </w:tcPr>
          <w:p w14:paraId="107DFAFD" w14:textId="77777777" w:rsidR="002C79F7" w:rsidRPr="00530734" w:rsidRDefault="002C79F7" w:rsidP="002C79F7">
            <w:r w:rsidRPr="00530734">
              <w:t>O</w:t>
            </w:r>
            <w:r>
              <w:t>P</w:t>
            </w:r>
            <w:r w:rsidRPr="00530734">
              <w:t xml:space="preserve"> – nahoru/dolů</w:t>
            </w:r>
          </w:p>
        </w:tc>
        <w:tc>
          <w:tcPr>
            <w:tcW w:w="1367" w:type="dxa"/>
          </w:tcPr>
          <w:p w14:paraId="4C1274DB" w14:textId="77777777" w:rsidR="002C79F7" w:rsidRPr="00212B59" w:rsidRDefault="002C79F7" w:rsidP="002C79F7">
            <w:r>
              <w:t>nahoru</w:t>
            </w:r>
          </w:p>
        </w:tc>
      </w:tr>
      <w:tr w:rsidR="002C79F7" w:rsidRPr="00CD62D1" w14:paraId="6FF53D33" w14:textId="77777777" w:rsidTr="002C79F7">
        <w:tc>
          <w:tcPr>
            <w:tcW w:w="2396" w:type="dxa"/>
          </w:tcPr>
          <w:p w14:paraId="287B4AA0" w14:textId="77777777" w:rsidR="002C79F7" w:rsidRDefault="002C79F7" w:rsidP="002C79F7">
            <w:r>
              <w:t>OP-Prisma</w:t>
            </w:r>
          </w:p>
        </w:tc>
        <w:tc>
          <w:tcPr>
            <w:tcW w:w="1367" w:type="dxa"/>
          </w:tcPr>
          <w:p w14:paraId="1CEA9F7D" w14:textId="77777777" w:rsidR="002C79F7" w:rsidRDefault="002C79F7" w:rsidP="002C79F7">
            <w:r>
              <w:t>2</w:t>
            </w:r>
          </w:p>
        </w:tc>
      </w:tr>
      <w:tr w:rsidR="002C79F7" w:rsidRPr="00CD62D1" w14:paraId="490FBB86" w14:textId="77777777" w:rsidTr="002C79F7">
        <w:tc>
          <w:tcPr>
            <w:tcW w:w="2396" w:type="dxa"/>
          </w:tcPr>
          <w:p w14:paraId="2E39AF9C" w14:textId="77777777" w:rsidR="002C79F7" w:rsidRDefault="002C79F7" w:rsidP="002C79F7">
            <w:r w:rsidRPr="00530734">
              <w:t>O</w:t>
            </w:r>
            <w:r>
              <w:t>P</w:t>
            </w:r>
            <w:r w:rsidRPr="00530734">
              <w:t xml:space="preserve"> –</w:t>
            </w:r>
            <w:r>
              <w:t xml:space="preserve"> násalně/temporálně</w:t>
            </w:r>
          </w:p>
        </w:tc>
        <w:tc>
          <w:tcPr>
            <w:tcW w:w="1367" w:type="dxa"/>
          </w:tcPr>
          <w:p w14:paraId="7612C4AB" w14:textId="77777777" w:rsidR="002C79F7" w:rsidRDefault="002C79F7" w:rsidP="002C79F7">
            <w:r>
              <w:t>Temporálně (-)</w:t>
            </w:r>
          </w:p>
        </w:tc>
      </w:tr>
      <w:tr w:rsidR="002C79F7" w:rsidRPr="00CD62D1" w14:paraId="421A8641" w14:textId="77777777" w:rsidTr="002C79F7">
        <w:tc>
          <w:tcPr>
            <w:tcW w:w="2396" w:type="dxa"/>
          </w:tcPr>
          <w:p w14:paraId="7B99D0A1" w14:textId="77777777" w:rsidR="002C79F7" w:rsidRDefault="002C79F7" w:rsidP="002C79F7">
            <w:r>
              <w:t>OP-Prisma</w:t>
            </w:r>
          </w:p>
        </w:tc>
        <w:tc>
          <w:tcPr>
            <w:tcW w:w="1367" w:type="dxa"/>
          </w:tcPr>
          <w:p w14:paraId="56E59F3B" w14:textId="77777777" w:rsidR="002C79F7" w:rsidRDefault="002C79F7" w:rsidP="002C79F7">
            <w:r>
              <w:t>3</w:t>
            </w:r>
          </w:p>
        </w:tc>
      </w:tr>
    </w:tbl>
    <w:p w14:paraId="0E9D5411" w14:textId="77777777" w:rsidR="002C79F7" w:rsidRDefault="002C79F7" w:rsidP="002C79F7"/>
    <w:p w14:paraId="44AECB98"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00C561A3" w14:textId="77777777" w:rsidR="002C79F7" w:rsidRDefault="002C79F7" w:rsidP="002C79F7">
      <w:r w:rsidRPr="00F32463">
        <w:t>OP-Prisma = 3, 60</w:t>
      </w:r>
      <w:r>
        <w:t>5</w:t>
      </w:r>
    </w:p>
    <w:p w14:paraId="2F3F4E68" w14:textId="77777777" w:rsidR="002C79F7" w:rsidRPr="00F32463" w:rsidRDefault="002C79F7" w:rsidP="002C79F7">
      <w:r>
        <w:t xml:space="preserve">Zaokrouhleno </w:t>
      </w:r>
      <w:r w:rsidRPr="00F32463">
        <w:t>OP-Prisma</w:t>
      </w:r>
      <w:r>
        <w:t xml:space="preserve"> = 3, 5</w:t>
      </w:r>
    </w:p>
    <w:p w14:paraId="2AAFBB5C" w14:textId="77777777" w:rsidR="002C79F7" w:rsidRDefault="002C79F7" w:rsidP="002C79F7">
      <w:r>
        <w:t>Prisma Basis: tg (alfa) = 2/3</w:t>
      </w:r>
    </w:p>
    <w:p w14:paraId="32B373A7" w14:textId="77777777" w:rsidR="002C79F7" w:rsidRDefault="002C79F7" w:rsidP="002C79F7">
      <w:r>
        <w:t>Prisma Basis = 180 - 33,69 = 146, 31 stupňů</w:t>
      </w:r>
    </w:p>
    <w:p w14:paraId="2968AAD8" w14:textId="77777777" w:rsidR="002C79F7" w:rsidRDefault="002C79F7" w:rsidP="002C79F7">
      <w:r>
        <w:t>Zaokrouhleno: Prisma Basis = 146 stupňů</w:t>
      </w:r>
    </w:p>
    <w:p w14:paraId="2F6EE225"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125FCDCB" w14:textId="77777777" w:rsidTr="002C79F7">
        <w:tc>
          <w:tcPr>
            <w:tcW w:w="1791" w:type="dxa"/>
          </w:tcPr>
          <w:p w14:paraId="4BE67414" w14:textId="77777777" w:rsidR="002C79F7" w:rsidRDefault="002C79F7" w:rsidP="002C79F7">
            <w:r>
              <w:t>OP-Prisma Dp</w:t>
            </w:r>
          </w:p>
        </w:tc>
        <w:tc>
          <w:tcPr>
            <w:tcW w:w="1859" w:type="dxa"/>
          </w:tcPr>
          <w:p w14:paraId="63000229" w14:textId="77777777" w:rsidR="002C79F7" w:rsidRDefault="002C79F7" w:rsidP="002C79F7">
            <w:r>
              <w:t>3,5</w:t>
            </w:r>
          </w:p>
        </w:tc>
      </w:tr>
      <w:tr w:rsidR="002C79F7" w14:paraId="2C16C041" w14:textId="77777777" w:rsidTr="002C79F7">
        <w:tc>
          <w:tcPr>
            <w:tcW w:w="1791" w:type="dxa"/>
          </w:tcPr>
          <w:p w14:paraId="006691A2" w14:textId="77777777" w:rsidR="002C79F7" w:rsidRDefault="002C79F7" w:rsidP="002C79F7">
            <w:r>
              <w:t>OP-Prisma Basis</w:t>
            </w:r>
          </w:p>
        </w:tc>
        <w:tc>
          <w:tcPr>
            <w:tcW w:w="1859" w:type="dxa"/>
          </w:tcPr>
          <w:p w14:paraId="79ED9FC2" w14:textId="77777777" w:rsidR="002C79F7" w:rsidRDefault="002C79F7" w:rsidP="002C79F7">
            <w:r>
              <w:t>146</w:t>
            </w:r>
          </w:p>
        </w:tc>
      </w:tr>
    </w:tbl>
    <w:p w14:paraId="7FDA3954" w14:textId="77777777" w:rsidR="002C79F7" w:rsidRDefault="002C79F7" w:rsidP="002C79F7">
      <w:pPr>
        <w:pStyle w:val="AQNadpis4"/>
        <w:numPr>
          <w:ilvl w:val="0"/>
          <w:numId w:val="0"/>
        </w:numPr>
        <w:ind w:left="1304"/>
      </w:pPr>
    </w:p>
    <w:p w14:paraId="71D642CC" w14:textId="77777777" w:rsidR="002C79F7" w:rsidRDefault="002C79F7" w:rsidP="002C79F7">
      <w:pPr>
        <w:pStyle w:val="AQNadpis4"/>
        <w:numPr>
          <w:ilvl w:val="0"/>
          <w:numId w:val="0"/>
        </w:numPr>
        <w:ind w:left="1304"/>
      </w:pPr>
    </w:p>
    <w:p w14:paraId="43CD92E8" w14:textId="77777777" w:rsidR="002C79F7" w:rsidRDefault="002C79F7" w:rsidP="002C79F7">
      <w:r>
        <w:t xml:space="preserve">Příklad 4 - OP: </w:t>
      </w:r>
    </w:p>
    <w:p w14:paraId="40899F6E" w14:textId="77777777" w:rsidR="002C79F7" w:rsidRPr="00DB03F1" w:rsidRDefault="002C79F7" w:rsidP="002C79F7">
      <w:pPr>
        <w:jc w:val="center"/>
      </w:pPr>
      <w:r>
        <w:rPr>
          <w:noProof/>
        </w:rPr>
        <w:lastRenderedPageBreak/>
        <w:drawing>
          <wp:inline distT="0" distB="0" distL="0" distR="0" wp14:anchorId="2D93A624" wp14:editId="14597970">
            <wp:extent cx="2472690" cy="2472690"/>
            <wp:effectExtent l="0" t="0" r="3810" b="381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96"/>
      </w:tblGrid>
      <w:tr w:rsidR="002C79F7" w:rsidRPr="00F60863" w14:paraId="2B2E64C3" w14:textId="77777777" w:rsidTr="002C79F7">
        <w:tc>
          <w:tcPr>
            <w:tcW w:w="2396" w:type="dxa"/>
          </w:tcPr>
          <w:p w14:paraId="7AB60DEF" w14:textId="77777777" w:rsidR="002C79F7" w:rsidRPr="00F60863" w:rsidRDefault="002C79F7" w:rsidP="002C79F7">
            <w:pPr>
              <w:rPr>
                <w:b/>
              </w:rPr>
            </w:pPr>
            <w:r>
              <w:rPr>
                <w:b/>
              </w:rPr>
              <w:t>Typ hodnoty</w:t>
            </w:r>
          </w:p>
        </w:tc>
        <w:tc>
          <w:tcPr>
            <w:tcW w:w="1367" w:type="dxa"/>
          </w:tcPr>
          <w:p w14:paraId="354174E6" w14:textId="77777777" w:rsidR="002C79F7" w:rsidRPr="00F60863" w:rsidRDefault="002C79F7" w:rsidP="002C79F7">
            <w:pPr>
              <w:rPr>
                <w:b/>
              </w:rPr>
            </w:pPr>
            <w:r>
              <w:rPr>
                <w:b/>
              </w:rPr>
              <w:t>Hodnota</w:t>
            </w:r>
          </w:p>
        </w:tc>
      </w:tr>
      <w:tr w:rsidR="002C79F7" w:rsidRPr="00530734" w14:paraId="1BDDE190" w14:textId="77777777" w:rsidTr="002C79F7">
        <w:tc>
          <w:tcPr>
            <w:tcW w:w="2396" w:type="dxa"/>
          </w:tcPr>
          <w:p w14:paraId="2DDC5213" w14:textId="77777777" w:rsidR="002C79F7" w:rsidRPr="00530734" w:rsidRDefault="002C79F7" w:rsidP="002C79F7">
            <w:r w:rsidRPr="00530734">
              <w:t>O</w:t>
            </w:r>
            <w:r>
              <w:t>P</w:t>
            </w:r>
            <w:r w:rsidRPr="00530734">
              <w:t xml:space="preserve"> – nahoru/dolů</w:t>
            </w:r>
          </w:p>
        </w:tc>
        <w:tc>
          <w:tcPr>
            <w:tcW w:w="1367" w:type="dxa"/>
          </w:tcPr>
          <w:p w14:paraId="78457672" w14:textId="77777777" w:rsidR="002C79F7" w:rsidRPr="00212B59" w:rsidRDefault="002C79F7" w:rsidP="002C79F7">
            <w:r>
              <w:t>dolů</w:t>
            </w:r>
          </w:p>
        </w:tc>
      </w:tr>
      <w:tr w:rsidR="002C79F7" w:rsidRPr="00CD62D1" w14:paraId="3CC5C09A" w14:textId="77777777" w:rsidTr="002C79F7">
        <w:tc>
          <w:tcPr>
            <w:tcW w:w="2396" w:type="dxa"/>
          </w:tcPr>
          <w:p w14:paraId="2A230564" w14:textId="77777777" w:rsidR="002C79F7" w:rsidRDefault="002C79F7" w:rsidP="002C79F7">
            <w:r>
              <w:t>OP-Prisma</w:t>
            </w:r>
          </w:p>
        </w:tc>
        <w:tc>
          <w:tcPr>
            <w:tcW w:w="1367" w:type="dxa"/>
          </w:tcPr>
          <w:p w14:paraId="1C928A06" w14:textId="77777777" w:rsidR="002C79F7" w:rsidRDefault="002C79F7" w:rsidP="002C79F7">
            <w:r>
              <w:t>2</w:t>
            </w:r>
          </w:p>
        </w:tc>
      </w:tr>
      <w:tr w:rsidR="002C79F7" w:rsidRPr="00CD62D1" w14:paraId="65C9D343" w14:textId="77777777" w:rsidTr="002C79F7">
        <w:tc>
          <w:tcPr>
            <w:tcW w:w="2396" w:type="dxa"/>
          </w:tcPr>
          <w:p w14:paraId="097AA52C" w14:textId="77777777" w:rsidR="002C79F7" w:rsidRDefault="002C79F7" w:rsidP="002C79F7">
            <w:r w:rsidRPr="00530734">
              <w:t>O</w:t>
            </w:r>
            <w:r>
              <w:t>P</w:t>
            </w:r>
            <w:r w:rsidRPr="00530734">
              <w:t xml:space="preserve"> –</w:t>
            </w:r>
            <w:r>
              <w:t xml:space="preserve"> násalně/temporálně</w:t>
            </w:r>
          </w:p>
        </w:tc>
        <w:tc>
          <w:tcPr>
            <w:tcW w:w="1367" w:type="dxa"/>
          </w:tcPr>
          <w:p w14:paraId="411F3890" w14:textId="77777777" w:rsidR="002C79F7" w:rsidRDefault="002C79F7" w:rsidP="002C79F7">
            <w:r>
              <w:t>Temporálně (-)</w:t>
            </w:r>
          </w:p>
        </w:tc>
      </w:tr>
      <w:tr w:rsidR="002C79F7" w:rsidRPr="00CD62D1" w14:paraId="5D3C65D8" w14:textId="77777777" w:rsidTr="002C79F7">
        <w:tc>
          <w:tcPr>
            <w:tcW w:w="2396" w:type="dxa"/>
          </w:tcPr>
          <w:p w14:paraId="0ABAA136" w14:textId="77777777" w:rsidR="002C79F7" w:rsidRDefault="002C79F7" w:rsidP="002C79F7">
            <w:r>
              <w:t>OP-Prisma</w:t>
            </w:r>
          </w:p>
        </w:tc>
        <w:tc>
          <w:tcPr>
            <w:tcW w:w="1367" w:type="dxa"/>
          </w:tcPr>
          <w:p w14:paraId="34C74F5D" w14:textId="77777777" w:rsidR="002C79F7" w:rsidRDefault="002C79F7" w:rsidP="002C79F7">
            <w:r>
              <w:t>3</w:t>
            </w:r>
          </w:p>
        </w:tc>
      </w:tr>
    </w:tbl>
    <w:p w14:paraId="711BFF1C" w14:textId="77777777" w:rsidR="002C79F7" w:rsidRDefault="002C79F7" w:rsidP="002C79F7"/>
    <w:p w14:paraId="5A16C7BC"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36F96D29" w14:textId="77777777" w:rsidR="002C79F7" w:rsidRDefault="002C79F7" w:rsidP="002C79F7">
      <w:r w:rsidRPr="00F32463">
        <w:t>OP-Prisma = 3, 60</w:t>
      </w:r>
      <w:r>
        <w:t>5</w:t>
      </w:r>
    </w:p>
    <w:p w14:paraId="19DD8D05" w14:textId="77777777" w:rsidR="002C79F7" w:rsidRPr="00F32463" w:rsidRDefault="002C79F7" w:rsidP="002C79F7">
      <w:r>
        <w:t xml:space="preserve">Zaokrouhleno </w:t>
      </w:r>
      <w:r w:rsidRPr="00F32463">
        <w:t>OP-Prisma</w:t>
      </w:r>
      <w:r>
        <w:t xml:space="preserve"> = 3, 5</w:t>
      </w:r>
    </w:p>
    <w:p w14:paraId="6377CB76" w14:textId="77777777" w:rsidR="002C79F7" w:rsidRDefault="002C79F7" w:rsidP="002C79F7">
      <w:r>
        <w:t>Prisma Basis: tg (alfa) = 2/3</w:t>
      </w:r>
    </w:p>
    <w:p w14:paraId="05C5551F" w14:textId="77777777" w:rsidR="002C79F7" w:rsidRDefault="002C79F7" w:rsidP="002C79F7">
      <w:r>
        <w:t>Prisma Basis = 180 + 33,69 =  213,69 stupňů</w:t>
      </w:r>
    </w:p>
    <w:p w14:paraId="7E5F4546" w14:textId="77777777" w:rsidR="002C79F7" w:rsidRDefault="002C79F7" w:rsidP="002C79F7">
      <w:r>
        <w:t>Zaokrouhleno: Prisma Basis = 214 stupňů</w:t>
      </w:r>
    </w:p>
    <w:p w14:paraId="27F1856B"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672F0BF9" w14:textId="77777777" w:rsidTr="002C79F7">
        <w:tc>
          <w:tcPr>
            <w:tcW w:w="1791" w:type="dxa"/>
          </w:tcPr>
          <w:p w14:paraId="77981E6D" w14:textId="77777777" w:rsidR="002C79F7" w:rsidRDefault="002C79F7" w:rsidP="002C79F7">
            <w:r>
              <w:t>OP-Prisma Dp</w:t>
            </w:r>
          </w:p>
        </w:tc>
        <w:tc>
          <w:tcPr>
            <w:tcW w:w="1859" w:type="dxa"/>
          </w:tcPr>
          <w:p w14:paraId="21D44385" w14:textId="77777777" w:rsidR="002C79F7" w:rsidRDefault="002C79F7" w:rsidP="002C79F7">
            <w:r>
              <w:t>3,5</w:t>
            </w:r>
          </w:p>
        </w:tc>
      </w:tr>
      <w:tr w:rsidR="002C79F7" w14:paraId="6C17E379" w14:textId="77777777" w:rsidTr="002C79F7">
        <w:tc>
          <w:tcPr>
            <w:tcW w:w="1791" w:type="dxa"/>
          </w:tcPr>
          <w:p w14:paraId="12EB3450" w14:textId="77777777" w:rsidR="002C79F7" w:rsidRDefault="002C79F7" w:rsidP="002C79F7">
            <w:r>
              <w:t>OP-Prisma Basis</w:t>
            </w:r>
          </w:p>
        </w:tc>
        <w:tc>
          <w:tcPr>
            <w:tcW w:w="1859" w:type="dxa"/>
          </w:tcPr>
          <w:p w14:paraId="6442A745" w14:textId="77777777" w:rsidR="002C79F7" w:rsidRDefault="002C79F7" w:rsidP="002C79F7">
            <w:r>
              <w:t>214</w:t>
            </w:r>
          </w:p>
        </w:tc>
      </w:tr>
    </w:tbl>
    <w:p w14:paraId="6B7E77E4" w14:textId="77777777" w:rsidR="002C79F7" w:rsidRDefault="002C79F7" w:rsidP="002C79F7">
      <w:r>
        <w:t xml:space="preserve">Příklad 1 - OL: </w:t>
      </w:r>
    </w:p>
    <w:p w14:paraId="6DCA450F" w14:textId="77777777" w:rsidR="002C79F7" w:rsidRDefault="002C79F7" w:rsidP="002C79F7"/>
    <w:p w14:paraId="03C84B8F" w14:textId="77777777" w:rsidR="002C79F7" w:rsidRPr="00DB03F1" w:rsidRDefault="002C79F7" w:rsidP="002C79F7">
      <w:pPr>
        <w:jc w:val="center"/>
      </w:pPr>
      <w:r>
        <w:rPr>
          <w:noProof/>
        </w:rPr>
        <w:lastRenderedPageBreak/>
        <w:drawing>
          <wp:inline distT="0" distB="0" distL="0" distR="0" wp14:anchorId="479486AB" wp14:editId="27FF24D1">
            <wp:extent cx="2472690" cy="2472690"/>
            <wp:effectExtent l="0" t="0" r="381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96"/>
      </w:tblGrid>
      <w:tr w:rsidR="002C79F7" w:rsidRPr="00F60863" w14:paraId="43BF62F7" w14:textId="77777777" w:rsidTr="002C79F7">
        <w:tc>
          <w:tcPr>
            <w:tcW w:w="2396" w:type="dxa"/>
          </w:tcPr>
          <w:p w14:paraId="36077136" w14:textId="77777777" w:rsidR="002C79F7" w:rsidRPr="00F60863" w:rsidRDefault="002C79F7" w:rsidP="002C79F7">
            <w:pPr>
              <w:rPr>
                <w:b/>
              </w:rPr>
            </w:pPr>
            <w:r>
              <w:rPr>
                <w:b/>
              </w:rPr>
              <w:t>Typ hodnoty</w:t>
            </w:r>
          </w:p>
        </w:tc>
        <w:tc>
          <w:tcPr>
            <w:tcW w:w="1367" w:type="dxa"/>
          </w:tcPr>
          <w:p w14:paraId="568EEA4D" w14:textId="77777777" w:rsidR="002C79F7" w:rsidRPr="00F60863" w:rsidRDefault="002C79F7" w:rsidP="002C79F7">
            <w:pPr>
              <w:rPr>
                <w:b/>
              </w:rPr>
            </w:pPr>
            <w:r>
              <w:rPr>
                <w:b/>
              </w:rPr>
              <w:t>Hodnota</w:t>
            </w:r>
          </w:p>
        </w:tc>
      </w:tr>
      <w:tr w:rsidR="002C79F7" w:rsidRPr="00530734" w14:paraId="5D90D0F5" w14:textId="77777777" w:rsidTr="002C79F7">
        <w:tc>
          <w:tcPr>
            <w:tcW w:w="2396" w:type="dxa"/>
          </w:tcPr>
          <w:p w14:paraId="20447327" w14:textId="77777777" w:rsidR="002C79F7" w:rsidRPr="00530734" w:rsidRDefault="002C79F7" w:rsidP="002C79F7">
            <w:r w:rsidRPr="00530734">
              <w:t>O</w:t>
            </w:r>
            <w:r>
              <w:t>P</w:t>
            </w:r>
            <w:r w:rsidRPr="00530734">
              <w:t xml:space="preserve"> – nahoru/dolů</w:t>
            </w:r>
          </w:p>
        </w:tc>
        <w:tc>
          <w:tcPr>
            <w:tcW w:w="1367" w:type="dxa"/>
          </w:tcPr>
          <w:p w14:paraId="7D025556" w14:textId="77777777" w:rsidR="002C79F7" w:rsidRPr="00530734" w:rsidRDefault="002C79F7" w:rsidP="002C79F7">
            <w:r>
              <w:t>nahoru</w:t>
            </w:r>
          </w:p>
        </w:tc>
      </w:tr>
      <w:tr w:rsidR="002C79F7" w:rsidRPr="00CD62D1" w14:paraId="08C54779" w14:textId="77777777" w:rsidTr="002C79F7">
        <w:tc>
          <w:tcPr>
            <w:tcW w:w="2396" w:type="dxa"/>
          </w:tcPr>
          <w:p w14:paraId="17AD25A4" w14:textId="77777777" w:rsidR="002C79F7" w:rsidRDefault="002C79F7" w:rsidP="002C79F7">
            <w:r>
              <w:t>OP-Prisma</w:t>
            </w:r>
          </w:p>
        </w:tc>
        <w:tc>
          <w:tcPr>
            <w:tcW w:w="1367" w:type="dxa"/>
          </w:tcPr>
          <w:p w14:paraId="6889C7DD" w14:textId="77777777" w:rsidR="002C79F7" w:rsidRDefault="002C79F7" w:rsidP="002C79F7">
            <w:r>
              <w:t>2</w:t>
            </w:r>
          </w:p>
        </w:tc>
      </w:tr>
      <w:tr w:rsidR="002C79F7" w:rsidRPr="00CD62D1" w14:paraId="1BD2C73A" w14:textId="77777777" w:rsidTr="002C79F7">
        <w:tc>
          <w:tcPr>
            <w:tcW w:w="2396" w:type="dxa"/>
          </w:tcPr>
          <w:p w14:paraId="1353ACCD" w14:textId="77777777" w:rsidR="002C79F7" w:rsidRDefault="002C79F7" w:rsidP="002C79F7">
            <w:r w:rsidRPr="00530734">
              <w:t>O</w:t>
            </w:r>
            <w:r>
              <w:t>P</w:t>
            </w:r>
            <w:r w:rsidRPr="00530734">
              <w:t xml:space="preserve"> –</w:t>
            </w:r>
            <w:r>
              <w:t xml:space="preserve"> násalně/temporálně</w:t>
            </w:r>
          </w:p>
        </w:tc>
        <w:tc>
          <w:tcPr>
            <w:tcW w:w="1367" w:type="dxa"/>
          </w:tcPr>
          <w:p w14:paraId="0C18DEA9" w14:textId="77777777" w:rsidR="002C79F7" w:rsidRDefault="002C79F7" w:rsidP="002C79F7">
            <w:r>
              <w:t>Temporálně</w:t>
            </w:r>
          </w:p>
          <w:p w14:paraId="3122B6FD" w14:textId="77777777" w:rsidR="002C79F7" w:rsidRDefault="002C79F7" w:rsidP="002C79F7">
            <w:r>
              <w:t>(+)</w:t>
            </w:r>
          </w:p>
        </w:tc>
      </w:tr>
      <w:tr w:rsidR="002C79F7" w:rsidRPr="00CD62D1" w14:paraId="2362BC93" w14:textId="77777777" w:rsidTr="002C79F7">
        <w:tc>
          <w:tcPr>
            <w:tcW w:w="2396" w:type="dxa"/>
          </w:tcPr>
          <w:p w14:paraId="0031C235" w14:textId="77777777" w:rsidR="002C79F7" w:rsidRDefault="002C79F7" w:rsidP="002C79F7">
            <w:r>
              <w:t>OP-Prisma</w:t>
            </w:r>
          </w:p>
        </w:tc>
        <w:tc>
          <w:tcPr>
            <w:tcW w:w="1367" w:type="dxa"/>
          </w:tcPr>
          <w:p w14:paraId="0FF41F55" w14:textId="77777777" w:rsidR="002C79F7" w:rsidRDefault="002C79F7" w:rsidP="002C79F7">
            <w:r>
              <w:t>3</w:t>
            </w:r>
          </w:p>
        </w:tc>
      </w:tr>
    </w:tbl>
    <w:p w14:paraId="1DE91A31" w14:textId="77777777" w:rsidR="002C79F7" w:rsidRDefault="002C79F7" w:rsidP="002C79F7"/>
    <w:p w14:paraId="129E9E19"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6A23E5D1" w14:textId="77777777" w:rsidR="002C79F7" w:rsidRDefault="002C79F7" w:rsidP="002C79F7">
      <w:r w:rsidRPr="00F32463">
        <w:t>OP-Prisma = 3, 60</w:t>
      </w:r>
      <w:r>
        <w:t>5</w:t>
      </w:r>
    </w:p>
    <w:p w14:paraId="7E3480BA" w14:textId="77777777" w:rsidR="002C79F7" w:rsidRPr="00F32463" w:rsidRDefault="002C79F7" w:rsidP="002C79F7">
      <w:r>
        <w:t xml:space="preserve">Zaokrouhleno </w:t>
      </w:r>
      <w:r w:rsidRPr="00F32463">
        <w:t>OP-Prisma</w:t>
      </w:r>
      <w:r>
        <w:t xml:space="preserve"> = 3, 5</w:t>
      </w:r>
    </w:p>
    <w:p w14:paraId="3F3B5ECD" w14:textId="77777777" w:rsidR="002C79F7" w:rsidRDefault="002C79F7" w:rsidP="002C79F7">
      <w:r>
        <w:t>Prisma Basis: tg (alfa) = 2/3</w:t>
      </w:r>
    </w:p>
    <w:p w14:paraId="63B0A26E" w14:textId="77777777" w:rsidR="002C79F7" w:rsidRDefault="002C79F7" w:rsidP="002C79F7">
      <w:r>
        <w:t>Prisma Basis = 33,69 stupňů</w:t>
      </w:r>
    </w:p>
    <w:p w14:paraId="0A544C80" w14:textId="77777777" w:rsidR="002C79F7" w:rsidRDefault="002C79F7" w:rsidP="002C79F7">
      <w:r>
        <w:t>Zaokrouhleno: Prisma Basis = 34 stupňu</w:t>
      </w:r>
    </w:p>
    <w:p w14:paraId="5F078B9C"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710D0662" w14:textId="77777777" w:rsidTr="002C79F7">
        <w:tc>
          <w:tcPr>
            <w:tcW w:w="1791" w:type="dxa"/>
          </w:tcPr>
          <w:p w14:paraId="3F83D9F5" w14:textId="77777777" w:rsidR="002C79F7" w:rsidRDefault="002C79F7" w:rsidP="002C79F7">
            <w:r>
              <w:t>OP-Prisma Dp</w:t>
            </w:r>
          </w:p>
        </w:tc>
        <w:tc>
          <w:tcPr>
            <w:tcW w:w="1859" w:type="dxa"/>
          </w:tcPr>
          <w:p w14:paraId="404D5044" w14:textId="77777777" w:rsidR="002C79F7" w:rsidRDefault="002C79F7" w:rsidP="002C79F7">
            <w:r>
              <w:t>3,5</w:t>
            </w:r>
          </w:p>
        </w:tc>
      </w:tr>
      <w:tr w:rsidR="002C79F7" w14:paraId="358EF1A4" w14:textId="77777777" w:rsidTr="002C79F7">
        <w:tc>
          <w:tcPr>
            <w:tcW w:w="1791" w:type="dxa"/>
          </w:tcPr>
          <w:p w14:paraId="1BBADAF6" w14:textId="77777777" w:rsidR="002C79F7" w:rsidRDefault="002C79F7" w:rsidP="002C79F7">
            <w:r>
              <w:t>OP-Prisma Basis</w:t>
            </w:r>
          </w:p>
        </w:tc>
        <w:tc>
          <w:tcPr>
            <w:tcW w:w="1859" w:type="dxa"/>
          </w:tcPr>
          <w:p w14:paraId="6A6EBE7F" w14:textId="77777777" w:rsidR="002C79F7" w:rsidRDefault="002C79F7" w:rsidP="002C79F7">
            <w:r>
              <w:t>34</w:t>
            </w:r>
          </w:p>
        </w:tc>
      </w:tr>
    </w:tbl>
    <w:p w14:paraId="47D902CF" w14:textId="77777777" w:rsidR="002C79F7" w:rsidRPr="00267756" w:rsidRDefault="002C79F7" w:rsidP="002C79F7"/>
    <w:p w14:paraId="6B4D9E0E" w14:textId="77777777" w:rsidR="002C79F7" w:rsidRDefault="002C79F7" w:rsidP="002C79F7">
      <w:pPr>
        <w:pStyle w:val="AQNadpis4"/>
        <w:numPr>
          <w:ilvl w:val="0"/>
          <w:numId w:val="0"/>
        </w:numPr>
        <w:ind w:left="1304"/>
      </w:pPr>
    </w:p>
    <w:p w14:paraId="1BB57DA4" w14:textId="77777777" w:rsidR="002C79F7" w:rsidRDefault="002C79F7" w:rsidP="002C79F7">
      <w:r>
        <w:t xml:space="preserve">Příklad 2 - OL: </w:t>
      </w:r>
    </w:p>
    <w:p w14:paraId="1CA1CE7A" w14:textId="77777777" w:rsidR="002C79F7" w:rsidRPr="00DB03F1" w:rsidRDefault="002C79F7" w:rsidP="002C79F7">
      <w:pPr>
        <w:jc w:val="center"/>
      </w:pPr>
      <w:r>
        <w:rPr>
          <w:noProof/>
        </w:rPr>
        <w:lastRenderedPageBreak/>
        <w:drawing>
          <wp:inline distT="0" distB="0" distL="0" distR="0" wp14:anchorId="02341F7A" wp14:editId="24A82B9E">
            <wp:extent cx="2468880" cy="2468880"/>
            <wp:effectExtent l="0" t="0" r="7620" b="762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96"/>
      </w:tblGrid>
      <w:tr w:rsidR="002C79F7" w:rsidRPr="00F60863" w14:paraId="3571CE33" w14:textId="77777777" w:rsidTr="002C79F7">
        <w:tc>
          <w:tcPr>
            <w:tcW w:w="2396" w:type="dxa"/>
          </w:tcPr>
          <w:p w14:paraId="067AE641" w14:textId="77777777" w:rsidR="002C79F7" w:rsidRPr="00F60863" w:rsidRDefault="002C79F7" w:rsidP="002C79F7">
            <w:pPr>
              <w:rPr>
                <w:b/>
              </w:rPr>
            </w:pPr>
            <w:r>
              <w:rPr>
                <w:b/>
              </w:rPr>
              <w:t>Typ hodnoty</w:t>
            </w:r>
          </w:p>
        </w:tc>
        <w:tc>
          <w:tcPr>
            <w:tcW w:w="1367" w:type="dxa"/>
          </w:tcPr>
          <w:p w14:paraId="33E00D7A" w14:textId="77777777" w:rsidR="002C79F7" w:rsidRPr="00F60863" w:rsidRDefault="002C79F7" w:rsidP="002C79F7">
            <w:pPr>
              <w:rPr>
                <w:b/>
              </w:rPr>
            </w:pPr>
            <w:r>
              <w:rPr>
                <w:b/>
              </w:rPr>
              <w:t>Hodnota</w:t>
            </w:r>
          </w:p>
        </w:tc>
      </w:tr>
      <w:tr w:rsidR="002C79F7" w:rsidRPr="00530734" w14:paraId="28D75853" w14:textId="77777777" w:rsidTr="002C79F7">
        <w:tc>
          <w:tcPr>
            <w:tcW w:w="2396" w:type="dxa"/>
          </w:tcPr>
          <w:p w14:paraId="6A003BF0" w14:textId="77777777" w:rsidR="002C79F7" w:rsidRPr="00530734" w:rsidRDefault="002C79F7" w:rsidP="002C79F7">
            <w:r w:rsidRPr="00530734">
              <w:t>O</w:t>
            </w:r>
            <w:r>
              <w:t>P</w:t>
            </w:r>
            <w:r w:rsidRPr="00530734">
              <w:t xml:space="preserve"> – nahoru/dolů</w:t>
            </w:r>
          </w:p>
        </w:tc>
        <w:tc>
          <w:tcPr>
            <w:tcW w:w="1367" w:type="dxa"/>
          </w:tcPr>
          <w:p w14:paraId="260855FB" w14:textId="77777777" w:rsidR="002C79F7" w:rsidRPr="00212B59" w:rsidRDefault="002C79F7" w:rsidP="002C79F7">
            <w:r>
              <w:t>dolů</w:t>
            </w:r>
          </w:p>
        </w:tc>
      </w:tr>
      <w:tr w:rsidR="002C79F7" w:rsidRPr="00CD62D1" w14:paraId="4149E487" w14:textId="77777777" w:rsidTr="002C79F7">
        <w:tc>
          <w:tcPr>
            <w:tcW w:w="2396" w:type="dxa"/>
          </w:tcPr>
          <w:p w14:paraId="68642F55" w14:textId="77777777" w:rsidR="002C79F7" w:rsidRDefault="002C79F7" w:rsidP="002C79F7">
            <w:r>
              <w:t>OP-Prisma</w:t>
            </w:r>
          </w:p>
        </w:tc>
        <w:tc>
          <w:tcPr>
            <w:tcW w:w="1367" w:type="dxa"/>
          </w:tcPr>
          <w:p w14:paraId="6678BF25" w14:textId="77777777" w:rsidR="002C79F7" w:rsidRDefault="002C79F7" w:rsidP="002C79F7">
            <w:r>
              <w:t>2</w:t>
            </w:r>
          </w:p>
        </w:tc>
      </w:tr>
      <w:tr w:rsidR="002C79F7" w:rsidRPr="00CD62D1" w14:paraId="0FD08174" w14:textId="77777777" w:rsidTr="002C79F7">
        <w:tc>
          <w:tcPr>
            <w:tcW w:w="2396" w:type="dxa"/>
          </w:tcPr>
          <w:p w14:paraId="4AD0F312" w14:textId="77777777" w:rsidR="002C79F7" w:rsidRDefault="002C79F7" w:rsidP="002C79F7">
            <w:r w:rsidRPr="00530734">
              <w:t>O</w:t>
            </w:r>
            <w:r>
              <w:t>P</w:t>
            </w:r>
            <w:r w:rsidRPr="00530734">
              <w:t xml:space="preserve"> –</w:t>
            </w:r>
            <w:r>
              <w:t xml:space="preserve"> násalně/temporálně</w:t>
            </w:r>
          </w:p>
        </w:tc>
        <w:tc>
          <w:tcPr>
            <w:tcW w:w="1367" w:type="dxa"/>
          </w:tcPr>
          <w:p w14:paraId="4D09E62F" w14:textId="77777777" w:rsidR="002C79F7" w:rsidRDefault="002C79F7" w:rsidP="002C79F7">
            <w:r>
              <w:t>Temporálně (+)</w:t>
            </w:r>
          </w:p>
        </w:tc>
      </w:tr>
      <w:tr w:rsidR="002C79F7" w:rsidRPr="00CD62D1" w14:paraId="2DB91182" w14:textId="77777777" w:rsidTr="002C79F7">
        <w:tc>
          <w:tcPr>
            <w:tcW w:w="2396" w:type="dxa"/>
          </w:tcPr>
          <w:p w14:paraId="4D02F397" w14:textId="77777777" w:rsidR="002C79F7" w:rsidRDefault="002C79F7" w:rsidP="002C79F7">
            <w:r>
              <w:t>OP-Prisma</w:t>
            </w:r>
          </w:p>
        </w:tc>
        <w:tc>
          <w:tcPr>
            <w:tcW w:w="1367" w:type="dxa"/>
          </w:tcPr>
          <w:p w14:paraId="0547C765" w14:textId="77777777" w:rsidR="002C79F7" w:rsidRDefault="002C79F7" w:rsidP="002C79F7">
            <w:r>
              <w:t>3</w:t>
            </w:r>
          </w:p>
        </w:tc>
      </w:tr>
    </w:tbl>
    <w:p w14:paraId="2FE17B53" w14:textId="77777777" w:rsidR="002C79F7" w:rsidRDefault="002C79F7" w:rsidP="002C79F7"/>
    <w:p w14:paraId="7844E37C"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05D7FF11" w14:textId="77777777" w:rsidR="002C79F7" w:rsidRDefault="002C79F7" w:rsidP="002C79F7">
      <w:r w:rsidRPr="00F32463">
        <w:t>OP-Prisma = 3, 60</w:t>
      </w:r>
      <w:r>
        <w:t>5</w:t>
      </w:r>
    </w:p>
    <w:p w14:paraId="4A60DBC2" w14:textId="77777777" w:rsidR="002C79F7" w:rsidRPr="00F32463" w:rsidRDefault="002C79F7" w:rsidP="002C79F7">
      <w:r>
        <w:t xml:space="preserve">Zaokrouhleno </w:t>
      </w:r>
      <w:r w:rsidRPr="00F32463">
        <w:t>OP-Prisma</w:t>
      </w:r>
      <w:r>
        <w:t xml:space="preserve"> = 3, 5</w:t>
      </w:r>
    </w:p>
    <w:p w14:paraId="00DB7E3E" w14:textId="77777777" w:rsidR="002C79F7" w:rsidRDefault="002C79F7" w:rsidP="002C79F7">
      <w:r>
        <w:t>Prisma Basis: tg (alfa) = 2/3</w:t>
      </w:r>
    </w:p>
    <w:p w14:paraId="7F86BF0D" w14:textId="77777777" w:rsidR="002C79F7" w:rsidRDefault="002C79F7" w:rsidP="002C79F7">
      <w:r>
        <w:t>Prisma Basis = 360 - 33,69 = 326, 31</w:t>
      </w:r>
    </w:p>
    <w:p w14:paraId="6F5C4E35" w14:textId="77777777" w:rsidR="002C79F7" w:rsidRDefault="002C79F7" w:rsidP="002C79F7">
      <w:r>
        <w:t>Zaokrouhleno: Prisma Basis = 326 stupňů</w:t>
      </w:r>
    </w:p>
    <w:p w14:paraId="43312FA1" w14:textId="77777777" w:rsidR="002C79F7" w:rsidRDefault="002C79F7" w:rsidP="002C79F7">
      <w:r>
        <w:t>Výsledek - přepočet</w:t>
      </w:r>
    </w:p>
    <w:tbl>
      <w:tblPr>
        <w:tblStyle w:val="Mkatabulky"/>
        <w:tblW w:w="0" w:type="auto"/>
        <w:tblLook w:val="04A0" w:firstRow="1" w:lastRow="0" w:firstColumn="1" w:lastColumn="0" w:noHBand="0" w:noVBand="1"/>
      </w:tblPr>
      <w:tblGrid>
        <w:gridCol w:w="1791"/>
        <w:gridCol w:w="1859"/>
      </w:tblGrid>
      <w:tr w:rsidR="002C79F7" w14:paraId="5CE0D24B" w14:textId="77777777" w:rsidTr="002C79F7">
        <w:tc>
          <w:tcPr>
            <w:tcW w:w="1791" w:type="dxa"/>
          </w:tcPr>
          <w:p w14:paraId="50FD0E60" w14:textId="77777777" w:rsidR="002C79F7" w:rsidRDefault="002C79F7" w:rsidP="002C79F7">
            <w:r>
              <w:t>OP-Prisma Dp</w:t>
            </w:r>
          </w:p>
        </w:tc>
        <w:tc>
          <w:tcPr>
            <w:tcW w:w="1859" w:type="dxa"/>
          </w:tcPr>
          <w:p w14:paraId="171D5F61" w14:textId="77777777" w:rsidR="002C79F7" w:rsidRDefault="002C79F7" w:rsidP="002C79F7">
            <w:r>
              <w:t>3,5</w:t>
            </w:r>
          </w:p>
        </w:tc>
      </w:tr>
      <w:tr w:rsidR="002C79F7" w14:paraId="061AA477" w14:textId="77777777" w:rsidTr="002C79F7">
        <w:tc>
          <w:tcPr>
            <w:tcW w:w="1791" w:type="dxa"/>
          </w:tcPr>
          <w:p w14:paraId="37F08115" w14:textId="77777777" w:rsidR="002C79F7" w:rsidRDefault="002C79F7" w:rsidP="002C79F7">
            <w:r>
              <w:t>OP-Prisma Basis</w:t>
            </w:r>
          </w:p>
        </w:tc>
        <w:tc>
          <w:tcPr>
            <w:tcW w:w="1859" w:type="dxa"/>
          </w:tcPr>
          <w:p w14:paraId="2094C372" w14:textId="77777777" w:rsidR="002C79F7" w:rsidRDefault="002C79F7" w:rsidP="002C79F7">
            <w:r>
              <w:t>326</w:t>
            </w:r>
          </w:p>
        </w:tc>
      </w:tr>
    </w:tbl>
    <w:p w14:paraId="4724179C" w14:textId="77777777" w:rsidR="002C79F7" w:rsidRDefault="002C79F7" w:rsidP="002C79F7">
      <w:pPr>
        <w:pStyle w:val="AQNadpis4"/>
        <w:numPr>
          <w:ilvl w:val="0"/>
          <w:numId w:val="0"/>
        </w:numPr>
        <w:ind w:left="1304"/>
      </w:pPr>
    </w:p>
    <w:p w14:paraId="4EAAA638" w14:textId="77777777" w:rsidR="002C79F7" w:rsidRDefault="002C79F7" w:rsidP="002C79F7">
      <w:r>
        <w:t xml:space="preserve">Příklad 3 - OL: </w:t>
      </w:r>
    </w:p>
    <w:p w14:paraId="03B7976D" w14:textId="77777777" w:rsidR="002C79F7" w:rsidRPr="00DB03F1" w:rsidRDefault="002C79F7" w:rsidP="002C79F7">
      <w:pPr>
        <w:jc w:val="center"/>
      </w:pPr>
      <w:r>
        <w:rPr>
          <w:noProof/>
        </w:rPr>
        <w:lastRenderedPageBreak/>
        <w:drawing>
          <wp:inline distT="0" distB="0" distL="0" distR="0" wp14:anchorId="629E0AE4" wp14:editId="6414AA09">
            <wp:extent cx="2472690" cy="2472690"/>
            <wp:effectExtent l="0" t="0" r="3810" b="381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67"/>
      </w:tblGrid>
      <w:tr w:rsidR="002C79F7" w:rsidRPr="00F60863" w14:paraId="7BBBAEEE" w14:textId="77777777" w:rsidTr="002C79F7">
        <w:tc>
          <w:tcPr>
            <w:tcW w:w="2396" w:type="dxa"/>
          </w:tcPr>
          <w:p w14:paraId="3538E559" w14:textId="77777777" w:rsidR="002C79F7" w:rsidRPr="00F60863" w:rsidRDefault="002C79F7" w:rsidP="002C79F7">
            <w:pPr>
              <w:rPr>
                <w:b/>
              </w:rPr>
            </w:pPr>
            <w:r>
              <w:rPr>
                <w:b/>
              </w:rPr>
              <w:t>Typ hodnoty</w:t>
            </w:r>
          </w:p>
        </w:tc>
        <w:tc>
          <w:tcPr>
            <w:tcW w:w="1367" w:type="dxa"/>
          </w:tcPr>
          <w:p w14:paraId="62C35C60" w14:textId="77777777" w:rsidR="002C79F7" w:rsidRPr="00F60863" w:rsidRDefault="002C79F7" w:rsidP="002C79F7">
            <w:pPr>
              <w:rPr>
                <w:b/>
              </w:rPr>
            </w:pPr>
            <w:r>
              <w:rPr>
                <w:b/>
              </w:rPr>
              <w:t>Hodnota</w:t>
            </w:r>
          </w:p>
        </w:tc>
      </w:tr>
      <w:tr w:rsidR="002C79F7" w:rsidRPr="00530734" w14:paraId="113C5FE1" w14:textId="77777777" w:rsidTr="002C79F7">
        <w:tc>
          <w:tcPr>
            <w:tcW w:w="2396" w:type="dxa"/>
          </w:tcPr>
          <w:p w14:paraId="6A32DB6B" w14:textId="77777777" w:rsidR="002C79F7" w:rsidRPr="00530734" w:rsidRDefault="002C79F7" w:rsidP="002C79F7">
            <w:r w:rsidRPr="00530734">
              <w:t>O</w:t>
            </w:r>
            <w:r>
              <w:t>P</w:t>
            </w:r>
            <w:r w:rsidRPr="00530734">
              <w:t xml:space="preserve"> – nahoru/dolů</w:t>
            </w:r>
          </w:p>
        </w:tc>
        <w:tc>
          <w:tcPr>
            <w:tcW w:w="1367" w:type="dxa"/>
          </w:tcPr>
          <w:p w14:paraId="3C18748F" w14:textId="77777777" w:rsidR="002C79F7" w:rsidRPr="00212B59" w:rsidRDefault="002C79F7" w:rsidP="002C79F7">
            <w:r>
              <w:t>nahoru</w:t>
            </w:r>
          </w:p>
        </w:tc>
      </w:tr>
      <w:tr w:rsidR="002C79F7" w:rsidRPr="00CD62D1" w14:paraId="23A9564F" w14:textId="77777777" w:rsidTr="002C79F7">
        <w:tc>
          <w:tcPr>
            <w:tcW w:w="2396" w:type="dxa"/>
          </w:tcPr>
          <w:p w14:paraId="5436EA9E" w14:textId="77777777" w:rsidR="002C79F7" w:rsidRDefault="002C79F7" w:rsidP="002C79F7">
            <w:r>
              <w:t>OP-Prisma</w:t>
            </w:r>
          </w:p>
        </w:tc>
        <w:tc>
          <w:tcPr>
            <w:tcW w:w="1367" w:type="dxa"/>
          </w:tcPr>
          <w:p w14:paraId="59D38BDC" w14:textId="77777777" w:rsidR="002C79F7" w:rsidRDefault="002C79F7" w:rsidP="002C79F7">
            <w:r>
              <w:t>2</w:t>
            </w:r>
          </w:p>
        </w:tc>
      </w:tr>
      <w:tr w:rsidR="002C79F7" w:rsidRPr="00CD62D1" w14:paraId="096BF435" w14:textId="77777777" w:rsidTr="002C79F7">
        <w:tc>
          <w:tcPr>
            <w:tcW w:w="2396" w:type="dxa"/>
          </w:tcPr>
          <w:p w14:paraId="3260D0F1" w14:textId="77777777" w:rsidR="002C79F7" w:rsidRDefault="002C79F7" w:rsidP="002C79F7">
            <w:r w:rsidRPr="00530734">
              <w:t>O</w:t>
            </w:r>
            <w:r>
              <w:t>P</w:t>
            </w:r>
            <w:r w:rsidRPr="00530734">
              <w:t xml:space="preserve"> –</w:t>
            </w:r>
            <w:r>
              <w:t xml:space="preserve"> násalně/temporálně</w:t>
            </w:r>
          </w:p>
        </w:tc>
        <w:tc>
          <w:tcPr>
            <w:tcW w:w="1367" w:type="dxa"/>
          </w:tcPr>
          <w:p w14:paraId="473C88E3" w14:textId="77777777" w:rsidR="002C79F7" w:rsidRDefault="002C79F7" w:rsidP="002C79F7">
            <w:r>
              <w:t>Násalně</w:t>
            </w:r>
          </w:p>
          <w:p w14:paraId="785C5669" w14:textId="77777777" w:rsidR="002C79F7" w:rsidRDefault="002C79F7" w:rsidP="002C79F7">
            <w:r>
              <w:t>(-)</w:t>
            </w:r>
          </w:p>
        </w:tc>
      </w:tr>
      <w:tr w:rsidR="002C79F7" w:rsidRPr="00CD62D1" w14:paraId="440E609A" w14:textId="77777777" w:rsidTr="002C79F7">
        <w:tc>
          <w:tcPr>
            <w:tcW w:w="2396" w:type="dxa"/>
          </w:tcPr>
          <w:p w14:paraId="0D8444B0" w14:textId="77777777" w:rsidR="002C79F7" w:rsidRDefault="002C79F7" w:rsidP="002C79F7">
            <w:r>
              <w:t>OP-Prisma</w:t>
            </w:r>
          </w:p>
        </w:tc>
        <w:tc>
          <w:tcPr>
            <w:tcW w:w="1367" w:type="dxa"/>
          </w:tcPr>
          <w:p w14:paraId="264BC697" w14:textId="77777777" w:rsidR="002C79F7" w:rsidRDefault="002C79F7" w:rsidP="002C79F7">
            <w:r>
              <w:t>3</w:t>
            </w:r>
          </w:p>
        </w:tc>
      </w:tr>
    </w:tbl>
    <w:p w14:paraId="769CD44D" w14:textId="77777777" w:rsidR="002C79F7" w:rsidRDefault="002C79F7" w:rsidP="002C79F7"/>
    <w:p w14:paraId="79897E70"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2AC48141" w14:textId="77777777" w:rsidR="002C79F7" w:rsidRDefault="002C79F7" w:rsidP="002C79F7">
      <w:r w:rsidRPr="00F32463">
        <w:t>OP-Prisma = 3, 60</w:t>
      </w:r>
      <w:r>
        <w:t>5</w:t>
      </w:r>
    </w:p>
    <w:p w14:paraId="4F9F6A1D" w14:textId="77777777" w:rsidR="002C79F7" w:rsidRPr="00F32463" w:rsidRDefault="002C79F7" w:rsidP="002C79F7">
      <w:r>
        <w:t xml:space="preserve">Zaokrouhleno </w:t>
      </w:r>
      <w:r w:rsidRPr="00F32463">
        <w:t>OP-Prisma</w:t>
      </w:r>
      <w:r>
        <w:t xml:space="preserve"> = 3, 5</w:t>
      </w:r>
    </w:p>
    <w:p w14:paraId="31B6A9A9" w14:textId="77777777" w:rsidR="002C79F7" w:rsidRDefault="002C79F7" w:rsidP="002C79F7">
      <w:r>
        <w:t>Prisma Basis: tg (alfa) = 2/3</w:t>
      </w:r>
    </w:p>
    <w:p w14:paraId="47978B0A" w14:textId="77777777" w:rsidR="002C79F7" w:rsidRDefault="002C79F7" w:rsidP="002C79F7">
      <w:r>
        <w:t>Prisma Basis = 180 - 33,69 = 146, 31 stupňů</w:t>
      </w:r>
    </w:p>
    <w:p w14:paraId="1BBDE5E3" w14:textId="77777777" w:rsidR="002C79F7" w:rsidRDefault="002C79F7" w:rsidP="002C79F7">
      <w:r>
        <w:t>Zaokrouhleno: Prisma Basis = 146 stupňů</w:t>
      </w:r>
    </w:p>
    <w:tbl>
      <w:tblPr>
        <w:tblStyle w:val="Mkatabulky"/>
        <w:tblW w:w="0" w:type="auto"/>
        <w:tblLook w:val="04A0" w:firstRow="1" w:lastRow="0" w:firstColumn="1" w:lastColumn="0" w:noHBand="0" w:noVBand="1"/>
      </w:tblPr>
      <w:tblGrid>
        <w:gridCol w:w="1791"/>
        <w:gridCol w:w="1859"/>
      </w:tblGrid>
      <w:tr w:rsidR="002C79F7" w14:paraId="18181243" w14:textId="77777777" w:rsidTr="002C79F7">
        <w:tc>
          <w:tcPr>
            <w:tcW w:w="1791" w:type="dxa"/>
          </w:tcPr>
          <w:p w14:paraId="5F28F47A" w14:textId="77777777" w:rsidR="002C79F7" w:rsidRDefault="002C79F7" w:rsidP="002C79F7">
            <w:r>
              <w:t>OP-Prisma Dp</w:t>
            </w:r>
          </w:p>
        </w:tc>
        <w:tc>
          <w:tcPr>
            <w:tcW w:w="1859" w:type="dxa"/>
          </w:tcPr>
          <w:p w14:paraId="4137E34F" w14:textId="77777777" w:rsidR="002C79F7" w:rsidRDefault="002C79F7" w:rsidP="002C79F7">
            <w:r>
              <w:t>35</w:t>
            </w:r>
          </w:p>
        </w:tc>
      </w:tr>
      <w:tr w:rsidR="002C79F7" w14:paraId="139ED7CA" w14:textId="77777777" w:rsidTr="002C79F7">
        <w:tc>
          <w:tcPr>
            <w:tcW w:w="1791" w:type="dxa"/>
          </w:tcPr>
          <w:p w14:paraId="6E814F88" w14:textId="77777777" w:rsidR="002C79F7" w:rsidRDefault="002C79F7" w:rsidP="002C79F7">
            <w:r>
              <w:t>OP-Prisma Basis</w:t>
            </w:r>
          </w:p>
        </w:tc>
        <w:tc>
          <w:tcPr>
            <w:tcW w:w="1859" w:type="dxa"/>
          </w:tcPr>
          <w:p w14:paraId="71D50146" w14:textId="77777777" w:rsidR="002C79F7" w:rsidRDefault="002C79F7" w:rsidP="002C79F7">
            <w:r>
              <w:t>146</w:t>
            </w:r>
          </w:p>
        </w:tc>
      </w:tr>
    </w:tbl>
    <w:p w14:paraId="4FC90F83" w14:textId="77777777" w:rsidR="002C79F7" w:rsidRDefault="002C79F7" w:rsidP="002C79F7">
      <w:pPr>
        <w:pStyle w:val="AQNadpis4"/>
        <w:numPr>
          <w:ilvl w:val="0"/>
          <w:numId w:val="0"/>
        </w:numPr>
        <w:ind w:left="1304"/>
      </w:pPr>
    </w:p>
    <w:p w14:paraId="6F64F818" w14:textId="77777777" w:rsidR="002C79F7" w:rsidRDefault="002C79F7" w:rsidP="002C79F7">
      <w:pPr>
        <w:pStyle w:val="AQNadpis4"/>
        <w:numPr>
          <w:ilvl w:val="0"/>
          <w:numId w:val="0"/>
        </w:numPr>
        <w:ind w:left="1304"/>
      </w:pPr>
    </w:p>
    <w:p w14:paraId="0F8E92F4" w14:textId="77777777" w:rsidR="002C79F7" w:rsidRDefault="002C79F7" w:rsidP="002C79F7">
      <w:r>
        <w:t xml:space="preserve">Příklad 4 - OL: </w:t>
      </w:r>
    </w:p>
    <w:p w14:paraId="6BA85336" w14:textId="77777777" w:rsidR="002C79F7" w:rsidRPr="00DB03F1" w:rsidRDefault="002C79F7" w:rsidP="002C79F7">
      <w:pPr>
        <w:jc w:val="center"/>
      </w:pPr>
      <w:r>
        <w:rPr>
          <w:noProof/>
        </w:rPr>
        <w:lastRenderedPageBreak/>
        <w:drawing>
          <wp:inline distT="0" distB="0" distL="0" distR="0" wp14:anchorId="07CC19FA" wp14:editId="3C0D4537">
            <wp:extent cx="2472690" cy="2472690"/>
            <wp:effectExtent l="0" t="0" r="3810" b="381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2690" cy="2472690"/>
                    </a:xfrm>
                    <a:prstGeom prst="rect">
                      <a:avLst/>
                    </a:prstGeom>
                    <a:noFill/>
                    <a:ln>
                      <a:noFill/>
                    </a:ln>
                  </pic:spPr>
                </pic:pic>
              </a:graphicData>
            </a:graphic>
          </wp:inline>
        </w:drawing>
      </w:r>
    </w:p>
    <w:tbl>
      <w:tblPr>
        <w:tblStyle w:val="Mkatabulky"/>
        <w:tblW w:w="0" w:type="auto"/>
        <w:tblLook w:val="04A0" w:firstRow="1" w:lastRow="0" w:firstColumn="1" w:lastColumn="0" w:noHBand="0" w:noVBand="1"/>
      </w:tblPr>
      <w:tblGrid>
        <w:gridCol w:w="2396"/>
        <w:gridCol w:w="1367"/>
      </w:tblGrid>
      <w:tr w:rsidR="002C79F7" w:rsidRPr="00F60863" w14:paraId="18833FB8" w14:textId="77777777" w:rsidTr="002C79F7">
        <w:tc>
          <w:tcPr>
            <w:tcW w:w="2396" w:type="dxa"/>
          </w:tcPr>
          <w:p w14:paraId="338D1DC7" w14:textId="77777777" w:rsidR="002C79F7" w:rsidRPr="00F60863" w:rsidRDefault="002C79F7" w:rsidP="002C79F7">
            <w:pPr>
              <w:rPr>
                <w:b/>
              </w:rPr>
            </w:pPr>
            <w:r>
              <w:rPr>
                <w:b/>
              </w:rPr>
              <w:t>Typ hodnoty</w:t>
            </w:r>
          </w:p>
        </w:tc>
        <w:tc>
          <w:tcPr>
            <w:tcW w:w="1367" w:type="dxa"/>
          </w:tcPr>
          <w:p w14:paraId="47BC2925" w14:textId="77777777" w:rsidR="002C79F7" w:rsidRPr="00F60863" w:rsidRDefault="002C79F7" w:rsidP="002C79F7">
            <w:pPr>
              <w:rPr>
                <w:b/>
              </w:rPr>
            </w:pPr>
            <w:r>
              <w:rPr>
                <w:b/>
              </w:rPr>
              <w:t>Hodnota</w:t>
            </w:r>
          </w:p>
        </w:tc>
      </w:tr>
      <w:tr w:rsidR="002C79F7" w:rsidRPr="00530734" w14:paraId="2B15C26B" w14:textId="77777777" w:rsidTr="002C79F7">
        <w:tc>
          <w:tcPr>
            <w:tcW w:w="2396" w:type="dxa"/>
          </w:tcPr>
          <w:p w14:paraId="7E30300F" w14:textId="77777777" w:rsidR="002C79F7" w:rsidRPr="00530734" w:rsidRDefault="002C79F7" w:rsidP="002C79F7">
            <w:r w:rsidRPr="00530734">
              <w:t>O</w:t>
            </w:r>
            <w:r>
              <w:t>P</w:t>
            </w:r>
            <w:r w:rsidRPr="00530734">
              <w:t xml:space="preserve"> – nahoru/dolů</w:t>
            </w:r>
          </w:p>
        </w:tc>
        <w:tc>
          <w:tcPr>
            <w:tcW w:w="1367" w:type="dxa"/>
          </w:tcPr>
          <w:p w14:paraId="19B0B4D3" w14:textId="77777777" w:rsidR="002C79F7" w:rsidRPr="00212B59" w:rsidRDefault="002C79F7" w:rsidP="002C79F7">
            <w:r>
              <w:t>dolů</w:t>
            </w:r>
          </w:p>
        </w:tc>
      </w:tr>
      <w:tr w:rsidR="002C79F7" w:rsidRPr="00CD62D1" w14:paraId="69F9F392" w14:textId="77777777" w:rsidTr="002C79F7">
        <w:tc>
          <w:tcPr>
            <w:tcW w:w="2396" w:type="dxa"/>
          </w:tcPr>
          <w:p w14:paraId="7CD04C73" w14:textId="77777777" w:rsidR="002C79F7" w:rsidRDefault="002C79F7" w:rsidP="002C79F7">
            <w:r>
              <w:t>OP-Prisma</w:t>
            </w:r>
          </w:p>
        </w:tc>
        <w:tc>
          <w:tcPr>
            <w:tcW w:w="1367" w:type="dxa"/>
          </w:tcPr>
          <w:p w14:paraId="5E11BFDA" w14:textId="77777777" w:rsidR="002C79F7" w:rsidRDefault="002C79F7" w:rsidP="002C79F7">
            <w:r>
              <w:t>2</w:t>
            </w:r>
          </w:p>
        </w:tc>
      </w:tr>
      <w:tr w:rsidR="002C79F7" w:rsidRPr="00CD62D1" w14:paraId="4CA90B00" w14:textId="77777777" w:rsidTr="002C79F7">
        <w:tc>
          <w:tcPr>
            <w:tcW w:w="2396" w:type="dxa"/>
          </w:tcPr>
          <w:p w14:paraId="35021F07" w14:textId="77777777" w:rsidR="002C79F7" w:rsidRDefault="002C79F7" w:rsidP="002C79F7">
            <w:r w:rsidRPr="00530734">
              <w:t>O</w:t>
            </w:r>
            <w:r>
              <w:t>P</w:t>
            </w:r>
            <w:r w:rsidRPr="00530734">
              <w:t xml:space="preserve"> –</w:t>
            </w:r>
            <w:r>
              <w:t xml:space="preserve"> násalně/temporálně</w:t>
            </w:r>
          </w:p>
        </w:tc>
        <w:tc>
          <w:tcPr>
            <w:tcW w:w="1367" w:type="dxa"/>
          </w:tcPr>
          <w:p w14:paraId="2D6D141B" w14:textId="77777777" w:rsidR="002C79F7" w:rsidRDefault="002C79F7" w:rsidP="002C79F7">
            <w:r>
              <w:t>Násalně(-)</w:t>
            </w:r>
          </w:p>
        </w:tc>
      </w:tr>
      <w:tr w:rsidR="002C79F7" w:rsidRPr="00CD62D1" w14:paraId="54EA98E9" w14:textId="77777777" w:rsidTr="002C79F7">
        <w:tc>
          <w:tcPr>
            <w:tcW w:w="2396" w:type="dxa"/>
          </w:tcPr>
          <w:p w14:paraId="0C17EBE0" w14:textId="77777777" w:rsidR="002C79F7" w:rsidRDefault="002C79F7" w:rsidP="002C79F7">
            <w:r>
              <w:t>OP-Prisma</w:t>
            </w:r>
          </w:p>
        </w:tc>
        <w:tc>
          <w:tcPr>
            <w:tcW w:w="1367" w:type="dxa"/>
          </w:tcPr>
          <w:p w14:paraId="0CC0A0EF" w14:textId="77777777" w:rsidR="002C79F7" w:rsidRDefault="002C79F7" w:rsidP="002C79F7">
            <w:r>
              <w:t>3</w:t>
            </w:r>
          </w:p>
        </w:tc>
      </w:tr>
    </w:tbl>
    <w:p w14:paraId="46F9034D" w14:textId="77777777" w:rsidR="002C79F7" w:rsidRDefault="002C79F7" w:rsidP="002C79F7"/>
    <w:p w14:paraId="5A0086F3" w14:textId="77777777" w:rsidR="002C79F7" w:rsidRDefault="002C79F7" w:rsidP="002C79F7">
      <w:r>
        <w:t>OP-Prisma: c</w:t>
      </w:r>
      <w:r w:rsidRPr="00DB03F1">
        <w:rPr>
          <w:vertAlign w:val="superscript"/>
        </w:rPr>
        <w:t>2</w:t>
      </w:r>
      <w:r>
        <w:t xml:space="preserve"> = 3</w:t>
      </w:r>
      <w:r w:rsidRPr="00DB03F1">
        <w:rPr>
          <w:vertAlign w:val="superscript"/>
        </w:rPr>
        <w:t>2</w:t>
      </w:r>
      <w:r>
        <w:t xml:space="preserve"> + 2</w:t>
      </w:r>
      <w:r w:rsidRPr="00DB03F1">
        <w:rPr>
          <w:vertAlign w:val="superscript"/>
        </w:rPr>
        <w:t>2</w:t>
      </w:r>
    </w:p>
    <w:p w14:paraId="6145FA48" w14:textId="77777777" w:rsidR="002C79F7" w:rsidRDefault="002C79F7" w:rsidP="002C79F7">
      <w:r w:rsidRPr="00F32463">
        <w:t>OP-Prisma = 3, 60</w:t>
      </w:r>
      <w:r>
        <w:t>5</w:t>
      </w:r>
    </w:p>
    <w:p w14:paraId="549F8C79" w14:textId="77777777" w:rsidR="002C79F7" w:rsidRPr="00F32463" w:rsidRDefault="002C79F7" w:rsidP="002C79F7">
      <w:r>
        <w:t xml:space="preserve">Zaokrouhleno </w:t>
      </w:r>
      <w:r w:rsidRPr="00F32463">
        <w:t>OP-Prisma</w:t>
      </w:r>
      <w:r>
        <w:t xml:space="preserve"> = 3, 5</w:t>
      </w:r>
    </w:p>
    <w:p w14:paraId="07DCE284" w14:textId="77777777" w:rsidR="002C79F7" w:rsidRDefault="002C79F7" w:rsidP="002C79F7">
      <w:r>
        <w:t>Prisma Basis: tg (alfa) = 2/3</w:t>
      </w:r>
    </w:p>
    <w:p w14:paraId="3FEA8C4A" w14:textId="77777777" w:rsidR="002C79F7" w:rsidRDefault="002C79F7" w:rsidP="002C79F7">
      <w:r>
        <w:t>Prisma Basis = 180 + 33,69 =  213,69 stupňů</w:t>
      </w:r>
    </w:p>
    <w:p w14:paraId="2414BE6A" w14:textId="77777777" w:rsidR="002C79F7" w:rsidRDefault="002C79F7" w:rsidP="002C79F7">
      <w:r>
        <w:t>Zaokrouhleno: Prisma Basis = 214 stupňů</w:t>
      </w:r>
    </w:p>
    <w:p w14:paraId="4AD99F94" w14:textId="77777777" w:rsidR="002C79F7" w:rsidRDefault="002C79F7" w:rsidP="002C79F7">
      <w:r>
        <w:t>Výsledek - přepočet</w:t>
      </w:r>
    </w:p>
    <w:p w14:paraId="19CBDE04" w14:textId="77777777" w:rsidR="002C79F7" w:rsidRDefault="002C79F7" w:rsidP="002C79F7"/>
    <w:tbl>
      <w:tblPr>
        <w:tblStyle w:val="Mkatabulky"/>
        <w:tblW w:w="0" w:type="auto"/>
        <w:tblLook w:val="04A0" w:firstRow="1" w:lastRow="0" w:firstColumn="1" w:lastColumn="0" w:noHBand="0" w:noVBand="1"/>
      </w:tblPr>
      <w:tblGrid>
        <w:gridCol w:w="1791"/>
        <w:gridCol w:w="1859"/>
      </w:tblGrid>
      <w:tr w:rsidR="002C79F7" w14:paraId="25676D25" w14:textId="77777777" w:rsidTr="002C79F7">
        <w:tc>
          <w:tcPr>
            <w:tcW w:w="1791" w:type="dxa"/>
          </w:tcPr>
          <w:p w14:paraId="3D10EC7C" w14:textId="77777777" w:rsidR="002C79F7" w:rsidRDefault="002C79F7" w:rsidP="002C79F7">
            <w:r>
              <w:t>OP-Prisma Dp</w:t>
            </w:r>
          </w:p>
        </w:tc>
        <w:tc>
          <w:tcPr>
            <w:tcW w:w="1859" w:type="dxa"/>
          </w:tcPr>
          <w:p w14:paraId="4D4D3141" w14:textId="77777777" w:rsidR="002C79F7" w:rsidRDefault="002C79F7" w:rsidP="002C79F7">
            <w:r>
              <w:t>3,5</w:t>
            </w:r>
          </w:p>
        </w:tc>
      </w:tr>
      <w:tr w:rsidR="002C79F7" w14:paraId="11DD2964" w14:textId="77777777" w:rsidTr="002C79F7">
        <w:tc>
          <w:tcPr>
            <w:tcW w:w="1791" w:type="dxa"/>
          </w:tcPr>
          <w:p w14:paraId="0BD2F8D0" w14:textId="77777777" w:rsidR="002C79F7" w:rsidRDefault="002C79F7" w:rsidP="002C79F7">
            <w:r>
              <w:t>OP-Prisma Basis</w:t>
            </w:r>
          </w:p>
        </w:tc>
        <w:tc>
          <w:tcPr>
            <w:tcW w:w="1859" w:type="dxa"/>
          </w:tcPr>
          <w:p w14:paraId="37A00B45" w14:textId="77777777" w:rsidR="002C79F7" w:rsidRDefault="002C79F7" w:rsidP="002C79F7">
            <w:r>
              <w:t>214</w:t>
            </w:r>
          </w:p>
        </w:tc>
      </w:tr>
    </w:tbl>
    <w:p w14:paraId="6C899434" w14:textId="77777777" w:rsidR="002C79F7" w:rsidRDefault="002C79F7" w:rsidP="002C79F7">
      <w:pPr>
        <w:pStyle w:val="AQNadpis4"/>
        <w:numPr>
          <w:ilvl w:val="0"/>
          <w:numId w:val="0"/>
        </w:numPr>
        <w:ind w:left="1304"/>
        <w:rPr>
          <w:sz w:val="36"/>
        </w:rPr>
      </w:pPr>
      <w:r>
        <w:br w:type="page"/>
      </w:r>
    </w:p>
    <w:p w14:paraId="7507758A" w14:textId="77777777" w:rsidR="002C79F7" w:rsidRDefault="002C79F7" w:rsidP="002C79F7">
      <w:pPr>
        <w:pStyle w:val="AQNadpis2"/>
      </w:pPr>
      <w:bookmarkStart w:id="127" w:name="_Toc71639964"/>
      <w:bookmarkStart w:id="128" w:name="_Toc71868914"/>
      <w:bookmarkStart w:id="129" w:name="_Toc111104794"/>
      <w:r>
        <w:lastRenderedPageBreak/>
        <w:t>Poukaz na léčebnou a ortopedickou pomůcku</w:t>
      </w:r>
      <w:bookmarkEnd w:id="127"/>
      <w:bookmarkEnd w:id="128"/>
      <w:bookmarkEnd w:id="129"/>
    </w:p>
    <w:p w14:paraId="3A3529A4" w14:textId="77777777" w:rsidR="002C79F7" w:rsidRPr="009208D9" w:rsidRDefault="002C79F7" w:rsidP="002C79F7">
      <w:r>
        <w:t>Poukaz 13 – všechny ostatní ZP + skupina 9.04 ZP kompenzační pro zrakově postižené</w:t>
      </w:r>
    </w:p>
    <w:p w14:paraId="6F65BECF" w14:textId="77777777" w:rsidR="002C79F7" w:rsidRDefault="002C79F7" w:rsidP="002C79F7">
      <w:pPr>
        <w:pStyle w:val="AQNadpis3"/>
      </w:pPr>
      <w:bookmarkStart w:id="130" w:name="_Toc71639965"/>
      <w:r>
        <w:t>Návrh hlavičky ePoukazu na ortopedickou pomůcku</w:t>
      </w:r>
      <w:bookmarkEnd w:id="130"/>
    </w:p>
    <w:p w14:paraId="2D560376" w14:textId="77777777" w:rsidR="002C79F7" w:rsidRDefault="002C79F7" w:rsidP="002C79F7"/>
    <w:tbl>
      <w:tblPr>
        <w:tblStyle w:val="Tabulka"/>
        <w:tblW w:w="10065" w:type="dxa"/>
        <w:tblInd w:w="-294" w:type="dxa"/>
        <w:tblLook w:val="04A0" w:firstRow="1" w:lastRow="0" w:firstColumn="1" w:lastColumn="0" w:noHBand="0" w:noVBand="1"/>
      </w:tblPr>
      <w:tblGrid>
        <w:gridCol w:w="2957"/>
        <w:gridCol w:w="4982"/>
        <w:gridCol w:w="2126"/>
      </w:tblGrid>
      <w:tr w:rsidR="00AF5808" w:rsidRPr="00304FA3" w14:paraId="79AF4AA5" w14:textId="77777777" w:rsidTr="00AF5808">
        <w:tc>
          <w:tcPr>
            <w:tcW w:w="2957" w:type="dxa"/>
          </w:tcPr>
          <w:p w14:paraId="57CF8DDF" w14:textId="77777777" w:rsidR="00AF5808" w:rsidRPr="00304FA3" w:rsidRDefault="00AF5808" w:rsidP="002C79F7">
            <w:pPr>
              <w:rPr>
                <w:b/>
                <w:sz w:val="20"/>
                <w:szCs w:val="20"/>
              </w:rPr>
            </w:pPr>
            <w:r w:rsidRPr="00304FA3">
              <w:rPr>
                <w:b/>
                <w:sz w:val="20"/>
                <w:szCs w:val="20"/>
              </w:rPr>
              <w:t>Informace</w:t>
            </w:r>
          </w:p>
        </w:tc>
        <w:tc>
          <w:tcPr>
            <w:tcW w:w="4982" w:type="dxa"/>
          </w:tcPr>
          <w:p w14:paraId="50829334" w14:textId="77777777" w:rsidR="00AF5808" w:rsidRPr="00304FA3" w:rsidRDefault="00AF5808" w:rsidP="002C79F7">
            <w:pPr>
              <w:rPr>
                <w:b/>
                <w:sz w:val="20"/>
                <w:szCs w:val="20"/>
              </w:rPr>
            </w:pPr>
            <w:r w:rsidRPr="00304FA3">
              <w:rPr>
                <w:b/>
                <w:sz w:val="20"/>
                <w:szCs w:val="20"/>
              </w:rPr>
              <w:t>Popis</w:t>
            </w:r>
          </w:p>
        </w:tc>
        <w:tc>
          <w:tcPr>
            <w:tcW w:w="2126" w:type="dxa"/>
          </w:tcPr>
          <w:p w14:paraId="4F3D31E0" w14:textId="77777777" w:rsidR="00AF5808" w:rsidRPr="00304FA3" w:rsidRDefault="00AF5808" w:rsidP="002C79F7">
            <w:pPr>
              <w:rPr>
                <w:b/>
                <w:sz w:val="20"/>
                <w:szCs w:val="20"/>
              </w:rPr>
            </w:pPr>
            <w:r w:rsidRPr="00304FA3">
              <w:rPr>
                <w:b/>
                <w:sz w:val="20"/>
                <w:szCs w:val="20"/>
              </w:rPr>
              <w:t>Povinnost</w:t>
            </w:r>
          </w:p>
        </w:tc>
      </w:tr>
      <w:tr w:rsidR="00AF5808" w:rsidRPr="00304FA3" w14:paraId="7081AEE8" w14:textId="77777777" w:rsidTr="00AF5808">
        <w:tc>
          <w:tcPr>
            <w:tcW w:w="2957" w:type="dxa"/>
          </w:tcPr>
          <w:p w14:paraId="54CF87D6" w14:textId="77777777" w:rsidR="00AF5808" w:rsidRPr="00304FA3" w:rsidRDefault="00AF5808" w:rsidP="002C79F7">
            <w:pPr>
              <w:rPr>
                <w:sz w:val="20"/>
                <w:szCs w:val="20"/>
              </w:rPr>
            </w:pPr>
            <w:r w:rsidRPr="00304FA3">
              <w:rPr>
                <w:sz w:val="20"/>
                <w:szCs w:val="20"/>
              </w:rPr>
              <w:t>Pacient</w:t>
            </w:r>
          </w:p>
        </w:tc>
        <w:tc>
          <w:tcPr>
            <w:tcW w:w="4982" w:type="dxa"/>
          </w:tcPr>
          <w:p w14:paraId="389B0C29" w14:textId="77777777" w:rsidR="00AF5808" w:rsidRPr="00304FA3" w:rsidRDefault="00AF5808" w:rsidP="002C79F7">
            <w:pPr>
              <w:rPr>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2126" w:type="dxa"/>
          </w:tcPr>
          <w:p w14:paraId="20EE4960" w14:textId="77777777" w:rsidR="00AF5808" w:rsidRPr="00304FA3" w:rsidRDefault="00AF5808" w:rsidP="002C79F7">
            <w:pPr>
              <w:rPr>
                <w:sz w:val="20"/>
                <w:szCs w:val="20"/>
              </w:rPr>
            </w:pPr>
            <w:r w:rsidRPr="00304FA3">
              <w:rPr>
                <w:sz w:val="20"/>
                <w:szCs w:val="20"/>
              </w:rPr>
              <w:t>Ano</w:t>
            </w:r>
          </w:p>
        </w:tc>
      </w:tr>
      <w:tr w:rsidR="00AF5808" w:rsidRPr="00304FA3" w14:paraId="782F25D9" w14:textId="77777777" w:rsidTr="00AF5808">
        <w:tc>
          <w:tcPr>
            <w:tcW w:w="2957" w:type="dxa"/>
          </w:tcPr>
          <w:p w14:paraId="3A1FDB9D" w14:textId="77777777" w:rsidR="00AF5808" w:rsidRPr="00304FA3" w:rsidRDefault="00AF5808" w:rsidP="002C79F7">
            <w:pPr>
              <w:rPr>
                <w:sz w:val="20"/>
                <w:szCs w:val="20"/>
              </w:rPr>
            </w:pPr>
            <w:r w:rsidRPr="00304FA3">
              <w:rPr>
                <w:sz w:val="20"/>
                <w:szCs w:val="20"/>
              </w:rPr>
              <w:t>Předepisující</w:t>
            </w:r>
          </w:p>
        </w:tc>
        <w:tc>
          <w:tcPr>
            <w:tcW w:w="4982" w:type="dxa"/>
          </w:tcPr>
          <w:p w14:paraId="7338EE13" w14:textId="77777777" w:rsidR="00AF5808" w:rsidRPr="00304FA3" w:rsidRDefault="00AF5808" w:rsidP="002C79F7">
            <w:pPr>
              <w:rPr>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2126" w:type="dxa"/>
          </w:tcPr>
          <w:p w14:paraId="58275686" w14:textId="77777777" w:rsidR="00AF5808" w:rsidRPr="00304FA3" w:rsidRDefault="00AF5808" w:rsidP="002C79F7">
            <w:pPr>
              <w:rPr>
                <w:sz w:val="20"/>
                <w:szCs w:val="20"/>
              </w:rPr>
            </w:pPr>
            <w:r w:rsidRPr="00304FA3">
              <w:rPr>
                <w:sz w:val="20"/>
                <w:szCs w:val="20"/>
              </w:rPr>
              <w:t>Ano</w:t>
            </w:r>
          </w:p>
        </w:tc>
      </w:tr>
      <w:tr w:rsidR="00AF5808" w:rsidRPr="00304FA3" w14:paraId="24DEF121" w14:textId="77777777" w:rsidTr="00AF5808">
        <w:tc>
          <w:tcPr>
            <w:tcW w:w="2957" w:type="dxa"/>
          </w:tcPr>
          <w:p w14:paraId="43CBE780" w14:textId="77777777" w:rsidR="00AF5808" w:rsidRPr="00304FA3" w:rsidRDefault="00AF5808" w:rsidP="002C79F7">
            <w:pPr>
              <w:rPr>
                <w:sz w:val="20"/>
                <w:szCs w:val="20"/>
              </w:rPr>
            </w:pPr>
            <w:r w:rsidRPr="00304FA3">
              <w:rPr>
                <w:sz w:val="20"/>
                <w:szCs w:val="20"/>
              </w:rPr>
              <w:t>Datum vystavení</w:t>
            </w:r>
          </w:p>
        </w:tc>
        <w:tc>
          <w:tcPr>
            <w:tcW w:w="4982" w:type="dxa"/>
          </w:tcPr>
          <w:p w14:paraId="007CE21C" w14:textId="77777777" w:rsidR="00AF5808" w:rsidRPr="00304FA3" w:rsidRDefault="00AF5808" w:rsidP="002C79F7">
            <w:pPr>
              <w:rPr>
                <w:sz w:val="20"/>
                <w:szCs w:val="20"/>
              </w:rPr>
            </w:pPr>
            <w:r w:rsidRPr="00304FA3">
              <w:rPr>
                <w:sz w:val="20"/>
                <w:szCs w:val="20"/>
              </w:rPr>
              <w:t>Aktuální datum, kdy byl ePoukaz uložen do centrálního úložiště elektronických poukazů.</w:t>
            </w:r>
          </w:p>
        </w:tc>
        <w:tc>
          <w:tcPr>
            <w:tcW w:w="2126" w:type="dxa"/>
          </w:tcPr>
          <w:p w14:paraId="253CB455" w14:textId="77777777" w:rsidR="00AF5808" w:rsidRPr="00304FA3" w:rsidRDefault="00AF5808" w:rsidP="002C79F7">
            <w:pPr>
              <w:rPr>
                <w:sz w:val="20"/>
                <w:szCs w:val="20"/>
              </w:rPr>
            </w:pPr>
            <w:r w:rsidRPr="00304FA3">
              <w:rPr>
                <w:sz w:val="20"/>
                <w:szCs w:val="20"/>
              </w:rPr>
              <w:t>Ano</w:t>
            </w:r>
          </w:p>
        </w:tc>
      </w:tr>
      <w:tr w:rsidR="00AF5808" w:rsidRPr="00304FA3" w14:paraId="2DD7BD53" w14:textId="77777777" w:rsidTr="00AF5808">
        <w:tc>
          <w:tcPr>
            <w:tcW w:w="2957" w:type="dxa"/>
          </w:tcPr>
          <w:p w14:paraId="17D54712" w14:textId="77777777" w:rsidR="00AF5808" w:rsidRPr="00304FA3" w:rsidRDefault="00AF5808" w:rsidP="002C79F7">
            <w:pPr>
              <w:rPr>
                <w:sz w:val="20"/>
                <w:szCs w:val="20"/>
              </w:rPr>
            </w:pPr>
            <w:r w:rsidRPr="00304FA3">
              <w:rPr>
                <w:sz w:val="20"/>
                <w:szCs w:val="20"/>
              </w:rPr>
              <w:t>Platnost do</w:t>
            </w:r>
          </w:p>
        </w:tc>
        <w:tc>
          <w:tcPr>
            <w:tcW w:w="4982" w:type="dxa"/>
          </w:tcPr>
          <w:p w14:paraId="6C144D56" w14:textId="77777777" w:rsidR="00AF5808" w:rsidRPr="00304FA3" w:rsidRDefault="00AF5808" w:rsidP="002C79F7">
            <w:pPr>
              <w:rPr>
                <w:sz w:val="20"/>
                <w:szCs w:val="20"/>
              </w:rPr>
            </w:pPr>
            <w:r w:rsidRPr="00304FA3">
              <w:rPr>
                <w:sz w:val="20"/>
                <w:szCs w:val="20"/>
              </w:rPr>
              <w:t>Datum uplatnitelnosti ePoukazu</w:t>
            </w:r>
          </w:p>
        </w:tc>
        <w:tc>
          <w:tcPr>
            <w:tcW w:w="2126" w:type="dxa"/>
          </w:tcPr>
          <w:p w14:paraId="13D357B0" w14:textId="77777777" w:rsidR="00AF5808" w:rsidRPr="00304FA3" w:rsidRDefault="00AF5808" w:rsidP="002C79F7">
            <w:pPr>
              <w:rPr>
                <w:sz w:val="20"/>
                <w:szCs w:val="20"/>
              </w:rPr>
            </w:pPr>
            <w:r w:rsidRPr="00304FA3">
              <w:rPr>
                <w:sz w:val="20"/>
                <w:szCs w:val="20"/>
              </w:rPr>
              <w:t>Ano</w:t>
            </w:r>
          </w:p>
        </w:tc>
      </w:tr>
      <w:tr w:rsidR="00AF5808" w:rsidRPr="00304FA3" w14:paraId="6FAB2763" w14:textId="77777777" w:rsidTr="00AF5808">
        <w:tc>
          <w:tcPr>
            <w:tcW w:w="2957" w:type="dxa"/>
          </w:tcPr>
          <w:p w14:paraId="4886F072" w14:textId="77777777" w:rsidR="00AF5808" w:rsidRPr="00304FA3" w:rsidRDefault="00AF5808" w:rsidP="002C79F7">
            <w:pPr>
              <w:rPr>
                <w:sz w:val="20"/>
                <w:szCs w:val="20"/>
              </w:rPr>
            </w:pPr>
            <w:r w:rsidRPr="00304FA3">
              <w:rPr>
                <w:sz w:val="20"/>
                <w:szCs w:val="20"/>
              </w:rPr>
              <w:t>Poznámka</w:t>
            </w:r>
          </w:p>
        </w:tc>
        <w:tc>
          <w:tcPr>
            <w:tcW w:w="4982" w:type="dxa"/>
          </w:tcPr>
          <w:p w14:paraId="7BC31057" w14:textId="77777777" w:rsidR="00AF5808" w:rsidRPr="00304FA3" w:rsidRDefault="00AF5808" w:rsidP="002C79F7">
            <w:pPr>
              <w:rPr>
                <w:sz w:val="20"/>
                <w:szCs w:val="20"/>
              </w:rPr>
            </w:pPr>
            <w:r w:rsidRPr="00304FA3">
              <w:rPr>
                <w:sz w:val="20"/>
                <w:szCs w:val="20"/>
              </w:rPr>
              <w:t>Libovolná poznámka</w:t>
            </w:r>
          </w:p>
        </w:tc>
        <w:tc>
          <w:tcPr>
            <w:tcW w:w="2126" w:type="dxa"/>
          </w:tcPr>
          <w:p w14:paraId="6DDDC3BD" w14:textId="77777777" w:rsidR="00AF5808" w:rsidRPr="00304FA3" w:rsidRDefault="00AF5808" w:rsidP="002C79F7">
            <w:pPr>
              <w:rPr>
                <w:sz w:val="20"/>
                <w:szCs w:val="20"/>
              </w:rPr>
            </w:pPr>
            <w:r w:rsidRPr="00304FA3">
              <w:rPr>
                <w:sz w:val="20"/>
                <w:szCs w:val="20"/>
              </w:rPr>
              <w:t>Ne</w:t>
            </w:r>
          </w:p>
        </w:tc>
      </w:tr>
      <w:tr w:rsidR="00AF5808" w:rsidRPr="00304FA3" w14:paraId="691A4B9E" w14:textId="77777777" w:rsidTr="00AF5808">
        <w:tc>
          <w:tcPr>
            <w:tcW w:w="2957" w:type="dxa"/>
          </w:tcPr>
          <w:p w14:paraId="578A2E6F" w14:textId="26D24A44" w:rsidR="00AF5808" w:rsidRPr="00304FA3" w:rsidRDefault="00AF5808" w:rsidP="00667B3F">
            <w:pPr>
              <w:rPr>
                <w:szCs w:val="20"/>
              </w:rPr>
            </w:pPr>
            <w:r w:rsidRPr="00FA209E">
              <w:rPr>
                <w:sz w:val="20"/>
                <w:szCs w:val="20"/>
              </w:rPr>
              <w:t>Poznámka</w:t>
            </w:r>
            <w:r>
              <w:rPr>
                <w:sz w:val="20"/>
                <w:szCs w:val="20"/>
              </w:rPr>
              <w:t xml:space="preserve"> předepisujícího pro zdravotní pojišťovnu</w:t>
            </w:r>
          </w:p>
        </w:tc>
        <w:tc>
          <w:tcPr>
            <w:tcW w:w="4982" w:type="dxa"/>
          </w:tcPr>
          <w:p w14:paraId="6B2445DE" w14:textId="6C77D0E4" w:rsidR="00AF5808" w:rsidRPr="00304FA3" w:rsidRDefault="00AF5808" w:rsidP="00667B3F">
            <w:pPr>
              <w:rPr>
                <w:szCs w:val="20"/>
              </w:rPr>
            </w:pPr>
            <w:r>
              <w:rPr>
                <w:sz w:val="20"/>
                <w:szCs w:val="20"/>
              </w:rPr>
              <w:t>Libovolná poznámka, kterou může vidět jen předepisující nebo zdravotní pojišťovna. Poznámku nevidí vydávající. Poznámku zapisuje předepisující.</w:t>
            </w:r>
          </w:p>
        </w:tc>
        <w:tc>
          <w:tcPr>
            <w:tcW w:w="2126" w:type="dxa"/>
          </w:tcPr>
          <w:p w14:paraId="37F5BB2C" w14:textId="1377E56B" w:rsidR="00AF5808" w:rsidRPr="00304FA3" w:rsidRDefault="00AF5808" w:rsidP="00667B3F">
            <w:pPr>
              <w:rPr>
                <w:szCs w:val="20"/>
              </w:rPr>
            </w:pPr>
            <w:r w:rsidRPr="00FA209E">
              <w:rPr>
                <w:sz w:val="20"/>
                <w:szCs w:val="20"/>
              </w:rPr>
              <w:t>Poznámka</w:t>
            </w:r>
            <w:r>
              <w:rPr>
                <w:sz w:val="20"/>
                <w:szCs w:val="20"/>
              </w:rPr>
              <w:t xml:space="preserve"> předepisujícího pro zdravotní pojišťovnu</w:t>
            </w:r>
          </w:p>
        </w:tc>
      </w:tr>
      <w:tr w:rsidR="00AF5808" w:rsidRPr="00304FA3" w14:paraId="47D2D929" w14:textId="77777777" w:rsidTr="00AF5808">
        <w:tc>
          <w:tcPr>
            <w:tcW w:w="2957" w:type="dxa"/>
          </w:tcPr>
          <w:p w14:paraId="634095D2" w14:textId="48D6436E" w:rsidR="00AF5808" w:rsidRPr="00304FA3" w:rsidRDefault="00AF5808" w:rsidP="00667B3F">
            <w:pPr>
              <w:rPr>
                <w:szCs w:val="20"/>
              </w:rPr>
            </w:pPr>
            <w:r w:rsidRPr="00FA209E">
              <w:rPr>
                <w:sz w:val="20"/>
                <w:szCs w:val="20"/>
              </w:rPr>
              <w:t>Poznámka zdravotní pojišťovny pro předepisujícího</w:t>
            </w:r>
          </w:p>
        </w:tc>
        <w:tc>
          <w:tcPr>
            <w:tcW w:w="4982" w:type="dxa"/>
          </w:tcPr>
          <w:p w14:paraId="3FC08124" w14:textId="5EE5B75D" w:rsidR="00AF5808" w:rsidRPr="00304FA3" w:rsidRDefault="00AF5808" w:rsidP="00667B3F">
            <w:pPr>
              <w:rPr>
                <w:szCs w:val="20"/>
              </w:rPr>
            </w:pPr>
            <w:r>
              <w:rPr>
                <w:sz w:val="20"/>
                <w:szCs w:val="20"/>
              </w:rPr>
              <w:t>Libovolná poznámka, kterou může vidět jen předepisující nebo zdravotní pojišťovna. Poznámku nevidí vydávající. Poznámku zapisuje zdravotní pojišťovna.</w:t>
            </w:r>
          </w:p>
        </w:tc>
        <w:tc>
          <w:tcPr>
            <w:tcW w:w="2126" w:type="dxa"/>
          </w:tcPr>
          <w:p w14:paraId="10FCA857" w14:textId="79A8F031" w:rsidR="00AF5808" w:rsidRPr="00304FA3" w:rsidRDefault="00AF5808" w:rsidP="00667B3F">
            <w:pPr>
              <w:rPr>
                <w:szCs w:val="20"/>
              </w:rPr>
            </w:pPr>
            <w:r w:rsidRPr="00FA209E">
              <w:rPr>
                <w:sz w:val="20"/>
                <w:szCs w:val="20"/>
              </w:rPr>
              <w:t>Poznámka zdravotní pojišťovny pro předepisujícího</w:t>
            </w:r>
          </w:p>
        </w:tc>
      </w:tr>
      <w:tr w:rsidR="00AF5808" w:rsidRPr="00304FA3" w14:paraId="39F0484A" w14:textId="77777777" w:rsidTr="00AF5808">
        <w:tc>
          <w:tcPr>
            <w:tcW w:w="2957" w:type="dxa"/>
          </w:tcPr>
          <w:p w14:paraId="1412F961" w14:textId="77777777" w:rsidR="00AF5808" w:rsidRPr="00304FA3" w:rsidRDefault="00AF5808" w:rsidP="002C79F7">
            <w:pPr>
              <w:rPr>
                <w:sz w:val="20"/>
                <w:szCs w:val="20"/>
              </w:rPr>
            </w:pPr>
            <w:r w:rsidRPr="00304FA3">
              <w:rPr>
                <w:sz w:val="20"/>
                <w:szCs w:val="20"/>
              </w:rPr>
              <w:t>Stupeň postižení inkontinence</w:t>
            </w:r>
          </w:p>
        </w:tc>
        <w:tc>
          <w:tcPr>
            <w:tcW w:w="4982" w:type="dxa"/>
          </w:tcPr>
          <w:p w14:paraId="36F5ADD2" w14:textId="77777777" w:rsidR="00AF5808" w:rsidRPr="00304FA3" w:rsidRDefault="00AF5808" w:rsidP="002C79F7">
            <w:pPr>
              <w:rPr>
                <w:sz w:val="20"/>
                <w:szCs w:val="20"/>
              </w:rPr>
            </w:pPr>
            <w:r w:rsidRPr="00304FA3">
              <w:rPr>
                <w:sz w:val="20"/>
                <w:szCs w:val="20"/>
              </w:rPr>
              <w:t>I. stupeň – mimovolní únik moči nad 50 ml do 100 ml (včetně) v průběhu 24 hodin, stupeň postižení / inkontinence = 1</w:t>
            </w:r>
          </w:p>
          <w:p w14:paraId="0A1A11E2" w14:textId="77777777" w:rsidR="00AF5808" w:rsidRPr="00304FA3" w:rsidRDefault="00AF5808" w:rsidP="002C79F7">
            <w:pPr>
              <w:rPr>
                <w:sz w:val="20"/>
                <w:szCs w:val="20"/>
              </w:rPr>
            </w:pPr>
            <w:r w:rsidRPr="00304FA3">
              <w:rPr>
                <w:sz w:val="20"/>
                <w:szCs w:val="20"/>
              </w:rPr>
              <w:t>II. stupeň – mimovolní únik moči nad 100 ml do 200 ml (včetně) v průběhu 24 hodin + fekální inkontinence, stupeň postižení / inkontinence = 2</w:t>
            </w:r>
          </w:p>
          <w:p w14:paraId="252CAE3F" w14:textId="77777777" w:rsidR="00AF5808" w:rsidRPr="00304FA3" w:rsidRDefault="00AF5808" w:rsidP="002C79F7">
            <w:pPr>
              <w:rPr>
                <w:sz w:val="20"/>
                <w:szCs w:val="20"/>
              </w:rPr>
            </w:pPr>
            <w:r w:rsidRPr="00304FA3">
              <w:rPr>
                <w:sz w:val="20"/>
                <w:szCs w:val="20"/>
              </w:rPr>
              <w:t>III. stupeň – mimovolní únik moči nad 200 ml v průběhu 24 hodin + smíšená inkontinence, stupeň postižení / inkontinence = 3</w:t>
            </w:r>
          </w:p>
        </w:tc>
        <w:tc>
          <w:tcPr>
            <w:tcW w:w="2126" w:type="dxa"/>
          </w:tcPr>
          <w:p w14:paraId="3B1F46EA" w14:textId="77777777" w:rsidR="00AF5808" w:rsidRPr="00304FA3" w:rsidRDefault="00AF5808" w:rsidP="002C79F7">
            <w:pPr>
              <w:rPr>
                <w:sz w:val="20"/>
                <w:szCs w:val="20"/>
              </w:rPr>
            </w:pPr>
            <w:r w:rsidRPr="00304FA3">
              <w:rPr>
                <w:sz w:val="20"/>
                <w:szCs w:val="20"/>
              </w:rPr>
              <w:t>Ne</w:t>
            </w:r>
          </w:p>
        </w:tc>
      </w:tr>
      <w:tr w:rsidR="00AF5808" w:rsidRPr="00304FA3" w14:paraId="7D90E96F" w14:textId="77777777" w:rsidTr="00AF5808">
        <w:tc>
          <w:tcPr>
            <w:tcW w:w="2957" w:type="dxa"/>
          </w:tcPr>
          <w:p w14:paraId="52120B16" w14:textId="77777777" w:rsidR="00AF5808" w:rsidRPr="00304FA3" w:rsidRDefault="00AF5808" w:rsidP="002C79F7">
            <w:pPr>
              <w:rPr>
                <w:sz w:val="20"/>
                <w:szCs w:val="20"/>
              </w:rPr>
            </w:pPr>
          </w:p>
          <w:p w14:paraId="19401A6B" w14:textId="77777777" w:rsidR="00AF5808" w:rsidRPr="00304FA3" w:rsidRDefault="00AF5808" w:rsidP="002C79F7">
            <w:pPr>
              <w:rPr>
                <w:sz w:val="20"/>
                <w:szCs w:val="20"/>
              </w:rPr>
            </w:pPr>
            <w:r w:rsidRPr="00304FA3">
              <w:rPr>
                <w:sz w:val="20"/>
                <w:szCs w:val="20"/>
              </w:rPr>
              <w:t>Pomůcka dočasná, trvalá</w:t>
            </w:r>
          </w:p>
        </w:tc>
        <w:tc>
          <w:tcPr>
            <w:tcW w:w="4982" w:type="dxa"/>
          </w:tcPr>
          <w:p w14:paraId="4B424307" w14:textId="77777777" w:rsidR="00AF5808" w:rsidRPr="00304FA3" w:rsidRDefault="00AF5808" w:rsidP="002C79F7">
            <w:pPr>
              <w:rPr>
                <w:sz w:val="20"/>
                <w:szCs w:val="20"/>
              </w:rPr>
            </w:pPr>
            <w:r w:rsidRPr="00304FA3">
              <w:rPr>
                <w:sz w:val="20"/>
                <w:szCs w:val="20"/>
              </w:rPr>
              <w:t>Způsobem uvedeným na tiskopise se vyznačí, zda</w:t>
            </w:r>
          </w:p>
          <w:p w14:paraId="48123A4F" w14:textId="77777777" w:rsidR="00AF5808" w:rsidRPr="00304FA3" w:rsidRDefault="00AF5808" w:rsidP="002C79F7">
            <w:pPr>
              <w:rPr>
                <w:sz w:val="20"/>
                <w:szCs w:val="20"/>
              </w:rPr>
            </w:pPr>
            <w:r w:rsidRPr="00304FA3">
              <w:rPr>
                <w:sz w:val="20"/>
                <w:szCs w:val="20"/>
              </w:rPr>
              <w:t>předávaná pomůcka, označená v číselníku ZP jako zapůjčovaná, je pacientovi</w:t>
            </w:r>
          </w:p>
          <w:p w14:paraId="7E53CF93" w14:textId="77777777" w:rsidR="00AF5808" w:rsidRPr="00304FA3" w:rsidRDefault="00AF5808" w:rsidP="002C79F7">
            <w:pPr>
              <w:rPr>
                <w:sz w:val="20"/>
                <w:szCs w:val="20"/>
              </w:rPr>
            </w:pPr>
            <w:r w:rsidRPr="00304FA3">
              <w:rPr>
                <w:sz w:val="20"/>
                <w:szCs w:val="20"/>
              </w:rPr>
              <w:t>dána do trvalého užívání (zapůjčena na dobu neurčitou), nebo zapůjčena na</w:t>
            </w:r>
          </w:p>
          <w:p w14:paraId="704F234D" w14:textId="77777777" w:rsidR="00AF5808" w:rsidRPr="00304FA3" w:rsidRDefault="00AF5808" w:rsidP="002C79F7">
            <w:pPr>
              <w:rPr>
                <w:sz w:val="20"/>
                <w:szCs w:val="20"/>
              </w:rPr>
            </w:pPr>
            <w:r w:rsidRPr="00304FA3">
              <w:rPr>
                <w:sz w:val="20"/>
                <w:szCs w:val="20"/>
              </w:rPr>
              <w:t>omezenou dobu.</w:t>
            </w:r>
          </w:p>
        </w:tc>
        <w:tc>
          <w:tcPr>
            <w:tcW w:w="2126" w:type="dxa"/>
          </w:tcPr>
          <w:p w14:paraId="4B685BA7" w14:textId="77777777" w:rsidR="00AF5808" w:rsidRPr="00304FA3" w:rsidRDefault="00AF5808" w:rsidP="002C79F7">
            <w:pPr>
              <w:rPr>
                <w:sz w:val="20"/>
                <w:szCs w:val="20"/>
              </w:rPr>
            </w:pPr>
            <w:r w:rsidRPr="00304FA3">
              <w:rPr>
                <w:sz w:val="20"/>
                <w:szCs w:val="20"/>
              </w:rPr>
              <w:t>Ano</w:t>
            </w:r>
          </w:p>
        </w:tc>
      </w:tr>
      <w:tr w:rsidR="00AF5808" w:rsidRPr="00304FA3" w14:paraId="4D30F6AB" w14:textId="77777777" w:rsidTr="00AF5808">
        <w:tc>
          <w:tcPr>
            <w:tcW w:w="2957" w:type="dxa"/>
          </w:tcPr>
          <w:p w14:paraId="3B584A60" w14:textId="77777777" w:rsidR="00AF5808" w:rsidRPr="00304FA3" w:rsidRDefault="00AF5808" w:rsidP="002C79F7">
            <w:pPr>
              <w:rPr>
                <w:sz w:val="20"/>
                <w:szCs w:val="20"/>
              </w:rPr>
            </w:pPr>
            <w:r w:rsidRPr="00304FA3">
              <w:rPr>
                <w:sz w:val="20"/>
                <w:szCs w:val="20"/>
              </w:rPr>
              <w:t>Pomůcka dočasná na počet měsíců</w:t>
            </w:r>
          </w:p>
        </w:tc>
        <w:tc>
          <w:tcPr>
            <w:tcW w:w="4982" w:type="dxa"/>
          </w:tcPr>
          <w:p w14:paraId="452A12E0" w14:textId="77777777" w:rsidR="00AF5808" w:rsidRPr="00304FA3" w:rsidRDefault="00AF5808" w:rsidP="002C79F7">
            <w:pPr>
              <w:rPr>
                <w:sz w:val="20"/>
                <w:szCs w:val="20"/>
              </w:rPr>
            </w:pPr>
            <w:r w:rsidRPr="00304FA3">
              <w:rPr>
                <w:sz w:val="20"/>
                <w:szCs w:val="20"/>
              </w:rPr>
              <w:t>počet měsíců, na který se předpokládá</w:t>
            </w:r>
          </w:p>
          <w:p w14:paraId="7A22F895" w14:textId="77777777" w:rsidR="00AF5808" w:rsidRPr="00304FA3" w:rsidRDefault="00AF5808" w:rsidP="002C79F7">
            <w:pPr>
              <w:rPr>
                <w:sz w:val="20"/>
                <w:szCs w:val="20"/>
              </w:rPr>
            </w:pPr>
            <w:r w:rsidRPr="00304FA3">
              <w:rPr>
                <w:sz w:val="20"/>
                <w:szCs w:val="20"/>
              </w:rPr>
              <w:lastRenderedPageBreak/>
              <w:t>zapojení dočasné pomůcky.</w:t>
            </w:r>
          </w:p>
        </w:tc>
        <w:tc>
          <w:tcPr>
            <w:tcW w:w="2126" w:type="dxa"/>
          </w:tcPr>
          <w:p w14:paraId="73BA4D36" w14:textId="77777777" w:rsidR="00AF5808" w:rsidRPr="00304FA3" w:rsidRDefault="00AF5808" w:rsidP="002C79F7">
            <w:pPr>
              <w:rPr>
                <w:sz w:val="20"/>
                <w:szCs w:val="20"/>
              </w:rPr>
            </w:pPr>
            <w:r w:rsidRPr="00304FA3">
              <w:rPr>
                <w:sz w:val="20"/>
                <w:szCs w:val="20"/>
              </w:rPr>
              <w:lastRenderedPageBreak/>
              <w:t>Ne</w:t>
            </w:r>
          </w:p>
        </w:tc>
      </w:tr>
      <w:tr w:rsidR="00AF5808" w:rsidRPr="00304FA3" w14:paraId="76BA17AD" w14:textId="77777777" w:rsidTr="00AF5808">
        <w:tc>
          <w:tcPr>
            <w:tcW w:w="2957" w:type="dxa"/>
          </w:tcPr>
          <w:p w14:paraId="6A73E73E" w14:textId="77777777" w:rsidR="00AF5808" w:rsidRPr="00304FA3" w:rsidRDefault="00AF5808" w:rsidP="002C79F7">
            <w:pPr>
              <w:rPr>
                <w:sz w:val="20"/>
                <w:szCs w:val="20"/>
              </w:rPr>
            </w:pPr>
            <w:r w:rsidRPr="00304FA3">
              <w:rPr>
                <w:sz w:val="20"/>
                <w:szCs w:val="20"/>
              </w:rPr>
              <w:t>Vlastnictví pojišťovny (Ano/Ne)</w:t>
            </w:r>
          </w:p>
        </w:tc>
        <w:tc>
          <w:tcPr>
            <w:tcW w:w="4982" w:type="dxa"/>
          </w:tcPr>
          <w:p w14:paraId="7B7B2FA7" w14:textId="77777777" w:rsidR="00AF5808" w:rsidRPr="00304FA3" w:rsidRDefault="00AF5808" w:rsidP="002C79F7">
            <w:pPr>
              <w:rPr>
                <w:sz w:val="20"/>
                <w:szCs w:val="20"/>
              </w:rPr>
            </w:pPr>
          </w:p>
        </w:tc>
        <w:tc>
          <w:tcPr>
            <w:tcW w:w="2126" w:type="dxa"/>
          </w:tcPr>
          <w:p w14:paraId="13BA8CD9" w14:textId="77777777" w:rsidR="00AF5808" w:rsidRPr="00304FA3" w:rsidRDefault="00AF5808" w:rsidP="002C79F7">
            <w:pPr>
              <w:rPr>
                <w:sz w:val="20"/>
                <w:szCs w:val="20"/>
              </w:rPr>
            </w:pPr>
            <w:r w:rsidRPr="00304FA3">
              <w:rPr>
                <w:sz w:val="20"/>
                <w:szCs w:val="20"/>
              </w:rPr>
              <w:t>Ano</w:t>
            </w:r>
          </w:p>
        </w:tc>
      </w:tr>
      <w:tr w:rsidR="00AF5808" w:rsidRPr="00304FA3" w14:paraId="0882F022" w14:textId="77777777" w:rsidTr="00AF5808">
        <w:tc>
          <w:tcPr>
            <w:tcW w:w="2957" w:type="dxa"/>
          </w:tcPr>
          <w:p w14:paraId="5C2B468D" w14:textId="77777777" w:rsidR="00AF5808" w:rsidRPr="00304FA3" w:rsidRDefault="00AF5808" w:rsidP="002C79F7">
            <w:pPr>
              <w:rPr>
                <w:sz w:val="20"/>
                <w:szCs w:val="20"/>
              </w:rPr>
            </w:pPr>
            <w:r w:rsidRPr="00304FA3">
              <w:rPr>
                <w:sz w:val="20"/>
                <w:szCs w:val="20"/>
              </w:rPr>
              <w:t>Nová nebo repasovaná pomůcka</w:t>
            </w:r>
          </w:p>
        </w:tc>
        <w:tc>
          <w:tcPr>
            <w:tcW w:w="4982" w:type="dxa"/>
          </w:tcPr>
          <w:p w14:paraId="033E6F0F" w14:textId="77777777" w:rsidR="00AF5808" w:rsidRPr="00304FA3" w:rsidRDefault="00AF5808" w:rsidP="002C79F7">
            <w:pPr>
              <w:rPr>
                <w:sz w:val="20"/>
                <w:szCs w:val="20"/>
              </w:rPr>
            </w:pPr>
            <w:r w:rsidRPr="00304FA3">
              <w:rPr>
                <w:sz w:val="20"/>
                <w:szCs w:val="20"/>
              </w:rPr>
              <w:t>způsobem uvedeným na tiskopise vyznačí, zda pacientovi zapůjčená pomůcka je nová, nebo repasovaná</w:t>
            </w:r>
          </w:p>
        </w:tc>
        <w:tc>
          <w:tcPr>
            <w:tcW w:w="2126" w:type="dxa"/>
          </w:tcPr>
          <w:p w14:paraId="1E56F1B2" w14:textId="77777777" w:rsidR="00AF5808" w:rsidRPr="00304FA3" w:rsidRDefault="00AF5808" w:rsidP="002C79F7">
            <w:pPr>
              <w:rPr>
                <w:sz w:val="20"/>
                <w:szCs w:val="20"/>
              </w:rPr>
            </w:pPr>
            <w:r w:rsidRPr="00304FA3">
              <w:rPr>
                <w:sz w:val="20"/>
                <w:szCs w:val="20"/>
              </w:rPr>
              <w:t>Ano</w:t>
            </w:r>
          </w:p>
        </w:tc>
      </w:tr>
      <w:tr w:rsidR="00AF5808" w:rsidRPr="00304FA3" w14:paraId="64EF1CB1" w14:textId="77777777" w:rsidTr="00AF5808">
        <w:tc>
          <w:tcPr>
            <w:tcW w:w="2957" w:type="dxa"/>
          </w:tcPr>
          <w:p w14:paraId="0C7729CA" w14:textId="1DC5DA88" w:rsidR="00AF5808" w:rsidRPr="00DE3253" w:rsidRDefault="00AF5808" w:rsidP="00DE3253">
            <w:pPr>
              <w:rPr>
                <w:sz w:val="20"/>
                <w:szCs w:val="20"/>
              </w:rPr>
            </w:pPr>
            <w:r w:rsidRPr="00DE3253">
              <w:rPr>
                <w:sz w:val="20"/>
                <w:szCs w:val="20"/>
              </w:rPr>
              <w:t>Diagnóza</w:t>
            </w:r>
          </w:p>
        </w:tc>
        <w:tc>
          <w:tcPr>
            <w:tcW w:w="4982" w:type="dxa"/>
          </w:tcPr>
          <w:p w14:paraId="528AEE0B" w14:textId="4A5D4E3A" w:rsidR="00AF5808" w:rsidRPr="00DE3253" w:rsidRDefault="00AF5808" w:rsidP="00DE3253">
            <w:pPr>
              <w:rPr>
                <w:sz w:val="20"/>
                <w:szCs w:val="20"/>
              </w:rPr>
            </w:pPr>
            <w:r w:rsidRPr="00DE3253">
              <w:rPr>
                <w:sz w:val="20"/>
                <w:szCs w:val="20"/>
              </w:rPr>
              <w:t>Diagnóza pacienta</w:t>
            </w:r>
          </w:p>
        </w:tc>
        <w:tc>
          <w:tcPr>
            <w:tcW w:w="2126" w:type="dxa"/>
          </w:tcPr>
          <w:p w14:paraId="093582FF" w14:textId="5B1C25BA" w:rsidR="00AF5808" w:rsidRPr="00DE3253" w:rsidRDefault="00AF5808" w:rsidP="00DE3253">
            <w:pPr>
              <w:jc w:val="left"/>
              <w:rPr>
                <w:sz w:val="20"/>
                <w:szCs w:val="20"/>
              </w:rPr>
            </w:pPr>
            <w:r w:rsidRPr="00304FA3">
              <w:rPr>
                <w:sz w:val="20"/>
                <w:szCs w:val="20"/>
              </w:rPr>
              <w:t>Povinně v případě, že bude položka hrazena (částečně hrazena) ze zdravotného pojištění.</w:t>
            </w:r>
            <w:r>
              <w:rPr>
                <w:sz w:val="20"/>
                <w:szCs w:val="20"/>
              </w:rPr>
              <w:t xml:space="preserve"> D</w:t>
            </w:r>
            <w:r w:rsidRPr="00DE3253">
              <w:rPr>
                <w:sz w:val="20"/>
                <w:szCs w:val="20"/>
              </w:rPr>
              <w:t>iagnóz</w:t>
            </w:r>
            <w:r>
              <w:rPr>
                <w:sz w:val="20"/>
                <w:szCs w:val="20"/>
              </w:rPr>
              <w:t xml:space="preserve">a </w:t>
            </w:r>
            <w:r w:rsidRPr="00DE3253">
              <w:rPr>
                <w:sz w:val="20"/>
                <w:szCs w:val="20"/>
              </w:rPr>
              <w:t>musí odpovídat hodnotě v číselníku Diagnóz</w:t>
            </w:r>
            <w:r>
              <w:rPr>
                <w:sz w:val="20"/>
                <w:szCs w:val="20"/>
              </w:rPr>
              <w:t>.</w:t>
            </w:r>
          </w:p>
        </w:tc>
      </w:tr>
      <w:tr w:rsidR="00AF5808" w:rsidRPr="00304FA3" w14:paraId="2E60FAE0" w14:textId="77777777" w:rsidTr="00AF5808">
        <w:tc>
          <w:tcPr>
            <w:tcW w:w="2957" w:type="dxa"/>
          </w:tcPr>
          <w:p w14:paraId="566FDBA7" w14:textId="19F8979B" w:rsidR="00AF5808" w:rsidRPr="00DE3253" w:rsidRDefault="00AF5808" w:rsidP="00DE3253">
            <w:pPr>
              <w:rPr>
                <w:sz w:val="20"/>
                <w:szCs w:val="20"/>
              </w:rPr>
            </w:pPr>
            <w:r w:rsidRPr="00DE3253">
              <w:rPr>
                <w:sz w:val="20"/>
                <w:szCs w:val="20"/>
              </w:rPr>
              <w:t>Ostatní diagnózy</w:t>
            </w:r>
          </w:p>
        </w:tc>
        <w:tc>
          <w:tcPr>
            <w:tcW w:w="4982" w:type="dxa"/>
          </w:tcPr>
          <w:p w14:paraId="1C4A7BF3" w14:textId="70DCE1F5" w:rsidR="00AF5808" w:rsidRPr="00DE3253" w:rsidRDefault="00AF5808" w:rsidP="00DE3253">
            <w:pPr>
              <w:rPr>
                <w:sz w:val="20"/>
                <w:szCs w:val="20"/>
              </w:rPr>
            </w:pPr>
            <w:r w:rsidRPr="00DE3253">
              <w:rPr>
                <w:sz w:val="20"/>
                <w:szCs w:val="20"/>
              </w:rPr>
              <w:t>Ostatní diagnózy</w:t>
            </w:r>
          </w:p>
        </w:tc>
        <w:tc>
          <w:tcPr>
            <w:tcW w:w="2126" w:type="dxa"/>
          </w:tcPr>
          <w:p w14:paraId="2D6F1304" w14:textId="4510C609" w:rsidR="00AF5808" w:rsidRDefault="00AF5808" w:rsidP="00DE3253">
            <w:pPr>
              <w:jc w:val="left"/>
              <w:rPr>
                <w:sz w:val="20"/>
                <w:szCs w:val="20"/>
              </w:rPr>
            </w:pPr>
            <w:r>
              <w:rPr>
                <w:sz w:val="20"/>
                <w:szCs w:val="20"/>
              </w:rPr>
              <w:t>Ne</w:t>
            </w:r>
          </w:p>
          <w:p w14:paraId="3E3FBDCB" w14:textId="47C00AE7" w:rsidR="00AF5808" w:rsidRPr="00DE3253" w:rsidRDefault="00AF5808" w:rsidP="00DE3253">
            <w:pPr>
              <w:jc w:val="left"/>
              <w:rPr>
                <w:sz w:val="20"/>
                <w:szCs w:val="20"/>
              </w:rPr>
            </w:pPr>
            <w:r w:rsidRPr="00DE3253">
              <w:rPr>
                <w:sz w:val="20"/>
                <w:szCs w:val="20"/>
              </w:rPr>
              <w:t>Ostatní diagnózy</w:t>
            </w:r>
            <w:r>
              <w:rPr>
                <w:sz w:val="20"/>
                <w:szCs w:val="20"/>
              </w:rPr>
              <w:t xml:space="preserve"> </w:t>
            </w:r>
            <w:r w:rsidRPr="00DE3253">
              <w:rPr>
                <w:sz w:val="20"/>
                <w:szCs w:val="20"/>
              </w:rPr>
              <w:t>musí odpovídat hodnotě v číselníku Diagnóz</w:t>
            </w:r>
          </w:p>
        </w:tc>
      </w:tr>
      <w:tr w:rsidR="00AF5808" w:rsidRPr="00304FA3" w14:paraId="2319EB26" w14:textId="77777777" w:rsidTr="00AF5808">
        <w:tc>
          <w:tcPr>
            <w:tcW w:w="2957" w:type="dxa"/>
          </w:tcPr>
          <w:p w14:paraId="0531670C" w14:textId="3474BE90" w:rsidR="00AF5808" w:rsidRPr="00DE3253" w:rsidRDefault="00AF5808" w:rsidP="00AF5808">
            <w:pPr>
              <w:rPr>
                <w:szCs w:val="20"/>
              </w:rPr>
            </w:pPr>
            <w:r w:rsidRPr="00AF5808">
              <w:rPr>
                <w:sz w:val="20"/>
                <w:szCs w:val="20"/>
              </w:rPr>
              <w:t>Rodina</w:t>
            </w:r>
          </w:p>
        </w:tc>
        <w:tc>
          <w:tcPr>
            <w:tcW w:w="4982" w:type="dxa"/>
          </w:tcPr>
          <w:p w14:paraId="534AE271" w14:textId="7DBF5A13" w:rsidR="00AF5808" w:rsidRPr="00DE3253" w:rsidRDefault="00AF5808" w:rsidP="00AF5808">
            <w:pPr>
              <w:rPr>
                <w:szCs w:val="20"/>
              </w:rPr>
            </w:pPr>
            <w:r w:rsidRPr="00AF5808">
              <w:rPr>
                <w:sz w:val="20"/>
                <w:szCs w:val="20"/>
              </w:rPr>
              <w:t>Pro potřeby rodiny</w:t>
            </w:r>
          </w:p>
        </w:tc>
        <w:tc>
          <w:tcPr>
            <w:tcW w:w="2126" w:type="dxa"/>
          </w:tcPr>
          <w:p w14:paraId="2FE29925" w14:textId="6405A60C" w:rsidR="00AF5808" w:rsidRPr="00DE3253" w:rsidRDefault="00AF5808" w:rsidP="00AF5808">
            <w:pPr>
              <w:jc w:val="left"/>
              <w:rPr>
                <w:szCs w:val="20"/>
              </w:rPr>
            </w:pPr>
            <w:r>
              <w:rPr>
                <w:sz w:val="20"/>
                <w:szCs w:val="20"/>
              </w:rPr>
              <w:t>Ne</w:t>
            </w:r>
          </w:p>
        </w:tc>
      </w:tr>
      <w:tr w:rsidR="006B3FE7" w:rsidRPr="006B3FE7" w14:paraId="0F871EE2" w14:textId="77777777" w:rsidTr="00AF5808">
        <w:tc>
          <w:tcPr>
            <w:tcW w:w="2957" w:type="dxa"/>
          </w:tcPr>
          <w:p w14:paraId="2019A57F" w14:textId="23B5C079" w:rsidR="006B3FE7" w:rsidRPr="006B3FE7" w:rsidRDefault="006B3FE7" w:rsidP="006B3FE7">
            <w:pPr>
              <w:jc w:val="left"/>
              <w:rPr>
                <w:sz w:val="20"/>
                <w:szCs w:val="20"/>
              </w:rPr>
            </w:pPr>
            <w:r w:rsidRPr="006B3FE7">
              <w:rPr>
                <w:sz w:val="20"/>
                <w:szCs w:val="20"/>
              </w:rPr>
              <w:t>IČP delegujícího ošetřujícího lékaře</w:t>
            </w:r>
          </w:p>
        </w:tc>
        <w:tc>
          <w:tcPr>
            <w:tcW w:w="4982" w:type="dxa"/>
          </w:tcPr>
          <w:p w14:paraId="12EEAF8A" w14:textId="5A1F79FC" w:rsidR="006B3FE7" w:rsidRPr="006B3FE7" w:rsidRDefault="006B3FE7" w:rsidP="006B3FE7">
            <w:pPr>
              <w:jc w:val="left"/>
              <w:rPr>
                <w:sz w:val="20"/>
                <w:szCs w:val="20"/>
              </w:rPr>
            </w:pPr>
            <w:r w:rsidRPr="006B3FE7">
              <w:rPr>
                <w:sz w:val="20"/>
                <w:szCs w:val="20"/>
              </w:rPr>
              <w:t xml:space="preserve">IČP delegujícího ošetřujícího lékaře. Sestrám v domácí péči (SDP) je zákonem umožněna preskripce vymezených ZP v rozsahu stanoveném ošetřujícím lékařem v předpisu domácí péče. Z tohoto důvodu je s účinností od 1. 3. 2021 na tiskopis a do datového rozhraní dokladu 13 zavedena nová položka „IČP delegujícího OL“. </w:t>
            </w:r>
          </w:p>
        </w:tc>
        <w:tc>
          <w:tcPr>
            <w:tcW w:w="2126" w:type="dxa"/>
          </w:tcPr>
          <w:p w14:paraId="69D0EFA9" w14:textId="225EB060" w:rsidR="006B3FE7" w:rsidRPr="006B3FE7" w:rsidRDefault="006B3FE7" w:rsidP="006B3FE7">
            <w:pPr>
              <w:jc w:val="left"/>
              <w:rPr>
                <w:sz w:val="20"/>
                <w:szCs w:val="20"/>
              </w:rPr>
            </w:pPr>
            <w:r w:rsidRPr="006B3FE7">
              <w:rPr>
                <w:sz w:val="20"/>
                <w:szCs w:val="20"/>
              </w:rPr>
              <w:t>Ne</w:t>
            </w:r>
          </w:p>
        </w:tc>
      </w:tr>
    </w:tbl>
    <w:p w14:paraId="7CC86C83" w14:textId="77777777" w:rsidR="002C79F7" w:rsidRDefault="002C79F7" w:rsidP="002C79F7">
      <w:pPr>
        <w:pStyle w:val="AQNadpis3"/>
      </w:pPr>
      <w:bookmarkStart w:id="131" w:name="_Toc71639966"/>
      <w:r>
        <w:t>Návrh položky ePoukazu na ortopedickou pomůcku</w:t>
      </w:r>
      <w:bookmarkEnd w:id="131"/>
    </w:p>
    <w:p w14:paraId="2FF7C8A0" w14:textId="77777777" w:rsidR="002C79F7" w:rsidRPr="00CD62D1" w:rsidRDefault="002C79F7" w:rsidP="002C79F7"/>
    <w:tbl>
      <w:tblPr>
        <w:tblStyle w:val="Tabulka"/>
        <w:tblW w:w="10065" w:type="dxa"/>
        <w:tblInd w:w="-294" w:type="dxa"/>
        <w:tblLook w:val="04A0" w:firstRow="1" w:lastRow="0" w:firstColumn="1" w:lastColumn="0" w:noHBand="0" w:noVBand="1"/>
      </w:tblPr>
      <w:tblGrid>
        <w:gridCol w:w="2897"/>
        <w:gridCol w:w="3142"/>
        <w:gridCol w:w="1952"/>
        <w:gridCol w:w="2074"/>
      </w:tblGrid>
      <w:tr w:rsidR="002C79F7" w:rsidRPr="00304FA3" w14:paraId="57E6F9CB" w14:textId="77777777" w:rsidTr="00824FEF">
        <w:tc>
          <w:tcPr>
            <w:tcW w:w="2897" w:type="dxa"/>
          </w:tcPr>
          <w:p w14:paraId="3EF605F4" w14:textId="77777777" w:rsidR="002C79F7" w:rsidRPr="00304FA3" w:rsidRDefault="002C79F7" w:rsidP="002C79F7">
            <w:pPr>
              <w:rPr>
                <w:b/>
                <w:sz w:val="20"/>
                <w:szCs w:val="20"/>
              </w:rPr>
            </w:pPr>
            <w:r w:rsidRPr="00304FA3">
              <w:rPr>
                <w:b/>
                <w:sz w:val="20"/>
                <w:szCs w:val="20"/>
              </w:rPr>
              <w:t>Informace</w:t>
            </w:r>
          </w:p>
        </w:tc>
        <w:tc>
          <w:tcPr>
            <w:tcW w:w="3142" w:type="dxa"/>
          </w:tcPr>
          <w:p w14:paraId="7F4F461E" w14:textId="77777777" w:rsidR="002C79F7" w:rsidRPr="00304FA3" w:rsidRDefault="002C79F7" w:rsidP="002C79F7">
            <w:pPr>
              <w:rPr>
                <w:b/>
                <w:sz w:val="20"/>
                <w:szCs w:val="20"/>
              </w:rPr>
            </w:pPr>
            <w:r w:rsidRPr="00304FA3">
              <w:rPr>
                <w:b/>
                <w:sz w:val="20"/>
                <w:szCs w:val="20"/>
              </w:rPr>
              <w:t>Popis</w:t>
            </w:r>
          </w:p>
        </w:tc>
        <w:tc>
          <w:tcPr>
            <w:tcW w:w="1952" w:type="dxa"/>
          </w:tcPr>
          <w:p w14:paraId="1F41DCFE" w14:textId="77777777" w:rsidR="002C79F7" w:rsidRPr="00304FA3" w:rsidRDefault="002C79F7" w:rsidP="002C79F7">
            <w:pPr>
              <w:rPr>
                <w:b/>
                <w:sz w:val="20"/>
                <w:szCs w:val="20"/>
              </w:rPr>
            </w:pPr>
            <w:r w:rsidRPr="00304FA3">
              <w:rPr>
                <w:b/>
                <w:sz w:val="20"/>
                <w:szCs w:val="20"/>
              </w:rPr>
              <w:t>Uvádí se v současné době na listinný poukaz</w:t>
            </w:r>
          </w:p>
        </w:tc>
        <w:tc>
          <w:tcPr>
            <w:tcW w:w="2074" w:type="dxa"/>
          </w:tcPr>
          <w:p w14:paraId="3CC7CBEC" w14:textId="77777777" w:rsidR="002C79F7" w:rsidRPr="00304FA3" w:rsidRDefault="002C79F7" w:rsidP="002C79F7">
            <w:pPr>
              <w:rPr>
                <w:b/>
                <w:sz w:val="20"/>
                <w:szCs w:val="20"/>
              </w:rPr>
            </w:pPr>
            <w:r w:rsidRPr="00304FA3">
              <w:rPr>
                <w:b/>
                <w:sz w:val="20"/>
                <w:szCs w:val="20"/>
              </w:rPr>
              <w:t>Povinnost</w:t>
            </w:r>
          </w:p>
        </w:tc>
      </w:tr>
      <w:tr w:rsidR="002C79F7" w:rsidRPr="00304FA3" w14:paraId="6F596C12" w14:textId="77777777" w:rsidTr="00824FEF">
        <w:tc>
          <w:tcPr>
            <w:tcW w:w="2897" w:type="dxa"/>
          </w:tcPr>
          <w:p w14:paraId="5309D183" w14:textId="77777777" w:rsidR="002C79F7" w:rsidRPr="00304FA3" w:rsidRDefault="002C79F7" w:rsidP="002C79F7">
            <w:pPr>
              <w:rPr>
                <w:sz w:val="20"/>
                <w:szCs w:val="20"/>
              </w:rPr>
            </w:pPr>
            <w:r w:rsidRPr="00304FA3">
              <w:rPr>
                <w:sz w:val="20"/>
                <w:szCs w:val="20"/>
              </w:rPr>
              <w:t>Diagnóza</w:t>
            </w:r>
          </w:p>
        </w:tc>
        <w:tc>
          <w:tcPr>
            <w:tcW w:w="3142" w:type="dxa"/>
          </w:tcPr>
          <w:p w14:paraId="3AB77697" w14:textId="77777777" w:rsidR="002C79F7" w:rsidRPr="00304FA3" w:rsidRDefault="002C79F7" w:rsidP="002C79F7">
            <w:pPr>
              <w:rPr>
                <w:sz w:val="20"/>
                <w:szCs w:val="20"/>
              </w:rPr>
            </w:pPr>
            <w:r w:rsidRPr="00304FA3">
              <w:rPr>
                <w:sz w:val="20"/>
                <w:szCs w:val="20"/>
              </w:rPr>
              <w:t>Diagnóza pacienta; Diagnóza musí odpovídat hodnotě v číselníku Diagnóz</w:t>
            </w:r>
          </w:p>
        </w:tc>
        <w:tc>
          <w:tcPr>
            <w:tcW w:w="1952" w:type="dxa"/>
          </w:tcPr>
          <w:p w14:paraId="2B4D5D31" w14:textId="77777777" w:rsidR="002C79F7" w:rsidRPr="00304FA3" w:rsidRDefault="002C79F7" w:rsidP="002C79F7">
            <w:pPr>
              <w:rPr>
                <w:sz w:val="20"/>
                <w:szCs w:val="20"/>
              </w:rPr>
            </w:pPr>
            <w:r w:rsidRPr="00304FA3">
              <w:rPr>
                <w:sz w:val="20"/>
                <w:szCs w:val="20"/>
              </w:rPr>
              <w:t>Ano</w:t>
            </w:r>
          </w:p>
        </w:tc>
        <w:tc>
          <w:tcPr>
            <w:tcW w:w="2074" w:type="dxa"/>
          </w:tcPr>
          <w:p w14:paraId="51FCEE93" w14:textId="77777777" w:rsidR="002C79F7" w:rsidRPr="00304FA3" w:rsidRDefault="002C79F7" w:rsidP="002C79F7">
            <w:pPr>
              <w:rPr>
                <w:sz w:val="20"/>
                <w:szCs w:val="20"/>
              </w:rPr>
            </w:pPr>
            <w:r w:rsidRPr="00304FA3">
              <w:rPr>
                <w:sz w:val="20"/>
                <w:szCs w:val="20"/>
              </w:rPr>
              <w:t>Povinně v případě, že bude položka hrazena (částečně hrazena) ze zdravotného pojištění.</w:t>
            </w:r>
          </w:p>
        </w:tc>
      </w:tr>
      <w:tr w:rsidR="002C79F7" w:rsidRPr="00304FA3" w14:paraId="3853E965" w14:textId="77777777" w:rsidTr="00824FEF">
        <w:tc>
          <w:tcPr>
            <w:tcW w:w="2897" w:type="dxa"/>
          </w:tcPr>
          <w:p w14:paraId="5493D33E" w14:textId="77777777" w:rsidR="002C79F7" w:rsidRPr="00304FA3" w:rsidRDefault="002C79F7" w:rsidP="002C79F7">
            <w:pPr>
              <w:rPr>
                <w:sz w:val="20"/>
                <w:szCs w:val="20"/>
              </w:rPr>
            </w:pPr>
            <w:r w:rsidRPr="00304FA3">
              <w:rPr>
                <w:sz w:val="20"/>
                <w:szCs w:val="20"/>
              </w:rPr>
              <w:t>Skupina</w:t>
            </w:r>
          </w:p>
        </w:tc>
        <w:tc>
          <w:tcPr>
            <w:tcW w:w="3142" w:type="dxa"/>
          </w:tcPr>
          <w:p w14:paraId="461BD028" w14:textId="77777777" w:rsidR="002C79F7" w:rsidRPr="00304FA3" w:rsidRDefault="002C79F7" w:rsidP="002C79F7">
            <w:pPr>
              <w:rPr>
                <w:sz w:val="20"/>
                <w:szCs w:val="20"/>
              </w:rPr>
            </w:pPr>
            <w:r w:rsidRPr="00304FA3">
              <w:rPr>
                <w:sz w:val="20"/>
                <w:szCs w:val="20"/>
              </w:rPr>
              <w:t>Podskupina ZP dle číselníku ZP</w:t>
            </w:r>
          </w:p>
        </w:tc>
        <w:tc>
          <w:tcPr>
            <w:tcW w:w="1952" w:type="dxa"/>
          </w:tcPr>
          <w:p w14:paraId="340D782E" w14:textId="77777777" w:rsidR="002C79F7" w:rsidRPr="00304FA3" w:rsidRDefault="002C79F7" w:rsidP="002C79F7">
            <w:pPr>
              <w:rPr>
                <w:sz w:val="20"/>
                <w:szCs w:val="20"/>
              </w:rPr>
            </w:pPr>
            <w:r w:rsidRPr="00304FA3">
              <w:rPr>
                <w:sz w:val="20"/>
                <w:szCs w:val="20"/>
              </w:rPr>
              <w:t>Ano</w:t>
            </w:r>
          </w:p>
        </w:tc>
        <w:tc>
          <w:tcPr>
            <w:tcW w:w="2074" w:type="dxa"/>
          </w:tcPr>
          <w:p w14:paraId="03C85AE6" w14:textId="77777777" w:rsidR="002C79F7" w:rsidRPr="00304FA3" w:rsidRDefault="002C79F7" w:rsidP="002C79F7">
            <w:pPr>
              <w:rPr>
                <w:sz w:val="20"/>
                <w:szCs w:val="20"/>
              </w:rPr>
            </w:pPr>
            <w:r w:rsidRPr="00304FA3">
              <w:rPr>
                <w:sz w:val="20"/>
                <w:szCs w:val="20"/>
              </w:rPr>
              <w:t>Ano</w:t>
            </w:r>
          </w:p>
        </w:tc>
      </w:tr>
      <w:tr w:rsidR="002C79F7" w:rsidRPr="00304FA3" w14:paraId="06AA94FA" w14:textId="77777777" w:rsidTr="00824FEF">
        <w:tc>
          <w:tcPr>
            <w:tcW w:w="2897" w:type="dxa"/>
          </w:tcPr>
          <w:p w14:paraId="062D983E" w14:textId="77777777" w:rsidR="002C79F7" w:rsidRPr="00304FA3" w:rsidRDefault="002C79F7" w:rsidP="002C79F7">
            <w:pPr>
              <w:rPr>
                <w:sz w:val="20"/>
                <w:szCs w:val="20"/>
              </w:rPr>
            </w:pPr>
            <w:r w:rsidRPr="00304FA3">
              <w:rPr>
                <w:sz w:val="20"/>
                <w:szCs w:val="20"/>
              </w:rPr>
              <w:t>Kód</w:t>
            </w:r>
          </w:p>
        </w:tc>
        <w:tc>
          <w:tcPr>
            <w:tcW w:w="3142" w:type="dxa"/>
          </w:tcPr>
          <w:p w14:paraId="1E36401E" w14:textId="77777777" w:rsidR="002C79F7" w:rsidRPr="00304FA3" w:rsidRDefault="002C79F7" w:rsidP="002C79F7">
            <w:pPr>
              <w:rPr>
                <w:sz w:val="20"/>
                <w:szCs w:val="20"/>
              </w:rPr>
            </w:pPr>
          </w:p>
        </w:tc>
        <w:tc>
          <w:tcPr>
            <w:tcW w:w="1952" w:type="dxa"/>
          </w:tcPr>
          <w:p w14:paraId="22467E37" w14:textId="77777777" w:rsidR="002C79F7" w:rsidRPr="00304FA3" w:rsidRDefault="002C79F7" w:rsidP="002C79F7">
            <w:pPr>
              <w:rPr>
                <w:sz w:val="20"/>
                <w:szCs w:val="20"/>
              </w:rPr>
            </w:pPr>
            <w:r w:rsidRPr="00304FA3">
              <w:rPr>
                <w:sz w:val="20"/>
                <w:szCs w:val="20"/>
              </w:rPr>
              <w:t>Ano</w:t>
            </w:r>
          </w:p>
        </w:tc>
        <w:tc>
          <w:tcPr>
            <w:tcW w:w="2074" w:type="dxa"/>
          </w:tcPr>
          <w:p w14:paraId="0564CA1E" w14:textId="77777777" w:rsidR="002C79F7" w:rsidRPr="00304FA3" w:rsidRDefault="002C79F7" w:rsidP="002C79F7">
            <w:pPr>
              <w:rPr>
                <w:sz w:val="20"/>
                <w:szCs w:val="20"/>
              </w:rPr>
            </w:pPr>
            <w:r w:rsidRPr="00304FA3">
              <w:rPr>
                <w:sz w:val="20"/>
                <w:szCs w:val="20"/>
              </w:rPr>
              <w:t>Ano</w:t>
            </w:r>
          </w:p>
        </w:tc>
      </w:tr>
      <w:tr w:rsidR="002C79F7" w:rsidRPr="00304FA3" w14:paraId="4AAFE921" w14:textId="77777777" w:rsidTr="00824FEF">
        <w:tc>
          <w:tcPr>
            <w:tcW w:w="2897" w:type="dxa"/>
          </w:tcPr>
          <w:p w14:paraId="5921F783" w14:textId="77777777" w:rsidR="002C79F7" w:rsidRPr="00304FA3" w:rsidRDefault="002C79F7" w:rsidP="002C79F7">
            <w:pPr>
              <w:rPr>
                <w:sz w:val="20"/>
                <w:szCs w:val="20"/>
              </w:rPr>
            </w:pPr>
            <w:r w:rsidRPr="00304FA3">
              <w:rPr>
                <w:sz w:val="20"/>
                <w:szCs w:val="20"/>
              </w:rPr>
              <w:t>Název</w:t>
            </w:r>
          </w:p>
        </w:tc>
        <w:tc>
          <w:tcPr>
            <w:tcW w:w="3142" w:type="dxa"/>
          </w:tcPr>
          <w:p w14:paraId="07213B61" w14:textId="77777777" w:rsidR="002C79F7" w:rsidRPr="00304FA3" w:rsidRDefault="002C79F7" w:rsidP="002C79F7">
            <w:pPr>
              <w:rPr>
                <w:sz w:val="20"/>
                <w:szCs w:val="20"/>
              </w:rPr>
            </w:pPr>
          </w:p>
        </w:tc>
        <w:tc>
          <w:tcPr>
            <w:tcW w:w="1952" w:type="dxa"/>
          </w:tcPr>
          <w:p w14:paraId="20EFA319" w14:textId="77777777" w:rsidR="002C79F7" w:rsidRPr="00304FA3" w:rsidRDefault="002C79F7" w:rsidP="002C79F7">
            <w:pPr>
              <w:rPr>
                <w:sz w:val="20"/>
                <w:szCs w:val="20"/>
              </w:rPr>
            </w:pPr>
            <w:r w:rsidRPr="00304FA3">
              <w:rPr>
                <w:sz w:val="20"/>
                <w:szCs w:val="20"/>
              </w:rPr>
              <w:t>Ano</w:t>
            </w:r>
          </w:p>
        </w:tc>
        <w:tc>
          <w:tcPr>
            <w:tcW w:w="2074" w:type="dxa"/>
          </w:tcPr>
          <w:p w14:paraId="2450CC07" w14:textId="77777777" w:rsidR="002C79F7" w:rsidRPr="00304FA3" w:rsidRDefault="002C79F7" w:rsidP="002C79F7">
            <w:pPr>
              <w:rPr>
                <w:sz w:val="20"/>
                <w:szCs w:val="20"/>
              </w:rPr>
            </w:pPr>
            <w:r w:rsidRPr="00304FA3">
              <w:rPr>
                <w:sz w:val="20"/>
                <w:szCs w:val="20"/>
              </w:rPr>
              <w:t>Ano</w:t>
            </w:r>
          </w:p>
        </w:tc>
      </w:tr>
      <w:tr w:rsidR="002C79F7" w:rsidRPr="00304FA3" w14:paraId="760EEE21" w14:textId="77777777" w:rsidTr="00824FEF">
        <w:tc>
          <w:tcPr>
            <w:tcW w:w="2897" w:type="dxa"/>
          </w:tcPr>
          <w:p w14:paraId="598F86DB" w14:textId="77777777" w:rsidR="002C79F7" w:rsidRPr="00304FA3" w:rsidRDefault="002C79F7" w:rsidP="002C79F7">
            <w:pPr>
              <w:rPr>
                <w:sz w:val="20"/>
                <w:szCs w:val="20"/>
              </w:rPr>
            </w:pPr>
            <w:r w:rsidRPr="00304FA3">
              <w:rPr>
                <w:sz w:val="20"/>
                <w:szCs w:val="20"/>
              </w:rPr>
              <w:t>Počet</w:t>
            </w:r>
          </w:p>
        </w:tc>
        <w:tc>
          <w:tcPr>
            <w:tcW w:w="3142" w:type="dxa"/>
          </w:tcPr>
          <w:p w14:paraId="723560AA" w14:textId="77777777" w:rsidR="002C79F7" w:rsidRPr="00304FA3" w:rsidRDefault="002C79F7" w:rsidP="002C79F7">
            <w:pPr>
              <w:rPr>
                <w:sz w:val="20"/>
                <w:szCs w:val="20"/>
              </w:rPr>
            </w:pPr>
            <w:r w:rsidRPr="00304FA3">
              <w:rPr>
                <w:sz w:val="20"/>
                <w:szCs w:val="20"/>
              </w:rPr>
              <w:t>Min. 1, Maximálně 6</w:t>
            </w:r>
          </w:p>
        </w:tc>
        <w:tc>
          <w:tcPr>
            <w:tcW w:w="1952" w:type="dxa"/>
          </w:tcPr>
          <w:p w14:paraId="04CA4330" w14:textId="77777777" w:rsidR="002C79F7" w:rsidRPr="00304FA3" w:rsidRDefault="002C79F7" w:rsidP="002C79F7">
            <w:pPr>
              <w:rPr>
                <w:sz w:val="20"/>
                <w:szCs w:val="20"/>
              </w:rPr>
            </w:pPr>
            <w:r w:rsidRPr="00304FA3">
              <w:rPr>
                <w:sz w:val="20"/>
                <w:szCs w:val="20"/>
              </w:rPr>
              <w:t>Ano</w:t>
            </w:r>
          </w:p>
        </w:tc>
        <w:tc>
          <w:tcPr>
            <w:tcW w:w="2074" w:type="dxa"/>
          </w:tcPr>
          <w:p w14:paraId="5E802B6D" w14:textId="77777777" w:rsidR="002C79F7" w:rsidRPr="00304FA3" w:rsidRDefault="002C79F7" w:rsidP="002C79F7">
            <w:pPr>
              <w:rPr>
                <w:sz w:val="20"/>
                <w:szCs w:val="20"/>
              </w:rPr>
            </w:pPr>
            <w:r w:rsidRPr="00304FA3">
              <w:rPr>
                <w:sz w:val="20"/>
                <w:szCs w:val="20"/>
              </w:rPr>
              <w:t>Ano</w:t>
            </w:r>
          </w:p>
        </w:tc>
      </w:tr>
      <w:tr w:rsidR="00BB740A" w:rsidRPr="00304FA3" w14:paraId="38CBD0F2" w14:textId="77777777" w:rsidTr="00824FEF">
        <w:tc>
          <w:tcPr>
            <w:tcW w:w="2897" w:type="dxa"/>
          </w:tcPr>
          <w:p w14:paraId="58C658A8" w14:textId="7ECE1CBF" w:rsidR="00BB740A" w:rsidRPr="00304FA3" w:rsidRDefault="00BB740A" w:rsidP="00BB740A">
            <w:pPr>
              <w:rPr>
                <w:szCs w:val="20"/>
              </w:rPr>
            </w:pPr>
            <w:r w:rsidRPr="006731E3">
              <w:rPr>
                <w:sz w:val="20"/>
                <w:szCs w:val="20"/>
              </w:rPr>
              <w:t>Měrná jednotka</w:t>
            </w:r>
          </w:p>
        </w:tc>
        <w:tc>
          <w:tcPr>
            <w:tcW w:w="3142" w:type="dxa"/>
          </w:tcPr>
          <w:p w14:paraId="4C441799" w14:textId="4431D4CE" w:rsidR="00BB740A" w:rsidRPr="00304FA3" w:rsidRDefault="00BB740A" w:rsidP="00BB740A">
            <w:pPr>
              <w:rPr>
                <w:szCs w:val="20"/>
              </w:rPr>
            </w:pPr>
            <w:r w:rsidRPr="006731E3">
              <w:rPr>
                <w:sz w:val="20"/>
                <w:szCs w:val="20"/>
              </w:rPr>
              <w:t>Měrná jednotka</w:t>
            </w:r>
          </w:p>
        </w:tc>
        <w:tc>
          <w:tcPr>
            <w:tcW w:w="1952" w:type="dxa"/>
          </w:tcPr>
          <w:p w14:paraId="6B4A1801" w14:textId="77777777" w:rsidR="00BB740A" w:rsidRPr="00304FA3" w:rsidRDefault="00BB740A" w:rsidP="00BB740A">
            <w:pPr>
              <w:rPr>
                <w:szCs w:val="20"/>
              </w:rPr>
            </w:pPr>
          </w:p>
        </w:tc>
        <w:tc>
          <w:tcPr>
            <w:tcW w:w="2074" w:type="dxa"/>
          </w:tcPr>
          <w:p w14:paraId="1487CCE3" w14:textId="08D8224C" w:rsidR="00BB740A" w:rsidRPr="00304FA3" w:rsidRDefault="00BB740A" w:rsidP="00BB740A">
            <w:pPr>
              <w:rPr>
                <w:szCs w:val="20"/>
              </w:rPr>
            </w:pPr>
            <w:r w:rsidRPr="006731E3">
              <w:rPr>
                <w:sz w:val="20"/>
                <w:szCs w:val="20"/>
              </w:rPr>
              <w:t xml:space="preserve">V případě, kdy bude předepisován </w:t>
            </w:r>
            <w:r w:rsidRPr="006731E3">
              <w:rPr>
                <w:sz w:val="20"/>
                <w:szCs w:val="20"/>
              </w:rPr>
              <w:lastRenderedPageBreak/>
              <w:t>zdravotnický prostředek, který není hrazený ze zdravotního pojištění (není v číselníku zdravotnických prostředků) a bude předepisovat kódem 9999999, potom předepisující bude muset zadat měrnou jednotku.</w:t>
            </w:r>
          </w:p>
        </w:tc>
      </w:tr>
      <w:tr w:rsidR="002C79F7" w:rsidRPr="00304FA3" w14:paraId="6D103051" w14:textId="77777777" w:rsidTr="00824FEF">
        <w:tc>
          <w:tcPr>
            <w:tcW w:w="2897" w:type="dxa"/>
          </w:tcPr>
          <w:p w14:paraId="35D259A8" w14:textId="77777777" w:rsidR="002C79F7" w:rsidRPr="00304FA3" w:rsidRDefault="002C79F7" w:rsidP="002C79F7">
            <w:pPr>
              <w:rPr>
                <w:sz w:val="20"/>
                <w:szCs w:val="20"/>
              </w:rPr>
            </w:pPr>
            <w:r w:rsidRPr="00304FA3">
              <w:rPr>
                <w:sz w:val="20"/>
                <w:szCs w:val="20"/>
              </w:rPr>
              <w:lastRenderedPageBreak/>
              <w:t>Nezaměňovat</w:t>
            </w:r>
          </w:p>
        </w:tc>
        <w:tc>
          <w:tcPr>
            <w:tcW w:w="3142" w:type="dxa"/>
          </w:tcPr>
          <w:p w14:paraId="61C64AA3" w14:textId="77777777" w:rsidR="002C79F7" w:rsidRPr="00304FA3" w:rsidRDefault="002C79F7" w:rsidP="002C79F7">
            <w:pPr>
              <w:rPr>
                <w:sz w:val="20"/>
                <w:szCs w:val="20"/>
              </w:rPr>
            </w:pPr>
            <w:r w:rsidRPr="00304FA3">
              <w:rPr>
                <w:sz w:val="20"/>
                <w:szCs w:val="20"/>
              </w:rPr>
              <w:t>V takovém případě může výdejce vydat pouze předepsaný prostředek.</w:t>
            </w:r>
          </w:p>
        </w:tc>
        <w:tc>
          <w:tcPr>
            <w:tcW w:w="1952" w:type="dxa"/>
          </w:tcPr>
          <w:p w14:paraId="0F2A296F" w14:textId="77777777" w:rsidR="002C79F7" w:rsidRPr="00304FA3" w:rsidRDefault="002C79F7" w:rsidP="002C79F7">
            <w:pPr>
              <w:rPr>
                <w:sz w:val="20"/>
                <w:szCs w:val="20"/>
                <w:lang w:val="en-150"/>
              </w:rPr>
            </w:pPr>
          </w:p>
        </w:tc>
        <w:tc>
          <w:tcPr>
            <w:tcW w:w="2074" w:type="dxa"/>
          </w:tcPr>
          <w:p w14:paraId="5F842F1C" w14:textId="77777777" w:rsidR="002C79F7" w:rsidRPr="00304FA3" w:rsidRDefault="002C79F7" w:rsidP="002C79F7">
            <w:pPr>
              <w:rPr>
                <w:sz w:val="20"/>
                <w:szCs w:val="20"/>
              </w:rPr>
            </w:pPr>
            <w:r w:rsidRPr="00304FA3">
              <w:rPr>
                <w:sz w:val="20"/>
                <w:szCs w:val="20"/>
              </w:rPr>
              <w:t>Ne</w:t>
            </w:r>
          </w:p>
        </w:tc>
      </w:tr>
      <w:tr w:rsidR="002C79F7" w:rsidRPr="00304FA3" w14:paraId="5AAB8E5F" w14:textId="77777777" w:rsidTr="00824FEF">
        <w:tc>
          <w:tcPr>
            <w:tcW w:w="2897" w:type="dxa"/>
          </w:tcPr>
          <w:p w14:paraId="211A89E4" w14:textId="77777777" w:rsidR="002C79F7" w:rsidRPr="00304FA3" w:rsidRDefault="002C79F7" w:rsidP="002C79F7">
            <w:pPr>
              <w:rPr>
                <w:sz w:val="20"/>
                <w:szCs w:val="20"/>
              </w:rPr>
            </w:pPr>
            <w:r w:rsidRPr="00304FA3">
              <w:rPr>
                <w:sz w:val="20"/>
                <w:szCs w:val="20"/>
              </w:rPr>
              <w:t>Maximální úhrada ze ZP</w:t>
            </w:r>
          </w:p>
        </w:tc>
        <w:tc>
          <w:tcPr>
            <w:tcW w:w="3142" w:type="dxa"/>
            <w:vMerge w:val="restart"/>
          </w:tcPr>
          <w:p w14:paraId="1228AA0D" w14:textId="77777777" w:rsidR="002C79F7" w:rsidRPr="00304FA3" w:rsidRDefault="002C79F7" w:rsidP="002C79F7">
            <w:pPr>
              <w:rPr>
                <w:sz w:val="20"/>
                <w:szCs w:val="20"/>
              </w:rPr>
            </w:pPr>
            <w:r w:rsidRPr="00304FA3">
              <w:rPr>
                <w:sz w:val="20"/>
                <w:szCs w:val="20"/>
              </w:rPr>
              <w:t>Výše úhrad při předpisu se nebudou ukládat u vystaveného ePoukazu do centrálního úložiště elektronických poukazů. Ale uživatel uvidí, když zvolí daný zdravotnický prostředek z číselníku zdravotnických prostředků Maximální úhradu ze zdravotního pojištění a maximální celkovou cenu (+ rozdíl těchto částek – max. doplatek pacienta)</w:t>
            </w:r>
          </w:p>
        </w:tc>
        <w:tc>
          <w:tcPr>
            <w:tcW w:w="1952" w:type="dxa"/>
          </w:tcPr>
          <w:p w14:paraId="3D106D5E" w14:textId="77777777" w:rsidR="002C79F7" w:rsidRPr="00304FA3" w:rsidRDefault="002C79F7" w:rsidP="002C79F7">
            <w:pPr>
              <w:rPr>
                <w:sz w:val="20"/>
                <w:szCs w:val="20"/>
                <w:lang w:val="en-150"/>
              </w:rPr>
            </w:pPr>
          </w:p>
        </w:tc>
        <w:tc>
          <w:tcPr>
            <w:tcW w:w="2074" w:type="dxa"/>
          </w:tcPr>
          <w:p w14:paraId="3A409547" w14:textId="77777777" w:rsidR="002C79F7" w:rsidRPr="00304FA3" w:rsidRDefault="002C79F7" w:rsidP="002C79F7">
            <w:pPr>
              <w:rPr>
                <w:sz w:val="20"/>
                <w:szCs w:val="20"/>
              </w:rPr>
            </w:pPr>
            <w:r w:rsidRPr="00304FA3">
              <w:rPr>
                <w:sz w:val="20"/>
                <w:szCs w:val="20"/>
              </w:rPr>
              <w:t>Informace jen pro čtení</w:t>
            </w:r>
          </w:p>
        </w:tc>
      </w:tr>
      <w:tr w:rsidR="002C79F7" w:rsidRPr="00304FA3" w14:paraId="6F9C8A94" w14:textId="77777777" w:rsidTr="00824FEF">
        <w:tc>
          <w:tcPr>
            <w:tcW w:w="2897" w:type="dxa"/>
          </w:tcPr>
          <w:p w14:paraId="0281BA97" w14:textId="77777777" w:rsidR="002C79F7" w:rsidRPr="00304FA3" w:rsidRDefault="002C79F7" w:rsidP="002C79F7">
            <w:pPr>
              <w:rPr>
                <w:sz w:val="20"/>
                <w:szCs w:val="20"/>
              </w:rPr>
            </w:pPr>
            <w:r w:rsidRPr="00304FA3">
              <w:rPr>
                <w:sz w:val="20"/>
                <w:szCs w:val="20"/>
              </w:rPr>
              <w:t>Maximální konečná cena</w:t>
            </w:r>
          </w:p>
        </w:tc>
        <w:tc>
          <w:tcPr>
            <w:tcW w:w="3142" w:type="dxa"/>
            <w:vMerge/>
          </w:tcPr>
          <w:p w14:paraId="45DFF1CC" w14:textId="77777777" w:rsidR="002C79F7" w:rsidRPr="00304FA3" w:rsidRDefault="002C79F7" w:rsidP="002C79F7">
            <w:pPr>
              <w:rPr>
                <w:sz w:val="20"/>
                <w:szCs w:val="20"/>
              </w:rPr>
            </w:pPr>
          </w:p>
        </w:tc>
        <w:tc>
          <w:tcPr>
            <w:tcW w:w="1952" w:type="dxa"/>
          </w:tcPr>
          <w:p w14:paraId="3B4BE8C4" w14:textId="77777777" w:rsidR="002C79F7" w:rsidRPr="00304FA3" w:rsidRDefault="002C79F7" w:rsidP="002C79F7">
            <w:pPr>
              <w:rPr>
                <w:sz w:val="20"/>
                <w:szCs w:val="20"/>
                <w:lang w:val="en-150"/>
              </w:rPr>
            </w:pPr>
          </w:p>
        </w:tc>
        <w:tc>
          <w:tcPr>
            <w:tcW w:w="2074" w:type="dxa"/>
          </w:tcPr>
          <w:p w14:paraId="6A2D86E2" w14:textId="77777777" w:rsidR="002C79F7" w:rsidRPr="00304FA3" w:rsidRDefault="002C79F7" w:rsidP="002C79F7">
            <w:pPr>
              <w:rPr>
                <w:sz w:val="20"/>
                <w:szCs w:val="20"/>
                <w:lang w:val="en-150"/>
              </w:rPr>
            </w:pPr>
            <w:r w:rsidRPr="00304FA3">
              <w:rPr>
                <w:sz w:val="20"/>
                <w:szCs w:val="20"/>
              </w:rPr>
              <w:t>Informace jen pro čtení</w:t>
            </w:r>
          </w:p>
        </w:tc>
      </w:tr>
      <w:tr w:rsidR="002C79F7" w:rsidRPr="00304FA3" w14:paraId="55736E92" w14:textId="77777777" w:rsidTr="00824FEF">
        <w:tc>
          <w:tcPr>
            <w:tcW w:w="2897" w:type="dxa"/>
          </w:tcPr>
          <w:p w14:paraId="637D40FB" w14:textId="77777777" w:rsidR="002C79F7" w:rsidRPr="00304FA3" w:rsidRDefault="002C79F7" w:rsidP="002C79F7">
            <w:pPr>
              <w:rPr>
                <w:sz w:val="20"/>
                <w:szCs w:val="20"/>
              </w:rPr>
            </w:pPr>
            <w:r w:rsidRPr="00304FA3">
              <w:rPr>
                <w:sz w:val="20"/>
                <w:szCs w:val="20"/>
              </w:rPr>
              <w:t>Maximální doplatek pacienta</w:t>
            </w:r>
          </w:p>
        </w:tc>
        <w:tc>
          <w:tcPr>
            <w:tcW w:w="3142" w:type="dxa"/>
            <w:vMerge/>
          </w:tcPr>
          <w:p w14:paraId="5732C8B4" w14:textId="77777777" w:rsidR="002C79F7" w:rsidRPr="00304FA3" w:rsidRDefault="002C79F7" w:rsidP="002C79F7">
            <w:pPr>
              <w:rPr>
                <w:sz w:val="20"/>
                <w:szCs w:val="20"/>
              </w:rPr>
            </w:pPr>
          </w:p>
        </w:tc>
        <w:tc>
          <w:tcPr>
            <w:tcW w:w="1952" w:type="dxa"/>
          </w:tcPr>
          <w:p w14:paraId="524A9454" w14:textId="77777777" w:rsidR="002C79F7" w:rsidRPr="00304FA3" w:rsidRDefault="002C79F7" w:rsidP="002C79F7">
            <w:pPr>
              <w:rPr>
                <w:sz w:val="20"/>
                <w:szCs w:val="20"/>
                <w:lang w:val="en-150"/>
              </w:rPr>
            </w:pPr>
          </w:p>
        </w:tc>
        <w:tc>
          <w:tcPr>
            <w:tcW w:w="2074" w:type="dxa"/>
          </w:tcPr>
          <w:p w14:paraId="12294CC9" w14:textId="77777777" w:rsidR="002C79F7" w:rsidRPr="00304FA3" w:rsidRDefault="002C79F7" w:rsidP="002C79F7">
            <w:pPr>
              <w:rPr>
                <w:sz w:val="20"/>
                <w:szCs w:val="20"/>
                <w:lang w:val="en-150"/>
              </w:rPr>
            </w:pPr>
            <w:r w:rsidRPr="00304FA3">
              <w:rPr>
                <w:sz w:val="20"/>
                <w:szCs w:val="20"/>
              </w:rPr>
              <w:t>Informace jen pro čtení</w:t>
            </w:r>
          </w:p>
        </w:tc>
      </w:tr>
      <w:tr w:rsidR="002C79F7" w:rsidRPr="00304FA3" w14:paraId="6016D51F" w14:textId="77777777" w:rsidTr="00824FEF">
        <w:tc>
          <w:tcPr>
            <w:tcW w:w="2897" w:type="dxa"/>
          </w:tcPr>
          <w:p w14:paraId="4865AFAE" w14:textId="77777777" w:rsidR="002C79F7" w:rsidRPr="00304FA3" w:rsidRDefault="002C79F7" w:rsidP="002C79F7">
            <w:pPr>
              <w:rPr>
                <w:sz w:val="20"/>
                <w:szCs w:val="20"/>
              </w:rPr>
            </w:pPr>
            <w:r w:rsidRPr="00304FA3">
              <w:rPr>
                <w:sz w:val="20"/>
                <w:szCs w:val="20"/>
              </w:rPr>
              <w:t>Informace k vybranému zdravotnickému prostředku</w:t>
            </w:r>
          </w:p>
        </w:tc>
        <w:tc>
          <w:tcPr>
            <w:tcW w:w="3142" w:type="dxa"/>
          </w:tcPr>
          <w:p w14:paraId="00117B7C" w14:textId="77777777" w:rsidR="002C79F7" w:rsidRPr="00304FA3" w:rsidRDefault="002C79F7" w:rsidP="002C79F7">
            <w:pPr>
              <w:rPr>
                <w:sz w:val="20"/>
                <w:szCs w:val="20"/>
              </w:rPr>
            </w:pPr>
            <w:r w:rsidRPr="00304FA3">
              <w:rPr>
                <w:sz w:val="20"/>
                <w:szCs w:val="20"/>
              </w:rPr>
              <w:t>Po výběru zdravotnického prostředku z číselníku se zobrazí další informace z číselníku – indikační omezení, preskripční omezení, množstevní omezení.</w:t>
            </w:r>
          </w:p>
        </w:tc>
        <w:tc>
          <w:tcPr>
            <w:tcW w:w="1952" w:type="dxa"/>
          </w:tcPr>
          <w:p w14:paraId="39BAEC49" w14:textId="77777777" w:rsidR="002C79F7" w:rsidRPr="00304FA3" w:rsidRDefault="002C79F7" w:rsidP="002C79F7">
            <w:pPr>
              <w:rPr>
                <w:sz w:val="20"/>
                <w:szCs w:val="20"/>
                <w:lang w:val="en-150"/>
              </w:rPr>
            </w:pPr>
          </w:p>
        </w:tc>
        <w:tc>
          <w:tcPr>
            <w:tcW w:w="2074" w:type="dxa"/>
          </w:tcPr>
          <w:p w14:paraId="530774C0" w14:textId="77777777" w:rsidR="002C79F7" w:rsidRPr="00304FA3" w:rsidRDefault="002C79F7" w:rsidP="002C79F7">
            <w:pPr>
              <w:rPr>
                <w:sz w:val="20"/>
                <w:szCs w:val="20"/>
                <w:lang w:val="en-150"/>
              </w:rPr>
            </w:pPr>
            <w:r w:rsidRPr="00304FA3">
              <w:rPr>
                <w:sz w:val="20"/>
                <w:szCs w:val="20"/>
              </w:rPr>
              <w:t>Informace jen pro čtení</w:t>
            </w:r>
          </w:p>
        </w:tc>
      </w:tr>
      <w:tr w:rsidR="002C79F7" w:rsidRPr="00304FA3" w14:paraId="7F2D13E7" w14:textId="77777777" w:rsidTr="00824FEF">
        <w:tc>
          <w:tcPr>
            <w:tcW w:w="2897" w:type="dxa"/>
          </w:tcPr>
          <w:p w14:paraId="66FAEB43" w14:textId="77777777" w:rsidR="002C79F7" w:rsidRPr="00304FA3" w:rsidRDefault="002C79F7" w:rsidP="002C79F7">
            <w:pPr>
              <w:rPr>
                <w:sz w:val="20"/>
                <w:szCs w:val="20"/>
              </w:rPr>
            </w:pPr>
            <w:r w:rsidRPr="00304FA3">
              <w:rPr>
                <w:sz w:val="20"/>
                <w:szCs w:val="20"/>
              </w:rPr>
              <w:t>Úhrada</w:t>
            </w:r>
          </w:p>
        </w:tc>
        <w:tc>
          <w:tcPr>
            <w:tcW w:w="3142" w:type="dxa"/>
          </w:tcPr>
          <w:p w14:paraId="432063D9" w14:textId="77777777" w:rsidR="002C79F7" w:rsidRPr="00304FA3" w:rsidRDefault="002C79F7" w:rsidP="002C79F7">
            <w:pPr>
              <w:rPr>
                <w:sz w:val="20"/>
                <w:szCs w:val="20"/>
              </w:rPr>
            </w:pPr>
            <w:r w:rsidRPr="00304FA3">
              <w:rPr>
                <w:sz w:val="20"/>
                <w:szCs w:val="20"/>
              </w:rPr>
              <w:t>Zda je úhrada ze zdravotního pojištění nebo je pacient samoplátce</w:t>
            </w:r>
          </w:p>
        </w:tc>
        <w:tc>
          <w:tcPr>
            <w:tcW w:w="1952" w:type="dxa"/>
          </w:tcPr>
          <w:p w14:paraId="4CA354FF" w14:textId="77777777" w:rsidR="002C79F7" w:rsidRPr="00304FA3" w:rsidRDefault="002C79F7" w:rsidP="002C79F7">
            <w:pPr>
              <w:rPr>
                <w:sz w:val="20"/>
                <w:szCs w:val="20"/>
                <w:lang w:val="en-150"/>
              </w:rPr>
            </w:pPr>
            <w:r w:rsidRPr="00304FA3">
              <w:rPr>
                <w:sz w:val="20"/>
                <w:szCs w:val="20"/>
              </w:rPr>
              <w:t>Ne</w:t>
            </w:r>
          </w:p>
        </w:tc>
        <w:tc>
          <w:tcPr>
            <w:tcW w:w="2074" w:type="dxa"/>
          </w:tcPr>
          <w:p w14:paraId="31009A52" w14:textId="77777777" w:rsidR="002C79F7" w:rsidRPr="00304FA3" w:rsidRDefault="002C79F7" w:rsidP="002C79F7">
            <w:pPr>
              <w:rPr>
                <w:sz w:val="20"/>
                <w:szCs w:val="20"/>
              </w:rPr>
            </w:pPr>
            <w:r w:rsidRPr="00304FA3">
              <w:rPr>
                <w:sz w:val="20"/>
                <w:szCs w:val="20"/>
              </w:rPr>
              <w:t>Ano</w:t>
            </w:r>
          </w:p>
        </w:tc>
      </w:tr>
    </w:tbl>
    <w:p w14:paraId="7F617622" w14:textId="77777777" w:rsidR="002C79F7" w:rsidRDefault="002C79F7" w:rsidP="002C79F7">
      <w:pPr>
        <w:rPr>
          <w:smallCaps/>
          <w:color w:val="0033A9"/>
          <w:sz w:val="40"/>
          <w:szCs w:val="48"/>
        </w:rPr>
      </w:pPr>
      <w:r>
        <w:br w:type="page"/>
      </w:r>
    </w:p>
    <w:p w14:paraId="58FDE1DF" w14:textId="77777777" w:rsidR="002C79F7" w:rsidRDefault="002C79F7" w:rsidP="002C79F7">
      <w:pPr>
        <w:pStyle w:val="AQNadpis2"/>
      </w:pPr>
      <w:bookmarkStart w:id="132" w:name="_Toc71639967"/>
      <w:bookmarkStart w:id="133" w:name="_Toc71868915"/>
      <w:bookmarkStart w:id="134" w:name="_Toc111104795"/>
      <w:r>
        <w:lastRenderedPageBreak/>
        <w:t>Poukaz na foniatrickou pomůcku</w:t>
      </w:r>
      <w:bookmarkEnd w:id="132"/>
      <w:bookmarkEnd w:id="133"/>
      <w:bookmarkEnd w:id="134"/>
    </w:p>
    <w:p w14:paraId="1ECF1B07" w14:textId="77777777" w:rsidR="002C79F7" w:rsidRDefault="002C79F7" w:rsidP="002C79F7">
      <w:r>
        <w:t>Poukaz 14 – ZP ze skupiny 08 ZP pro pacienty s poruchou sluchu</w:t>
      </w:r>
    </w:p>
    <w:p w14:paraId="19098A6F" w14:textId="77777777" w:rsidR="002C79F7" w:rsidRDefault="002C79F7" w:rsidP="002C79F7">
      <w:pPr>
        <w:pStyle w:val="AQNadpis3"/>
      </w:pPr>
      <w:bookmarkStart w:id="135" w:name="_Toc71639970"/>
      <w:r>
        <w:t>Návrh hlavičky ePoukazu na foniatrickou pomůcku</w:t>
      </w:r>
      <w:bookmarkEnd w:id="135"/>
    </w:p>
    <w:p w14:paraId="1E109074" w14:textId="77777777" w:rsidR="002C79F7" w:rsidRPr="00B3521E" w:rsidRDefault="002C79F7" w:rsidP="002C79F7"/>
    <w:tbl>
      <w:tblPr>
        <w:tblStyle w:val="Tabulka"/>
        <w:tblW w:w="9629" w:type="dxa"/>
        <w:tblLook w:val="04A0" w:firstRow="1" w:lastRow="0" w:firstColumn="1" w:lastColumn="0" w:noHBand="0" w:noVBand="1"/>
      </w:tblPr>
      <w:tblGrid>
        <w:gridCol w:w="3635"/>
        <w:gridCol w:w="4010"/>
        <w:gridCol w:w="1984"/>
      </w:tblGrid>
      <w:tr w:rsidR="00FA209E" w:rsidRPr="00304FA3" w14:paraId="2CE439CB" w14:textId="77777777" w:rsidTr="00FA209E">
        <w:tc>
          <w:tcPr>
            <w:tcW w:w="3635" w:type="dxa"/>
          </w:tcPr>
          <w:p w14:paraId="7C827A98" w14:textId="77777777" w:rsidR="00FA209E" w:rsidRPr="00304FA3" w:rsidRDefault="00FA209E" w:rsidP="002C79F7">
            <w:pPr>
              <w:rPr>
                <w:b/>
                <w:sz w:val="20"/>
                <w:szCs w:val="20"/>
              </w:rPr>
            </w:pPr>
            <w:r w:rsidRPr="00304FA3">
              <w:rPr>
                <w:b/>
                <w:sz w:val="20"/>
                <w:szCs w:val="20"/>
              </w:rPr>
              <w:t>Hlavička poukazu</w:t>
            </w:r>
          </w:p>
        </w:tc>
        <w:tc>
          <w:tcPr>
            <w:tcW w:w="4010" w:type="dxa"/>
          </w:tcPr>
          <w:p w14:paraId="34A60BDC" w14:textId="77777777" w:rsidR="00FA209E" w:rsidRPr="00304FA3" w:rsidRDefault="00FA209E" w:rsidP="002C79F7">
            <w:pPr>
              <w:rPr>
                <w:b/>
                <w:sz w:val="20"/>
                <w:szCs w:val="20"/>
              </w:rPr>
            </w:pPr>
            <w:r w:rsidRPr="00304FA3">
              <w:rPr>
                <w:b/>
                <w:sz w:val="20"/>
                <w:szCs w:val="20"/>
              </w:rPr>
              <w:t>Popis</w:t>
            </w:r>
          </w:p>
        </w:tc>
        <w:tc>
          <w:tcPr>
            <w:tcW w:w="1984" w:type="dxa"/>
          </w:tcPr>
          <w:p w14:paraId="68D42033" w14:textId="77777777" w:rsidR="00FA209E" w:rsidRPr="00304FA3" w:rsidRDefault="00FA209E" w:rsidP="002C79F7">
            <w:pPr>
              <w:rPr>
                <w:b/>
                <w:sz w:val="20"/>
                <w:szCs w:val="20"/>
              </w:rPr>
            </w:pPr>
            <w:r w:rsidRPr="00304FA3">
              <w:rPr>
                <w:b/>
                <w:sz w:val="20"/>
                <w:szCs w:val="20"/>
              </w:rPr>
              <w:t>Povinnost</w:t>
            </w:r>
          </w:p>
        </w:tc>
      </w:tr>
      <w:tr w:rsidR="00FA209E" w:rsidRPr="00304FA3" w14:paraId="76F0C1C8" w14:textId="77777777" w:rsidTr="00FA209E">
        <w:tc>
          <w:tcPr>
            <w:tcW w:w="3635" w:type="dxa"/>
          </w:tcPr>
          <w:p w14:paraId="4A89DE7D" w14:textId="77777777" w:rsidR="00FA209E" w:rsidRPr="00304FA3" w:rsidRDefault="00FA209E" w:rsidP="002C79F7">
            <w:pPr>
              <w:rPr>
                <w:b/>
                <w:sz w:val="20"/>
                <w:szCs w:val="20"/>
              </w:rPr>
            </w:pPr>
            <w:r w:rsidRPr="00304FA3">
              <w:rPr>
                <w:sz w:val="20"/>
                <w:szCs w:val="20"/>
              </w:rPr>
              <w:t>Pacient</w:t>
            </w:r>
          </w:p>
        </w:tc>
        <w:tc>
          <w:tcPr>
            <w:tcW w:w="4010" w:type="dxa"/>
          </w:tcPr>
          <w:p w14:paraId="26292EAA" w14:textId="77777777" w:rsidR="00FA209E" w:rsidRPr="00304FA3" w:rsidRDefault="00FA209E" w:rsidP="002C79F7">
            <w:pPr>
              <w:rPr>
                <w:b/>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1984" w:type="dxa"/>
          </w:tcPr>
          <w:p w14:paraId="537CD47E" w14:textId="77777777" w:rsidR="00FA209E" w:rsidRPr="00304FA3" w:rsidRDefault="00FA209E" w:rsidP="002C79F7">
            <w:pPr>
              <w:rPr>
                <w:sz w:val="20"/>
                <w:szCs w:val="20"/>
              </w:rPr>
            </w:pPr>
            <w:r w:rsidRPr="00304FA3">
              <w:rPr>
                <w:sz w:val="20"/>
                <w:szCs w:val="20"/>
              </w:rPr>
              <w:t>Ano</w:t>
            </w:r>
          </w:p>
        </w:tc>
      </w:tr>
      <w:tr w:rsidR="00FA209E" w:rsidRPr="00304FA3" w14:paraId="17924996" w14:textId="77777777" w:rsidTr="00FA209E">
        <w:tc>
          <w:tcPr>
            <w:tcW w:w="3635" w:type="dxa"/>
          </w:tcPr>
          <w:p w14:paraId="0D4717F6" w14:textId="77777777" w:rsidR="00FA209E" w:rsidRPr="00304FA3" w:rsidRDefault="00FA209E" w:rsidP="002C79F7">
            <w:pPr>
              <w:rPr>
                <w:b/>
                <w:sz w:val="20"/>
                <w:szCs w:val="20"/>
              </w:rPr>
            </w:pPr>
            <w:r w:rsidRPr="00304FA3">
              <w:rPr>
                <w:sz w:val="20"/>
                <w:szCs w:val="20"/>
              </w:rPr>
              <w:t>Předepisující</w:t>
            </w:r>
          </w:p>
        </w:tc>
        <w:tc>
          <w:tcPr>
            <w:tcW w:w="4010" w:type="dxa"/>
          </w:tcPr>
          <w:p w14:paraId="7B6EE70B" w14:textId="77777777" w:rsidR="00FA209E" w:rsidRPr="00304FA3" w:rsidRDefault="00FA209E" w:rsidP="002C79F7">
            <w:pPr>
              <w:rPr>
                <w:b/>
                <w:sz w:val="20"/>
                <w:szCs w:val="20"/>
              </w:rPr>
            </w:pPr>
            <w:r w:rsidRPr="00304FA3">
              <w:rPr>
                <w:sz w:val="20"/>
                <w:szCs w:val="20"/>
              </w:rPr>
              <w:t xml:space="preserve">Viz. kapitola </w:t>
            </w:r>
            <w:r w:rsidRPr="00304FA3">
              <w:rPr>
                <w:szCs w:val="20"/>
              </w:rPr>
              <w:fldChar w:fldCharType="begin"/>
            </w:r>
            <w:r w:rsidRPr="00304FA3">
              <w:rPr>
                <w:sz w:val="20"/>
                <w:szCs w:val="20"/>
              </w:rPr>
              <w:instrText xml:space="preserve"> REF _Ref70679892 \r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2</w:t>
            </w:r>
            <w:r w:rsidRPr="00304FA3">
              <w:rPr>
                <w:szCs w:val="20"/>
              </w:rPr>
              <w:fldChar w:fldCharType="end"/>
            </w:r>
            <w:r w:rsidRPr="00304FA3">
              <w:rPr>
                <w:sz w:val="20"/>
                <w:szCs w:val="20"/>
              </w:rPr>
              <w:t xml:space="preserve"> </w:t>
            </w:r>
            <w:r w:rsidRPr="00304FA3">
              <w:rPr>
                <w:szCs w:val="20"/>
              </w:rPr>
              <w:fldChar w:fldCharType="begin"/>
            </w:r>
            <w:r w:rsidRPr="00304FA3">
              <w:rPr>
                <w:sz w:val="20"/>
                <w:szCs w:val="20"/>
              </w:rPr>
              <w:instrText xml:space="preserve"> REF _Ref70679899 \h </w:instrText>
            </w:r>
            <w:r>
              <w:rPr>
                <w:sz w:val="20"/>
                <w:szCs w:val="20"/>
              </w:rPr>
              <w:instrText xml:space="preserve"> \* MERGEFORMAT </w:instrText>
            </w:r>
            <w:r w:rsidRPr="00304FA3">
              <w:rPr>
                <w:szCs w:val="20"/>
              </w:rPr>
            </w:r>
            <w:r w:rsidRPr="00304FA3">
              <w:rPr>
                <w:szCs w:val="20"/>
              </w:rPr>
              <w:fldChar w:fldCharType="separate"/>
            </w:r>
            <w:r w:rsidRPr="00304FA3">
              <w:rPr>
                <w:sz w:val="20"/>
                <w:szCs w:val="20"/>
              </w:rPr>
              <w:t>Společné sekce pro všechny typy poukazů – pacient/předepisující</w:t>
            </w:r>
            <w:r w:rsidRPr="00304FA3">
              <w:rPr>
                <w:szCs w:val="20"/>
              </w:rPr>
              <w:fldChar w:fldCharType="end"/>
            </w:r>
          </w:p>
        </w:tc>
        <w:tc>
          <w:tcPr>
            <w:tcW w:w="1984" w:type="dxa"/>
          </w:tcPr>
          <w:p w14:paraId="4097B89E" w14:textId="77777777" w:rsidR="00FA209E" w:rsidRPr="00304FA3" w:rsidRDefault="00FA209E" w:rsidP="002C79F7">
            <w:pPr>
              <w:rPr>
                <w:sz w:val="20"/>
                <w:szCs w:val="20"/>
              </w:rPr>
            </w:pPr>
            <w:r w:rsidRPr="00304FA3">
              <w:rPr>
                <w:sz w:val="20"/>
                <w:szCs w:val="20"/>
              </w:rPr>
              <w:t>Ano</w:t>
            </w:r>
          </w:p>
        </w:tc>
      </w:tr>
      <w:tr w:rsidR="00FA209E" w:rsidRPr="00304FA3" w14:paraId="2AD36484" w14:textId="77777777" w:rsidTr="00FA209E">
        <w:tc>
          <w:tcPr>
            <w:tcW w:w="3635" w:type="dxa"/>
          </w:tcPr>
          <w:p w14:paraId="621DBE35" w14:textId="77777777" w:rsidR="00FA209E" w:rsidRPr="00304FA3" w:rsidRDefault="00FA209E" w:rsidP="002C79F7">
            <w:pPr>
              <w:rPr>
                <w:sz w:val="20"/>
                <w:szCs w:val="20"/>
              </w:rPr>
            </w:pPr>
            <w:r w:rsidRPr="00304FA3">
              <w:rPr>
                <w:sz w:val="20"/>
                <w:szCs w:val="20"/>
              </w:rPr>
              <w:t>Datum vystavení</w:t>
            </w:r>
          </w:p>
        </w:tc>
        <w:tc>
          <w:tcPr>
            <w:tcW w:w="4010" w:type="dxa"/>
          </w:tcPr>
          <w:p w14:paraId="2A16D25E" w14:textId="77777777" w:rsidR="00FA209E" w:rsidRPr="00304FA3" w:rsidRDefault="00FA209E" w:rsidP="002C79F7">
            <w:pPr>
              <w:rPr>
                <w:sz w:val="20"/>
                <w:szCs w:val="20"/>
              </w:rPr>
            </w:pPr>
            <w:r w:rsidRPr="00304FA3">
              <w:rPr>
                <w:sz w:val="20"/>
                <w:szCs w:val="20"/>
              </w:rPr>
              <w:t>Datum vystavení poukazu.</w:t>
            </w:r>
          </w:p>
        </w:tc>
        <w:tc>
          <w:tcPr>
            <w:tcW w:w="1984" w:type="dxa"/>
          </w:tcPr>
          <w:p w14:paraId="05B278DD" w14:textId="77777777" w:rsidR="00FA209E" w:rsidRPr="00304FA3" w:rsidRDefault="00FA209E" w:rsidP="002C79F7">
            <w:pPr>
              <w:rPr>
                <w:sz w:val="20"/>
                <w:szCs w:val="20"/>
              </w:rPr>
            </w:pPr>
            <w:r w:rsidRPr="00304FA3">
              <w:rPr>
                <w:sz w:val="20"/>
                <w:szCs w:val="20"/>
              </w:rPr>
              <w:t>Ano</w:t>
            </w:r>
          </w:p>
        </w:tc>
      </w:tr>
      <w:tr w:rsidR="00FA209E" w:rsidRPr="00304FA3" w14:paraId="5E53C714" w14:textId="77777777" w:rsidTr="00FA209E">
        <w:tc>
          <w:tcPr>
            <w:tcW w:w="3635" w:type="dxa"/>
          </w:tcPr>
          <w:p w14:paraId="0AC3F891" w14:textId="77777777" w:rsidR="00FA209E" w:rsidRPr="00304FA3" w:rsidRDefault="00FA209E" w:rsidP="002C79F7">
            <w:pPr>
              <w:rPr>
                <w:sz w:val="20"/>
                <w:szCs w:val="20"/>
              </w:rPr>
            </w:pPr>
            <w:r w:rsidRPr="00304FA3">
              <w:rPr>
                <w:sz w:val="20"/>
                <w:szCs w:val="20"/>
              </w:rPr>
              <w:t>Platnost do</w:t>
            </w:r>
          </w:p>
        </w:tc>
        <w:tc>
          <w:tcPr>
            <w:tcW w:w="4010" w:type="dxa"/>
          </w:tcPr>
          <w:p w14:paraId="1B2399A3" w14:textId="77777777" w:rsidR="00FA209E" w:rsidRPr="00304FA3" w:rsidRDefault="00FA209E" w:rsidP="002C79F7">
            <w:pPr>
              <w:rPr>
                <w:sz w:val="20"/>
                <w:szCs w:val="20"/>
              </w:rPr>
            </w:pPr>
            <w:r w:rsidRPr="00304FA3">
              <w:rPr>
                <w:sz w:val="20"/>
                <w:szCs w:val="20"/>
              </w:rPr>
              <w:t xml:space="preserve">Elektronický nebo listinný poukaz lze u výdejce uplatnit do 30 dnů od jeho vystavení, neurčí-li předepisující jinak, nejpozději však do 1 roku. </w:t>
            </w:r>
          </w:p>
        </w:tc>
        <w:tc>
          <w:tcPr>
            <w:tcW w:w="1984" w:type="dxa"/>
          </w:tcPr>
          <w:p w14:paraId="38603811" w14:textId="77777777" w:rsidR="00FA209E" w:rsidRPr="00304FA3" w:rsidRDefault="00FA209E" w:rsidP="002C79F7">
            <w:pPr>
              <w:rPr>
                <w:sz w:val="20"/>
                <w:szCs w:val="20"/>
              </w:rPr>
            </w:pPr>
            <w:r w:rsidRPr="00304FA3">
              <w:rPr>
                <w:sz w:val="20"/>
                <w:szCs w:val="20"/>
              </w:rPr>
              <w:t>Ano</w:t>
            </w:r>
          </w:p>
        </w:tc>
      </w:tr>
      <w:tr w:rsidR="00FA209E" w:rsidRPr="00304FA3" w14:paraId="137B6E64" w14:textId="77777777" w:rsidTr="00FA209E">
        <w:tc>
          <w:tcPr>
            <w:tcW w:w="3635" w:type="dxa"/>
          </w:tcPr>
          <w:p w14:paraId="4F09417A" w14:textId="77777777" w:rsidR="00FA209E" w:rsidRPr="00304FA3" w:rsidRDefault="00FA209E" w:rsidP="002C79F7">
            <w:pPr>
              <w:rPr>
                <w:sz w:val="20"/>
                <w:szCs w:val="20"/>
              </w:rPr>
            </w:pPr>
            <w:r w:rsidRPr="00304FA3">
              <w:rPr>
                <w:sz w:val="20"/>
                <w:szCs w:val="20"/>
              </w:rPr>
              <w:t>Indikační skupina</w:t>
            </w:r>
          </w:p>
        </w:tc>
        <w:tc>
          <w:tcPr>
            <w:tcW w:w="4010" w:type="dxa"/>
          </w:tcPr>
          <w:p w14:paraId="3121BEC9" w14:textId="77777777" w:rsidR="00FA209E" w:rsidRPr="00304FA3" w:rsidRDefault="00FA209E" w:rsidP="002C79F7">
            <w:pPr>
              <w:rPr>
                <w:sz w:val="20"/>
                <w:szCs w:val="20"/>
              </w:rPr>
            </w:pPr>
            <w:r w:rsidRPr="00304FA3">
              <w:rPr>
                <w:sz w:val="20"/>
                <w:szCs w:val="20"/>
              </w:rPr>
              <w:t>Kód indikační skupiny (stupeň postižení). Vyplňuje se podle číselníku ZP, skupiny 08.</w:t>
            </w:r>
          </w:p>
        </w:tc>
        <w:tc>
          <w:tcPr>
            <w:tcW w:w="1984" w:type="dxa"/>
          </w:tcPr>
          <w:p w14:paraId="18ABD79D" w14:textId="5F90B7F7" w:rsidR="00FA209E" w:rsidRPr="00304FA3" w:rsidRDefault="00D32385" w:rsidP="002C79F7">
            <w:pPr>
              <w:rPr>
                <w:sz w:val="20"/>
                <w:szCs w:val="20"/>
              </w:rPr>
            </w:pPr>
            <w:r>
              <w:rPr>
                <w:sz w:val="20"/>
                <w:szCs w:val="20"/>
              </w:rPr>
              <w:t>Ano</w:t>
            </w:r>
          </w:p>
        </w:tc>
      </w:tr>
      <w:tr w:rsidR="00FA209E" w:rsidRPr="00304FA3" w14:paraId="41B8547B" w14:textId="77777777" w:rsidTr="00FA209E">
        <w:tc>
          <w:tcPr>
            <w:tcW w:w="3635" w:type="dxa"/>
          </w:tcPr>
          <w:p w14:paraId="0146A954" w14:textId="77777777" w:rsidR="00FA209E" w:rsidRPr="00304FA3" w:rsidRDefault="00FA209E" w:rsidP="002C79F7">
            <w:pPr>
              <w:rPr>
                <w:sz w:val="20"/>
                <w:szCs w:val="20"/>
              </w:rPr>
            </w:pPr>
            <w:r w:rsidRPr="00304FA3">
              <w:rPr>
                <w:sz w:val="20"/>
                <w:szCs w:val="20"/>
              </w:rPr>
              <w:t>Poznámka</w:t>
            </w:r>
          </w:p>
        </w:tc>
        <w:tc>
          <w:tcPr>
            <w:tcW w:w="4010" w:type="dxa"/>
          </w:tcPr>
          <w:p w14:paraId="0EDABB6F" w14:textId="77777777" w:rsidR="00FA209E" w:rsidRPr="00304FA3" w:rsidRDefault="00FA209E" w:rsidP="002C79F7">
            <w:pPr>
              <w:rPr>
                <w:sz w:val="20"/>
                <w:szCs w:val="20"/>
              </w:rPr>
            </w:pPr>
            <w:r w:rsidRPr="00304FA3">
              <w:rPr>
                <w:sz w:val="20"/>
                <w:szCs w:val="20"/>
              </w:rPr>
              <w:t>Libovolná poznámka k předpisu</w:t>
            </w:r>
          </w:p>
        </w:tc>
        <w:tc>
          <w:tcPr>
            <w:tcW w:w="1984" w:type="dxa"/>
          </w:tcPr>
          <w:p w14:paraId="79E42DA7" w14:textId="2365CC47" w:rsidR="00FA209E" w:rsidRPr="00304FA3" w:rsidRDefault="0078788A" w:rsidP="002C79F7">
            <w:pPr>
              <w:rPr>
                <w:sz w:val="20"/>
                <w:szCs w:val="20"/>
              </w:rPr>
            </w:pPr>
            <w:r>
              <w:rPr>
                <w:sz w:val="20"/>
                <w:szCs w:val="20"/>
              </w:rPr>
              <w:t>Ne</w:t>
            </w:r>
          </w:p>
        </w:tc>
      </w:tr>
      <w:tr w:rsidR="00FA209E" w:rsidRPr="00FA209E" w14:paraId="17175FC7" w14:textId="77777777" w:rsidTr="00FA209E">
        <w:tc>
          <w:tcPr>
            <w:tcW w:w="3635" w:type="dxa"/>
          </w:tcPr>
          <w:p w14:paraId="1B0CB43C" w14:textId="3F12539E" w:rsidR="00FA209E" w:rsidRPr="00FA209E" w:rsidRDefault="00FA209E" w:rsidP="002C79F7">
            <w:pPr>
              <w:rPr>
                <w:sz w:val="20"/>
                <w:szCs w:val="20"/>
              </w:rPr>
            </w:pPr>
            <w:r w:rsidRPr="00FA209E">
              <w:rPr>
                <w:sz w:val="20"/>
                <w:szCs w:val="20"/>
              </w:rPr>
              <w:t>Poznámka</w:t>
            </w:r>
            <w:r>
              <w:rPr>
                <w:sz w:val="20"/>
                <w:szCs w:val="20"/>
              </w:rPr>
              <w:t xml:space="preserve"> předepisujícího pro zdravotní pojišťovnu</w:t>
            </w:r>
          </w:p>
        </w:tc>
        <w:tc>
          <w:tcPr>
            <w:tcW w:w="4010" w:type="dxa"/>
          </w:tcPr>
          <w:p w14:paraId="516B308C" w14:textId="0389B2C5" w:rsidR="00FA209E" w:rsidRPr="00FA209E" w:rsidRDefault="00FA209E" w:rsidP="002C79F7">
            <w:pPr>
              <w:rPr>
                <w:sz w:val="20"/>
                <w:szCs w:val="20"/>
              </w:rPr>
            </w:pPr>
            <w:r>
              <w:rPr>
                <w:sz w:val="20"/>
                <w:szCs w:val="20"/>
              </w:rPr>
              <w:t>Libovolná poznámka, kterou může vidět jen předepisující nebo zdravotní pojišťovna. Poznámku nevidí vydávající. Poznámku zapisuje předepisující.</w:t>
            </w:r>
          </w:p>
        </w:tc>
        <w:tc>
          <w:tcPr>
            <w:tcW w:w="1984" w:type="dxa"/>
          </w:tcPr>
          <w:p w14:paraId="5AF57F09" w14:textId="5B713E74" w:rsidR="00FA209E" w:rsidRPr="00FA209E" w:rsidRDefault="00FA209E" w:rsidP="002C79F7">
            <w:pPr>
              <w:rPr>
                <w:sz w:val="20"/>
                <w:szCs w:val="20"/>
              </w:rPr>
            </w:pPr>
            <w:r>
              <w:rPr>
                <w:sz w:val="20"/>
                <w:szCs w:val="20"/>
              </w:rPr>
              <w:t>Ne</w:t>
            </w:r>
          </w:p>
        </w:tc>
      </w:tr>
      <w:tr w:rsidR="00FA209E" w:rsidRPr="00FA209E" w14:paraId="44A45297" w14:textId="77777777" w:rsidTr="00FA209E">
        <w:tc>
          <w:tcPr>
            <w:tcW w:w="3635" w:type="dxa"/>
          </w:tcPr>
          <w:p w14:paraId="50004FD1" w14:textId="6AAF9F1D" w:rsidR="00FA209E" w:rsidRPr="00FA209E" w:rsidRDefault="00FA209E" w:rsidP="002C79F7">
            <w:pPr>
              <w:rPr>
                <w:sz w:val="20"/>
                <w:szCs w:val="20"/>
              </w:rPr>
            </w:pPr>
            <w:r w:rsidRPr="00FA209E">
              <w:rPr>
                <w:sz w:val="20"/>
                <w:szCs w:val="20"/>
              </w:rPr>
              <w:t>Poznámka zdravotní pojišťovny pro předepisujícího</w:t>
            </w:r>
          </w:p>
        </w:tc>
        <w:tc>
          <w:tcPr>
            <w:tcW w:w="4010" w:type="dxa"/>
          </w:tcPr>
          <w:p w14:paraId="3702DDB7" w14:textId="5A32F118" w:rsidR="00FA209E" w:rsidRPr="00FA209E" w:rsidRDefault="00FA209E" w:rsidP="002C79F7">
            <w:pPr>
              <w:rPr>
                <w:sz w:val="20"/>
                <w:szCs w:val="20"/>
              </w:rPr>
            </w:pPr>
            <w:r>
              <w:rPr>
                <w:sz w:val="20"/>
                <w:szCs w:val="20"/>
              </w:rPr>
              <w:t>Libovolná poznámka, kterou může vidět jen předepisující nebo zdravotní pojišťovna. Poznámku nevidí vydávající. Poznámku zapisuje zdravotní pojišťovna.</w:t>
            </w:r>
          </w:p>
        </w:tc>
        <w:tc>
          <w:tcPr>
            <w:tcW w:w="1984" w:type="dxa"/>
          </w:tcPr>
          <w:p w14:paraId="25EE5E4C" w14:textId="0EEFC8CE" w:rsidR="00FA209E" w:rsidRPr="00FA209E" w:rsidRDefault="00FA209E" w:rsidP="002C79F7">
            <w:pPr>
              <w:rPr>
                <w:sz w:val="20"/>
                <w:szCs w:val="20"/>
              </w:rPr>
            </w:pPr>
            <w:r w:rsidRPr="00FA209E">
              <w:rPr>
                <w:sz w:val="20"/>
                <w:szCs w:val="20"/>
              </w:rPr>
              <w:t>Ne</w:t>
            </w:r>
          </w:p>
        </w:tc>
      </w:tr>
      <w:tr w:rsidR="00DE3253" w:rsidRPr="00FA209E" w14:paraId="789C8F61" w14:textId="77777777" w:rsidTr="00FA209E">
        <w:tc>
          <w:tcPr>
            <w:tcW w:w="3635" w:type="dxa"/>
          </w:tcPr>
          <w:p w14:paraId="30D24865" w14:textId="76DEB082" w:rsidR="00DE3253" w:rsidRPr="00FA209E" w:rsidRDefault="00DE3253" w:rsidP="00DE3253">
            <w:pPr>
              <w:rPr>
                <w:szCs w:val="20"/>
              </w:rPr>
            </w:pPr>
            <w:r w:rsidRPr="00DE3253">
              <w:rPr>
                <w:sz w:val="20"/>
                <w:szCs w:val="20"/>
              </w:rPr>
              <w:t>Diagnóza</w:t>
            </w:r>
          </w:p>
        </w:tc>
        <w:tc>
          <w:tcPr>
            <w:tcW w:w="4010" w:type="dxa"/>
          </w:tcPr>
          <w:p w14:paraId="0E30089F" w14:textId="58266B0E" w:rsidR="00DE3253" w:rsidRDefault="00DE3253" w:rsidP="00DE3253">
            <w:pPr>
              <w:rPr>
                <w:szCs w:val="20"/>
              </w:rPr>
            </w:pPr>
            <w:r w:rsidRPr="00DE3253">
              <w:rPr>
                <w:sz w:val="20"/>
                <w:szCs w:val="20"/>
              </w:rPr>
              <w:t>Diagnóza pacienta</w:t>
            </w:r>
          </w:p>
        </w:tc>
        <w:tc>
          <w:tcPr>
            <w:tcW w:w="1984" w:type="dxa"/>
          </w:tcPr>
          <w:p w14:paraId="63C78740" w14:textId="54E5CD6E" w:rsidR="00DE3253" w:rsidRPr="00FA209E" w:rsidRDefault="00DE3253" w:rsidP="00DE3253">
            <w:pPr>
              <w:rPr>
                <w:szCs w:val="20"/>
              </w:rPr>
            </w:pPr>
            <w:r w:rsidRPr="00304FA3">
              <w:rPr>
                <w:sz w:val="20"/>
                <w:szCs w:val="20"/>
              </w:rPr>
              <w:t>Povinně v případě, že bude položka hrazena (částečně hrazena) ze zdravotného pojištění.</w:t>
            </w:r>
          </w:p>
        </w:tc>
      </w:tr>
      <w:tr w:rsidR="00DE3253" w:rsidRPr="00FA209E" w14:paraId="522CC9F5" w14:textId="77777777" w:rsidTr="00FA209E">
        <w:tc>
          <w:tcPr>
            <w:tcW w:w="3635" w:type="dxa"/>
          </w:tcPr>
          <w:p w14:paraId="0D5E7BE1" w14:textId="0F06CA88" w:rsidR="00DE3253" w:rsidRPr="00FA209E" w:rsidRDefault="00DE3253" w:rsidP="00DE3253">
            <w:pPr>
              <w:rPr>
                <w:szCs w:val="20"/>
              </w:rPr>
            </w:pPr>
            <w:r w:rsidRPr="00DE3253">
              <w:rPr>
                <w:sz w:val="20"/>
                <w:szCs w:val="20"/>
              </w:rPr>
              <w:t>Ostatní diagnózy</w:t>
            </w:r>
          </w:p>
        </w:tc>
        <w:tc>
          <w:tcPr>
            <w:tcW w:w="4010" w:type="dxa"/>
          </w:tcPr>
          <w:p w14:paraId="7CC312CB" w14:textId="12948785" w:rsidR="00DE3253" w:rsidRDefault="00DE3253" w:rsidP="00DE3253">
            <w:pPr>
              <w:rPr>
                <w:szCs w:val="20"/>
              </w:rPr>
            </w:pPr>
            <w:r w:rsidRPr="00DE3253">
              <w:rPr>
                <w:sz w:val="20"/>
                <w:szCs w:val="20"/>
              </w:rPr>
              <w:t>Ostatní diagnózy</w:t>
            </w:r>
          </w:p>
        </w:tc>
        <w:tc>
          <w:tcPr>
            <w:tcW w:w="1984" w:type="dxa"/>
          </w:tcPr>
          <w:p w14:paraId="62B4EE74" w14:textId="671FB110" w:rsidR="00DE3253" w:rsidRPr="00FA209E" w:rsidRDefault="00DE3253" w:rsidP="00DE3253">
            <w:pPr>
              <w:rPr>
                <w:szCs w:val="20"/>
              </w:rPr>
            </w:pPr>
            <w:r w:rsidRPr="00DE3253">
              <w:rPr>
                <w:sz w:val="20"/>
                <w:szCs w:val="20"/>
              </w:rPr>
              <w:t>Ne</w:t>
            </w:r>
          </w:p>
        </w:tc>
      </w:tr>
      <w:tr w:rsidR="006731E3" w:rsidRPr="00FA209E" w14:paraId="32249065" w14:textId="77777777" w:rsidTr="00FA209E">
        <w:tc>
          <w:tcPr>
            <w:tcW w:w="3635" w:type="dxa"/>
          </w:tcPr>
          <w:p w14:paraId="042DD7D6" w14:textId="7DD6B9D2" w:rsidR="006731E3" w:rsidRPr="00DE3253" w:rsidRDefault="006731E3" w:rsidP="006731E3">
            <w:pPr>
              <w:rPr>
                <w:szCs w:val="20"/>
              </w:rPr>
            </w:pPr>
            <w:r w:rsidRPr="00AF5808">
              <w:rPr>
                <w:sz w:val="20"/>
                <w:szCs w:val="20"/>
              </w:rPr>
              <w:t>Rodina</w:t>
            </w:r>
          </w:p>
        </w:tc>
        <w:tc>
          <w:tcPr>
            <w:tcW w:w="4010" w:type="dxa"/>
          </w:tcPr>
          <w:p w14:paraId="6DBDCEC2" w14:textId="31A3A0E8" w:rsidR="006731E3" w:rsidRPr="00DE3253" w:rsidRDefault="006731E3" w:rsidP="006731E3">
            <w:pPr>
              <w:rPr>
                <w:szCs w:val="20"/>
              </w:rPr>
            </w:pPr>
            <w:r w:rsidRPr="00AF5808">
              <w:rPr>
                <w:sz w:val="20"/>
                <w:szCs w:val="20"/>
              </w:rPr>
              <w:t>Pro potřeby rodiny</w:t>
            </w:r>
          </w:p>
        </w:tc>
        <w:tc>
          <w:tcPr>
            <w:tcW w:w="1984" w:type="dxa"/>
          </w:tcPr>
          <w:p w14:paraId="25B1D427" w14:textId="6D60A23F" w:rsidR="006731E3" w:rsidRPr="00DE3253" w:rsidRDefault="006731E3" w:rsidP="006731E3">
            <w:pPr>
              <w:rPr>
                <w:szCs w:val="20"/>
              </w:rPr>
            </w:pPr>
            <w:r>
              <w:rPr>
                <w:sz w:val="20"/>
                <w:szCs w:val="20"/>
              </w:rPr>
              <w:t>Ne</w:t>
            </w:r>
          </w:p>
        </w:tc>
      </w:tr>
    </w:tbl>
    <w:p w14:paraId="76F47673" w14:textId="77777777" w:rsidR="002C79F7" w:rsidRDefault="002C79F7" w:rsidP="002C79F7">
      <w:pPr>
        <w:pStyle w:val="AQNadpis3"/>
      </w:pPr>
      <w:bookmarkStart w:id="136" w:name="_Toc71639971"/>
      <w:r>
        <w:t>Návrh položky ePoukazu na foniatrickou pomůcku</w:t>
      </w:r>
      <w:bookmarkEnd w:id="136"/>
    </w:p>
    <w:p w14:paraId="1B711E07" w14:textId="77777777" w:rsidR="002C79F7" w:rsidRPr="00CD62D1" w:rsidRDefault="002C79F7" w:rsidP="002C79F7"/>
    <w:tbl>
      <w:tblPr>
        <w:tblStyle w:val="Tabulka"/>
        <w:tblW w:w="9629" w:type="dxa"/>
        <w:tblLook w:val="04A0" w:firstRow="1" w:lastRow="0" w:firstColumn="1" w:lastColumn="0" w:noHBand="0" w:noVBand="1"/>
      </w:tblPr>
      <w:tblGrid>
        <w:gridCol w:w="1963"/>
        <w:gridCol w:w="1946"/>
        <w:gridCol w:w="2637"/>
        <w:gridCol w:w="3083"/>
      </w:tblGrid>
      <w:tr w:rsidR="002C79F7" w:rsidRPr="00304FA3" w14:paraId="03F52A91" w14:textId="77777777" w:rsidTr="00824FEF">
        <w:tc>
          <w:tcPr>
            <w:tcW w:w="1963" w:type="dxa"/>
          </w:tcPr>
          <w:p w14:paraId="5D99BCF2" w14:textId="77777777" w:rsidR="002C79F7" w:rsidRPr="00304FA3" w:rsidRDefault="002C79F7" w:rsidP="002C79F7">
            <w:pPr>
              <w:rPr>
                <w:b/>
                <w:sz w:val="20"/>
                <w:szCs w:val="20"/>
              </w:rPr>
            </w:pPr>
            <w:r w:rsidRPr="00304FA3">
              <w:rPr>
                <w:b/>
                <w:sz w:val="20"/>
                <w:szCs w:val="20"/>
              </w:rPr>
              <w:lastRenderedPageBreak/>
              <w:t>Informace</w:t>
            </w:r>
          </w:p>
        </w:tc>
        <w:tc>
          <w:tcPr>
            <w:tcW w:w="1946" w:type="dxa"/>
          </w:tcPr>
          <w:p w14:paraId="6DF277E9" w14:textId="77777777" w:rsidR="002C79F7" w:rsidRPr="00304FA3" w:rsidRDefault="002C79F7" w:rsidP="002C79F7">
            <w:pPr>
              <w:rPr>
                <w:b/>
                <w:sz w:val="20"/>
                <w:szCs w:val="20"/>
              </w:rPr>
            </w:pPr>
            <w:r w:rsidRPr="00304FA3">
              <w:rPr>
                <w:b/>
                <w:sz w:val="20"/>
                <w:szCs w:val="20"/>
              </w:rPr>
              <w:t>Popis</w:t>
            </w:r>
          </w:p>
        </w:tc>
        <w:tc>
          <w:tcPr>
            <w:tcW w:w="2637" w:type="dxa"/>
          </w:tcPr>
          <w:p w14:paraId="09EF2A59" w14:textId="77777777" w:rsidR="002C79F7" w:rsidRPr="00304FA3" w:rsidRDefault="002C79F7" w:rsidP="002C79F7">
            <w:pPr>
              <w:rPr>
                <w:b/>
                <w:sz w:val="20"/>
                <w:szCs w:val="20"/>
              </w:rPr>
            </w:pPr>
            <w:r w:rsidRPr="00304FA3">
              <w:rPr>
                <w:b/>
                <w:sz w:val="20"/>
                <w:szCs w:val="20"/>
              </w:rPr>
              <w:t>Uvádí se v současné době na listinný poukaz</w:t>
            </w:r>
          </w:p>
        </w:tc>
        <w:tc>
          <w:tcPr>
            <w:tcW w:w="3083" w:type="dxa"/>
          </w:tcPr>
          <w:p w14:paraId="37383FD2" w14:textId="77777777" w:rsidR="002C79F7" w:rsidRPr="00304FA3" w:rsidRDefault="002C79F7" w:rsidP="002C79F7">
            <w:pPr>
              <w:rPr>
                <w:b/>
                <w:sz w:val="20"/>
                <w:szCs w:val="20"/>
              </w:rPr>
            </w:pPr>
            <w:r w:rsidRPr="00304FA3">
              <w:rPr>
                <w:b/>
                <w:sz w:val="20"/>
                <w:szCs w:val="20"/>
              </w:rPr>
              <w:t>Povinnost</w:t>
            </w:r>
          </w:p>
        </w:tc>
      </w:tr>
      <w:tr w:rsidR="002C79F7" w:rsidRPr="00304FA3" w14:paraId="00BF5D8D" w14:textId="77777777" w:rsidTr="00824FEF">
        <w:tc>
          <w:tcPr>
            <w:tcW w:w="1963" w:type="dxa"/>
          </w:tcPr>
          <w:p w14:paraId="65A73E30" w14:textId="77777777" w:rsidR="002C79F7" w:rsidRPr="00304FA3" w:rsidRDefault="002C79F7" w:rsidP="002C79F7">
            <w:pPr>
              <w:rPr>
                <w:sz w:val="20"/>
                <w:szCs w:val="20"/>
              </w:rPr>
            </w:pPr>
            <w:r w:rsidRPr="00304FA3">
              <w:rPr>
                <w:sz w:val="20"/>
                <w:szCs w:val="20"/>
              </w:rPr>
              <w:t>Kód</w:t>
            </w:r>
          </w:p>
        </w:tc>
        <w:tc>
          <w:tcPr>
            <w:tcW w:w="1946" w:type="dxa"/>
          </w:tcPr>
          <w:p w14:paraId="5C09B611" w14:textId="77777777" w:rsidR="002C79F7" w:rsidRPr="00304FA3" w:rsidRDefault="002C79F7" w:rsidP="002C79F7">
            <w:pPr>
              <w:rPr>
                <w:sz w:val="20"/>
                <w:szCs w:val="20"/>
              </w:rPr>
            </w:pPr>
            <w:r w:rsidRPr="00304FA3">
              <w:rPr>
                <w:sz w:val="20"/>
                <w:szCs w:val="20"/>
              </w:rPr>
              <w:t>Kód zdravotnického prostředku (dále ZP) přidělený SÚKL v rámci ohlášení úhrady</w:t>
            </w:r>
          </w:p>
        </w:tc>
        <w:tc>
          <w:tcPr>
            <w:tcW w:w="2637" w:type="dxa"/>
          </w:tcPr>
          <w:p w14:paraId="7B9A82F6" w14:textId="77777777" w:rsidR="002C79F7" w:rsidRPr="00304FA3" w:rsidRDefault="002C79F7" w:rsidP="002C79F7">
            <w:pPr>
              <w:rPr>
                <w:sz w:val="20"/>
                <w:szCs w:val="20"/>
              </w:rPr>
            </w:pPr>
            <w:r w:rsidRPr="00304FA3">
              <w:rPr>
                <w:sz w:val="20"/>
                <w:szCs w:val="20"/>
              </w:rPr>
              <w:t>Ano</w:t>
            </w:r>
          </w:p>
        </w:tc>
        <w:tc>
          <w:tcPr>
            <w:tcW w:w="3083" w:type="dxa"/>
          </w:tcPr>
          <w:p w14:paraId="719F20EF" w14:textId="77777777" w:rsidR="002C79F7" w:rsidRPr="00304FA3" w:rsidRDefault="002C79F7" w:rsidP="002C79F7">
            <w:pPr>
              <w:rPr>
                <w:sz w:val="20"/>
                <w:szCs w:val="20"/>
              </w:rPr>
            </w:pPr>
            <w:r w:rsidRPr="00304FA3">
              <w:rPr>
                <w:sz w:val="20"/>
                <w:szCs w:val="20"/>
              </w:rPr>
              <w:t>Ano</w:t>
            </w:r>
          </w:p>
        </w:tc>
      </w:tr>
      <w:tr w:rsidR="002C79F7" w:rsidRPr="00304FA3" w14:paraId="2634E987" w14:textId="77777777" w:rsidTr="00824FEF">
        <w:tc>
          <w:tcPr>
            <w:tcW w:w="1963" w:type="dxa"/>
          </w:tcPr>
          <w:p w14:paraId="48748CEA" w14:textId="77777777" w:rsidR="002C79F7" w:rsidRPr="00304FA3" w:rsidRDefault="002C79F7" w:rsidP="002C79F7">
            <w:pPr>
              <w:rPr>
                <w:sz w:val="20"/>
                <w:szCs w:val="20"/>
              </w:rPr>
            </w:pPr>
            <w:r w:rsidRPr="00304FA3">
              <w:rPr>
                <w:sz w:val="20"/>
                <w:szCs w:val="20"/>
              </w:rPr>
              <w:t>Název</w:t>
            </w:r>
          </w:p>
        </w:tc>
        <w:tc>
          <w:tcPr>
            <w:tcW w:w="1946" w:type="dxa"/>
          </w:tcPr>
          <w:p w14:paraId="3A4ECAAC" w14:textId="77777777" w:rsidR="002C79F7" w:rsidRPr="00304FA3" w:rsidRDefault="002C79F7" w:rsidP="002C79F7">
            <w:pPr>
              <w:rPr>
                <w:sz w:val="20"/>
                <w:szCs w:val="20"/>
              </w:rPr>
            </w:pPr>
            <w:r w:rsidRPr="00304FA3">
              <w:rPr>
                <w:sz w:val="20"/>
                <w:szCs w:val="20"/>
              </w:rPr>
              <w:t>Název zdravotní pomůcky</w:t>
            </w:r>
          </w:p>
        </w:tc>
        <w:tc>
          <w:tcPr>
            <w:tcW w:w="2637" w:type="dxa"/>
          </w:tcPr>
          <w:p w14:paraId="7BC1E95E" w14:textId="77777777" w:rsidR="002C79F7" w:rsidRPr="00304FA3" w:rsidRDefault="002C79F7" w:rsidP="002C79F7">
            <w:pPr>
              <w:rPr>
                <w:sz w:val="20"/>
                <w:szCs w:val="20"/>
              </w:rPr>
            </w:pPr>
            <w:r w:rsidRPr="00304FA3">
              <w:rPr>
                <w:sz w:val="20"/>
                <w:szCs w:val="20"/>
              </w:rPr>
              <w:t>Ano</w:t>
            </w:r>
          </w:p>
        </w:tc>
        <w:tc>
          <w:tcPr>
            <w:tcW w:w="3083" w:type="dxa"/>
          </w:tcPr>
          <w:p w14:paraId="5922C6E3" w14:textId="77777777" w:rsidR="002C79F7" w:rsidRPr="00304FA3" w:rsidRDefault="002C79F7" w:rsidP="002C79F7">
            <w:pPr>
              <w:rPr>
                <w:sz w:val="20"/>
                <w:szCs w:val="20"/>
              </w:rPr>
            </w:pPr>
            <w:r w:rsidRPr="00304FA3">
              <w:rPr>
                <w:sz w:val="20"/>
                <w:szCs w:val="20"/>
              </w:rPr>
              <w:t>Ano</w:t>
            </w:r>
          </w:p>
        </w:tc>
      </w:tr>
      <w:tr w:rsidR="002C79F7" w:rsidRPr="00304FA3" w14:paraId="79144EB9" w14:textId="77777777" w:rsidTr="00824FEF">
        <w:tc>
          <w:tcPr>
            <w:tcW w:w="1963" w:type="dxa"/>
          </w:tcPr>
          <w:p w14:paraId="56EFAB92" w14:textId="77777777" w:rsidR="002C79F7" w:rsidRPr="00304FA3" w:rsidRDefault="002C79F7" w:rsidP="002C79F7">
            <w:pPr>
              <w:rPr>
                <w:sz w:val="20"/>
                <w:szCs w:val="20"/>
              </w:rPr>
            </w:pPr>
            <w:r w:rsidRPr="00304FA3">
              <w:rPr>
                <w:sz w:val="20"/>
                <w:szCs w:val="20"/>
              </w:rPr>
              <w:t>Množství</w:t>
            </w:r>
          </w:p>
        </w:tc>
        <w:tc>
          <w:tcPr>
            <w:tcW w:w="1946" w:type="dxa"/>
          </w:tcPr>
          <w:p w14:paraId="4395DD7A" w14:textId="77777777" w:rsidR="002C79F7" w:rsidRPr="00304FA3" w:rsidRDefault="002C79F7" w:rsidP="002C79F7">
            <w:pPr>
              <w:rPr>
                <w:sz w:val="20"/>
                <w:szCs w:val="20"/>
              </w:rPr>
            </w:pPr>
            <w:r w:rsidRPr="00304FA3">
              <w:rPr>
                <w:sz w:val="20"/>
                <w:szCs w:val="20"/>
              </w:rPr>
              <w:t>Min. 1, Maximálně 6</w:t>
            </w:r>
          </w:p>
        </w:tc>
        <w:tc>
          <w:tcPr>
            <w:tcW w:w="2637" w:type="dxa"/>
          </w:tcPr>
          <w:p w14:paraId="675E5833" w14:textId="77777777" w:rsidR="002C79F7" w:rsidRPr="00304FA3" w:rsidRDefault="002C79F7" w:rsidP="002C79F7">
            <w:pPr>
              <w:rPr>
                <w:sz w:val="20"/>
                <w:szCs w:val="20"/>
              </w:rPr>
            </w:pPr>
            <w:r w:rsidRPr="00304FA3">
              <w:rPr>
                <w:sz w:val="20"/>
                <w:szCs w:val="20"/>
              </w:rPr>
              <w:t>Ano</w:t>
            </w:r>
          </w:p>
        </w:tc>
        <w:tc>
          <w:tcPr>
            <w:tcW w:w="3083" w:type="dxa"/>
          </w:tcPr>
          <w:p w14:paraId="296A964A" w14:textId="77777777" w:rsidR="002C79F7" w:rsidRPr="00304FA3" w:rsidRDefault="002C79F7" w:rsidP="002C79F7">
            <w:pPr>
              <w:rPr>
                <w:sz w:val="20"/>
                <w:szCs w:val="20"/>
              </w:rPr>
            </w:pPr>
            <w:r w:rsidRPr="00304FA3">
              <w:rPr>
                <w:sz w:val="20"/>
                <w:szCs w:val="20"/>
              </w:rPr>
              <w:t>Ano</w:t>
            </w:r>
          </w:p>
        </w:tc>
      </w:tr>
      <w:tr w:rsidR="00BB740A" w:rsidRPr="00304FA3" w14:paraId="4EC8B262" w14:textId="77777777" w:rsidTr="00824FEF">
        <w:tc>
          <w:tcPr>
            <w:tcW w:w="1963" w:type="dxa"/>
          </w:tcPr>
          <w:p w14:paraId="1F0107E7" w14:textId="28B32F23" w:rsidR="00BB740A" w:rsidRPr="00304FA3" w:rsidRDefault="00BB740A" w:rsidP="00BB740A">
            <w:pPr>
              <w:rPr>
                <w:szCs w:val="20"/>
              </w:rPr>
            </w:pPr>
            <w:r w:rsidRPr="006731E3">
              <w:rPr>
                <w:sz w:val="20"/>
                <w:szCs w:val="20"/>
              </w:rPr>
              <w:t>Měrná jednotka</w:t>
            </w:r>
          </w:p>
        </w:tc>
        <w:tc>
          <w:tcPr>
            <w:tcW w:w="1946" w:type="dxa"/>
          </w:tcPr>
          <w:p w14:paraId="0598DCB3" w14:textId="7D241BE4" w:rsidR="00BB740A" w:rsidRPr="00304FA3" w:rsidRDefault="00BB740A" w:rsidP="00BB740A">
            <w:pPr>
              <w:rPr>
                <w:szCs w:val="20"/>
              </w:rPr>
            </w:pPr>
            <w:r w:rsidRPr="006731E3">
              <w:rPr>
                <w:sz w:val="20"/>
                <w:szCs w:val="20"/>
              </w:rPr>
              <w:t>Měrná jednotka</w:t>
            </w:r>
          </w:p>
        </w:tc>
        <w:tc>
          <w:tcPr>
            <w:tcW w:w="2637" w:type="dxa"/>
          </w:tcPr>
          <w:p w14:paraId="54575FD8" w14:textId="77777777" w:rsidR="00BB740A" w:rsidRPr="00304FA3" w:rsidRDefault="00BB740A" w:rsidP="00BB740A">
            <w:pPr>
              <w:rPr>
                <w:szCs w:val="20"/>
              </w:rPr>
            </w:pPr>
          </w:p>
        </w:tc>
        <w:tc>
          <w:tcPr>
            <w:tcW w:w="3083" w:type="dxa"/>
          </w:tcPr>
          <w:p w14:paraId="3704D0BD" w14:textId="66A86AF0" w:rsidR="00BB740A" w:rsidRPr="00304FA3" w:rsidRDefault="00BB740A" w:rsidP="00BB740A">
            <w:pPr>
              <w:rPr>
                <w:szCs w:val="20"/>
              </w:rPr>
            </w:pPr>
            <w:r w:rsidRPr="006731E3">
              <w:rPr>
                <w:sz w:val="20"/>
                <w:szCs w:val="20"/>
              </w:rPr>
              <w:t>V případě, kdy bude předepisován zdravotnický prostředek, který není hrazený ze zdravotního pojištění (není v číselníku zdravotnických prostředků) a bude předepisovat kódem 9999999, potom předepisující bude muset zadat měrnou jednotku.</w:t>
            </w:r>
          </w:p>
        </w:tc>
      </w:tr>
      <w:tr w:rsidR="002C79F7" w:rsidRPr="00304FA3" w14:paraId="720F096D" w14:textId="77777777" w:rsidTr="00824FEF">
        <w:tc>
          <w:tcPr>
            <w:tcW w:w="1963" w:type="dxa"/>
          </w:tcPr>
          <w:p w14:paraId="1B1D181B" w14:textId="77777777" w:rsidR="002C79F7" w:rsidRPr="00304FA3" w:rsidRDefault="002C79F7" w:rsidP="002C79F7">
            <w:pPr>
              <w:rPr>
                <w:sz w:val="20"/>
                <w:szCs w:val="20"/>
              </w:rPr>
            </w:pPr>
            <w:r w:rsidRPr="00304FA3">
              <w:rPr>
                <w:sz w:val="20"/>
                <w:szCs w:val="20"/>
              </w:rPr>
              <w:t>Úhrada</w:t>
            </w:r>
          </w:p>
        </w:tc>
        <w:tc>
          <w:tcPr>
            <w:tcW w:w="1946" w:type="dxa"/>
          </w:tcPr>
          <w:p w14:paraId="463271E4" w14:textId="77777777" w:rsidR="002C79F7" w:rsidRPr="00304FA3" w:rsidRDefault="002C79F7" w:rsidP="002C79F7">
            <w:pPr>
              <w:rPr>
                <w:sz w:val="20"/>
                <w:szCs w:val="20"/>
              </w:rPr>
            </w:pPr>
            <w:r w:rsidRPr="00304FA3">
              <w:rPr>
                <w:sz w:val="20"/>
                <w:szCs w:val="20"/>
              </w:rPr>
              <w:t>Zda je úhrada ze zdravotního pojištění nebo je pacient samoplátce</w:t>
            </w:r>
          </w:p>
        </w:tc>
        <w:tc>
          <w:tcPr>
            <w:tcW w:w="2637" w:type="dxa"/>
          </w:tcPr>
          <w:p w14:paraId="18480681" w14:textId="77777777" w:rsidR="002C79F7" w:rsidRPr="00304FA3" w:rsidRDefault="002C79F7" w:rsidP="002C79F7">
            <w:pPr>
              <w:rPr>
                <w:sz w:val="20"/>
                <w:szCs w:val="20"/>
              </w:rPr>
            </w:pPr>
            <w:r w:rsidRPr="00304FA3">
              <w:rPr>
                <w:sz w:val="20"/>
                <w:szCs w:val="20"/>
              </w:rPr>
              <w:t>Ne</w:t>
            </w:r>
          </w:p>
        </w:tc>
        <w:tc>
          <w:tcPr>
            <w:tcW w:w="3083" w:type="dxa"/>
          </w:tcPr>
          <w:p w14:paraId="1E2E5211" w14:textId="77777777" w:rsidR="002C79F7" w:rsidRPr="00304FA3" w:rsidRDefault="002C79F7" w:rsidP="002C79F7">
            <w:pPr>
              <w:rPr>
                <w:sz w:val="20"/>
                <w:szCs w:val="20"/>
              </w:rPr>
            </w:pPr>
            <w:r w:rsidRPr="00304FA3">
              <w:rPr>
                <w:sz w:val="20"/>
                <w:szCs w:val="20"/>
              </w:rPr>
              <w:t>Ne</w:t>
            </w:r>
          </w:p>
        </w:tc>
      </w:tr>
      <w:tr w:rsidR="002C79F7" w:rsidRPr="00304FA3" w14:paraId="20FA1019" w14:textId="77777777" w:rsidTr="00824FEF">
        <w:tc>
          <w:tcPr>
            <w:tcW w:w="1963" w:type="dxa"/>
          </w:tcPr>
          <w:p w14:paraId="45E97DBA" w14:textId="77777777" w:rsidR="002C79F7" w:rsidRPr="00304FA3" w:rsidRDefault="002C79F7" w:rsidP="002C79F7">
            <w:pPr>
              <w:rPr>
                <w:sz w:val="20"/>
                <w:szCs w:val="20"/>
              </w:rPr>
            </w:pPr>
            <w:r w:rsidRPr="00304FA3">
              <w:rPr>
                <w:sz w:val="20"/>
                <w:szCs w:val="20"/>
              </w:rPr>
              <w:t>Nezaměňovat</w:t>
            </w:r>
          </w:p>
        </w:tc>
        <w:tc>
          <w:tcPr>
            <w:tcW w:w="1946" w:type="dxa"/>
          </w:tcPr>
          <w:p w14:paraId="29892E66" w14:textId="77777777" w:rsidR="002C79F7" w:rsidRPr="00304FA3" w:rsidRDefault="002C79F7" w:rsidP="002C79F7">
            <w:pPr>
              <w:rPr>
                <w:sz w:val="20"/>
                <w:szCs w:val="20"/>
              </w:rPr>
            </w:pPr>
            <w:r w:rsidRPr="00304FA3">
              <w:rPr>
                <w:sz w:val="20"/>
                <w:szCs w:val="20"/>
              </w:rPr>
              <w:t>V takovém případě může výdejce vydat pouze předepsaný prostředek.</w:t>
            </w:r>
          </w:p>
        </w:tc>
        <w:tc>
          <w:tcPr>
            <w:tcW w:w="2637" w:type="dxa"/>
          </w:tcPr>
          <w:p w14:paraId="0EC5D321" w14:textId="77777777" w:rsidR="002C79F7" w:rsidRPr="00304FA3" w:rsidRDefault="002C79F7" w:rsidP="002C79F7">
            <w:pPr>
              <w:rPr>
                <w:sz w:val="20"/>
                <w:szCs w:val="20"/>
                <w:lang w:val="en-150"/>
              </w:rPr>
            </w:pPr>
          </w:p>
        </w:tc>
        <w:tc>
          <w:tcPr>
            <w:tcW w:w="3083" w:type="dxa"/>
          </w:tcPr>
          <w:p w14:paraId="564144D2" w14:textId="77777777" w:rsidR="002C79F7" w:rsidRPr="00304FA3" w:rsidRDefault="002C79F7" w:rsidP="002C79F7">
            <w:pPr>
              <w:rPr>
                <w:sz w:val="20"/>
                <w:szCs w:val="20"/>
              </w:rPr>
            </w:pPr>
            <w:r w:rsidRPr="00304FA3">
              <w:rPr>
                <w:sz w:val="20"/>
                <w:szCs w:val="20"/>
              </w:rPr>
              <w:t>Ne</w:t>
            </w:r>
          </w:p>
        </w:tc>
      </w:tr>
      <w:tr w:rsidR="002C79F7" w:rsidRPr="00304FA3" w14:paraId="29E2A01D" w14:textId="77777777" w:rsidTr="00824FEF">
        <w:tc>
          <w:tcPr>
            <w:tcW w:w="1963" w:type="dxa"/>
          </w:tcPr>
          <w:p w14:paraId="34484076" w14:textId="77777777" w:rsidR="002C79F7" w:rsidRPr="00304FA3" w:rsidRDefault="002C79F7" w:rsidP="002C79F7">
            <w:pPr>
              <w:rPr>
                <w:sz w:val="20"/>
                <w:szCs w:val="20"/>
              </w:rPr>
            </w:pPr>
            <w:r w:rsidRPr="00304FA3">
              <w:rPr>
                <w:sz w:val="20"/>
                <w:szCs w:val="20"/>
              </w:rPr>
              <w:t>Maximální úhrada ze ZP</w:t>
            </w:r>
          </w:p>
        </w:tc>
        <w:tc>
          <w:tcPr>
            <w:tcW w:w="1946" w:type="dxa"/>
            <w:vMerge w:val="restart"/>
          </w:tcPr>
          <w:p w14:paraId="52DDBD3E" w14:textId="77777777" w:rsidR="002C79F7" w:rsidRPr="00304FA3" w:rsidRDefault="002C79F7" w:rsidP="002C79F7">
            <w:pPr>
              <w:rPr>
                <w:sz w:val="20"/>
                <w:szCs w:val="20"/>
              </w:rPr>
            </w:pPr>
            <w:r w:rsidRPr="00304FA3">
              <w:rPr>
                <w:sz w:val="20"/>
                <w:szCs w:val="20"/>
              </w:rPr>
              <w:t>Výše úhrad při předpisu se nebudou ukládat u vystaveného ePoukazu do centrálního úložiště elektronických poukazů. Ale uživatel uvidí, když zvolí daný zdravotnický prostředek z číselníku zdravotnických prostředků Maximální úhradu ze zdravotního pojištění a maximální celkovou cenu (+ rozdíl těchto částek – max. doplatek pacienta)</w:t>
            </w:r>
          </w:p>
        </w:tc>
        <w:tc>
          <w:tcPr>
            <w:tcW w:w="2637" w:type="dxa"/>
          </w:tcPr>
          <w:p w14:paraId="1FB1CD37" w14:textId="77777777" w:rsidR="002C79F7" w:rsidRPr="00304FA3" w:rsidRDefault="002C79F7" w:rsidP="002C79F7">
            <w:pPr>
              <w:rPr>
                <w:sz w:val="20"/>
                <w:szCs w:val="20"/>
                <w:lang w:val="en-150"/>
              </w:rPr>
            </w:pPr>
          </w:p>
        </w:tc>
        <w:tc>
          <w:tcPr>
            <w:tcW w:w="3083" w:type="dxa"/>
          </w:tcPr>
          <w:p w14:paraId="031A7AB8" w14:textId="77777777" w:rsidR="002C79F7" w:rsidRPr="00304FA3" w:rsidRDefault="002C79F7" w:rsidP="002C79F7">
            <w:pPr>
              <w:rPr>
                <w:sz w:val="20"/>
                <w:szCs w:val="20"/>
              </w:rPr>
            </w:pPr>
            <w:r w:rsidRPr="00304FA3">
              <w:rPr>
                <w:sz w:val="20"/>
                <w:szCs w:val="20"/>
              </w:rPr>
              <w:t>Informace jen pro čtení</w:t>
            </w:r>
          </w:p>
        </w:tc>
      </w:tr>
      <w:tr w:rsidR="002C79F7" w:rsidRPr="00304FA3" w14:paraId="43CA8D96" w14:textId="77777777" w:rsidTr="00824FEF">
        <w:tc>
          <w:tcPr>
            <w:tcW w:w="1963" w:type="dxa"/>
          </w:tcPr>
          <w:p w14:paraId="76254603" w14:textId="77777777" w:rsidR="002C79F7" w:rsidRPr="00304FA3" w:rsidRDefault="002C79F7" w:rsidP="002C79F7">
            <w:pPr>
              <w:rPr>
                <w:sz w:val="20"/>
                <w:szCs w:val="20"/>
              </w:rPr>
            </w:pPr>
            <w:r w:rsidRPr="00304FA3">
              <w:rPr>
                <w:sz w:val="20"/>
                <w:szCs w:val="20"/>
              </w:rPr>
              <w:t>Maximální konečná cena</w:t>
            </w:r>
          </w:p>
        </w:tc>
        <w:tc>
          <w:tcPr>
            <w:tcW w:w="1946" w:type="dxa"/>
            <w:vMerge/>
          </w:tcPr>
          <w:p w14:paraId="0EFBCAE4" w14:textId="77777777" w:rsidR="002C79F7" w:rsidRPr="00304FA3" w:rsidRDefault="002C79F7" w:rsidP="002C79F7">
            <w:pPr>
              <w:rPr>
                <w:sz w:val="20"/>
                <w:szCs w:val="20"/>
              </w:rPr>
            </w:pPr>
          </w:p>
        </w:tc>
        <w:tc>
          <w:tcPr>
            <w:tcW w:w="2637" w:type="dxa"/>
          </w:tcPr>
          <w:p w14:paraId="6CA35295" w14:textId="77777777" w:rsidR="002C79F7" w:rsidRPr="00304FA3" w:rsidRDefault="002C79F7" w:rsidP="002C79F7">
            <w:pPr>
              <w:rPr>
                <w:sz w:val="20"/>
                <w:szCs w:val="20"/>
                <w:lang w:val="en-150"/>
              </w:rPr>
            </w:pPr>
          </w:p>
        </w:tc>
        <w:tc>
          <w:tcPr>
            <w:tcW w:w="3083" w:type="dxa"/>
          </w:tcPr>
          <w:p w14:paraId="50A42274" w14:textId="77777777" w:rsidR="002C79F7" w:rsidRPr="00304FA3" w:rsidRDefault="002C79F7" w:rsidP="002C79F7">
            <w:pPr>
              <w:rPr>
                <w:sz w:val="20"/>
                <w:szCs w:val="20"/>
                <w:lang w:val="en-150"/>
              </w:rPr>
            </w:pPr>
            <w:r w:rsidRPr="00304FA3">
              <w:rPr>
                <w:sz w:val="20"/>
                <w:szCs w:val="20"/>
              </w:rPr>
              <w:t>Informace jen pro čtení</w:t>
            </w:r>
          </w:p>
        </w:tc>
      </w:tr>
      <w:tr w:rsidR="002C79F7" w:rsidRPr="00304FA3" w14:paraId="64E9DCDA" w14:textId="77777777" w:rsidTr="00824FEF">
        <w:tc>
          <w:tcPr>
            <w:tcW w:w="1963" w:type="dxa"/>
          </w:tcPr>
          <w:p w14:paraId="4CA69E57" w14:textId="77777777" w:rsidR="002C79F7" w:rsidRPr="00304FA3" w:rsidRDefault="002C79F7" w:rsidP="002C79F7">
            <w:pPr>
              <w:rPr>
                <w:sz w:val="20"/>
                <w:szCs w:val="20"/>
              </w:rPr>
            </w:pPr>
            <w:r w:rsidRPr="00304FA3">
              <w:rPr>
                <w:sz w:val="20"/>
                <w:szCs w:val="20"/>
              </w:rPr>
              <w:t>Maximální doplatek pacienta</w:t>
            </w:r>
          </w:p>
        </w:tc>
        <w:tc>
          <w:tcPr>
            <w:tcW w:w="1946" w:type="dxa"/>
            <w:vMerge/>
          </w:tcPr>
          <w:p w14:paraId="2F154A32" w14:textId="77777777" w:rsidR="002C79F7" w:rsidRPr="00304FA3" w:rsidRDefault="002C79F7" w:rsidP="002C79F7">
            <w:pPr>
              <w:rPr>
                <w:sz w:val="20"/>
                <w:szCs w:val="20"/>
              </w:rPr>
            </w:pPr>
          </w:p>
        </w:tc>
        <w:tc>
          <w:tcPr>
            <w:tcW w:w="2637" w:type="dxa"/>
          </w:tcPr>
          <w:p w14:paraId="5ECC2ACB" w14:textId="77777777" w:rsidR="002C79F7" w:rsidRPr="00304FA3" w:rsidRDefault="002C79F7" w:rsidP="002C79F7">
            <w:pPr>
              <w:rPr>
                <w:sz w:val="20"/>
                <w:szCs w:val="20"/>
                <w:lang w:val="en-150"/>
              </w:rPr>
            </w:pPr>
          </w:p>
        </w:tc>
        <w:tc>
          <w:tcPr>
            <w:tcW w:w="3083" w:type="dxa"/>
          </w:tcPr>
          <w:p w14:paraId="59928449" w14:textId="77777777" w:rsidR="002C79F7" w:rsidRPr="00304FA3" w:rsidRDefault="002C79F7" w:rsidP="002C79F7">
            <w:pPr>
              <w:rPr>
                <w:sz w:val="20"/>
                <w:szCs w:val="20"/>
                <w:lang w:val="en-150"/>
              </w:rPr>
            </w:pPr>
            <w:r w:rsidRPr="00304FA3">
              <w:rPr>
                <w:sz w:val="20"/>
                <w:szCs w:val="20"/>
              </w:rPr>
              <w:t>Informace jen pro čtení</w:t>
            </w:r>
          </w:p>
        </w:tc>
      </w:tr>
      <w:tr w:rsidR="002C79F7" w:rsidRPr="00304FA3" w14:paraId="4AA91F19" w14:textId="77777777" w:rsidTr="00824FEF">
        <w:tc>
          <w:tcPr>
            <w:tcW w:w="1963" w:type="dxa"/>
          </w:tcPr>
          <w:p w14:paraId="7ACA8C74" w14:textId="77777777" w:rsidR="002C79F7" w:rsidRPr="00304FA3" w:rsidRDefault="002C79F7" w:rsidP="002C79F7">
            <w:pPr>
              <w:rPr>
                <w:sz w:val="20"/>
                <w:szCs w:val="20"/>
              </w:rPr>
            </w:pPr>
            <w:r w:rsidRPr="00304FA3">
              <w:rPr>
                <w:sz w:val="20"/>
                <w:szCs w:val="20"/>
              </w:rPr>
              <w:lastRenderedPageBreak/>
              <w:t>Informace k vybranému zdravotnickému prostředku</w:t>
            </w:r>
          </w:p>
        </w:tc>
        <w:tc>
          <w:tcPr>
            <w:tcW w:w="1946" w:type="dxa"/>
          </w:tcPr>
          <w:p w14:paraId="477B489C" w14:textId="77777777" w:rsidR="002C79F7" w:rsidRPr="00304FA3" w:rsidRDefault="002C79F7" w:rsidP="002C79F7">
            <w:pPr>
              <w:rPr>
                <w:sz w:val="20"/>
                <w:szCs w:val="20"/>
              </w:rPr>
            </w:pPr>
            <w:r w:rsidRPr="00304FA3">
              <w:rPr>
                <w:sz w:val="20"/>
                <w:szCs w:val="20"/>
              </w:rPr>
              <w:t>Po výběru zdravotnického prostředku z číselníku se zobrazí další informace z číselníku – indikační omezení, preskripční omezení, množstevní omezení.</w:t>
            </w:r>
          </w:p>
        </w:tc>
        <w:tc>
          <w:tcPr>
            <w:tcW w:w="2637" w:type="dxa"/>
          </w:tcPr>
          <w:p w14:paraId="5F9D55EC" w14:textId="77777777" w:rsidR="002C79F7" w:rsidRPr="00304FA3" w:rsidRDefault="002C79F7" w:rsidP="002C79F7">
            <w:pPr>
              <w:rPr>
                <w:sz w:val="20"/>
                <w:szCs w:val="20"/>
                <w:lang w:val="en-150"/>
              </w:rPr>
            </w:pPr>
          </w:p>
        </w:tc>
        <w:tc>
          <w:tcPr>
            <w:tcW w:w="3083" w:type="dxa"/>
          </w:tcPr>
          <w:p w14:paraId="31F622FD" w14:textId="77777777" w:rsidR="002C79F7" w:rsidRPr="00304FA3" w:rsidRDefault="002C79F7" w:rsidP="002C79F7">
            <w:pPr>
              <w:rPr>
                <w:sz w:val="20"/>
                <w:szCs w:val="20"/>
                <w:lang w:val="en-150"/>
              </w:rPr>
            </w:pPr>
            <w:r w:rsidRPr="00304FA3">
              <w:rPr>
                <w:sz w:val="20"/>
                <w:szCs w:val="20"/>
              </w:rPr>
              <w:t>Informace jen pro čtení</w:t>
            </w:r>
          </w:p>
        </w:tc>
      </w:tr>
    </w:tbl>
    <w:p w14:paraId="551ADE18" w14:textId="77777777" w:rsidR="002C79F7" w:rsidRDefault="002C79F7" w:rsidP="002C79F7"/>
    <w:p w14:paraId="02C71AA9" w14:textId="77777777" w:rsidR="002C79F7" w:rsidRDefault="002C79F7" w:rsidP="002C79F7"/>
    <w:p w14:paraId="2EACFD18" w14:textId="77777777" w:rsidR="002C79F7" w:rsidRDefault="002C79F7" w:rsidP="002C79F7">
      <w:pPr>
        <w:pStyle w:val="AQNadpis1"/>
      </w:pPr>
      <w:bookmarkStart w:id="137" w:name="_Toc71639972"/>
      <w:bookmarkStart w:id="138" w:name="_Toc71868916"/>
      <w:bookmarkStart w:id="139" w:name="_Toc111104796"/>
      <w:r>
        <w:t>Výdej</w:t>
      </w:r>
      <w:bookmarkEnd w:id="137"/>
      <w:bookmarkEnd w:id="138"/>
      <w:bookmarkEnd w:id="139"/>
    </w:p>
    <w:p w14:paraId="3D764B13" w14:textId="77777777" w:rsidR="002C79F7" w:rsidRDefault="002C79F7" w:rsidP="002C79F7">
      <w:r>
        <w:t>Rozsah údajů při výdeji. Na jeden ePoukaz bude moci být zaznamenáno více výdejů.</w:t>
      </w:r>
    </w:p>
    <w:p w14:paraId="7E2AEB12" w14:textId="77777777" w:rsidR="002C79F7" w:rsidRDefault="002C79F7" w:rsidP="002C79F7">
      <w:pPr>
        <w:pStyle w:val="AQNadpis2"/>
      </w:pPr>
      <w:bookmarkStart w:id="140" w:name="_Toc71639973"/>
      <w:bookmarkStart w:id="141" w:name="_Toc71868917"/>
      <w:bookmarkStart w:id="142" w:name="_Toc111104797"/>
      <w:r>
        <w:t>Hlavička výdeje</w:t>
      </w:r>
      <w:bookmarkEnd w:id="140"/>
      <w:bookmarkEnd w:id="141"/>
      <w:bookmarkEnd w:id="142"/>
    </w:p>
    <w:tbl>
      <w:tblPr>
        <w:tblW w:w="9498" w:type="dxa"/>
        <w:tblInd w:w="-5" w:type="dxa"/>
        <w:tblCellMar>
          <w:left w:w="70" w:type="dxa"/>
          <w:right w:w="70" w:type="dxa"/>
        </w:tblCellMar>
        <w:tblLook w:val="04A0" w:firstRow="1" w:lastRow="0" w:firstColumn="1" w:lastColumn="0" w:noHBand="0" w:noVBand="1"/>
      </w:tblPr>
      <w:tblGrid>
        <w:gridCol w:w="3220"/>
        <w:gridCol w:w="5002"/>
        <w:gridCol w:w="1276"/>
      </w:tblGrid>
      <w:tr w:rsidR="002C79F7" w:rsidRPr="000D74A8" w14:paraId="6FC2A6DD" w14:textId="77777777" w:rsidTr="002C79F7">
        <w:trPr>
          <w:trHeight w:val="288"/>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90334" w14:textId="77777777" w:rsidR="002C79F7" w:rsidRPr="00565D8C" w:rsidRDefault="002C79F7" w:rsidP="002C79F7">
            <w:pPr>
              <w:rPr>
                <w:b/>
              </w:rPr>
            </w:pPr>
            <w:r w:rsidRPr="00565D8C">
              <w:rPr>
                <w:b/>
              </w:rPr>
              <w:t>Informace</w:t>
            </w:r>
          </w:p>
        </w:tc>
        <w:tc>
          <w:tcPr>
            <w:tcW w:w="5002" w:type="dxa"/>
            <w:tcBorders>
              <w:top w:val="single" w:sz="4" w:space="0" w:color="auto"/>
              <w:left w:val="nil"/>
              <w:bottom w:val="single" w:sz="4" w:space="0" w:color="auto"/>
              <w:right w:val="single" w:sz="4" w:space="0" w:color="auto"/>
            </w:tcBorders>
            <w:shd w:val="clear" w:color="auto" w:fill="auto"/>
            <w:noWrap/>
            <w:vAlign w:val="center"/>
          </w:tcPr>
          <w:p w14:paraId="564CD0DC" w14:textId="77777777" w:rsidR="002C79F7" w:rsidRPr="00565D8C" w:rsidRDefault="002C79F7" w:rsidP="002C79F7">
            <w:pPr>
              <w:rPr>
                <w:b/>
              </w:rPr>
            </w:pPr>
            <w:r w:rsidRPr="00565D8C">
              <w:rPr>
                <w:b/>
              </w:rPr>
              <w:t>Popis</w:t>
            </w:r>
          </w:p>
        </w:tc>
        <w:tc>
          <w:tcPr>
            <w:tcW w:w="1276" w:type="dxa"/>
            <w:tcBorders>
              <w:top w:val="single" w:sz="4" w:space="0" w:color="auto"/>
              <w:left w:val="nil"/>
              <w:bottom w:val="single" w:sz="4" w:space="0" w:color="auto"/>
              <w:right w:val="single" w:sz="4" w:space="0" w:color="auto"/>
            </w:tcBorders>
            <w:vAlign w:val="center"/>
          </w:tcPr>
          <w:p w14:paraId="5BF56222" w14:textId="77777777" w:rsidR="002C79F7" w:rsidRPr="00565D8C" w:rsidRDefault="002C79F7" w:rsidP="002C79F7">
            <w:pPr>
              <w:rPr>
                <w:b/>
              </w:rPr>
            </w:pPr>
            <w:r>
              <w:rPr>
                <w:b/>
              </w:rPr>
              <w:t>Uvádět povinně</w:t>
            </w:r>
          </w:p>
        </w:tc>
      </w:tr>
      <w:tr w:rsidR="002C79F7" w:rsidRPr="000D74A8" w14:paraId="6F68CCD8"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988576F"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výdeje</w:t>
            </w:r>
          </w:p>
        </w:tc>
        <w:tc>
          <w:tcPr>
            <w:tcW w:w="5002" w:type="dxa"/>
            <w:tcBorders>
              <w:top w:val="nil"/>
              <w:left w:val="nil"/>
              <w:bottom w:val="single" w:sz="4" w:space="0" w:color="auto"/>
              <w:right w:val="single" w:sz="4" w:space="0" w:color="auto"/>
            </w:tcBorders>
            <w:shd w:val="clear" w:color="auto" w:fill="auto"/>
            <w:noWrap/>
            <w:vAlign w:val="bottom"/>
          </w:tcPr>
          <w:p w14:paraId="1E8F0D93"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 xml:space="preserve">Datum provedení výdeje, zapsání výdeje </w:t>
            </w:r>
          </w:p>
        </w:tc>
        <w:tc>
          <w:tcPr>
            <w:tcW w:w="1276" w:type="dxa"/>
            <w:tcBorders>
              <w:top w:val="nil"/>
              <w:left w:val="nil"/>
              <w:bottom w:val="single" w:sz="4" w:space="0" w:color="auto"/>
              <w:right w:val="single" w:sz="4" w:space="0" w:color="auto"/>
            </w:tcBorders>
          </w:tcPr>
          <w:p w14:paraId="7108887B"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52A311AB"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2287658B"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uplatnění</w:t>
            </w:r>
          </w:p>
        </w:tc>
        <w:tc>
          <w:tcPr>
            <w:tcW w:w="5002" w:type="dxa"/>
            <w:tcBorders>
              <w:top w:val="nil"/>
              <w:left w:val="nil"/>
              <w:bottom w:val="single" w:sz="4" w:space="0" w:color="auto"/>
              <w:right w:val="single" w:sz="4" w:space="0" w:color="auto"/>
            </w:tcBorders>
            <w:shd w:val="clear" w:color="auto" w:fill="auto"/>
            <w:noWrap/>
            <w:vAlign w:val="bottom"/>
          </w:tcPr>
          <w:p w14:paraId="3F4F4EB4"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uplatnění ePoukazu. N</w:t>
            </w:r>
            <w:r w:rsidRPr="00BC7063">
              <w:rPr>
                <w:rFonts w:ascii="Calibri" w:eastAsia="Times New Roman" w:hAnsi="Calibri" w:cs="Calibri"/>
                <w:color w:val="000000"/>
                <w:lang w:eastAsia="cs-CZ"/>
              </w:rPr>
              <w:t>astavovat automaticky</w:t>
            </w:r>
            <w:r>
              <w:rPr>
                <w:rFonts w:ascii="Calibri" w:eastAsia="Times New Roman" w:hAnsi="Calibri" w:cs="Calibri"/>
                <w:color w:val="000000"/>
                <w:lang w:eastAsia="cs-CZ"/>
              </w:rPr>
              <w:t xml:space="preserve"> -</w:t>
            </w:r>
            <w:r w:rsidRPr="00BC7063">
              <w:rPr>
                <w:rFonts w:ascii="Calibri" w:eastAsia="Times New Roman" w:hAnsi="Calibri" w:cs="Calibri"/>
                <w:color w:val="000000"/>
                <w:lang w:eastAsia="cs-CZ"/>
              </w:rPr>
              <w:t xml:space="preserve"> výdejna provede výdej nebo si ePoukaz "zarezervuje" - tzn. začn</w:t>
            </w:r>
            <w:r>
              <w:rPr>
                <w:rFonts w:ascii="Calibri" w:eastAsia="Times New Roman" w:hAnsi="Calibri" w:cs="Calibri"/>
                <w:color w:val="000000"/>
                <w:lang w:eastAsia="cs-CZ"/>
              </w:rPr>
              <w:t>e</w:t>
            </w:r>
            <w:r w:rsidRPr="00BC7063">
              <w:rPr>
                <w:rFonts w:ascii="Calibri" w:eastAsia="Times New Roman" w:hAnsi="Calibri" w:cs="Calibri"/>
                <w:color w:val="000000"/>
                <w:lang w:eastAsia="cs-CZ"/>
              </w:rPr>
              <w:t xml:space="preserve"> např. výrobu pomůcky.</w:t>
            </w:r>
          </w:p>
        </w:tc>
        <w:tc>
          <w:tcPr>
            <w:tcW w:w="1276" w:type="dxa"/>
            <w:tcBorders>
              <w:top w:val="nil"/>
              <w:left w:val="nil"/>
              <w:bottom w:val="single" w:sz="4" w:space="0" w:color="auto"/>
              <w:right w:val="single" w:sz="4" w:space="0" w:color="auto"/>
            </w:tcBorders>
          </w:tcPr>
          <w:p w14:paraId="608B149F"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2BB8955B"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E9BB44"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Unikátní identifikátor výdeje</w:t>
            </w:r>
          </w:p>
        </w:tc>
        <w:tc>
          <w:tcPr>
            <w:tcW w:w="5002" w:type="dxa"/>
            <w:tcBorders>
              <w:top w:val="nil"/>
              <w:left w:val="nil"/>
              <w:bottom w:val="single" w:sz="4" w:space="0" w:color="auto"/>
              <w:right w:val="single" w:sz="4" w:space="0" w:color="auto"/>
            </w:tcBorders>
            <w:shd w:val="clear" w:color="auto" w:fill="auto"/>
            <w:noWrap/>
            <w:vAlign w:val="bottom"/>
          </w:tcPr>
          <w:p w14:paraId="25C1F9FE"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Vygeneruje systém ePoukaz</w:t>
            </w:r>
          </w:p>
        </w:tc>
        <w:tc>
          <w:tcPr>
            <w:tcW w:w="1276" w:type="dxa"/>
            <w:tcBorders>
              <w:top w:val="nil"/>
              <w:left w:val="nil"/>
              <w:bottom w:val="single" w:sz="4" w:space="0" w:color="auto"/>
              <w:right w:val="single" w:sz="4" w:space="0" w:color="auto"/>
            </w:tcBorders>
          </w:tcPr>
          <w:p w14:paraId="1DA05A65"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4238D7BF"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3469488" w14:textId="77777777" w:rsidR="002C79F7" w:rsidRPr="000D74A8" w:rsidRDefault="002C79F7" w:rsidP="002C79F7">
            <w:pPr>
              <w:spacing w:after="0"/>
              <w:rPr>
                <w:rFonts w:ascii="Calibri" w:eastAsia="Times New Roman" w:hAnsi="Calibri" w:cs="Calibri"/>
                <w:color w:val="000000"/>
                <w:lang w:eastAsia="cs-CZ"/>
              </w:rPr>
            </w:pPr>
            <w:r w:rsidRPr="000D74A8">
              <w:rPr>
                <w:rFonts w:ascii="Calibri" w:eastAsia="Times New Roman" w:hAnsi="Calibri" w:cs="Calibri"/>
                <w:color w:val="000000"/>
                <w:lang w:eastAsia="cs-CZ"/>
              </w:rPr>
              <w:t>POZN</w:t>
            </w:r>
          </w:p>
        </w:tc>
        <w:tc>
          <w:tcPr>
            <w:tcW w:w="5002" w:type="dxa"/>
            <w:tcBorders>
              <w:top w:val="nil"/>
              <w:left w:val="nil"/>
              <w:bottom w:val="single" w:sz="4" w:space="0" w:color="auto"/>
              <w:right w:val="single" w:sz="4" w:space="0" w:color="auto"/>
            </w:tcBorders>
            <w:shd w:val="clear" w:color="auto" w:fill="auto"/>
            <w:noWrap/>
            <w:vAlign w:val="bottom"/>
          </w:tcPr>
          <w:p w14:paraId="25BD0265"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Libovolná poznámka</w:t>
            </w:r>
          </w:p>
        </w:tc>
        <w:tc>
          <w:tcPr>
            <w:tcW w:w="1276" w:type="dxa"/>
            <w:tcBorders>
              <w:top w:val="nil"/>
              <w:left w:val="nil"/>
              <w:bottom w:val="single" w:sz="4" w:space="0" w:color="auto"/>
              <w:right w:val="single" w:sz="4" w:space="0" w:color="auto"/>
            </w:tcBorders>
          </w:tcPr>
          <w:p w14:paraId="5F11A020"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6BCDABE2"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9B99859"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 IČZ</w:t>
            </w:r>
          </w:p>
        </w:tc>
        <w:tc>
          <w:tcPr>
            <w:tcW w:w="5002" w:type="dxa"/>
            <w:tcBorders>
              <w:top w:val="nil"/>
              <w:left w:val="nil"/>
              <w:bottom w:val="single" w:sz="4" w:space="0" w:color="auto"/>
              <w:right w:val="single" w:sz="4" w:space="0" w:color="auto"/>
            </w:tcBorders>
            <w:shd w:val="clear" w:color="auto" w:fill="auto"/>
            <w:noWrap/>
            <w:vAlign w:val="bottom"/>
          </w:tcPr>
          <w:p w14:paraId="00165FA2"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IČZ vydávajícího</w:t>
            </w:r>
          </w:p>
        </w:tc>
        <w:tc>
          <w:tcPr>
            <w:tcW w:w="1276" w:type="dxa"/>
            <w:tcBorders>
              <w:top w:val="nil"/>
              <w:left w:val="nil"/>
              <w:bottom w:val="single" w:sz="4" w:space="0" w:color="auto"/>
              <w:right w:val="single" w:sz="4" w:space="0" w:color="auto"/>
            </w:tcBorders>
          </w:tcPr>
          <w:p w14:paraId="755F8065"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Povinné jen, pokud je úhrada ze ZP</w:t>
            </w:r>
          </w:p>
        </w:tc>
      </w:tr>
      <w:tr w:rsidR="002C79F7" w:rsidRPr="000D74A8" w14:paraId="0C1921F0"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C47FB0E"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 Jméno</w:t>
            </w:r>
          </w:p>
        </w:tc>
        <w:tc>
          <w:tcPr>
            <w:tcW w:w="5002" w:type="dxa"/>
            <w:tcBorders>
              <w:top w:val="nil"/>
              <w:left w:val="nil"/>
              <w:bottom w:val="single" w:sz="4" w:space="0" w:color="auto"/>
              <w:right w:val="single" w:sz="4" w:space="0" w:color="auto"/>
            </w:tcBorders>
            <w:shd w:val="clear" w:color="auto" w:fill="auto"/>
            <w:noWrap/>
            <w:vAlign w:val="bottom"/>
          </w:tcPr>
          <w:p w14:paraId="00772EF7"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Jméno vydávajícího</w:t>
            </w:r>
          </w:p>
        </w:tc>
        <w:tc>
          <w:tcPr>
            <w:tcW w:w="1276" w:type="dxa"/>
            <w:tcBorders>
              <w:top w:val="nil"/>
              <w:left w:val="nil"/>
              <w:bottom w:val="single" w:sz="4" w:space="0" w:color="auto"/>
              <w:right w:val="single" w:sz="4" w:space="0" w:color="auto"/>
            </w:tcBorders>
          </w:tcPr>
          <w:p w14:paraId="77517C44"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267612B2"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B379C20"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 Příjmení</w:t>
            </w:r>
          </w:p>
        </w:tc>
        <w:tc>
          <w:tcPr>
            <w:tcW w:w="5002" w:type="dxa"/>
            <w:tcBorders>
              <w:top w:val="nil"/>
              <w:left w:val="nil"/>
              <w:bottom w:val="single" w:sz="4" w:space="0" w:color="auto"/>
              <w:right w:val="single" w:sz="4" w:space="0" w:color="auto"/>
            </w:tcBorders>
            <w:shd w:val="clear" w:color="auto" w:fill="auto"/>
            <w:noWrap/>
            <w:vAlign w:val="bottom"/>
          </w:tcPr>
          <w:p w14:paraId="5F6D4A5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Příjmení vydávajícího</w:t>
            </w:r>
          </w:p>
        </w:tc>
        <w:tc>
          <w:tcPr>
            <w:tcW w:w="1276" w:type="dxa"/>
            <w:tcBorders>
              <w:top w:val="nil"/>
              <w:left w:val="nil"/>
              <w:bottom w:val="single" w:sz="4" w:space="0" w:color="auto"/>
              <w:right w:val="single" w:sz="4" w:space="0" w:color="auto"/>
            </w:tcBorders>
          </w:tcPr>
          <w:p w14:paraId="7ECA002F"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5068FE99"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1AB807D0"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subjekt - název</w:t>
            </w:r>
          </w:p>
        </w:tc>
        <w:tc>
          <w:tcPr>
            <w:tcW w:w="5002" w:type="dxa"/>
            <w:tcBorders>
              <w:top w:val="nil"/>
              <w:left w:val="nil"/>
              <w:bottom w:val="single" w:sz="4" w:space="0" w:color="auto"/>
              <w:right w:val="single" w:sz="4" w:space="0" w:color="auto"/>
            </w:tcBorders>
            <w:shd w:val="clear" w:color="auto" w:fill="auto"/>
            <w:noWrap/>
            <w:vAlign w:val="bottom"/>
          </w:tcPr>
          <w:p w14:paraId="2110858A"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Název subjektu vydávajícího</w:t>
            </w:r>
          </w:p>
        </w:tc>
        <w:tc>
          <w:tcPr>
            <w:tcW w:w="1276" w:type="dxa"/>
            <w:tcBorders>
              <w:top w:val="nil"/>
              <w:left w:val="nil"/>
              <w:bottom w:val="single" w:sz="4" w:space="0" w:color="auto"/>
              <w:right w:val="single" w:sz="4" w:space="0" w:color="auto"/>
            </w:tcBorders>
          </w:tcPr>
          <w:p w14:paraId="11DFC3D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3E86FBFC"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66FC1835"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subjekt - adresa</w:t>
            </w:r>
          </w:p>
        </w:tc>
        <w:tc>
          <w:tcPr>
            <w:tcW w:w="5002" w:type="dxa"/>
            <w:tcBorders>
              <w:top w:val="nil"/>
              <w:left w:val="nil"/>
              <w:bottom w:val="single" w:sz="4" w:space="0" w:color="auto"/>
              <w:right w:val="single" w:sz="4" w:space="0" w:color="auto"/>
            </w:tcBorders>
            <w:shd w:val="clear" w:color="auto" w:fill="auto"/>
            <w:noWrap/>
            <w:vAlign w:val="bottom"/>
          </w:tcPr>
          <w:p w14:paraId="7039A74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Adresa vydávajícího</w:t>
            </w:r>
          </w:p>
        </w:tc>
        <w:tc>
          <w:tcPr>
            <w:tcW w:w="1276" w:type="dxa"/>
            <w:tcBorders>
              <w:top w:val="nil"/>
              <w:left w:val="nil"/>
              <w:bottom w:val="single" w:sz="4" w:space="0" w:color="auto"/>
              <w:right w:val="single" w:sz="4" w:space="0" w:color="auto"/>
            </w:tcBorders>
          </w:tcPr>
          <w:p w14:paraId="6ED362EC"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598007C4"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5B7DBCF3"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subjekt – telefon, email</w:t>
            </w:r>
          </w:p>
        </w:tc>
        <w:tc>
          <w:tcPr>
            <w:tcW w:w="5002" w:type="dxa"/>
            <w:tcBorders>
              <w:top w:val="nil"/>
              <w:left w:val="nil"/>
              <w:bottom w:val="single" w:sz="4" w:space="0" w:color="auto"/>
              <w:right w:val="single" w:sz="4" w:space="0" w:color="auto"/>
            </w:tcBorders>
            <w:shd w:val="clear" w:color="auto" w:fill="auto"/>
            <w:noWrap/>
            <w:vAlign w:val="bottom"/>
          </w:tcPr>
          <w:p w14:paraId="01C69E4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Telefon, email na subjekt</w:t>
            </w:r>
          </w:p>
        </w:tc>
        <w:tc>
          <w:tcPr>
            <w:tcW w:w="1276" w:type="dxa"/>
            <w:tcBorders>
              <w:top w:val="nil"/>
              <w:left w:val="nil"/>
              <w:bottom w:val="single" w:sz="4" w:space="0" w:color="auto"/>
              <w:right w:val="single" w:sz="4" w:space="0" w:color="auto"/>
            </w:tcBorders>
          </w:tcPr>
          <w:p w14:paraId="3BB2E821"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47BB869E"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1FB6C984" w14:textId="77777777" w:rsidR="002C79F7"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Vydávající - telefon</w:t>
            </w:r>
          </w:p>
        </w:tc>
        <w:tc>
          <w:tcPr>
            <w:tcW w:w="5002" w:type="dxa"/>
            <w:tcBorders>
              <w:top w:val="nil"/>
              <w:left w:val="nil"/>
              <w:bottom w:val="single" w:sz="4" w:space="0" w:color="auto"/>
              <w:right w:val="single" w:sz="4" w:space="0" w:color="auto"/>
            </w:tcBorders>
            <w:shd w:val="clear" w:color="auto" w:fill="auto"/>
            <w:noWrap/>
            <w:vAlign w:val="bottom"/>
          </w:tcPr>
          <w:p w14:paraId="425D823A"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Telefon na vydávajícího</w:t>
            </w:r>
          </w:p>
        </w:tc>
        <w:tc>
          <w:tcPr>
            <w:tcW w:w="1276" w:type="dxa"/>
            <w:tcBorders>
              <w:top w:val="nil"/>
              <w:left w:val="nil"/>
              <w:bottom w:val="single" w:sz="4" w:space="0" w:color="auto"/>
              <w:right w:val="single" w:sz="4" w:space="0" w:color="auto"/>
            </w:tcBorders>
          </w:tcPr>
          <w:p w14:paraId="1859CA8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0A660516"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028329F"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založení</w:t>
            </w:r>
          </w:p>
        </w:tc>
        <w:tc>
          <w:tcPr>
            <w:tcW w:w="5002" w:type="dxa"/>
            <w:tcBorders>
              <w:top w:val="nil"/>
              <w:left w:val="nil"/>
              <w:bottom w:val="single" w:sz="4" w:space="0" w:color="auto"/>
              <w:right w:val="single" w:sz="4" w:space="0" w:color="auto"/>
            </w:tcBorders>
            <w:shd w:val="clear" w:color="auto" w:fill="auto"/>
            <w:noWrap/>
            <w:vAlign w:val="bottom"/>
          </w:tcPr>
          <w:p w14:paraId="212A9B5C"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založení</w:t>
            </w:r>
          </w:p>
        </w:tc>
        <w:tc>
          <w:tcPr>
            <w:tcW w:w="1276" w:type="dxa"/>
            <w:tcBorders>
              <w:top w:val="nil"/>
              <w:left w:val="nil"/>
              <w:bottom w:val="single" w:sz="4" w:space="0" w:color="auto"/>
              <w:right w:val="single" w:sz="4" w:space="0" w:color="auto"/>
            </w:tcBorders>
          </w:tcPr>
          <w:p w14:paraId="7A96E89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0D74A8" w14:paraId="61F39126"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6DDC5D5"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změny</w:t>
            </w:r>
          </w:p>
        </w:tc>
        <w:tc>
          <w:tcPr>
            <w:tcW w:w="5002" w:type="dxa"/>
            <w:tcBorders>
              <w:top w:val="nil"/>
              <w:left w:val="nil"/>
              <w:bottom w:val="single" w:sz="4" w:space="0" w:color="auto"/>
              <w:right w:val="single" w:sz="4" w:space="0" w:color="auto"/>
            </w:tcBorders>
            <w:shd w:val="clear" w:color="auto" w:fill="auto"/>
            <w:noWrap/>
            <w:vAlign w:val="bottom"/>
          </w:tcPr>
          <w:p w14:paraId="04FB2FA2"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změny</w:t>
            </w:r>
          </w:p>
        </w:tc>
        <w:tc>
          <w:tcPr>
            <w:tcW w:w="1276" w:type="dxa"/>
            <w:tcBorders>
              <w:top w:val="nil"/>
              <w:left w:val="nil"/>
              <w:bottom w:val="single" w:sz="4" w:space="0" w:color="auto"/>
              <w:right w:val="single" w:sz="4" w:space="0" w:color="auto"/>
            </w:tcBorders>
          </w:tcPr>
          <w:p w14:paraId="335F169F"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2EC5642C"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8145245"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zrušení</w:t>
            </w:r>
          </w:p>
        </w:tc>
        <w:tc>
          <w:tcPr>
            <w:tcW w:w="5002" w:type="dxa"/>
            <w:tcBorders>
              <w:top w:val="nil"/>
              <w:left w:val="nil"/>
              <w:bottom w:val="single" w:sz="4" w:space="0" w:color="auto"/>
              <w:right w:val="single" w:sz="4" w:space="0" w:color="auto"/>
            </w:tcBorders>
            <w:shd w:val="clear" w:color="auto" w:fill="auto"/>
            <w:noWrap/>
            <w:vAlign w:val="bottom"/>
          </w:tcPr>
          <w:p w14:paraId="1EA4F763"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Datum zrušení</w:t>
            </w:r>
          </w:p>
        </w:tc>
        <w:tc>
          <w:tcPr>
            <w:tcW w:w="1276" w:type="dxa"/>
            <w:tcBorders>
              <w:top w:val="nil"/>
              <w:left w:val="nil"/>
              <w:bottom w:val="single" w:sz="4" w:space="0" w:color="auto"/>
              <w:right w:val="single" w:sz="4" w:space="0" w:color="auto"/>
            </w:tcBorders>
          </w:tcPr>
          <w:p w14:paraId="39B34E08"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0D74A8" w14:paraId="5784C1A4" w14:textId="77777777" w:rsidTr="002C79F7">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5A0A899"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Důvod zrušení</w:t>
            </w:r>
          </w:p>
        </w:tc>
        <w:tc>
          <w:tcPr>
            <w:tcW w:w="5002" w:type="dxa"/>
            <w:tcBorders>
              <w:top w:val="nil"/>
              <w:left w:val="nil"/>
              <w:bottom w:val="single" w:sz="4" w:space="0" w:color="auto"/>
              <w:right w:val="single" w:sz="4" w:space="0" w:color="auto"/>
            </w:tcBorders>
            <w:shd w:val="clear" w:color="auto" w:fill="auto"/>
            <w:noWrap/>
            <w:vAlign w:val="bottom"/>
          </w:tcPr>
          <w:p w14:paraId="5F70F3C2"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Důvod, proč byl výdej zrušen</w:t>
            </w:r>
          </w:p>
        </w:tc>
        <w:tc>
          <w:tcPr>
            <w:tcW w:w="1276" w:type="dxa"/>
            <w:tcBorders>
              <w:top w:val="nil"/>
              <w:left w:val="nil"/>
              <w:bottom w:val="single" w:sz="4" w:space="0" w:color="auto"/>
              <w:right w:val="single" w:sz="4" w:space="0" w:color="auto"/>
            </w:tcBorders>
          </w:tcPr>
          <w:p w14:paraId="0B445530" w14:textId="77777777" w:rsidR="002C79F7" w:rsidRPr="000D74A8"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bl>
    <w:p w14:paraId="411A1FD5" w14:textId="77777777" w:rsidR="002C79F7" w:rsidRDefault="002C79F7" w:rsidP="002C79F7">
      <w:pPr>
        <w:pStyle w:val="AQNadpis2"/>
      </w:pPr>
      <w:bookmarkStart w:id="143" w:name="_Toc71639974"/>
      <w:bookmarkStart w:id="144" w:name="_Toc71868918"/>
      <w:bookmarkStart w:id="145" w:name="_Toc111104798"/>
      <w:r>
        <w:lastRenderedPageBreak/>
        <w:t>Vydaný zdravotnický prostředek</w:t>
      </w:r>
      <w:bookmarkEnd w:id="143"/>
      <w:bookmarkEnd w:id="144"/>
      <w:bookmarkEnd w:id="145"/>
    </w:p>
    <w:tbl>
      <w:tblPr>
        <w:tblW w:w="9498" w:type="dxa"/>
        <w:tblInd w:w="-5" w:type="dxa"/>
        <w:tblCellMar>
          <w:left w:w="70" w:type="dxa"/>
          <w:right w:w="70" w:type="dxa"/>
        </w:tblCellMar>
        <w:tblLook w:val="04A0" w:firstRow="1" w:lastRow="0" w:firstColumn="1" w:lastColumn="0" w:noHBand="0" w:noVBand="1"/>
      </w:tblPr>
      <w:tblGrid>
        <w:gridCol w:w="3373"/>
        <w:gridCol w:w="4849"/>
        <w:gridCol w:w="1276"/>
      </w:tblGrid>
      <w:tr w:rsidR="002C79F7" w:rsidRPr="00D14526" w14:paraId="7B8BB34A" w14:textId="77777777" w:rsidTr="002C79F7">
        <w:trPr>
          <w:trHeight w:val="288"/>
        </w:trPr>
        <w:tc>
          <w:tcPr>
            <w:tcW w:w="3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40D9D" w14:textId="77777777" w:rsidR="002C79F7" w:rsidRPr="00565D8C" w:rsidRDefault="002C79F7" w:rsidP="002C79F7">
            <w:pPr>
              <w:rPr>
                <w:b/>
              </w:rPr>
            </w:pPr>
            <w:r w:rsidRPr="00565D8C">
              <w:rPr>
                <w:b/>
              </w:rPr>
              <w:t>Informace</w:t>
            </w:r>
          </w:p>
        </w:tc>
        <w:tc>
          <w:tcPr>
            <w:tcW w:w="4849" w:type="dxa"/>
            <w:tcBorders>
              <w:top w:val="single" w:sz="4" w:space="0" w:color="auto"/>
              <w:left w:val="nil"/>
              <w:bottom w:val="single" w:sz="4" w:space="0" w:color="auto"/>
              <w:right w:val="single" w:sz="4" w:space="0" w:color="auto"/>
            </w:tcBorders>
            <w:shd w:val="clear" w:color="auto" w:fill="auto"/>
            <w:noWrap/>
            <w:vAlign w:val="center"/>
          </w:tcPr>
          <w:p w14:paraId="27CB14B5" w14:textId="77777777" w:rsidR="002C79F7" w:rsidRPr="00565D8C" w:rsidRDefault="002C79F7" w:rsidP="002C79F7">
            <w:pPr>
              <w:rPr>
                <w:b/>
              </w:rPr>
            </w:pPr>
            <w:r w:rsidRPr="00565D8C">
              <w:rPr>
                <w:b/>
              </w:rPr>
              <w:t>Popis</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34E620F9" w14:textId="77777777" w:rsidR="002C79F7" w:rsidRPr="00565D8C" w:rsidRDefault="002C79F7" w:rsidP="002C79F7">
            <w:pPr>
              <w:rPr>
                <w:b/>
              </w:rPr>
            </w:pPr>
            <w:r>
              <w:rPr>
                <w:b/>
              </w:rPr>
              <w:t>Uvádět povinně</w:t>
            </w:r>
          </w:p>
        </w:tc>
      </w:tr>
      <w:tr w:rsidR="002C79F7" w:rsidRPr="00D14526" w14:paraId="46BD2E5B"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396A1EFC"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Množství</w:t>
            </w:r>
          </w:p>
        </w:tc>
        <w:tc>
          <w:tcPr>
            <w:tcW w:w="4849" w:type="dxa"/>
            <w:tcBorders>
              <w:top w:val="nil"/>
              <w:left w:val="nil"/>
              <w:bottom w:val="single" w:sz="4" w:space="0" w:color="auto"/>
              <w:right w:val="single" w:sz="4" w:space="0" w:color="auto"/>
            </w:tcBorders>
            <w:shd w:val="clear" w:color="auto" w:fill="auto"/>
            <w:noWrap/>
            <w:vAlign w:val="bottom"/>
          </w:tcPr>
          <w:p w14:paraId="37338230"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Vydané množství</w:t>
            </w:r>
          </w:p>
        </w:tc>
        <w:tc>
          <w:tcPr>
            <w:tcW w:w="1276" w:type="dxa"/>
            <w:tcBorders>
              <w:top w:val="nil"/>
              <w:left w:val="nil"/>
              <w:bottom w:val="single" w:sz="4" w:space="0" w:color="auto"/>
              <w:right w:val="single" w:sz="4" w:space="0" w:color="auto"/>
            </w:tcBorders>
            <w:shd w:val="clear" w:color="auto" w:fill="auto"/>
            <w:noWrap/>
            <w:vAlign w:val="bottom"/>
          </w:tcPr>
          <w:p w14:paraId="4E1640B5"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D14526" w14:paraId="5FBE4A71"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tcPr>
          <w:p w14:paraId="62A8214A"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Kód z číselníku</w:t>
            </w:r>
          </w:p>
        </w:tc>
        <w:tc>
          <w:tcPr>
            <w:tcW w:w="4849" w:type="dxa"/>
            <w:tcBorders>
              <w:top w:val="nil"/>
              <w:left w:val="nil"/>
              <w:bottom w:val="single" w:sz="4" w:space="0" w:color="auto"/>
              <w:right w:val="single" w:sz="4" w:space="0" w:color="auto"/>
            </w:tcBorders>
            <w:shd w:val="clear" w:color="auto" w:fill="auto"/>
            <w:noWrap/>
            <w:vAlign w:val="bottom"/>
          </w:tcPr>
          <w:p w14:paraId="6711F19E"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Kód z číselníku zdravotnických prostředků</w:t>
            </w:r>
          </w:p>
        </w:tc>
        <w:tc>
          <w:tcPr>
            <w:tcW w:w="1276" w:type="dxa"/>
            <w:tcBorders>
              <w:top w:val="nil"/>
              <w:left w:val="nil"/>
              <w:bottom w:val="single" w:sz="4" w:space="0" w:color="auto"/>
              <w:right w:val="single" w:sz="4" w:space="0" w:color="auto"/>
            </w:tcBorders>
            <w:shd w:val="clear" w:color="auto" w:fill="auto"/>
            <w:noWrap/>
            <w:vAlign w:val="bottom"/>
          </w:tcPr>
          <w:p w14:paraId="366F1D28"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Ano</w:t>
            </w:r>
          </w:p>
        </w:tc>
      </w:tr>
      <w:tr w:rsidR="002C79F7" w:rsidRPr="00D14526" w14:paraId="3B0D9758"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223AB2C2"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Návod</w:t>
            </w:r>
          </w:p>
        </w:tc>
        <w:tc>
          <w:tcPr>
            <w:tcW w:w="4849" w:type="dxa"/>
            <w:tcBorders>
              <w:top w:val="nil"/>
              <w:left w:val="nil"/>
              <w:bottom w:val="single" w:sz="4" w:space="0" w:color="auto"/>
              <w:right w:val="single" w:sz="4" w:space="0" w:color="auto"/>
            </w:tcBorders>
            <w:shd w:val="clear" w:color="auto" w:fill="auto"/>
            <w:noWrap/>
            <w:vAlign w:val="bottom"/>
          </w:tcPr>
          <w:p w14:paraId="40E890EC"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Návod při výdeji</w:t>
            </w:r>
          </w:p>
        </w:tc>
        <w:tc>
          <w:tcPr>
            <w:tcW w:w="1276" w:type="dxa"/>
            <w:tcBorders>
              <w:top w:val="nil"/>
              <w:left w:val="nil"/>
              <w:bottom w:val="single" w:sz="4" w:space="0" w:color="auto"/>
              <w:right w:val="single" w:sz="4" w:space="0" w:color="auto"/>
            </w:tcBorders>
            <w:shd w:val="clear" w:color="auto" w:fill="auto"/>
            <w:noWrap/>
            <w:vAlign w:val="bottom"/>
          </w:tcPr>
          <w:p w14:paraId="350C7C69"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D14526" w14:paraId="02EA7B0A"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373E496"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Šarže</w:t>
            </w:r>
          </w:p>
        </w:tc>
        <w:tc>
          <w:tcPr>
            <w:tcW w:w="4849" w:type="dxa"/>
            <w:tcBorders>
              <w:top w:val="nil"/>
              <w:left w:val="nil"/>
              <w:bottom w:val="single" w:sz="4" w:space="0" w:color="auto"/>
              <w:right w:val="single" w:sz="4" w:space="0" w:color="auto"/>
            </w:tcBorders>
            <w:shd w:val="clear" w:color="auto" w:fill="auto"/>
            <w:noWrap/>
            <w:vAlign w:val="bottom"/>
          </w:tcPr>
          <w:p w14:paraId="60150B42"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Šarže</w:t>
            </w:r>
          </w:p>
        </w:tc>
        <w:tc>
          <w:tcPr>
            <w:tcW w:w="1276" w:type="dxa"/>
            <w:tcBorders>
              <w:top w:val="nil"/>
              <w:left w:val="nil"/>
              <w:bottom w:val="single" w:sz="4" w:space="0" w:color="auto"/>
              <w:right w:val="single" w:sz="4" w:space="0" w:color="auto"/>
            </w:tcBorders>
            <w:shd w:val="clear" w:color="auto" w:fill="auto"/>
            <w:noWrap/>
            <w:vAlign w:val="bottom"/>
          </w:tcPr>
          <w:p w14:paraId="225DC8BB"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D14526" w14:paraId="66D144E9"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87EDE95"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Evidenční číslo</w:t>
            </w:r>
          </w:p>
        </w:tc>
        <w:tc>
          <w:tcPr>
            <w:tcW w:w="4849" w:type="dxa"/>
            <w:tcBorders>
              <w:top w:val="nil"/>
              <w:left w:val="nil"/>
              <w:bottom w:val="single" w:sz="4" w:space="0" w:color="auto"/>
              <w:right w:val="single" w:sz="4" w:space="0" w:color="auto"/>
            </w:tcBorders>
            <w:shd w:val="clear" w:color="auto" w:fill="auto"/>
            <w:noWrap/>
            <w:vAlign w:val="bottom"/>
          </w:tcPr>
          <w:p w14:paraId="362E03ED"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Evidenční číslo</w:t>
            </w:r>
          </w:p>
        </w:tc>
        <w:tc>
          <w:tcPr>
            <w:tcW w:w="1276" w:type="dxa"/>
            <w:tcBorders>
              <w:top w:val="nil"/>
              <w:left w:val="nil"/>
              <w:bottom w:val="single" w:sz="4" w:space="0" w:color="auto"/>
              <w:right w:val="single" w:sz="4" w:space="0" w:color="auto"/>
            </w:tcBorders>
            <w:shd w:val="clear" w:color="auto" w:fill="auto"/>
            <w:noWrap/>
            <w:vAlign w:val="bottom"/>
          </w:tcPr>
          <w:p w14:paraId="1E596701"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D14526" w14:paraId="78E0DA97"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tcPr>
          <w:p w14:paraId="054D9DA7"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Cena celkem</w:t>
            </w:r>
          </w:p>
        </w:tc>
        <w:tc>
          <w:tcPr>
            <w:tcW w:w="4849" w:type="dxa"/>
            <w:tcBorders>
              <w:top w:val="nil"/>
              <w:left w:val="nil"/>
              <w:bottom w:val="single" w:sz="4" w:space="0" w:color="auto"/>
              <w:right w:val="single" w:sz="4" w:space="0" w:color="auto"/>
            </w:tcBorders>
            <w:shd w:val="clear" w:color="auto" w:fill="auto"/>
            <w:noWrap/>
            <w:vAlign w:val="bottom"/>
          </w:tcPr>
          <w:p w14:paraId="0DA5BE94"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Cena celkem</w:t>
            </w:r>
          </w:p>
        </w:tc>
        <w:tc>
          <w:tcPr>
            <w:tcW w:w="1276" w:type="dxa"/>
            <w:tcBorders>
              <w:top w:val="nil"/>
              <w:left w:val="nil"/>
              <w:bottom w:val="single" w:sz="4" w:space="0" w:color="auto"/>
              <w:right w:val="single" w:sz="4" w:space="0" w:color="auto"/>
            </w:tcBorders>
            <w:shd w:val="clear" w:color="auto" w:fill="auto"/>
            <w:noWrap/>
            <w:vAlign w:val="bottom"/>
          </w:tcPr>
          <w:p w14:paraId="2A8CDC01"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r w:rsidR="002C79F7" w:rsidRPr="00D14526" w14:paraId="281EC754" w14:textId="77777777" w:rsidTr="002C79F7">
        <w:trPr>
          <w:trHeight w:val="288"/>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652ED6F4"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Částka – úhrada ze zdravotního pojištění</w:t>
            </w:r>
          </w:p>
        </w:tc>
        <w:tc>
          <w:tcPr>
            <w:tcW w:w="4849" w:type="dxa"/>
            <w:tcBorders>
              <w:top w:val="nil"/>
              <w:left w:val="nil"/>
              <w:bottom w:val="single" w:sz="4" w:space="0" w:color="auto"/>
              <w:right w:val="single" w:sz="4" w:space="0" w:color="auto"/>
            </w:tcBorders>
            <w:shd w:val="clear" w:color="auto" w:fill="auto"/>
            <w:noWrap/>
            <w:vAlign w:val="bottom"/>
          </w:tcPr>
          <w:p w14:paraId="50F93178"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Částka – úhrada ze zdravotního pojištění</w:t>
            </w:r>
          </w:p>
        </w:tc>
        <w:tc>
          <w:tcPr>
            <w:tcW w:w="1276" w:type="dxa"/>
            <w:tcBorders>
              <w:top w:val="nil"/>
              <w:left w:val="nil"/>
              <w:bottom w:val="single" w:sz="4" w:space="0" w:color="auto"/>
              <w:right w:val="single" w:sz="4" w:space="0" w:color="auto"/>
            </w:tcBorders>
            <w:shd w:val="clear" w:color="auto" w:fill="auto"/>
            <w:noWrap/>
            <w:vAlign w:val="bottom"/>
          </w:tcPr>
          <w:p w14:paraId="02EBB8D7" w14:textId="77777777" w:rsidR="002C79F7" w:rsidRPr="00D14526" w:rsidRDefault="002C79F7" w:rsidP="002C79F7">
            <w:pPr>
              <w:spacing w:after="0"/>
              <w:rPr>
                <w:rFonts w:ascii="Calibri" w:eastAsia="Times New Roman" w:hAnsi="Calibri" w:cs="Calibri"/>
                <w:color w:val="000000"/>
                <w:lang w:eastAsia="cs-CZ"/>
              </w:rPr>
            </w:pPr>
            <w:r>
              <w:rPr>
                <w:rFonts w:ascii="Calibri" w:eastAsia="Times New Roman" w:hAnsi="Calibri" w:cs="Calibri"/>
                <w:color w:val="000000"/>
                <w:lang w:eastAsia="cs-CZ"/>
              </w:rPr>
              <w:t>Ne</w:t>
            </w:r>
          </w:p>
        </w:tc>
      </w:tr>
    </w:tbl>
    <w:p w14:paraId="3FD1B656" w14:textId="77777777" w:rsidR="002C79F7" w:rsidRPr="00D669E3" w:rsidRDefault="002C79F7" w:rsidP="002C79F7"/>
    <w:p w14:paraId="6B4CE365" w14:textId="77777777" w:rsidR="002C79F7" w:rsidRDefault="002C79F7" w:rsidP="002C79F7">
      <w:pPr>
        <w:spacing w:before="0" w:after="0"/>
        <w:jc w:val="left"/>
        <w:rPr>
          <w:rFonts w:cstheme="minorBidi"/>
          <w:b/>
          <w:smallCaps/>
          <w:color w:val="0033A9"/>
          <w:sz w:val="40"/>
          <w:szCs w:val="48"/>
        </w:rPr>
      </w:pPr>
    </w:p>
    <w:p w14:paraId="601C4CB5" w14:textId="77777777" w:rsidR="00FC1061" w:rsidRDefault="00FC1061">
      <w:pPr>
        <w:spacing w:before="0" w:after="0"/>
        <w:jc w:val="left"/>
        <w:rPr>
          <w:rFonts w:cstheme="minorBidi"/>
          <w:b/>
          <w:smallCaps/>
          <w:color w:val="0033A9"/>
          <w:sz w:val="40"/>
          <w:szCs w:val="48"/>
        </w:rPr>
      </w:pPr>
      <w:r>
        <w:br w:type="page"/>
      </w:r>
    </w:p>
    <w:p w14:paraId="03457ACF" w14:textId="32C23948" w:rsidR="002C79F7" w:rsidRDefault="00667B3F" w:rsidP="00667B3F">
      <w:pPr>
        <w:pStyle w:val="AQNadpis1"/>
      </w:pPr>
      <w:bookmarkStart w:id="146" w:name="_Toc111104799"/>
      <w:r>
        <w:lastRenderedPageBreak/>
        <w:t>Webové služby</w:t>
      </w:r>
      <w:bookmarkEnd w:id="146"/>
    </w:p>
    <w:p w14:paraId="7EAE82AD" w14:textId="3031FC95" w:rsidR="00834FE2" w:rsidRPr="00834FE2" w:rsidRDefault="00834FE2" w:rsidP="00834FE2">
      <w:pPr>
        <w:pStyle w:val="AQNadpis2"/>
      </w:pPr>
      <w:bookmarkStart w:id="147" w:name="_Toc111104800"/>
      <w:r>
        <w:t>Přehled webových služeb</w:t>
      </w:r>
      <w:bookmarkEnd w:id="147"/>
    </w:p>
    <w:p w14:paraId="22ED525E" w14:textId="17183F32" w:rsidR="00667B3F" w:rsidRDefault="00667B3F" w:rsidP="00667B3F"/>
    <w:tbl>
      <w:tblPr>
        <w:tblStyle w:val="Tabulka"/>
        <w:tblW w:w="9488" w:type="dxa"/>
        <w:tblLook w:val="04A0" w:firstRow="1" w:lastRow="0" w:firstColumn="1" w:lastColumn="0" w:noHBand="0" w:noVBand="1"/>
      </w:tblPr>
      <w:tblGrid>
        <w:gridCol w:w="1111"/>
        <w:gridCol w:w="2880"/>
        <w:gridCol w:w="2376"/>
        <w:gridCol w:w="3121"/>
      </w:tblGrid>
      <w:tr w:rsidR="007D0A12" w:rsidRPr="00E6470C" w14:paraId="7B56172D" w14:textId="77777777" w:rsidTr="00A832B1">
        <w:trPr>
          <w:trHeight w:val="557"/>
        </w:trPr>
        <w:tc>
          <w:tcPr>
            <w:tcW w:w="1111" w:type="dxa"/>
            <w:hideMark/>
          </w:tcPr>
          <w:p w14:paraId="54DD6A8E" w14:textId="77777777" w:rsidR="007D0A12" w:rsidRPr="00E6470C" w:rsidRDefault="007D0A12" w:rsidP="00E6470C">
            <w:pPr>
              <w:rPr>
                <w:b/>
              </w:rPr>
            </w:pPr>
            <w:r w:rsidRPr="00E6470C">
              <w:rPr>
                <w:b/>
              </w:rPr>
              <w:t>Aplikace</w:t>
            </w:r>
          </w:p>
        </w:tc>
        <w:tc>
          <w:tcPr>
            <w:tcW w:w="2880" w:type="dxa"/>
            <w:hideMark/>
          </w:tcPr>
          <w:p w14:paraId="4D4DAA3E" w14:textId="77777777" w:rsidR="007D0A12" w:rsidRPr="00E6470C" w:rsidRDefault="007D0A12" w:rsidP="00E6470C">
            <w:pPr>
              <w:rPr>
                <w:b/>
              </w:rPr>
            </w:pPr>
            <w:r w:rsidRPr="00E6470C">
              <w:rPr>
                <w:b/>
              </w:rPr>
              <w:t>Název služby (SOAP action)</w:t>
            </w:r>
          </w:p>
        </w:tc>
        <w:tc>
          <w:tcPr>
            <w:tcW w:w="2376" w:type="dxa"/>
            <w:hideMark/>
          </w:tcPr>
          <w:p w14:paraId="3788F280" w14:textId="77777777" w:rsidR="007D0A12" w:rsidRPr="00E6470C" w:rsidRDefault="007D0A12" w:rsidP="00E6470C">
            <w:pPr>
              <w:rPr>
                <w:b/>
              </w:rPr>
            </w:pPr>
            <w:r w:rsidRPr="00E6470C">
              <w:rPr>
                <w:b/>
              </w:rPr>
              <w:t>Dostupná pro</w:t>
            </w:r>
          </w:p>
        </w:tc>
        <w:tc>
          <w:tcPr>
            <w:tcW w:w="3121" w:type="dxa"/>
            <w:hideMark/>
          </w:tcPr>
          <w:p w14:paraId="1BCBFA82" w14:textId="77777777" w:rsidR="007D0A12" w:rsidRPr="00E6470C" w:rsidRDefault="007D0A12" w:rsidP="00E6470C">
            <w:pPr>
              <w:rPr>
                <w:b/>
              </w:rPr>
            </w:pPr>
            <w:r w:rsidRPr="00E6470C">
              <w:rPr>
                <w:b/>
              </w:rPr>
              <w:t>Popis</w:t>
            </w:r>
          </w:p>
        </w:tc>
      </w:tr>
      <w:tr w:rsidR="007D0A12" w:rsidRPr="00E6470C" w14:paraId="414B93B9" w14:textId="77777777" w:rsidTr="00A832B1">
        <w:trPr>
          <w:trHeight w:val="1269"/>
        </w:trPr>
        <w:tc>
          <w:tcPr>
            <w:tcW w:w="1111" w:type="dxa"/>
            <w:hideMark/>
          </w:tcPr>
          <w:p w14:paraId="30C42444" w14:textId="77777777" w:rsidR="007D0A12" w:rsidRPr="00E6470C" w:rsidRDefault="007D0A12" w:rsidP="00E6470C">
            <w:r w:rsidRPr="00E6470C">
              <w:t>CÚeP</w:t>
            </w:r>
          </w:p>
        </w:tc>
        <w:tc>
          <w:tcPr>
            <w:tcW w:w="2880" w:type="dxa"/>
            <w:hideMark/>
          </w:tcPr>
          <w:p w14:paraId="6FB0158C" w14:textId="77777777" w:rsidR="007D0A12" w:rsidRPr="00E6470C" w:rsidRDefault="007D0A12" w:rsidP="00E6470C">
            <w:r w:rsidRPr="00E6470C">
              <w:t>AppPing</w:t>
            </w:r>
          </w:p>
        </w:tc>
        <w:tc>
          <w:tcPr>
            <w:tcW w:w="2376" w:type="dxa"/>
            <w:hideMark/>
          </w:tcPr>
          <w:p w14:paraId="51379BB0" w14:textId="77777777" w:rsidR="007D0A12" w:rsidRPr="00E6470C" w:rsidRDefault="007D0A12" w:rsidP="00E6470C">
            <w:r w:rsidRPr="00E6470C">
              <w:t>Všichni</w:t>
            </w:r>
          </w:p>
        </w:tc>
        <w:tc>
          <w:tcPr>
            <w:tcW w:w="3121" w:type="dxa"/>
            <w:hideMark/>
          </w:tcPr>
          <w:p w14:paraId="5D5C8448" w14:textId="77777777" w:rsidR="007D0A12" w:rsidRPr="00E6470C" w:rsidRDefault="007D0A12" w:rsidP="00E6470C">
            <w:r w:rsidRPr="00E6470C">
              <w:t>Možnost ověření komunikace bez elektronického podpisu</w:t>
            </w:r>
          </w:p>
        </w:tc>
      </w:tr>
      <w:tr w:rsidR="007D0A12" w:rsidRPr="00E6470C" w14:paraId="43840A69" w14:textId="77777777" w:rsidTr="00A832B1">
        <w:trPr>
          <w:trHeight w:val="1272"/>
        </w:trPr>
        <w:tc>
          <w:tcPr>
            <w:tcW w:w="1111" w:type="dxa"/>
            <w:hideMark/>
          </w:tcPr>
          <w:p w14:paraId="0B6F0AAF" w14:textId="77777777" w:rsidR="007D0A12" w:rsidRPr="00E6470C" w:rsidRDefault="007D0A12" w:rsidP="00E6470C">
            <w:r w:rsidRPr="00E6470C">
              <w:t>CÚeP</w:t>
            </w:r>
          </w:p>
        </w:tc>
        <w:tc>
          <w:tcPr>
            <w:tcW w:w="2880" w:type="dxa"/>
            <w:hideMark/>
          </w:tcPr>
          <w:p w14:paraId="3DF99352" w14:textId="77777777" w:rsidR="007D0A12" w:rsidRPr="00E6470C" w:rsidRDefault="007D0A12" w:rsidP="00E6470C">
            <w:r w:rsidRPr="00E6470C">
              <w:t>AppPingZEP</w:t>
            </w:r>
          </w:p>
        </w:tc>
        <w:tc>
          <w:tcPr>
            <w:tcW w:w="2376" w:type="dxa"/>
            <w:hideMark/>
          </w:tcPr>
          <w:p w14:paraId="2A959006" w14:textId="77777777" w:rsidR="007D0A12" w:rsidRPr="00E6470C" w:rsidRDefault="007D0A12" w:rsidP="00E6470C">
            <w:r w:rsidRPr="00E6470C">
              <w:t>Všichni</w:t>
            </w:r>
          </w:p>
        </w:tc>
        <w:tc>
          <w:tcPr>
            <w:tcW w:w="3121" w:type="dxa"/>
            <w:hideMark/>
          </w:tcPr>
          <w:p w14:paraId="46C30AD9" w14:textId="77777777" w:rsidR="007D0A12" w:rsidRPr="00E6470C" w:rsidRDefault="007D0A12" w:rsidP="00E6470C">
            <w:r w:rsidRPr="00E6470C">
              <w:t>Možnost ověření komunikace s elektronickým podpisem</w:t>
            </w:r>
          </w:p>
        </w:tc>
      </w:tr>
      <w:tr w:rsidR="007D0A12" w:rsidRPr="00E6470C" w14:paraId="33E4DE14" w14:textId="77777777" w:rsidTr="00A832B1">
        <w:trPr>
          <w:trHeight w:val="837"/>
        </w:trPr>
        <w:tc>
          <w:tcPr>
            <w:tcW w:w="1111" w:type="dxa"/>
            <w:hideMark/>
          </w:tcPr>
          <w:p w14:paraId="3B904758" w14:textId="77777777" w:rsidR="007D0A12" w:rsidRPr="00E6470C" w:rsidRDefault="007D0A12" w:rsidP="00E6470C">
            <w:r w:rsidRPr="00E6470C">
              <w:t>CÚeP</w:t>
            </w:r>
          </w:p>
        </w:tc>
        <w:tc>
          <w:tcPr>
            <w:tcW w:w="2880" w:type="dxa"/>
            <w:hideMark/>
          </w:tcPr>
          <w:p w14:paraId="290DD5B5" w14:textId="77777777" w:rsidR="007D0A12" w:rsidRPr="00E6470C" w:rsidRDefault="007D0A12" w:rsidP="00E6470C">
            <w:r w:rsidRPr="00E6470C">
              <w:t>GetAppInfo</w:t>
            </w:r>
          </w:p>
        </w:tc>
        <w:tc>
          <w:tcPr>
            <w:tcW w:w="2376" w:type="dxa"/>
            <w:hideMark/>
          </w:tcPr>
          <w:p w14:paraId="12CC5952" w14:textId="77777777" w:rsidR="007D0A12" w:rsidRPr="00E6470C" w:rsidRDefault="007D0A12" w:rsidP="00E6470C">
            <w:r w:rsidRPr="00E6470C">
              <w:t>Všichni</w:t>
            </w:r>
          </w:p>
        </w:tc>
        <w:tc>
          <w:tcPr>
            <w:tcW w:w="3121" w:type="dxa"/>
            <w:hideMark/>
          </w:tcPr>
          <w:p w14:paraId="448B6D17" w14:textId="77777777" w:rsidR="007D0A12" w:rsidRPr="00E6470C" w:rsidRDefault="007D0A12" w:rsidP="00E6470C">
            <w:r w:rsidRPr="00E6470C">
              <w:t>Informace a verzi aplikace a podporovaném rozhraní</w:t>
            </w:r>
          </w:p>
        </w:tc>
      </w:tr>
      <w:tr w:rsidR="007D0A12" w:rsidRPr="00E6470C" w14:paraId="792ADBF6" w14:textId="77777777" w:rsidTr="00A832B1">
        <w:trPr>
          <w:trHeight w:val="840"/>
        </w:trPr>
        <w:tc>
          <w:tcPr>
            <w:tcW w:w="1111" w:type="dxa"/>
            <w:hideMark/>
          </w:tcPr>
          <w:p w14:paraId="6E286D1F" w14:textId="77777777" w:rsidR="007D0A12" w:rsidRPr="00E6470C" w:rsidRDefault="007D0A12" w:rsidP="00E6470C">
            <w:r w:rsidRPr="00E6470C">
              <w:t>CÚeP</w:t>
            </w:r>
          </w:p>
        </w:tc>
        <w:tc>
          <w:tcPr>
            <w:tcW w:w="2880" w:type="dxa"/>
            <w:hideMark/>
          </w:tcPr>
          <w:p w14:paraId="1FEF1F85" w14:textId="77777777" w:rsidR="007D0A12" w:rsidRPr="00E6470C" w:rsidRDefault="007D0A12" w:rsidP="00E6470C">
            <w:r w:rsidRPr="00E6470C">
              <w:t>ZalozitPoukaz</w:t>
            </w:r>
          </w:p>
        </w:tc>
        <w:tc>
          <w:tcPr>
            <w:tcW w:w="2376" w:type="dxa"/>
            <w:hideMark/>
          </w:tcPr>
          <w:p w14:paraId="33990277" w14:textId="77777777" w:rsidR="007D0A12" w:rsidRPr="00E6470C" w:rsidRDefault="007D0A12" w:rsidP="00E6470C">
            <w:r w:rsidRPr="00E6470C">
              <w:t>Předepisující</w:t>
            </w:r>
          </w:p>
        </w:tc>
        <w:tc>
          <w:tcPr>
            <w:tcW w:w="3121" w:type="dxa"/>
            <w:hideMark/>
          </w:tcPr>
          <w:p w14:paraId="10005E35" w14:textId="77777777" w:rsidR="007D0A12" w:rsidRPr="00E6470C" w:rsidRDefault="007D0A12" w:rsidP="00E6470C">
            <w:r w:rsidRPr="00E6470C">
              <w:t>Založení nového poukazu</w:t>
            </w:r>
          </w:p>
        </w:tc>
      </w:tr>
      <w:tr w:rsidR="007D0A12" w:rsidRPr="00E6470C" w14:paraId="371B7EA6" w14:textId="77777777" w:rsidTr="00A832B1">
        <w:trPr>
          <w:trHeight w:val="1116"/>
        </w:trPr>
        <w:tc>
          <w:tcPr>
            <w:tcW w:w="1111" w:type="dxa"/>
            <w:hideMark/>
          </w:tcPr>
          <w:p w14:paraId="7C455BDB" w14:textId="77777777" w:rsidR="007D0A12" w:rsidRPr="00E6470C" w:rsidRDefault="007D0A12" w:rsidP="00E6470C">
            <w:r w:rsidRPr="00E6470C">
              <w:t>CÚeP</w:t>
            </w:r>
          </w:p>
        </w:tc>
        <w:tc>
          <w:tcPr>
            <w:tcW w:w="2880" w:type="dxa"/>
            <w:hideMark/>
          </w:tcPr>
          <w:p w14:paraId="0BE1EB8E" w14:textId="77777777" w:rsidR="007D0A12" w:rsidRPr="00E6470C" w:rsidRDefault="007D0A12" w:rsidP="00E6470C">
            <w:r w:rsidRPr="00E6470C">
              <w:t>ZmenitPoukaz</w:t>
            </w:r>
          </w:p>
        </w:tc>
        <w:tc>
          <w:tcPr>
            <w:tcW w:w="2376" w:type="dxa"/>
            <w:hideMark/>
          </w:tcPr>
          <w:p w14:paraId="751657F6" w14:textId="77777777" w:rsidR="007D0A12" w:rsidRPr="00E6470C" w:rsidRDefault="007D0A12" w:rsidP="00E6470C">
            <w:r w:rsidRPr="00E6470C">
              <w:t>Předepisující</w:t>
            </w:r>
          </w:p>
        </w:tc>
        <w:tc>
          <w:tcPr>
            <w:tcW w:w="3121" w:type="dxa"/>
            <w:hideMark/>
          </w:tcPr>
          <w:p w14:paraId="75396D1A" w14:textId="77777777" w:rsidR="007D0A12" w:rsidRPr="00E6470C" w:rsidRDefault="007D0A12" w:rsidP="00E6470C">
            <w:r w:rsidRPr="00E6470C">
              <w:t>Změna existujícího poukazu</w:t>
            </w:r>
          </w:p>
        </w:tc>
      </w:tr>
      <w:tr w:rsidR="007D0A12" w:rsidRPr="00E6470C" w14:paraId="5446F40D" w14:textId="77777777" w:rsidTr="00A832B1">
        <w:trPr>
          <w:trHeight w:val="1116"/>
        </w:trPr>
        <w:tc>
          <w:tcPr>
            <w:tcW w:w="1111" w:type="dxa"/>
            <w:hideMark/>
          </w:tcPr>
          <w:p w14:paraId="34D6780D" w14:textId="77777777" w:rsidR="007D0A12" w:rsidRPr="00E6470C" w:rsidRDefault="007D0A12" w:rsidP="00E6470C">
            <w:r w:rsidRPr="00E6470C">
              <w:t>CÚeP</w:t>
            </w:r>
          </w:p>
        </w:tc>
        <w:tc>
          <w:tcPr>
            <w:tcW w:w="2880" w:type="dxa"/>
            <w:hideMark/>
          </w:tcPr>
          <w:p w14:paraId="22C86B15" w14:textId="77777777" w:rsidR="007D0A12" w:rsidRPr="00E6470C" w:rsidRDefault="007D0A12" w:rsidP="00E6470C">
            <w:r w:rsidRPr="00E6470C">
              <w:t>ZrusitPoukaz</w:t>
            </w:r>
          </w:p>
        </w:tc>
        <w:tc>
          <w:tcPr>
            <w:tcW w:w="2376" w:type="dxa"/>
            <w:hideMark/>
          </w:tcPr>
          <w:p w14:paraId="7DC0CEBB" w14:textId="77777777" w:rsidR="007D0A12" w:rsidRPr="00E6470C" w:rsidRDefault="007D0A12" w:rsidP="00E6470C">
            <w:r w:rsidRPr="00E6470C">
              <w:t>Předepisující</w:t>
            </w:r>
          </w:p>
        </w:tc>
        <w:tc>
          <w:tcPr>
            <w:tcW w:w="3121" w:type="dxa"/>
            <w:hideMark/>
          </w:tcPr>
          <w:p w14:paraId="68C7CE6C" w14:textId="77777777" w:rsidR="007D0A12" w:rsidRPr="00E6470C" w:rsidRDefault="007D0A12" w:rsidP="00E6470C">
            <w:r w:rsidRPr="00E6470C">
              <w:t>Zrušení existujícího poukazu</w:t>
            </w:r>
          </w:p>
        </w:tc>
      </w:tr>
      <w:tr w:rsidR="007D0A12" w:rsidRPr="00E6470C" w14:paraId="108D9B67" w14:textId="77777777" w:rsidTr="00A832B1">
        <w:trPr>
          <w:trHeight w:val="911"/>
        </w:trPr>
        <w:tc>
          <w:tcPr>
            <w:tcW w:w="1111" w:type="dxa"/>
            <w:hideMark/>
          </w:tcPr>
          <w:p w14:paraId="410D895D" w14:textId="77777777" w:rsidR="007D0A12" w:rsidRPr="00E6470C" w:rsidRDefault="007D0A12" w:rsidP="00E6470C">
            <w:r w:rsidRPr="00E6470C">
              <w:t>CÚeP</w:t>
            </w:r>
          </w:p>
        </w:tc>
        <w:tc>
          <w:tcPr>
            <w:tcW w:w="2880" w:type="dxa"/>
            <w:hideMark/>
          </w:tcPr>
          <w:p w14:paraId="3F5B8B2E" w14:textId="77777777" w:rsidR="007D0A12" w:rsidRPr="00E6470C" w:rsidRDefault="007D0A12" w:rsidP="00E6470C">
            <w:r w:rsidRPr="00E6470C">
              <w:t>NacistInformaceOZrusenemPoukazu</w:t>
            </w:r>
          </w:p>
        </w:tc>
        <w:tc>
          <w:tcPr>
            <w:tcW w:w="2376" w:type="dxa"/>
            <w:hideMark/>
          </w:tcPr>
          <w:p w14:paraId="35F727BF" w14:textId="77777777" w:rsidR="007D0A12" w:rsidRPr="00E6470C" w:rsidRDefault="007D0A12" w:rsidP="00E6470C">
            <w:r w:rsidRPr="00E6470C">
              <w:t>Všichni</w:t>
            </w:r>
          </w:p>
        </w:tc>
        <w:tc>
          <w:tcPr>
            <w:tcW w:w="3121" w:type="dxa"/>
            <w:hideMark/>
          </w:tcPr>
          <w:p w14:paraId="65BCA187" w14:textId="77777777" w:rsidR="007D0A12" w:rsidRPr="00E6470C" w:rsidRDefault="007D0A12" w:rsidP="00E6470C">
            <w:r w:rsidRPr="00E6470C">
              <w:t>Získání informace o zrušení poukazu</w:t>
            </w:r>
          </w:p>
        </w:tc>
      </w:tr>
      <w:tr w:rsidR="007D0A12" w:rsidRPr="00E6470C" w14:paraId="1BE52C5A" w14:textId="77777777" w:rsidTr="00A832B1">
        <w:trPr>
          <w:trHeight w:val="840"/>
        </w:trPr>
        <w:tc>
          <w:tcPr>
            <w:tcW w:w="1111" w:type="dxa"/>
            <w:hideMark/>
          </w:tcPr>
          <w:p w14:paraId="238F6C5A" w14:textId="77777777" w:rsidR="007D0A12" w:rsidRPr="00E6470C" w:rsidRDefault="007D0A12" w:rsidP="00E6470C">
            <w:r w:rsidRPr="00E6470C">
              <w:t>CÚeP</w:t>
            </w:r>
          </w:p>
        </w:tc>
        <w:tc>
          <w:tcPr>
            <w:tcW w:w="2880" w:type="dxa"/>
            <w:hideMark/>
          </w:tcPr>
          <w:p w14:paraId="503C796F" w14:textId="77777777" w:rsidR="007D0A12" w:rsidRPr="00E6470C" w:rsidRDefault="007D0A12" w:rsidP="00E6470C">
            <w:r w:rsidRPr="00E6470C">
              <w:t>NacistPoukaz</w:t>
            </w:r>
          </w:p>
        </w:tc>
        <w:tc>
          <w:tcPr>
            <w:tcW w:w="2376" w:type="dxa"/>
            <w:hideMark/>
          </w:tcPr>
          <w:p w14:paraId="3B0B6EC4" w14:textId="77777777" w:rsidR="007D0A12" w:rsidRPr="00E6470C" w:rsidRDefault="007D0A12" w:rsidP="00E6470C">
            <w:r w:rsidRPr="00E6470C">
              <w:t>Všichni</w:t>
            </w:r>
          </w:p>
        </w:tc>
        <w:tc>
          <w:tcPr>
            <w:tcW w:w="3121" w:type="dxa"/>
            <w:hideMark/>
          </w:tcPr>
          <w:p w14:paraId="40A52E12" w14:textId="77777777" w:rsidR="007D0A12" w:rsidRPr="00E6470C" w:rsidRDefault="007D0A12" w:rsidP="00E6470C">
            <w:r w:rsidRPr="00E6470C">
              <w:t>Získání údajů poukazu</w:t>
            </w:r>
          </w:p>
        </w:tc>
      </w:tr>
      <w:tr w:rsidR="007D0A12" w:rsidRPr="00E6470C" w14:paraId="26D6CE63" w14:textId="77777777" w:rsidTr="00A832B1">
        <w:trPr>
          <w:trHeight w:val="681"/>
        </w:trPr>
        <w:tc>
          <w:tcPr>
            <w:tcW w:w="1111" w:type="dxa"/>
            <w:hideMark/>
          </w:tcPr>
          <w:p w14:paraId="41E33AEF" w14:textId="77777777" w:rsidR="007D0A12" w:rsidRPr="00E6470C" w:rsidRDefault="007D0A12" w:rsidP="00E6470C">
            <w:r w:rsidRPr="00E6470C">
              <w:t>CÚeP</w:t>
            </w:r>
          </w:p>
        </w:tc>
        <w:tc>
          <w:tcPr>
            <w:tcW w:w="2880" w:type="dxa"/>
            <w:hideMark/>
          </w:tcPr>
          <w:p w14:paraId="4558AC2E" w14:textId="77777777" w:rsidR="007D0A12" w:rsidRPr="00E6470C" w:rsidRDefault="007D0A12" w:rsidP="00E6470C">
            <w:r w:rsidRPr="00E6470C">
              <w:t>StahnoutPruvodku</w:t>
            </w:r>
          </w:p>
        </w:tc>
        <w:tc>
          <w:tcPr>
            <w:tcW w:w="2376" w:type="dxa"/>
            <w:hideMark/>
          </w:tcPr>
          <w:p w14:paraId="75D233E1" w14:textId="77777777" w:rsidR="007D0A12" w:rsidRPr="00E6470C" w:rsidRDefault="007D0A12" w:rsidP="00E6470C">
            <w:r w:rsidRPr="00E6470C">
              <w:t>Všichni</w:t>
            </w:r>
          </w:p>
        </w:tc>
        <w:tc>
          <w:tcPr>
            <w:tcW w:w="3121" w:type="dxa"/>
            <w:hideMark/>
          </w:tcPr>
          <w:p w14:paraId="1C1D3068" w14:textId="77777777" w:rsidR="007D0A12" w:rsidRPr="00E6470C" w:rsidRDefault="007D0A12" w:rsidP="00E6470C">
            <w:r w:rsidRPr="00E6470C">
              <w:t>Stažení PDF průvodky</w:t>
            </w:r>
          </w:p>
        </w:tc>
      </w:tr>
      <w:tr w:rsidR="007D0A12" w:rsidRPr="00E6470C" w14:paraId="6FB3A2B8" w14:textId="77777777" w:rsidTr="00A832B1">
        <w:trPr>
          <w:trHeight w:val="840"/>
        </w:trPr>
        <w:tc>
          <w:tcPr>
            <w:tcW w:w="1111" w:type="dxa"/>
            <w:hideMark/>
          </w:tcPr>
          <w:p w14:paraId="19B8862E" w14:textId="77777777" w:rsidR="007D0A12" w:rsidRPr="00E6470C" w:rsidRDefault="007D0A12" w:rsidP="00E6470C">
            <w:r w:rsidRPr="00E6470C">
              <w:t>CÚeP</w:t>
            </w:r>
          </w:p>
        </w:tc>
        <w:tc>
          <w:tcPr>
            <w:tcW w:w="2880" w:type="dxa"/>
            <w:hideMark/>
          </w:tcPr>
          <w:p w14:paraId="570060DC" w14:textId="77777777" w:rsidR="007D0A12" w:rsidRPr="00E6470C" w:rsidRDefault="007D0A12" w:rsidP="00E6470C">
            <w:r w:rsidRPr="00E6470C">
              <w:t>ZalozitVydej</w:t>
            </w:r>
          </w:p>
        </w:tc>
        <w:tc>
          <w:tcPr>
            <w:tcW w:w="2376" w:type="dxa"/>
            <w:hideMark/>
          </w:tcPr>
          <w:p w14:paraId="4490C312" w14:textId="77777777" w:rsidR="007D0A12" w:rsidRPr="00E6470C" w:rsidRDefault="007D0A12" w:rsidP="00E6470C">
            <w:r w:rsidRPr="00E6470C">
              <w:t>Vydávající</w:t>
            </w:r>
          </w:p>
        </w:tc>
        <w:tc>
          <w:tcPr>
            <w:tcW w:w="3121" w:type="dxa"/>
            <w:hideMark/>
          </w:tcPr>
          <w:p w14:paraId="009859A4" w14:textId="77777777" w:rsidR="007D0A12" w:rsidRPr="00E6470C" w:rsidRDefault="007D0A12" w:rsidP="00E6470C">
            <w:r w:rsidRPr="00E6470C">
              <w:t>Založení nového výdeje</w:t>
            </w:r>
          </w:p>
        </w:tc>
      </w:tr>
      <w:tr w:rsidR="007D0A12" w:rsidRPr="00E6470C" w14:paraId="77838811" w14:textId="77777777" w:rsidTr="00A832B1">
        <w:trPr>
          <w:trHeight w:val="564"/>
        </w:trPr>
        <w:tc>
          <w:tcPr>
            <w:tcW w:w="1111" w:type="dxa"/>
            <w:hideMark/>
          </w:tcPr>
          <w:p w14:paraId="59766B3F" w14:textId="77777777" w:rsidR="007D0A12" w:rsidRPr="00E6470C" w:rsidRDefault="007D0A12" w:rsidP="00E6470C">
            <w:r w:rsidRPr="00E6470C">
              <w:t>CÚeP</w:t>
            </w:r>
          </w:p>
        </w:tc>
        <w:tc>
          <w:tcPr>
            <w:tcW w:w="2880" w:type="dxa"/>
            <w:hideMark/>
          </w:tcPr>
          <w:p w14:paraId="2EFD45C0" w14:textId="77777777" w:rsidR="007D0A12" w:rsidRPr="00E6470C" w:rsidRDefault="007D0A12" w:rsidP="00E6470C">
            <w:r w:rsidRPr="00E6470C">
              <w:t>ZmenitVydej</w:t>
            </w:r>
          </w:p>
        </w:tc>
        <w:tc>
          <w:tcPr>
            <w:tcW w:w="2376" w:type="dxa"/>
            <w:hideMark/>
          </w:tcPr>
          <w:p w14:paraId="4569A5E0" w14:textId="77777777" w:rsidR="007D0A12" w:rsidRPr="00E6470C" w:rsidRDefault="007D0A12" w:rsidP="00E6470C">
            <w:r w:rsidRPr="00E6470C">
              <w:t>Vydávající</w:t>
            </w:r>
          </w:p>
        </w:tc>
        <w:tc>
          <w:tcPr>
            <w:tcW w:w="3121" w:type="dxa"/>
            <w:hideMark/>
          </w:tcPr>
          <w:p w14:paraId="010D5506" w14:textId="77777777" w:rsidR="007D0A12" w:rsidRPr="00E6470C" w:rsidRDefault="007D0A12" w:rsidP="00E6470C">
            <w:r w:rsidRPr="00E6470C">
              <w:t>Změna výdeje</w:t>
            </w:r>
          </w:p>
        </w:tc>
      </w:tr>
      <w:tr w:rsidR="007D0A12" w:rsidRPr="00E6470C" w14:paraId="350D3A38" w14:textId="77777777" w:rsidTr="00A832B1">
        <w:trPr>
          <w:trHeight w:val="564"/>
        </w:trPr>
        <w:tc>
          <w:tcPr>
            <w:tcW w:w="1111" w:type="dxa"/>
            <w:hideMark/>
          </w:tcPr>
          <w:p w14:paraId="0C07D98F" w14:textId="77777777" w:rsidR="007D0A12" w:rsidRPr="00E6470C" w:rsidRDefault="007D0A12" w:rsidP="00E6470C">
            <w:r w:rsidRPr="00E6470C">
              <w:lastRenderedPageBreak/>
              <w:t>CÚeP</w:t>
            </w:r>
          </w:p>
        </w:tc>
        <w:tc>
          <w:tcPr>
            <w:tcW w:w="2880" w:type="dxa"/>
            <w:hideMark/>
          </w:tcPr>
          <w:p w14:paraId="2431F8D3" w14:textId="77777777" w:rsidR="007D0A12" w:rsidRPr="00E6470C" w:rsidRDefault="007D0A12" w:rsidP="00E6470C">
            <w:r w:rsidRPr="00E6470C">
              <w:t>ZrusitVydej</w:t>
            </w:r>
          </w:p>
        </w:tc>
        <w:tc>
          <w:tcPr>
            <w:tcW w:w="2376" w:type="dxa"/>
            <w:hideMark/>
          </w:tcPr>
          <w:p w14:paraId="2C238122" w14:textId="77777777" w:rsidR="007D0A12" w:rsidRPr="00E6470C" w:rsidRDefault="007D0A12" w:rsidP="00E6470C">
            <w:r w:rsidRPr="00E6470C">
              <w:t>Vydávající</w:t>
            </w:r>
          </w:p>
        </w:tc>
        <w:tc>
          <w:tcPr>
            <w:tcW w:w="3121" w:type="dxa"/>
            <w:hideMark/>
          </w:tcPr>
          <w:p w14:paraId="691DBDF4" w14:textId="77777777" w:rsidR="007D0A12" w:rsidRPr="00E6470C" w:rsidRDefault="007D0A12" w:rsidP="00E6470C">
            <w:r w:rsidRPr="00E6470C">
              <w:t>Zrušení výdeje</w:t>
            </w:r>
          </w:p>
        </w:tc>
      </w:tr>
      <w:tr w:rsidR="007D0A12" w:rsidRPr="00E6470C" w14:paraId="43E47081" w14:textId="77777777" w:rsidTr="00A832B1">
        <w:trPr>
          <w:trHeight w:val="692"/>
        </w:trPr>
        <w:tc>
          <w:tcPr>
            <w:tcW w:w="1111" w:type="dxa"/>
            <w:hideMark/>
          </w:tcPr>
          <w:p w14:paraId="577F447E" w14:textId="77777777" w:rsidR="007D0A12" w:rsidRPr="00E6470C" w:rsidRDefault="007D0A12" w:rsidP="00E6470C">
            <w:r w:rsidRPr="00E6470C">
              <w:t>CÚeP</w:t>
            </w:r>
          </w:p>
        </w:tc>
        <w:tc>
          <w:tcPr>
            <w:tcW w:w="2880" w:type="dxa"/>
            <w:hideMark/>
          </w:tcPr>
          <w:p w14:paraId="487380EC" w14:textId="77777777" w:rsidR="007D0A12" w:rsidRPr="00E6470C" w:rsidRDefault="007D0A12" w:rsidP="00E6470C">
            <w:r w:rsidRPr="00E6470C">
              <w:t>NacistInformaceOZrusenemVydeji</w:t>
            </w:r>
          </w:p>
        </w:tc>
        <w:tc>
          <w:tcPr>
            <w:tcW w:w="2376" w:type="dxa"/>
            <w:hideMark/>
          </w:tcPr>
          <w:p w14:paraId="1225ADD6" w14:textId="77777777" w:rsidR="007D0A12" w:rsidRPr="00E6470C" w:rsidRDefault="007D0A12" w:rsidP="00E6470C">
            <w:r w:rsidRPr="00E6470C">
              <w:t>Všichni</w:t>
            </w:r>
          </w:p>
        </w:tc>
        <w:tc>
          <w:tcPr>
            <w:tcW w:w="3121" w:type="dxa"/>
            <w:hideMark/>
          </w:tcPr>
          <w:p w14:paraId="4A8AA4E3" w14:textId="77777777" w:rsidR="007D0A12" w:rsidRPr="00E6470C" w:rsidRDefault="007D0A12" w:rsidP="00E6470C">
            <w:r w:rsidRPr="00E6470C">
              <w:t>Získání informace o zrušeném výdeji</w:t>
            </w:r>
          </w:p>
        </w:tc>
      </w:tr>
      <w:tr w:rsidR="007D0A12" w:rsidRPr="00E6470C" w14:paraId="3138C976" w14:textId="77777777" w:rsidTr="00A832B1">
        <w:trPr>
          <w:trHeight w:val="804"/>
        </w:trPr>
        <w:tc>
          <w:tcPr>
            <w:tcW w:w="1111" w:type="dxa"/>
            <w:hideMark/>
          </w:tcPr>
          <w:p w14:paraId="2DBCEF1D" w14:textId="77777777" w:rsidR="007D0A12" w:rsidRPr="00E6470C" w:rsidRDefault="007D0A12" w:rsidP="00E6470C">
            <w:r w:rsidRPr="00E6470C">
              <w:t>CÚeP</w:t>
            </w:r>
          </w:p>
        </w:tc>
        <w:tc>
          <w:tcPr>
            <w:tcW w:w="2880" w:type="dxa"/>
            <w:hideMark/>
          </w:tcPr>
          <w:p w14:paraId="442DF4BD" w14:textId="77777777" w:rsidR="007D0A12" w:rsidRPr="00E6470C" w:rsidRDefault="007D0A12" w:rsidP="00E6470C">
            <w:r w:rsidRPr="00E6470C">
              <w:t>NacistVydej</w:t>
            </w:r>
          </w:p>
        </w:tc>
        <w:tc>
          <w:tcPr>
            <w:tcW w:w="2376" w:type="dxa"/>
            <w:hideMark/>
          </w:tcPr>
          <w:p w14:paraId="3212E242" w14:textId="77777777" w:rsidR="007D0A12" w:rsidRPr="00E6470C" w:rsidRDefault="007D0A12" w:rsidP="00E6470C">
            <w:r w:rsidRPr="00E6470C">
              <w:t>Všichni</w:t>
            </w:r>
          </w:p>
        </w:tc>
        <w:tc>
          <w:tcPr>
            <w:tcW w:w="3121" w:type="dxa"/>
            <w:hideMark/>
          </w:tcPr>
          <w:p w14:paraId="197ED186" w14:textId="77777777" w:rsidR="007D0A12" w:rsidRPr="00E6470C" w:rsidRDefault="007D0A12" w:rsidP="00E6470C">
            <w:r w:rsidRPr="00E6470C">
              <w:t>Načtení detailu výdeje</w:t>
            </w:r>
          </w:p>
        </w:tc>
      </w:tr>
      <w:tr w:rsidR="007D0A12" w:rsidRPr="00E6470C" w14:paraId="0155DEAF" w14:textId="77777777" w:rsidTr="00A832B1">
        <w:trPr>
          <w:trHeight w:val="840"/>
        </w:trPr>
        <w:tc>
          <w:tcPr>
            <w:tcW w:w="1111" w:type="dxa"/>
            <w:hideMark/>
          </w:tcPr>
          <w:p w14:paraId="6A958E27" w14:textId="77777777" w:rsidR="007D0A12" w:rsidRPr="00E6470C" w:rsidRDefault="007D0A12" w:rsidP="00E6470C">
            <w:r w:rsidRPr="00E6470C">
              <w:t>CÚeP</w:t>
            </w:r>
          </w:p>
        </w:tc>
        <w:tc>
          <w:tcPr>
            <w:tcW w:w="2880" w:type="dxa"/>
            <w:hideMark/>
          </w:tcPr>
          <w:p w14:paraId="067B69A7" w14:textId="77777777" w:rsidR="007D0A12" w:rsidRPr="00E6470C" w:rsidRDefault="007D0A12" w:rsidP="00E6470C">
            <w:r w:rsidRPr="00E6470C">
              <w:t>ZmenitStavPoukazu</w:t>
            </w:r>
          </w:p>
        </w:tc>
        <w:tc>
          <w:tcPr>
            <w:tcW w:w="2376" w:type="dxa"/>
            <w:hideMark/>
          </w:tcPr>
          <w:p w14:paraId="4790EC55" w14:textId="77777777" w:rsidR="007D0A12" w:rsidRPr="00E6470C" w:rsidRDefault="007D0A12" w:rsidP="00E6470C">
            <w:r w:rsidRPr="00E6470C">
              <w:t>Vydávající</w:t>
            </w:r>
          </w:p>
        </w:tc>
        <w:tc>
          <w:tcPr>
            <w:tcW w:w="3121" w:type="dxa"/>
            <w:hideMark/>
          </w:tcPr>
          <w:p w14:paraId="1DC7495B" w14:textId="77777777" w:rsidR="007D0A12" w:rsidRPr="00E6470C" w:rsidRDefault="007D0A12" w:rsidP="00E6470C">
            <w:r w:rsidRPr="00E6470C">
              <w:t>Změna stavu předpisu</w:t>
            </w:r>
          </w:p>
        </w:tc>
      </w:tr>
      <w:tr w:rsidR="007D0A12" w:rsidRPr="00E6470C" w14:paraId="700B122D" w14:textId="77777777" w:rsidTr="00A832B1">
        <w:trPr>
          <w:trHeight w:val="976"/>
        </w:trPr>
        <w:tc>
          <w:tcPr>
            <w:tcW w:w="1111" w:type="dxa"/>
            <w:hideMark/>
          </w:tcPr>
          <w:p w14:paraId="564CA302" w14:textId="77777777" w:rsidR="007D0A12" w:rsidRPr="00E6470C" w:rsidRDefault="007D0A12" w:rsidP="00E6470C">
            <w:r w:rsidRPr="00E6470C">
              <w:t>CÚeP</w:t>
            </w:r>
          </w:p>
        </w:tc>
        <w:tc>
          <w:tcPr>
            <w:tcW w:w="2880" w:type="dxa"/>
            <w:hideMark/>
          </w:tcPr>
          <w:p w14:paraId="55166FD9" w14:textId="77777777" w:rsidR="007D0A12" w:rsidRPr="00E6470C" w:rsidRDefault="007D0A12" w:rsidP="00E6470C">
            <w:r w:rsidRPr="00E6470C">
              <w:t>ZmenitUdajePoukazu</w:t>
            </w:r>
          </w:p>
        </w:tc>
        <w:tc>
          <w:tcPr>
            <w:tcW w:w="2376" w:type="dxa"/>
            <w:hideMark/>
          </w:tcPr>
          <w:p w14:paraId="58CDC141" w14:textId="77777777" w:rsidR="007D0A12" w:rsidRPr="00E6470C" w:rsidRDefault="007D0A12" w:rsidP="00E6470C">
            <w:r w:rsidRPr="00E6470C">
              <w:t>Vydávající</w:t>
            </w:r>
          </w:p>
        </w:tc>
        <w:tc>
          <w:tcPr>
            <w:tcW w:w="3121" w:type="dxa"/>
            <w:hideMark/>
          </w:tcPr>
          <w:p w14:paraId="687BCA41" w14:textId="77777777" w:rsidR="007D0A12" w:rsidRPr="00E6470C" w:rsidRDefault="007D0A12" w:rsidP="00E6470C">
            <w:r w:rsidRPr="00E6470C">
              <w:t>Změna pojišťovny nebo čísla pojištěnce na poukazu</w:t>
            </w:r>
          </w:p>
        </w:tc>
      </w:tr>
      <w:tr w:rsidR="007D0A12" w:rsidRPr="00E6470C" w14:paraId="69A99E48" w14:textId="77777777" w:rsidTr="00A832B1">
        <w:trPr>
          <w:trHeight w:val="1104"/>
        </w:trPr>
        <w:tc>
          <w:tcPr>
            <w:tcW w:w="1111" w:type="dxa"/>
            <w:vMerge w:val="restart"/>
            <w:hideMark/>
          </w:tcPr>
          <w:p w14:paraId="73C53E22" w14:textId="77777777" w:rsidR="007D0A12" w:rsidRPr="00E6470C" w:rsidRDefault="007D0A12" w:rsidP="00E6470C">
            <w:r w:rsidRPr="00E6470C">
              <w:t>CÚeP</w:t>
            </w:r>
          </w:p>
        </w:tc>
        <w:tc>
          <w:tcPr>
            <w:tcW w:w="2880" w:type="dxa"/>
            <w:vMerge w:val="restart"/>
            <w:hideMark/>
          </w:tcPr>
          <w:p w14:paraId="70ED8CDE" w14:textId="6432F56B" w:rsidR="007D0A12" w:rsidRPr="00E6470C" w:rsidRDefault="007D0A12" w:rsidP="00E6470C">
            <w:r w:rsidRPr="00E6470C">
              <w:t>SeznamPredpisuDleDokladu</w:t>
            </w:r>
            <w:r w:rsidR="0039163E">
              <w:t>Poukaz</w:t>
            </w:r>
          </w:p>
        </w:tc>
        <w:tc>
          <w:tcPr>
            <w:tcW w:w="2376" w:type="dxa"/>
            <w:vMerge w:val="restart"/>
            <w:hideMark/>
          </w:tcPr>
          <w:p w14:paraId="64421DDA" w14:textId="77777777" w:rsidR="007D0A12" w:rsidRPr="00E6470C" w:rsidRDefault="007D0A12" w:rsidP="00E6470C">
            <w:r w:rsidRPr="00E6470C">
              <w:t>Vydávající</w:t>
            </w:r>
          </w:p>
        </w:tc>
        <w:tc>
          <w:tcPr>
            <w:tcW w:w="3121" w:type="dxa"/>
            <w:hideMark/>
          </w:tcPr>
          <w:p w14:paraId="5780221D" w14:textId="77777777" w:rsidR="007D0A12" w:rsidRPr="00E6470C" w:rsidRDefault="007D0A12" w:rsidP="00E6470C">
            <w:r w:rsidRPr="00E6470C">
              <w:t>EndPoint epoukaz:</w:t>
            </w:r>
          </w:p>
        </w:tc>
      </w:tr>
      <w:tr w:rsidR="007D0A12" w:rsidRPr="00E6470C" w14:paraId="1321E086" w14:textId="77777777" w:rsidTr="00A832B1">
        <w:trPr>
          <w:trHeight w:val="1585"/>
        </w:trPr>
        <w:tc>
          <w:tcPr>
            <w:tcW w:w="1111" w:type="dxa"/>
            <w:vMerge/>
            <w:hideMark/>
          </w:tcPr>
          <w:p w14:paraId="2B2A11A4" w14:textId="77777777" w:rsidR="007D0A12" w:rsidRPr="00E6470C" w:rsidRDefault="007D0A12" w:rsidP="00E6470C"/>
        </w:tc>
        <w:tc>
          <w:tcPr>
            <w:tcW w:w="2880" w:type="dxa"/>
            <w:vMerge/>
            <w:hideMark/>
          </w:tcPr>
          <w:p w14:paraId="07F3801F" w14:textId="77777777" w:rsidR="007D0A12" w:rsidRPr="00E6470C" w:rsidRDefault="007D0A12" w:rsidP="00E6470C"/>
        </w:tc>
        <w:tc>
          <w:tcPr>
            <w:tcW w:w="2376" w:type="dxa"/>
            <w:vMerge/>
            <w:hideMark/>
          </w:tcPr>
          <w:p w14:paraId="2386D9F0" w14:textId="77777777" w:rsidR="007D0A12" w:rsidRPr="00E6470C" w:rsidRDefault="007D0A12" w:rsidP="00E6470C"/>
        </w:tc>
        <w:tc>
          <w:tcPr>
            <w:tcW w:w="3121" w:type="dxa"/>
            <w:hideMark/>
          </w:tcPr>
          <w:p w14:paraId="07639A44" w14:textId="77777777" w:rsidR="007D0A12" w:rsidRPr="00E6470C" w:rsidRDefault="007D0A12" w:rsidP="00E6470C">
            <w:r w:rsidRPr="00E6470C">
              <w:t>Vyhledání nevydaných ePoukazů podle dokladu (občanský průkaz, cestovní pas) pacienta.</w:t>
            </w:r>
          </w:p>
        </w:tc>
      </w:tr>
      <w:tr w:rsidR="007D0A12" w:rsidRPr="00E6470C" w14:paraId="3562D66C" w14:textId="77777777" w:rsidTr="00A832B1">
        <w:trPr>
          <w:trHeight w:val="552"/>
        </w:trPr>
        <w:tc>
          <w:tcPr>
            <w:tcW w:w="1111" w:type="dxa"/>
            <w:vMerge w:val="restart"/>
            <w:hideMark/>
          </w:tcPr>
          <w:p w14:paraId="15AF228A" w14:textId="77777777" w:rsidR="007D0A12" w:rsidRPr="00E6470C" w:rsidRDefault="007D0A12" w:rsidP="00E6470C">
            <w:r w:rsidRPr="00E6470C">
              <w:t>Common</w:t>
            </w:r>
          </w:p>
        </w:tc>
        <w:tc>
          <w:tcPr>
            <w:tcW w:w="2880" w:type="dxa"/>
            <w:vMerge w:val="restart"/>
            <w:hideMark/>
          </w:tcPr>
          <w:p w14:paraId="7ACCC1E6" w14:textId="77777777" w:rsidR="007D0A12" w:rsidRPr="00E6470C" w:rsidRDefault="007D0A12" w:rsidP="00E6470C">
            <w:r w:rsidRPr="00E6470C">
              <w:t>SeznamPredpisuDleDokladuVse</w:t>
            </w:r>
          </w:p>
        </w:tc>
        <w:tc>
          <w:tcPr>
            <w:tcW w:w="2376" w:type="dxa"/>
            <w:vMerge w:val="restart"/>
            <w:hideMark/>
          </w:tcPr>
          <w:p w14:paraId="1C37967C" w14:textId="77777777" w:rsidR="007D0A12" w:rsidRPr="00E6470C" w:rsidRDefault="007D0A12" w:rsidP="00E6470C">
            <w:r w:rsidRPr="00E6470C">
              <w:t>Vydávající</w:t>
            </w:r>
          </w:p>
        </w:tc>
        <w:tc>
          <w:tcPr>
            <w:tcW w:w="3121" w:type="dxa"/>
            <w:hideMark/>
          </w:tcPr>
          <w:p w14:paraId="1B94C554" w14:textId="77777777" w:rsidR="007D0A12" w:rsidRPr="00E6470C" w:rsidRDefault="007D0A12" w:rsidP="00E6470C">
            <w:r w:rsidRPr="00E6470C">
              <w:t>EndPoint SUKL:</w:t>
            </w:r>
          </w:p>
        </w:tc>
      </w:tr>
      <w:tr w:rsidR="007D0A12" w:rsidRPr="00E6470C" w14:paraId="78F948DB" w14:textId="77777777" w:rsidTr="00A832B1">
        <w:trPr>
          <w:trHeight w:val="1947"/>
        </w:trPr>
        <w:tc>
          <w:tcPr>
            <w:tcW w:w="1111" w:type="dxa"/>
            <w:vMerge/>
            <w:hideMark/>
          </w:tcPr>
          <w:p w14:paraId="2BC8BBD6" w14:textId="77777777" w:rsidR="007D0A12" w:rsidRPr="00E6470C" w:rsidRDefault="007D0A12" w:rsidP="00E6470C"/>
        </w:tc>
        <w:tc>
          <w:tcPr>
            <w:tcW w:w="2880" w:type="dxa"/>
            <w:vMerge/>
            <w:hideMark/>
          </w:tcPr>
          <w:p w14:paraId="4EDAC8F9" w14:textId="77777777" w:rsidR="007D0A12" w:rsidRPr="00E6470C" w:rsidRDefault="007D0A12" w:rsidP="00E6470C"/>
        </w:tc>
        <w:tc>
          <w:tcPr>
            <w:tcW w:w="2376" w:type="dxa"/>
            <w:vMerge/>
            <w:hideMark/>
          </w:tcPr>
          <w:p w14:paraId="3A5CD631" w14:textId="77777777" w:rsidR="007D0A12" w:rsidRPr="00E6470C" w:rsidRDefault="007D0A12" w:rsidP="00E6470C"/>
        </w:tc>
        <w:tc>
          <w:tcPr>
            <w:tcW w:w="3121" w:type="dxa"/>
            <w:hideMark/>
          </w:tcPr>
          <w:p w14:paraId="1691F88F" w14:textId="77777777" w:rsidR="007D0A12" w:rsidRPr="00E6470C" w:rsidRDefault="007D0A12" w:rsidP="00E6470C">
            <w:r w:rsidRPr="00E6470C">
              <w:t>Vyhledání nevydaných ePoukazů a eReceptů podle dokladu (občanský průkaz, cestovní pas) pacienta.</w:t>
            </w:r>
          </w:p>
        </w:tc>
      </w:tr>
      <w:tr w:rsidR="007D0A12" w:rsidRPr="00E6470C" w14:paraId="59A201A4" w14:textId="77777777" w:rsidTr="00A832B1">
        <w:trPr>
          <w:trHeight w:val="841"/>
        </w:trPr>
        <w:tc>
          <w:tcPr>
            <w:tcW w:w="1111" w:type="dxa"/>
            <w:hideMark/>
          </w:tcPr>
          <w:p w14:paraId="0E6D01A2" w14:textId="77777777" w:rsidR="007D0A12" w:rsidRPr="00E6470C" w:rsidRDefault="007D0A12" w:rsidP="00E6470C">
            <w:r w:rsidRPr="00E6470C">
              <w:t>Common</w:t>
            </w:r>
          </w:p>
        </w:tc>
        <w:tc>
          <w:tcPr>
            <w:tcW w:w="2880" w:type="dxa"/>
            <w:hideMark/>
          </w:tcPr>
          <w:p w14:paraId="06E451F0" w14:textId="77777777" w:rsidR="007D0A12" w:rsidRPr="00E6470C" w:rsidRDefault="007D0A12" w:rsidP="00E6470C">
            <w:r w:rsidRPr="00E6470C">
              <w:t>Login</w:t>
            </w:r>
          </w:p>
        </w:tc>
        <w:tc>
          <w:tcPr>
            <w:tcW w:w="2376" w:type="dxa"/>
            <w:hideMark/>
          </w:tcPr>
          <w:p w14:paraId="00280C81" w14:textId="77777777" w:rsidR="007D0A12" w:rsidRPr="00E6470C" w:rsidRDefault="007D0A12" w:rsidP="00E6470C">
            <w:r w:rsidRPr="00E6470C">
              <w:t>Předepisující, Vydávající</w:t>
            </w:r>
          </w:p>
        </w:tc>
        <w:tc>
          <w:tcPr>
            <w:tcW w:w="3121" w:type="dxa"/>
            <w:hideMark/>
          </w:tcPr>
          <w:p w14:paraId="1B7459B4" w14:textId="77777777" w:rsidR="007D0A12" w:rsidRPr="00E6470C" w:rsidRDefault="007D0A12" w:rsidP="00E6470C">
            <w:r w:rsidRPr="00E6470C">
              <w:t>Autentifikace, získání seznamu rolí uživatele</w:t>
            </w:r>
          </w:p>
        </w:tc>
      </w:tr>
      <w:tr w:rsidR="007D0A12" w:rsidRPr="00E6470C" w14:paraId="7131E44F" w14:textId="77777777" w:rsidTr="00A832B1">
        <w:trPr>
          <w:trHeight w:val="1275"/>
        </w:trPr>
        <w:tc>
          <w:tcPr>
            <w:tcW w:w="1111" w:type="dxa"/>
            <w:hideMark/>
          </w:tcPr>
          <w:p w14:paraId="7B2676EA" w14:textId="77777777" w:rsidR="007D0A12" w:rsidRPr="00E6470C" w:rsidRDefault="007D0A12" w:rsidP="00E6470C">
            <w:r w:rsidRPr="00E6470C">
              <w:t>CÚeP</w:t>
            </w:r>
          </w:p>
        </w:tc>
        <w:tc>
          <w:tcPr>
            <w:tcW w:w="2880" w:type="dxa"/>
            <w:hideMark/>
          </w:tcPr>
          <w:p w14:paraId="0DACD896" w14:textId="77777777" w:rsidR="007D0A12" w:rsidRPr="00E6470C" w:rsidRDefault="007D0A12" w:rsidP="00E6470C">
            <w:r w:rsidRPr="00E6470C">
              <w:t>PripojitPrilohu</w:t>
            </w:r>
          </w:p>
        </w:tc>
        <w:tc>
          <w:tcPr>
            <w:tcW w:w="2376" w:type="dxa"/>
            <w:hideMark/>
          </w:tcPr>
          <w:p w14:paraId="3AFDA36C" w14:textId="77777777" w:rsidR="007D0A12" w:rsidRPr="00E6470C" w:rsidRDefault="007D0A12" w:rsidP="00E6470C">
            <w:r w:rsidRPr="00E6470C">
              <w:t>Předepisující, Vydávající</w:t>
            </w:r>
          </w:p>
        </w:tc>
        <w:tc>
          <w:tcPr>
            <w:tcW w:w="3121" w:type="dxa"/>
            <w:hideMark/>
          </w:tcPr>
          <w:p w14:paraId="2F73312A" w14:textId="77777777" w:rsidR="007D0A12" w:rsidRPr="00E6470C" w:rsidRDefault="007D0A12" w:rsidP="00E6470C">
            <w:r w:rsidRPr="00E6470C">
              <w:t>Připojení přílohy (soubor) k ePoukazu. Max. velikost přílohy 5 MB.</w:t>
            </w:r>
          </w:p>
        </w:tc>
      </w:tr>
      <w:tr w:rsidR="007D0A12" w:rsidRPr="00E6470C" w14:paraId="397FBB83" w14:textId="77777777" w:rsidTr="00A832B1">
        <w:trPr>
          <w:trHeight w:val="826"/>
        </w:trPr>
        <w:tc>
          <w:tcPr>
            <w:tcW w:w="1111" w:type="dxa"/>
            <w:hideMark/>
          </w:tcPr>
          <w:p w14:paraId="2210928D" w14:textId="77777777" w:rsidR="007D0A12" w:rsidRPr="00E6470C" w:rsidRDefault="007D0A12" w:rsidP="00E6470C">
            <w:r w:rsidRPr="00E6470C">
              <w:t>CÚeP</w:t>
            </w:r>
          </w:p>
        </w:tc>
        <w:tc>
          <w:tcPr>
            <w:tcW w:w="2880" w:type="dxa"/>
            <w:hideMark/>
          </w:tcPr>
          <w:p w14:paraId="70D2FBC5" w14:textId="77777777" w:rsidR="007D0A12" w:rsidRPr="00E6470C" w:rsidRDefault="007D0A12" w:rsidP="00E6470C">
            <w:r w:rsidRPr="00E6470C">
              <w:t>ZrusitPrilohu</w:t>
            </w:r>
          </w:p>
        </w:tc>
        <w:tc>
          <w:tcPr>
            <w:tcW w:w="2376" w:type="dxa"/>
            <w:hideMark/>
          </w:tcPr>
          <w:p w14:paraId="69119885" w14:textId="77777777" w:rsidR="007D0A12" w:rsidRPr="00E6470C" w:rsidRDefault="007D0A12" w:rsidP="00E6470C">
            <w:r w:rsidRPr="00E6470C">
              <w:t>Předepisující, Vydávající</w:t>
            </w:r>
          </w:p>
        </w:tc>
        <w:tc>
          <w:tcPr>
            <w:tcW w:w="3121" w:type="dxa"/>
            <w:hideMark/>
          </w:tcPr>
          <w:p w14:paraId="63150C24" w14:textId="77777777" w:rsidR="007D0A12" w:rsidRPr="00E6470C" w:rsidRDefault="007D0A12" w:rsidP="00E6470C">
            <w:r w:rsidRPr="00E6470C">
              <w:t>Zrušení existující přílohy.</w:t>
            </w:r>
          </w:p>
        </w:tc>
      </w:tr>
      <w:tr w:rsidR="007D0A12" w:rsidRPr="00E6470C" w14:paraId="4AC0A504" w14:textId="77777777" w:rsidTr="00A832B1">
        <w:trPr>
          <w:trHeight w:val="709"/>
        </w:trPr>
        <w:tc>
          <w:tcPr>
            <w:tcW w:w="1111" w:type="dxa"/>
            <w:hideMark/>
          </w:tcPr>
          <w:p w14:paraId="744962C9" w14:textId="77777777" w:rsidR="007D0A12" w:rsidRPr="00E6470C" w:rsidRDefault="007D0A12" w:rsidP="00E6470C">
            <w:r w:rsidRPr="00E6470C">
              <w:t>CÚeP</w:t>
            </w:r>
          </w:p>
        </w:tc>
        <w:tc>
          <w:tcPr>
            <w:tcW w:w="2880" w:type="dxa"/>
            <w:hideMark/>
          </w:tcPr>
          <w:p w14:paraId="3E5F9CD3" w14:textId="77777777" w:rsidR="007D0A12" w:rsidRPr="00E6470C" w:rsidRDefault="007D0A12" w:rsidP="00E6470C">
            <w:r w:rsidRPr="00E6470C">
              <w:t>NacistPrilohu</w:t>
            </w:r>
          </w:p>
        </w:tc>
        <w:tc>
          <w:tcPr>
            <w:tcW w:w="2376" w:type="dxa"/>
            <w:hideMark/>
          </w:tcPr>
          <w:p w14:paraId="75102264" w14:textId="77777777" w:rsidR="007D0A12" w:rsidRPr="00E6470C" w:rsidRDefault="007D0A12" w:rsidP="00E6470C">
            <w:r w:rsidRPr="00E6470C">
              <w:t>Předepisující, Vydávající</w:t>
            </w:r>
          </w:p>
        </w:tc>
        <w:tc>
          <w:tcPr>
            <w:tcW w:w="3121" w:type="dxa"/>
            <w:hideMark/>
          </w:tcPr>
          <w:p w14:paraId="07044B12" w14:textId="77777777" w:rsidR="007D0A12" w:rsidRPr="00E6470C" w:rsidRDefault="007D0A12" w:rsidP="00E6470C">
            <w:r w:rsidRPr="00E6470C">
              <w:t>Načtení přílohy (data-soubor).</w:t>
            </w:r>
          </w:p>
        </w:tc>
      </w:tr>
      <w:tr w:rsidR="007D0A12" w:rsidRPr="00E6470C" w14:paraId="379BA9C9" w14:textId="77777777" w:rsidTr="00A832B1">
        <w:trPr>
          <w:trHeight w:val="989"/>
        </w:trPr>
        <w:tc>
          <w:tcPr>
            <w:tcW w:w="1111" w:type="dxa"/>
            <w:hideMark/>
          </w:tcPr>
          <w:p w14:paraId="5B875C20" w14:textId="77777777" w:rsidR="007D0A12" w:rsidRPr="00E6470C" w:rsidRDefault="007D0A12" w:rsidP="00E6470C">
            <w:r w:rsidRPr="00E6470C">
              <w:lastRenderedPageBreak/>
              <w:t>CÚeP</w:t>
            </w:r>
          </w:p>
        </w:tc>
        <w:tc>
          <w:tcPr>
            <w:tcW w:w="2880" w:type="dxa"/>
            <w:hideMark/>
          </w:tcPr>
          <w:p w14:paraId="72E61103" w14:textId="77777777" w:rsidR="007D0A12" w:rsidRPr="00E6470C" w:rsidRDefault="007D0A12" w:rsidP="00E6470C">
            <w:r w:rsidRPr="00E6470C">
              <w:t>SeznamPriloh</w:t>
            </w:r>
          </w:p>
        </w:tc>
        <w:tc>
          <w:tcPr>
            <w:tcW w:w="2376" w:type="dxa"/>
            <w:hideMark/>
          </w:tcPr>
          <w:p w14:paraId="7F2794AD" w14:textId="77777777" w:rsidR="007D0A12" w:rsidRPr="00E6470C" w:rsidRDefault="007D0A12" w:rsidP="00E6470C">
            <w:r w:rsidRPr="00E6470C">
              <w:t>Předepisující, Vydávající</w:t>
            </w:r>
          </w:p>
        </w:tc>
        <w:tc>
          <w:tcPr>
            <w:tcW w:w="3121" w:type="dxa"/>
            <w:hideMark/>
          </w:tcPr>
          <w:p w14:paraId="2C7FA2F7" w14:textId="77777777" w:rsidR="007D0A12" w:rsidRPr="00E6470C" w:rsidRDefault="007D0A12" w:rsidP="00E6470C">
            <w:r w:rsidRPr="00E6470C">
              <w:t>Načtení seznamu příloh k danému ePoukazu.</w:t>
            </w:r>
          </w:p>
        </w:tc>
      </w:tr>
      <w:tr w:rsidR="007D0A12" w:rsidRPr="00E6470C" w14:paraId="01101F64" w14:textId="77777777" w:rsidTr="00A832B1">
        <w:trPr>
          <w:trHeight w:val="975"/>
        </w:trPr>
        <w:tc>
          <w:tcPr>
            <w:tcW w:w="1111" w:type="dxa"/>
            <w:hideMark/>
          </w:tcPr>
          <w:p w14:paraId="69CD4581" w14:textId="77777777" w:rsidR="007D0A12" w:rsidRPr="00E6470C" w:rsidRDefault="007D0A12" w:rsidP="00E6470C">
            <w:r w:rsidRPr="00E6470C">
              <w:t>CÚeP</w:t>
            </w:r>
          </w:p>
        </w:tc>
        <w:tc>
          <w:tcPr>
            <w:tcW w:w="2880" w:type="dxa"/>
            <w:hideMark/>
          </w:tcPr>
          <w:p w14:paraId="02F05CA1" w14:textId="77777777" w:rsidR="007D0A12" w:rsidRPr="00E6470C" w:rsidRDefault="007D0A12" w:rsidP="00E6470C">
            <w:r w:rsidRPr="00E6470C">
              <w:t>SeznamPoukazuZmena</w:t>
            </w:r>
          </w:p>
        </w:tc>
        <w:tc>
          <w:tcPr>
            <w:tcW w:w="2376" w:type="dxa"/>
            <w:hideMark/>
          </w:tcPr>
          <w:p w14:paraId="5A1E3C24" w14:textId="77777777" w:rsidR="007D0A12" w:rsidRPr="00E6470C" w:rsidRDefault="007D0A12" w:rsidP="00E6470C">
            <w:r w:rsidRPr="00E6470C">
              <w:t>Předepisující</w:t>
            </w:r>
          </w:p>
        </w:tc>
        <w:tc>
          <w:tcPr>
            <w:tcW w:w="3121" w:type="dxa"/>
            <w:hideMark/>
          </w:tcPr>
          <w:p w14:paraId="54F61F00" w14:textId="77777777" w:rsidR="007D0A12" w:rsidRPr="00E6470C" w:rsidRDefault="007D0A12" w:rsidP="00E6470C">
            <w:r w:rsidRPr="00E6470C">
              <w:t>Seznam poukazů, na kterých byla provedená změna.</w:t>
            </w:r>
          </w:p>
        </w:tc>
      </w:tr>
      <w:tr w:rsidR="007D0A12" w:rsidRPr="00E6470C" w14:paraId="65439802" w14:textId="77777777" w:rsidTr="00A832B1">
        <w:trPr>
          <w:trHeight w:val="846"/>
        </w:trPr>
        <w:tc>
          <w:tcPr>
            <w:tcW w:w="1111" w:type="dxa"/>
            <w:hideMark/>
          </w:tcPr>
          <w:p w14:paraId="6290F161" w14:textId="77777777" w:rsidR="007D0A12" w:rsidRPr="00E6470C" w:rsidRDefault="007D0A12" w:rsidP="00E6470C">
            <w:r w:rsidRPr="00E6470C">
              <w:t>CÚeP</w:t>
            </w:r>
          </w:p>
        </w:tc>
        <w:tc>
          <w:tcPr>
            <w:tcW w:w="2880" w:type="dxa"/>
            <w:hideMark/>
          </w:tcPr>
          <w:p w14:paraId="6D88FCF7" w14:textId="77777777" w:rsidR="007D0A12" w:rsidRPr="00E6470C" w:rsidRDefault="007D0A12" w:rsidP="00E6470C">
            <w:r w:rsidRPr="00E6470C">
              <w:t>SeznamKeSchvaleni</w:t>
            </w:r>
          </w:p>
        </w:tc>
        <w:tc>
          <w:tcPr>
            <w:tcW w:w="2376" w:type="dxa"/>
            <w:hideMark/>
          </w:tcPr>
          <w:p w14:paraId="3B5D7628" w14:textId="77777777" w:rsidR="007D0A12" w:rsidRPr="00E6470C" w:rsidRDefault="007D0A12" w:rsidP="00E6470C">
            <w:r w:rsidRPr="00E6470C">
              <w:t>Zdravotní pojišťovna</w:t>
            </w:r>
          </w:p>
        </w:tc>
        <w:tc>
          <w:tcPr>
            <w:tcW w:w="3121" w:type="dxa"/>
            <w:hideMark/>
          </w:tcPr>
          <w:p w14:paraId="0B8AC210" w14:textId="77777777" w:rsidR="007D0A12" w:rsidRPr="00E6470C" w:rsidRDefault="007D0A12" w:rsidP="00E6470C">
            <w:r w:rsidRPr="00E6470C">
              <w:t>Načtení seznamu ePoukazů ke schválení.</w:t>
            </w:r>
          </w:p>
        </w:tc>
      </w:tr>
      <w:tr w:rsidR="007D0A12" w:rsidRPr="00E6470C" w14:paraId="748C1F9E" w14:textId="77777777" w:rsidTr="00A832B1">
        <w:trPr>
          <w:trHeight w:val="831"/>
        </w:trPr>
        <w:tc>
          <w:tcPr>
            <w:tcW w:w="1111" w:type="dxa"/>
            <w:hideMark/>
          </w:tcPr>
          <w:p w14:paraId="6D2B6768" w14:textId="77777777" w:rsidR="007D0A12" w:rsidRPr="00E6470C" w:rsidRDefault="007D0A12" w:rsidP="00E6470C">
            <w:r w:rsidRPr="00E6470C">
              <w:t>CÚeP</w:t>
            </w:r>
          </w:p>
        </w:tc>
        <w:tc>
          <w:tcPr>
            <w:tcW w:w="2880" w:type="dxa"/>
            <w:hideMark/>
          </w:tcPr>
          <w:p w14:paraId="352AE317" w14:textId="77777777" w:rsidR="007D0A12" w:rsidRPr="00E6470C" w:rsidRDefault="007D0A12" w:rsidP="00E6470C">
            <w:r w:rsidRPr="00E6470C">
              <w:t>PripravitVydeje</w:t>
            </w:r>
          </w:p>
        </w:tc>
        <w:tc>
          <w:tcPr>
            <w:tcW w:w="2376" w:type="dxa"/>
            <w:hideMark/>
          </w:tcPr>
          <w:p w14:paraId="28CE1A12" w14:textId="4E2D79F3" w:rsidR="00A832B1" w:rsidRDefault="00A832B1" w:rsidP="00E6470C">
            <w:r>
              <w:t>Předepisující,</w:t>
            </w:r>
          </w:p>
          <w:p w14:paraId="4956A8D2" w14:textId="61FC5823" w:rsidR="007D0A12" w:rsidRPr="00E6470C" w:rsidRDefault="007D0A12" w:rsidP="00E6470C">
            <w:r w:rsidRPr="00E6470C">
              <w:t>Zdravotní pojišťovna</w:t>
            </w:r>
          </w:p>
        </w:tc>
        <w:tc>
          <w:tcPr>
            <w:tcW w:w="3121" w:type="dxa"/>
            <w:hideMark/>
          </w:tcPr>
          <w:p w14:paraId="1C97545C" w14:textId="77777777" w:rsidR="007D0A12" w:rsidRPr="00E6470C" w:rsidRDefault="007D0A12" w:rsidP="00E6470C">
            <w:r w:rsidRPr="00E6470C">
              <w:t>Zadat požadavek na přípravu dávky výdejů.</w:t>
            </w:r>
          </w:p>
        </w:tc>
      </w:tr>
      <w:tr w:rsidR="007D0A12" w:rsidRPr="00E6470C" w14:paraId="09C29952" w14:textId="77777777" w:rsidTr="00A832B1">
        <w:trPr>
          <w:trHeight w:val="701"/>
        </w:trPr>
        <w:tc>
          <w:tcPr>
            <w:tcW w:w="1111" w:type="dxa"/>
            <w:hideMark/>
          </w:tcPr>
          <w:p w14:paraId="3EA5D434" w14:textId="77777777" w:rsidR="007D0A12" w:rsidRPr="00E6470C" w:rsidRDefault="007D0A12" w:rsidP="00E6470C">
            <w:r w:rsidRPr="00E6470C">
              <w:t>CÚeP</w:t>
            </w:r>
          </w:p>
        </w:tc>
        <w:tc>
          <w:tcPr>
            <w:tcW w:w="2880" w:type="dxa"/>
            <w:hideMark/>
          </w:tcPr>
          <w:p w14:paraId="7ACAA6A1" w14:textId="77777777" w:rsidR="007D0A12" w:rsidRPr="00E6470C" w:rsidRDefault="007D0A12" w:rsidP="00E6470C">
            <w:r w:rsidRPr="00E6470C">
              <w:t>StahnoutVydeje</w:t>
            </w:r>
          </w:p>
        </w:tc>
        <w:tc>
          <w:tcPr>
            <w:tcW w:w="2376" w:type="dxa"/>
            <w:hideMark/>
          </w:tcPr>
          <w:p w14:paraId="09346D43" w14:textId="19D3171F" w:rsidR="00A832B1" w:rsidRDefault="00A832B1" w:rsidP="00E6470C">
            <w:r>
              <w:t>Předepisující,</w:t>
            </w:r>
          </w:p>
          <w:p w14:paraId="4B67633A" w14:textId="41AC4734" w:rsidR="007D0A12" w:rsidRPr="00E6470C" w:rsidRDefault="007D0A12" w:rsidP="00E6470C">
            <w:r w:rsidRPr="00E6470C">
              <w:t>Zdravotní pojišťovna</w:t>
            </w:r>
          </w:p>
        </w:tc>
        <w:tc>
          <w:tcPr>
            <w:tcW w:w="3121" w:type="dxa"/>
            <w:hideMark/>
          </w:tcPr>
          <w:p w14:paraId="585681E8" w14:textId="77777777" w:rsidR="007D0A12" w:rsidRPr="00E6470C" w:rsidRDefault="007D0A12" w:rsidP="00E6470C">
            <w:r w:rsidRPr="00E6470C">
              <w:t>Stáhnout dávku výdejů.</w:t>
            </w:r>
          </w:p>
        </w:tc>
      </w:tr>
      <w:tr w:rsidR="007D0A12" w:rsidRPr="00E6470C" w14:paraId="3FE00800" w14:textId="77777777" w:rsidTr="00A832B1">
        <w:trPr>
          <w:trHeight w:val="840"/>
        </w:trPr>
        <w:tc>
          <w:tcPr>
            <w:tcW w:w="1111" w:type="dxa"/>
            <w:hideMark/>
          </w:tcPr>
          <w:p w14:paraId="098091D2" w14:textId="77777777" w:rsidR="007D0A12" w:rsidRPr="00E6470C" w:rsidRDefault="007D0A12" w:rsidP="00E6470C">
            <w:r w:rsidRPr="00E6470C">
              <w:t>CÚeP</w:t>
            </w:r>
          </w:p>
        </w:tc>
        <w:tc>
          <w:tcPr>
            <w:tcW w:w="2880" w:type="dxa"/>
            <w:hideMark/>
          </w:tcPr>
          <w:p w14:paraId="2466CD27" w14:textId="77777777" w:rsidR="007D0A12" w:rsidRPr="00E6470C" w:rsidRDefault="007D0A12" w:rsidP="00E6470C">
            <w:r w:rsidRPr="00E6470C">
              <w:t>PrevzitVydeje</w:t>
            </w:r>
          </w:p>
        </w:tc>
        <w:tc>
          <w:tcPr>
            <w:tcW w:w="2376" w:type="dxa"/>
            <w:hideMark/>
          </w:tcPr>
          <w:p w14:paraId="4F8DF9AC" w14:textId="544309B1" w:rsidR="00A832B1" w:rsidRDefault="00A832B1" w:rsidP="00E6470C">
            <w:r>
              <w:t>Předepisující,</w:t>
            </w:r>
          </w:p>
          <w:p w14:paraId="16D91CEC" w14:textId="522AD082" w:rsidR="007D0A12" w:rsidRPr="00E6470C" w:rsidRDefault="007D0A12" w:rsidP="00E6470C">
            <w:r w:rsidRPr="00E6470C">
              <w:t>Zdravotní pojišťovna</w:t>
            </w:r>
          </w:p>
        </w:tc>
        <w:tc>
          <w:tcPr>
            <w:tcW w:w="3121" w:type="dxa"/>
            <w:hideMark/>
          </w:tcPr>
          <w:p w14:paraId="223755B7" w14:textId="77777777" w:rsidR="007D0A12" w:rsidRPr="00E6470C" w:rsidRDefault="007D0A12" w:rsidP="00E6470C">
            <w:r w:rsidRPr="00E6470C">
              <w:t>Převzít dávku výdejů.</w:t>
            </w:r>
          </w:p>
        </w:tc>
      </w:tr>
      <w:tr w:rsidR="007D0A12" w:rsidRPr="00E6470C" w14:paraId="71835506" w14:textId="77777777" w:rsidTr="00A832B1">
        <w:trPr>
          <w:trHeight w:val="1615"/>
        </w:trPr>
        <w:tc>
          <w:tcPr>
            <w:tcW w:w="1111" w:type="dxa"/>
            <w:hideMark/>
          </w:tcPr>
          <w:p w14:paraId="109FBC86" w14:textId="77777777" w:rsidR="007D0A12" w:rsidRPr="00E6470C" w:rsidRDefault="007D0A12" w:rsidP="00E6470C">
            <w:r w:rsidRPr="00E6470C">
              <w:t>CÚeP</w:t>
            </w:r>
          </w:p>
        </w:tc>
        <w:tc>
          <w:tcPr>
            <w:tcW w:w="2880" w:type="dxa"/>
            <w:hideMark/>
          </w:tcPr>
          <w:p w14:paraId="5B100FF5" w14:textId="77777777" w:rsidR="007D0A12" w:rsidRPr="00E6470C" w:rsidRDefault="007D0A12" w:rsidP="00E6470C">
            <w:r w:rsidRPr="00E6470C">
              <w:t>ProvestSchvaleni</w:t>
            </w:r>
          </w:p>
        </w:tc>
        <w:tc>
          <w:tcPr>
            <w:tcW w:w="2376" w:type="dxa"/>
            <w:hideMark/>
          </w:tcPr>
          <w:p w14:paraId="12411B73" w14:textId="77777777" w:rsidR="007D0A12" w:rsidRPr="00E6470C" w:rsidRDefault="007D0A12" w:rsidP="00E6470C">
            <w:r w:rsidRPr="00E6470C">
              <w:t>Předepisující, Zdravotní pojišťovna</w:t>
            </w:r>
          </w:p>
        </w:tc>
        <w:tc>
          <w:tcPr>
            <w:tcW w:w="3121" w:type="dxa"/>
            <w:hideMark/>
          </w:tcPr>
          <w:p w14:paraId="66C6BE67" w14:textId="77777777" w:rsidR="007D0A12" w:rsidRPr="00E6470C" w:rsidRDefault="007D0A12" w:rsidP="00E6470C">
            <w:r w:rsidRPr="00E6470C">
              <w:t>Schválení/neschválení ePoukazu na základě rozhodnutí zdravotní pojišťovny včetně dalších údajů o rozhodnutí schválení/neschválení).</w:t>
            </w:r>
          </w:p>
        </w:tc>
      </w:tr>
      <w:tr w:rsidR="008E3CC9" w:rsidRPr="00E6470C" w14:paraId="40E0AD28" w14:textId="77777777" w:rsidTr="00A832B1">
        <w:trPr>
          <w:trHeight w:val="1615"/>
        </w:trPr>
        <w:tc>
          <w:tcPr>
            <w:tcW w:w="1111" w:type="dxa"/>
          </w:tcPr>
          <w:p w14:paraId="0B670199" w14:textId="69718D97" w:rsidR="008E3CC9" w:rsidRPr="00E6470C" w:rsidRDefault="00641809" w:rsidP="00E6470C">
            <w:r>
              <w:t>obchod</w:t>
            </w:r>
          </w:p>
        </w:tc>
        <w:tc>
          <w:tcPr>
            <w:tcW w:w="2880" w:type="dxa"/>
          </w:tcPr>
          <w:p w14:paraId="09B5052E" w14:textId="196263E6" w:rsidR="008E3CC9" w:rsidRPr="00E6470C" w:rsidRDefault="008E3CC9" w:rsidP="00E6470C">
            <w:r w:rsidRPr="00E6470C">
              <w:t>NacistPoukazZasilkovyProdej</w:t>
            </w:r>
          </w:p>
        </w:tc>
        <w:tc>
          <w:tcPr>
            <w:tcW w:w="2376" w:type="dxa"/>
          </w:tcPr>
          <w:p w14:paraId="00946AD7" w14:textId="12118613" w:rsidR="008E3CC9" w:rsidRPr="00E6470C" w:rsidRDefault="008E3CC9" w:rsidP="00E6470C">
            <w:r w:rsidRPr="00E6470C">
              <w:t>Vydávající</w:t>
            </w:r>
          </w:p>
        </w:tc>
        <w:tc>
          <w:tcPr>
            <w:tcW w:w="3121" w:type="dxa"/>
          </w:tcPr>
          <w:p w14:paraId="58D36543" w14:textId="374FF563" w:rsidR="008E3CC9" w:rsidRPr="00E6470C" w:rsidRDefault="008E3CC9" w:rsidP="00E6470C">
            <w:r w:rsidRPr="00E6470C">
              <w:t>Načtení ePoukazu pro zásilkový prodej.</w:t>
            </w:r>
          </w:p>
        </w:tc>
      </w:tr>
    </w:tbl>
    <w:p w14:paraId="183D323D" w14:textId="4CC16015" w:rsidR="007D0A12" w:rsidRDefault="007D0A12" w:rsidP="00667B3F"/>
    <w:p w14:paraId="7AA1AC0D" w14:textId="77777777" w:rsidR="00DD7B95" w:rsidRPr="00C120B0" w:rsidRDefault="00DD7B95" w:rsidP="00DD7B95">
      <w:pPr>
        <w:pStyle w:val="AQNadpis2"/>
      </w:pPr>
      <w:bookmarkStart w:id="148" w:name="_Toc73360617"/>
      <w:bookmarkStart w:id="149" w:name="_Toc111104801"/>
      <w:r>
        <w:t>Základní struktura webových služeb</w:t>
      </w:r>
      <w:bookmarkEnd w:id="148"/>
      <w:bookmarkEnd w:id="149"/>
    </w:p>
    <w:p w14:paraId="27526B7B" w14:textId="77777777" w:rsidR="00DD7B95" w:rsidRDefault="00DD7B95" w:rsidP="00DD7B95">
      <w:pPr>
        <w:pStyle w:val="AQNadpis3"/>
      </w:pPr>
      <w:r>
        <w:t>AppPing</w:t>
      </w:r>
    </w:p>
    <w:p w14:paraId="1FF211CC" w14:textId="77777777" w:rsidR="00DD7B95" w:rsidRPr="00F330A8" w:rsidRDefault="00DD7B95" w:rsidP="00DD7B95">
      <w:r>
        <w:t>Vstup</w:t>
      </w:r>
      <w:r w:rsidRPr="00F330A8">
        <w:t xml:space="preserve"> služby</w:t>
      </w:r>
      <w:r>
        <w:t>:</w:t>
      </w:r>
    </w:p>
    <w:p w14:paraId="24A176DC" w14:textId="77777777" w:rsidR="00DD7B95" w:rsidRDefault="00DD7B95" w:rsidP="0061576D">
      <w:pPr>
        <w:pStyle w:val="Odstavecseseznamem"/>
      </w:pPr>
      <w:r>
        <w:t>Přistupující (login</w:t>
      </w:r>
      <w:r w:rsidRPr="00F330A8">
        <w:t xml:space="preserve"> a kód pracoviště </w:t>
      </w:r>
      <w:r>
        <w:t>uživatele)</w:t>
      </w:r>
    </w:p>
    <w:p w14:paraId="61598ECA" w14:textId="77777777" w:rsidR="00DD7B95" w:rsidRDefault="00DD7B95" w:rsidP="00DD7B95">
      <w:pPr>
        <w:jc w:val="left"/>
      </w:pPr>
      <w:r>
        <w:t>Výstup služby:</w:t>
      </w:r>
    </w:p>
    <w:p w14:paraId="43C7D66A" w14:textId="77777777" w:rsidR="00DD7B95" w:rsidRDefault="00DD7B95" w:rsidP="0061576D">
      <w:pPr>
        <w:pStyle w:val="Odstavecseseznamem"/>
      </w:pPr>
      <w:r>
        <w:t>Informace o zprávě</w:t>
      </w:r>
    </w:p>
    <w:p w14:paraId="64798416" w14:textId="77777777" w:rsidR="00DD7B95" w:rsidRDefault="00DD7B95" w:rsidP="00DD7B95">
      <w:pPr>
        <w:pStyle w:val="AQNadpis3"/>
      </w:pPr>
      <w:r>
        <w:lastRenderedPageBreak/>
        <w:t>AppPingZEP</w:t>
      </w:r>
    </w:p>
    <w:p w14:paraId="24CD2932" w14:textId="77777777" w:rsidR="00DD7B95" w:rsidRPr="00F330A8" w:rsidRDefault="00DD7B95" w:rsidP="00DD7B95">
      <w:r>
        <w:t>Vstup</w:t>
      </w:r>
      <w:r w:rsidRPr="00F330A8">
        <w:t xml:space="preserve"> služby</w:t>
      </w:r>
      <w:r>
        <w:t>:</w:t>
      </w:r>
    </w:p>
    <w:p w14:paraId="6DB21789" w14:textId="77777777" w:rsidR="00DD7B95" w:rsidRDefault="00DD7B95" w:rsidP="0061576D">
      <w:pPr>
        <w:pStyle w:val="Odstavecseseznamem"/>
      </w:pPr>
      <w:r>
        <w:t>Přistupující (login</w:t>
      </w:r>
      <w:r w:rsidRPr="00F330A8">
        <w:t xml:space="preserve"> a kód pracoviště </w:t>
      </w:r>
      <w:r>
        <w:t>uživatele)</w:t>
      </w:r>
    </w:p>
    <w:p w14:paraId="643DE1B2" w14:textId="77777777" w:rsidR="00DD7B95" w:rsidRDefault="00DD7B95" w:rsidP="0061576D">
      <w:pPr>
        <w:pStyle w:val="Odstavecseseznamem"/>
      </w:pPr>
      <w:r>
        <w:t>Elektronický podpis</w:t>
      </w:r>
    </w:p>
    <w:p w14:paraId="35085E7A" w14:textId="77777777" w:rsidR="00DD7B95" w:rsidRDefault="00DD7B95" w:rsidP="00DD7B95">
      <w:pPr>
        <w:jc w:val="left"/>
      </w:pPr>
      <w:r>
        <w:t>Výstup služby:</w:t>
      </w:r>
    </w:p>
    <w:p w14:paraId="1D1D4EFB" w14:textId="77777777" w:rsidR="00DD7B95" w:rsidRPr="00F96DDB" w:rsidRDefault="00DD7B95" w:rsidP="0061576D">
      <w:pPr>
        <w:pStyle w:val="Odstavecseseznamem"/>
      </w:pPr>
      <w:r>
        <w:t>Informace o zprávě</w:t>
      </w:r>
    </w:p>
    <w:p w14:paraId="086BB2CD" w14:textId="77777777" w:rsidR="00DD7B95" w:rsidRDefault="00DD7B95" w:rsidP="00DD7B95">
      <w:pPr>
        <w:pStyle w:val="AQNadpis3"/>
      </w:pPr>
      <w:r>
        <w:t>Založit Poukaz</w:t>
      </w:r>
    </w:p>
    <w:p w14:paraId="26B71E1E" w14:textId="77777777" w:rsidR="00DD7B95" w:rsidRPr="00F330A8" w:rsidRDefault="00DD7B95" w:rsidP="00DD7B95">
      <w:r>
        <w:t>Vstup</w:t>
      </w:r>
      <w:r w:rsidRPr="00F330A8">
        <w:t xml:space="preserve"> služby</w:t>
      </w:r>
      <w:r>
        <w:t>:</w:t>
      </w:r>
    </w:p>
    <w:p w14:paraId="5A0B2EDA" w14:textId="77777777" w:rsidR="00DD7B95" w:rsidRDefault="00DD7B95" w:rsidP="0061576D">
      <w:pPr>
        <w:pStyle w:val="Odstavecseseznamem"/>
      </w:pPr>
      <w:r>
        <w:t>Předepisující (login</w:t>
      </w:r>
      <w:r w:rsidRPr="00F330A8">
        <w:t xml:space="preserve"> a kód pracoviště </w:t>
      </w:r>
      <w:r>
        <w:t>uživatele)</w:t>
      </w:r>
    </w:p>
    <w:p w14:paraId="7A1145BF" w14:textId="77777777" w:rsidR="00DD7B95" w:rsidRPr="00F330A8" w:rsidRDefault="00DD7B95" w:rsidP="0061576D">
      <w:pPr>
        <w:pStyle w:val="Odstavecseseznamem"/>
      </w:pPr>
      <w:r>
        <w:t>Pracoviště poskytovatele zdravotních služeb</w:t>
      </w:r>
    </w:p>
    <w:p w14:paraId="03ADA774" w14:textId="77777777" w:rsidR="00DD7B95" w:rsidRDefault="00DD7B95" w:rsidP="0061576D">
      <w:pPr>
        <w:pStyle w:val="Odstavecseseznamem"/>
      </w:pPr>
      <w:r w:rsidRPr="00F330A8">
        <w:t>Pacient</w:t>
      </w:r>
    </w:p>
    <w:p w14:paraId="37FDB261" w14:textId="77777777" w:rsidR="00DD7B95" w:rsidRDefault="00DD7B95" w:rsidP="0061576D">
      <w:pPr>
        <w:pStyle w:val="Odstavecseseznamem"/>
      </w:pPr>
      <w:r>
        <w:t>Zdravotnický prostředek</w:t>
      </w:r>
    </w:p>
    <w:p w14:paraId="1AB117A5" w14:textId="77777777" w:rsidR="00DD7B95" w:rsidRDefault="00DD7B95" w:rsidP="00DD7B95">
      <w:pPr>
        <w:jc w:val="left"/>
      </w:pPr>
    </w:p>
    <w:p w14:paraId="16E4D7B5" w14:textId="77777777" w:rsidR="00DD7B95" w:rsidRDefault="00DD7B95" w:rsidP="00DD7B95">
      <w:pPr>
        <w:jc w:val="left"/>
      </w:pPr>
      <w:r>
        <w:t>Výstup služby:</w:t>
      </w:r>
    </w:p>
    <w:p w14:paraId="6433E829" w14:textId="77777777" w:rsidR="00DD7B95" w:rsidRDefault="00DD7B95" w:rsidP="0061576D">
      <w:pPr>
        <w:pStyle w:val="Odstavecseseznamem"/>
      </w:pPr>
      <w:r>
        <w:t>Identifikátor ePoukazu</w:t>
      </w:r>
    </w:p>
    <w:p w14:paraId="365E4995" w14:textId="77777777" w:rsidR="00DD7B95" w:rsidRDefault="00DD7B95" w:rsidP="00DD7B95">
      <w:pPr>
        <w:pStyle w:val="AQNadpis3"/>
      </w:pPr>
      <w:r>
        <w:t>Změnit Poukaz</w:t>
      </w:r>
    </w:p>
    <w:p w14:paraId="5A39A70E" w14:textId="77777777" w:rsidR="00DD7B95" w:rsidRDefault="00DD7B95" w:rsidP="00DD7B95">
      <w:r>
        <w:t>Vstup</w:t>
      </w:r>
      <w:r w:rsidRPr="00F330A8">
        <w:t xml:space="preserve"> služby</w:t>
      </w:r>
      <w:r>
        <w:t>:</w:t>
      </w:r>
    </w:p>
    <w:p w14:paraId="70CA9A53" w14:textId="77777777" w:rsidR="00DD7B95" w:rsidRPr="00F330A8" w:rsidRDefault="00DD7B95" w:rsidP="0061576D">
      <w:pPr>
        <w:pStyle w:val="Odstavecseseznamem"/>
      </w:pPr>
      <w:r>
        <w:t>Identifikátor ePoukazu</w:t>
      </w:r>
    </w:p>
    <w:p w14:paraId="278F64FB" w14:textId="77777777" w:rsidR="00DD7B95" w:rsidRDefault="00DD7B95" w:rsidP="0061576D">
      <w:pPr>
        <w:pStyle w:val="Odstavecseseznamem"/>
      </w:pPr>
      <w:r>
        <w:t>Předepisující (login</w:t>
      </w:r>
      <w:r w:rsidRPr="00F330A8">
        <w:t xml:space="preserve"> a kód pracoviště </w:t>
      </w:r>
      <w:r>
        <w:t>uživatele)</w:t>
      </w:r>
    </w:p>
    <w:p w14:paraId="4321AA5B" w14:textId="77777777" w:rsidR="00DD7B95" w:rsidRPr="00F330A8" w:rsidRDefault="00DD7B95" w:rsidP="0061576D">
      <w:pPr>
        <w:pStyle w:val="Odstavecseseznamem"/>
      </w:pPr>
      <w:r>
        <w:t>Pracoviště poskytovatele zdravotních služeb</w:t>
      </w:r>
    </w:p>
    <w:p w14:paraId="7D912F3C" w14:textId="77777777" w:rsidR="00DD7B95" w:rsidRDefault="00DD7B95" w:rsidP="0061576D">
      <w:pPr>
        <w:pStyle w:val="Odstavecseseznamem"/>
      </w:pPr>
      <w:r w:rsidRPr="00F330A8">
        <w:t>Pacient</w:t>
      </w:r>
    </w:p>
    <w:p w14:paraId="45CE0A41" w14:textId="77777777" w:rsidR="00DD7B95" w:rsidRDefault="00DD7B95" w:rsidP="0061576D">
      <w:pPr>
        <w:pStyle w:val="Odstavecseseznamem"/>
      </w:pPr>
      <w:r>
        <w:t>Zdravotnický prostředek</w:t>
      </w:r>
    </w:p>
    <w:p w14:paraId="0C6C4A64" w14:textId="77777777" w:rsidR="00DD7B95" w:rsidRDefault="00DD7B95" w:rsidP="00DD7B95">
      <w:pPr>
        <w:jc w:val="left"/>
      </w:pPr>
    </w:p>
    <w:p w14:paraId="316E8B96" w14:textId="77777777" w:rsidR="00DD7B95" w:rsidRDefault="00DD7B95" w:rsidP="00DD7B95">
      <w:pPr>
        <w:jc w:val="left"/>
      </w:pPr>
      <w:r>
        <w:t>Výstup služby:</w:t>
      </w:r>
    </w:p>
    <w:p w14:paraId="78EDC83D" w14:textId="77777777" w:rsidR="00DD7B95" w:rsidRDefault="00DD7B95" w:rsidP="0061576D">
      <w:pPr>
        <w:pStyle w:val="Odstavecseseznamem"/>
      </w:pPr>
      <w:r>
        <w:t>Identifikátor ePoukazu</w:t>
      </w:r>
    </w:p>
    <w:p w14:paraId="5527C8B1" w14:textId="77777777" w:rsidR="00DD7B95" w:rsidRDefault="00DD7B95" w:rsidP="00DD7B95">
      <w:pPr>
        <w:pStyle w:val="AQNadpis3"/>
      </w:pPr>
      <w:r>
        <w:t>Zrušit Poukaz</w:t>
      </w:r>
    </w:p>
    <w:p w14:paraId="724B03F1" w14:textId="77777777" w:rsidR="00DD7B95" w:rsidRDefault="00DD7B95" w:rsidP="00DD7B95">
      <w:r>
        <w:t>Vstup</w:t>
      </w:r>
      <w:r w:rsidRPr="00F330A8">
        <w:t xml:space="preserve"> služby</w:t>
      </w:r>
      <w:r>
        <w:t>:</w:t>
      </w:r>
    </w:p>
    <w:p w14:paraId="42E325FE" w14:textId="77777777" w:rsidR="00DD7B95" w:rsidRPr="00F330A8" w:rsidRDefault="00DD7B95" w:rsidP="0061576D">
      <w:pPr>
        <w:pStyle w:val="Odstavecseseznamem"/>
      </w:pPr>
      <w:r>
        <w:t>Identifikátor ePoukazu</w:t>
      </w:r>
    </w:p>
    <w:p w14:paraId="1F355B6A" w14:textId="77777777" w:rsidR="00DD7B95" w:rsidRDefault="00DD7B95" w:rsidP="0061576D">
      <w:pPr>
        <w:pStyle w:val="Odstavecseseznamem"/>
      </w:pPr>
      <w:r>
        <w:t>Předepisující (login</w:t>
      </w:r>
      <w:r w:rsidRPr="00F330A8">
        <w:t xml:space="preserve"> a kód pracoviště </w:t>
      </w:r>
      <w:r>
        <w:t>uživatele)</w:t>
      </w:r>
    </w:p>
    <w:p w14:paraId="5D00B8B0" w14:textId="77777777" w:rsidR="00DD7B95" w:rsidRDefault="00DD7B95" w:rsidP="0061576D">
      <w:pPr>
        <w:pStyle w:val="Odstavecseseznamem"/>
      </w:pPr>
      <w:r>
        <w:t>Pracoviště poskytovatele zdravotních služeb</w:t>
      </w:r>
    </w:p>
    <w:p w14:paraId="7FBA2734" w14:textId="77777777" w:rsidR="00DD7B95" w:rsidRDefault="00DD7B95" w:rsidP="0061576D">
      <w:pPr>
        <w:pStyle w:val="Odstavecseseznamem"/>
      </w:pPr>
      <w:r>
        <w:t>Důvod zrušení</w:t>
      </w:r>
    </w:p>
    <w:p w14:paraId="237EEBFB" w14:textId="77777777" w:rsidR="00DD7B95" w:rsidRDefault="00DD7B95" w:rsidP="00DD7B95">
      <w:pPr>
        <w:ind w:left="720"/>
      </w:pPr>
    </w:p>
    <w:p w14:paraId="572FB9D9" w14:textId="77777777" w:rsidR="00DD7B95" w:rsidRDefault="00DD7B95" w:rsidP="00DD7B95">
      <w:pPr>
        <w:jc w:val="left"/>
      </w:pPr>
      <w:r>
        <w:t>Výstup služby:</w:t>
      </w:r>
    </w:p>
    <w:p w14:paraId="5CF9A67A" w14:textId="77777777" w:rsidR="00DD7B95" w:rsidRDefault="00DD7B95" w:rsidP="0061576D">
      <w:pPr>
        <w:pStyle w:val="Odstavecseseznamem"/>
      </w:pPr>
      <w:r>
        <w:t>Informace o zrušení</w:t>
      </w:r>
    </w:p>
    <w:p w14:paraId="70747EB1" w14:textId="77777777" w:rsidR="00DD7B95" w:rsidRDefault="00DD7B95" w:rsidP="00DD7B95">
      <w:pPr>
        <w:pStyle w:val="AQNadpis3"/>
      </w:pPr>
      <w:r>
        <w:lastRenderedPageBreak/>
        <w:t>Načíst Poukaz</w:t>
      </w:r>
    </w:p>
    <w:p w14:paraId="402D4D7A" w14:textId="77777777" w:rsidR="00DD7B95" w:rsidRDefault="00DD7B95" w:rsidP="00DD7B95">
      <w:r>
        <w:t>Vstup</w:t>
      </w:r>
      <w:r w:rsidRPr="00F330A8">
        <w:t xml:space="preserve"> služby</w:t>
      </w:r>
      <w:r>
        <w:t>:</w:t>
      </w:r>
    </w:p>
    <w:p w14:paraId="250220DB" w14:textId="77777777" w:rsidR="00DD7B95" w:rsidRPr="00F330A8" w:rsidRDefault="00DD7B95" w:rsidP="0061576D">
      <w:pPr>
        <w:pStyle w:val="Odstavecseseznamem"/>
      </w:pPr>
      <w:r>
        <w:t>Identifikátor ePoukazu</w:t>
      </w:r>
    </w:p>
    <w:p w14:paraId="5DB33BBC" w14:textId="77777777" w:rsidR="00DD7B95" w:rsidRDefault="00DD7B95" w:rsidP="0061576D">
      <w:pPr>
        <w:pStyle w:val="Odstavecseseznamem"/>
      </w:pPr>
      <w:r>
        <w:t>Předepisující (login</w:t>
      </w:r>
      <w:r w:rsidRPr="00F330A8">
        <w:t xml:space="preserve"> a kód pracoviště </w:t>
      </w:r>
      <w:r>
        <w:t>uživatele)</w:t>
      </w:r>
    </w:p>
    <w:p w14:paraId="400794C2" w14:textId="77777777" w:rsidR="00DD7B95" w:rsidRDefault="00DD7B95" w:rsidP="0061576D">
      <w:pPr>
        <w:pStyle w:val="Odstavecseseznamem"/>
      </w:pPr>
      <w:r>
        <w:t>Pracoviště poskytovatele zdravotních služeb</w:t>
      </w:r>
    </w:p>
    <w:p w14:paraId="7DE29ACF" w14:textId="77777777" w:rsidR="00DD7B95" w:rsidRDefault="00DD7B95" w:rsidP="00DD7B95">
      <w:pPr>
        <w:jc w:val="left"/>
      </w:pPr>
      <w:r>
        <w:t>Výstup služby:</w:t>
      </w:r>
    </w:p>
    <w:p w14:paraId="7959EA36" w14:textId="77777777" w:rsidR="00DD7B95" w:rsidRDefault="00DD7B95" w:rsidP="0061576D">
      <w:pPr>
        <w:pStyle w:val="Odstavecseseznamem"/>
      </w:pPr>
      <w:r>
        <w:t>Předepisující (login</w:t>
      </w:r>
      <w:r w:rsidRPr="00F330A8">
        <w:t xml:space="preserve"> a kód pracoviště </w:t>
      </w:r>
      <w:r>
        <w:t>uživatele)</w:t>
      </w:r>
    </w:p>
    <w:p w14:paraId="097B12EE" w14:textId="77777777" w:rsidR="00DD7B95" w:rsidRPr="00F330A8" w:rsidRDefault="00DD7B95" w:rsidP="0061576D">
      <w:pPr>
        <w:pStyle w:val="Odstavecseseznamem"/>
      </w:pPr>
      <w:r>
        <w:t>Pracoviště poskytovatele zdravotních služeb</w:t>
      </w:r>
    </w:p>
    <w:p w14:paraId="5191EAEF" w14:textId="77777777" w:rsidR="00DD7B95" w:rsidRDefault="00DD7B95" w:rsidP="0061576D">
      <w:pPr>
        <w:pStyle w:val="Odstavecseseznamem"/>
      </w:pPr>
      <w:r w:rsidRPr="00F330A8">
        <w:t>Pacient</w:t>
      </w:r>
    </w:p>
    <w:p w14:paraId="65EEAEAF" w14:textId="77777777" w:rsidR="00DD7B95" w:rsidRDefault="00DD7B95" w:rsidP="0061576D">
      <w:pPr>
        <w:pStyle w:val="Odstavecseseznamem"/>
      </w:pPr>
      <w:r>
        <w:t>Zdravotnický prostředek</w:t>
      </w:r>
    </w:p>
    <w:p w14:paraId="10B063F1" w14:textId="77777777" w:rsidR="00DD7B95" w:rsidRDefault="00DD7B95" w:rsidP="00DD7B95">
      <w:pPr>
        <w:pStyle w:val="AQNadpis3"/>
      </w:pPr>
      <w:r>
        <w:t>Načtení zrušeného Poukazu</w:t>
      </w:r>
    </w:p>
    <w:p w14:paraId="59F6CB66" w14:textId="77777777" w:rsidR="00DD7B95" w:rsidRDefault="00DD7B95" w:rsidP="00DD7B95">
      <w:r>
        <w:t>Vstup</w:t>
      </w:r>
      <w:r w:rsidRPr="00F330A8">
        <w:t xml:space="preserve"> služby</w:t>
      </w:r>
      <w:r>
        <w:t>:</w:t>
      </w:r>
    </w:p>
    <w:p w14:paraId="6BE5E065" w14:textId="77777777" w:rsidR="00DD7B95" w:rsidRPr="00F330A8" w:rsidRDefault="00DD7B95" w:rsidP="0061576D">
      <w:pPr>
        <w:pStyle w:val="Odstavecseseznamem"/>
      </w:pPr>
      <w:r>
        <w:t>Identifikátor ePoukazu</w:t>
      </w:r>
    </w:p>
    <w:p w14:paraId="6CDE6273" w14:textId="77777777" w:rsidR="00DD7B95" w:rsidRDefault="00DD7B95" w:rsidP="0061576D">
      <w:pPr>
        <w:pStyle w:val="Odstavecseseznamem"/>
      </w:pPr>
      <w:r>
        <w:t>Předepisující (login</w:t>
      </w:r>
      <w:r w:rsidRPr="00F330A8">
        <w:t xml:space="preserve"> a kód pracoviště </w:t>
      </w:r>
      <w:r>
        <w:t>uživatele)</w:t>
      </w:r>
    </w:p>
    <w:p w14:paraId="2A73B503" w14:textId="77777777" w:rsidR="00DD7B95" w:rsidRDefault="00DD7B95" w:rsidP="0061576D">
      <w:pPr>
        <w:pStyle w:val="Odstavecseseznamem"/>
      </w:pPr>
      <w:r>
        <w:t>Pracoviště poskytovatele zdravotních služeb</w:t>
      </w:r>
    </w:p>
    <w:p w14:paraId="33F408D6" w14:textId="77777777" w:rsidR="00DD7B95" w:rsidRDefault="00DD7B95" w:rsidP="00DD7B95">
      <w:pPr>
        <w:jc w:val="left"/>
      </w:pPr>
      <w:r>
        <w:t>Výstup služby:</w:t>
      </w:r>
    </w:p>
    <w:p w14:paraId="3403BDEE" w14:textId="77777777" w:rsidR="00DD7B95" w:rsidRDefault="00DD7B95" w:rsidP="0061576D">
      <w:pPr>
        <w:pStyle w:val="Odstavecseseznamem"/>
      </w:pPr>
      <w:r>
        <w:t>Důvod zrušení</w:t>
      </w:r>
    </w:p>
    <w:p w14:paraId="0E9A122E" w14:textId="77777777" w:rsidR="00DD7B95" w:rsidRDefault="00DD7B95" w:rsidP="00DD7B95">
      <w:pPr>
        <w:pStyle w:val="AQNadpis3"/>
      </w:pPr>
      <w:r>
        <w:t>Stáhnout průvodku</w:t>
      </w:r>
    </w:p>
    <w:p w14:paraId="47B82376" w14:textId="77777777" w:rsidR="00DD7B95" w:rsidRDefault="00DD7B95" w:rsidP="00DD7B95">
      <w:r>
        <w:t>Vstup</w:t>
      </w:r>
      <w:r w:rsidRPr="00F330A8">
        <w:t xml:space="preserve"> služby</w:t>
      </w:r>
      <w:r>
        <w:t>:</w:t>
      </w:r>
    </w:p>
    <w:p w14:paraId="7E353AE8" w14:textId="77777777" w:rsidR="00DD7B95" w:rsidRPr="00F330A8" w:rsidRDefault="00DD7B95" w:rsidP="0061576D">
      <w:pPr>
        <w:pStyle w:val="Odstavecseseznamem"/>
      </w:pPr>
      <w:r>
        <w:t>Identifikátor ePoukazu</w:t>
      </w:r>
    </w:p>
    <w:p w14:paraId="5B21DCB4" w14:textId="77777777" w:rsidR="00DD7B95" w:rsidRDefault="00DD7B95" w:rsidP="0061576D">
      <w:pPr>
        <w:pStyle w:val="Odstavecseseznamem"/>
      </w:pPr>
      <w:r>
        <w:t>Přistupující (login</w:t>
      </w:r>
      <w:r w:rsidRPr="00F330A8">
        <w:t xml:space="preserve"> a kód pracoviště </w:t>
      </w:r>
      <w:r>
        <w:t>uživatele)</w:t>
      </w:r>
    </w:p>
    <w:p w14:paraId="3D1CBA23" w14:textId="77777777" w:rsidR="00DD7B95" w:rsidRDefault="00DD7B95" w:rsidP="0061576D">
      <w:pPr>
        <w:pStyle w:val="Odstavecseseznamem"/>
      </w:pPr>
      <w:r>
        <w:t>Pracoviště poskytovatele zdravotních služeb</w:t>
      </w:r>
    </w:p>
    <w:p w14:paraId="121D94E7" w14:textId="77777777" w:rsidR="00DD7B95" w:rsidRDefault="00DD7B95" w:rsidP="00DD7B95">
      <w:pPr>
        <w:jc w:val="left"/>
      </w:pPr>
      <w:r>
        <w:t>Výstup služby:</w:t>
      </w:r>
    </w:p>
    <w:p w14:paraId="13E620A3" w14:textId="77777777" w:rsidR="00DD7B95" w:rsidRDefault="00DD7B95" w:rsidP="0061576D">
      <w:pPr>
        <w:pStyle w:val="Odstavecseseznamem"/>
      </w:pPr>
      <w:r>
        <w:t>Průvodka ePoukazu v PDF (BASE64)</w:t>
      </w:r>
    </w:p>
    <w:p w14:paraId="7E7EC1F6" w14:textId="77777777" w:rsidR="00DD7B95" w:rsidRDefault="00DD7B95" w:rsidP="00DD7B95">
      <w:pPr>
        <w:pStyle w:val="AQNadpis3"/>
      </w:pPr>
      <w:r>
        <w:t>Založit výdej na Poukaz</w:t>
      </w:r>
    </w:p>
    <w:p w14:paraId="5FE3F5C6" w14:textId="77777777" w:rsidR="00DD7B95" w:rsidRDefault="00DD7B95" w:rsidP="00DD7B95">
      <w:r>
        <w:t>Vstup</w:t>
      </w:r>
      <w:r w:rsidRPr="00F330A8">
        <w:t xml:space="preserve"> služby</w:t>
      </w:r>
      <w:r>
        <w:t>:</w:t>
      </w:r>
    </w:p>
    <w:p w14:paraId="47588D10" w14:textId="77777777" w:rsidR="00DD7B95" w:rsidRPr="00F330A8" w:rsidRDefault="00DD7B95" w:rsidP="0061576D">
      <w:pPr>
        <w:pStyle w:val="Odstavecseseznamem"/>
      </w:pPr>
      <w:r>
        <w:t>Identifikátor ePoukazu</w:t>
      </w:r>
    </w:p>
    <w:p w14:paraId="2B287A60" w14:textId="77777777" w:rsidR="00DD7B95" w:rsidRDefault="00DD7B95" w:rsidP="0061576D">
      <w:pPr>
        <w:pStyle w:val="Odstavecseseznamem"/>
      </w:pPr>
      <w:r>
        <w:t>Vydávající (login</w:t>
      </w:r>
      <w:r w:rsidRPr="00F330A8">
        <w:t xml:space="preserve"> a kód pracoviště </w:t>
      </w:r>
      <w:r>
        <w:t>uživatele)</w:t>
      </w:r>
    </w:p>
    <w:p w14:paraId="4AEB8D5D" w14:textId="77777777" w:rsidR="00DD7B95" w:rsidRDefault="00DD7B95" w:rsidP="0061576D">
      <w:pPr>
        <w:pStyle w:val="Odstavecseseznamem"/>
      </w:pPr>
      <w:r>
        <w:t>Pracoviště vydávajícího</w:t>
      </w:r>
    </w:p>
    <w:p w14:paraId="499B167B" w14:textId="77777777" w:rsidR="00DD7B95" w:rsidRDefault="00DD7B95" w:rsidP="0061576D">
      <w:pPr>
        <w:pStyle w:val="Odstavecseseznamem"/>
      </w:pPr>
      <w:r>
        <w:t>Vydávaný zdravotnický prostředek</w:t>
      </w:r>
    </w:p>
    <w:p w14:paraId="5DBA4386" w14:textId="77777777" w:rsidR="00DD7B95" w:rsidRDefault="00DD7B95" w:rsidP="00DD7B95">
      <w:pPr>
        <w:jc w:val="left"/>
      </w:pPr>
      <w:r>
        <w:t>Výstup služby:</w:t>
      </w:r>
    </w:p>
    <w:p w14:paraId="4DBD5986" w14:textId="77777777" w:rsidR="00DD7B95" w:rsidRPr="00BE438D" w:rsidRDefault="00DD7B95" w:rsidP="0061576D">
      <w:pPr>
        <w:pStyle w:val="Odstavecseseznamem"/>
      </w:pPr>
      <w:r>
        <w:t>Identifikátor výdeje zdravotního prostředku</w:t>
      </w:r>
    </w:p>
    <w:p w14:paraId="74204E75" w14:textId="77777777" w:rsidR="00DD7B95" w:rsidRDefault="00DD7B95" w:rsidP="00DD7B95">
      <w:pPr>
        <w:pStyle w:val="AQNadpis3"/>
      </w:pPr>
      <w:r>
        <w:lastRenderedPageBreak/>
        <w:t>Změnit výdej Poukaz</w:t>
      </w:r>
    </w:p>
    <w:p w14:paraId="166EC41C" w14:textId="77777777" w:rsidR="00DD7B95" w:rsidRDefault="00DD7B95" w:rsidP="00DD7B95">
      <w:r>
        <w:t>Vstup</w:t>
      </w:r>
      <w:r w:rsidRPr="00F330A8">
        <w:t xml:space="preserve"> služby</w:t>
      </w:r>
      <w:r>
        <w:t>:</w:t>
      </w:r>
    </w:p>
    <w:p w14:paraId="32662556" w14:textId="77777777" w:rsidR="00DD7B95" w:rsidRDefault="00DD7B95" w:rsidP="0061576D">
      <w:pPr>
        <w:pStyle w:val="Odstavecseseznamem"/>
      </w:pPr>
      <w:r>
        <w:t>Identifikátor ePoukazu</w:t>
      </w:r>
    </w:p>
    <w:p w14:paraId="13B332CE" w14:textId="77777777" w:rsidR="00DD7B95" w:rsidRPr="00F330A8" w:rsidRDefault="00DD7B95" w:rsidP="0061576D">
      <w:pPr>
        <w:pStyle w:val="Odstavecseseznamem"/>
      </w:pPr>
      <w:r>
        <w:t>Identifikátor výdeje zdravotnického prostředku</w:t>
      </w:r>
    </w:p>
    <w:p w14:paraId="5CB0C527" w14:textId="77777777" w:rsidR="00DD7B95" w:rsidRDefault="00DD7B95" w:rsidP="0061576D">
      <w:pPr>
        <w:pStyle w:val="Odstavecseseznamem"/>
      </w:pPr>
      <w:r>
        <w:t>Vydávající (login</w:t>
      </w:r>
      <w:r w:rsidRPr="00F330A8">
        <w:t xml:space="preserve"> a kód pracoviště </w:t>
      </w:r>
      <w:r>
        <w:t>uživatele)</w:t>
      </w:r>
    </w:p>
    <w:p w14:paraId="04884B7A" w14:textId="77777777" w:rsidR="00DD7B95" w:rsidRDefault="00DD7B95" w:rsidP="0061576D">
      <w:pPr>
        <w:pStyle w:val="Odstavecseseznamem"/>
      </w:pPr>
      <w:r>
        <w:t>Pracoviště vydávajícího</w:t>
      </w:r>
    </w:p>
    <w:p w14:paraId="7BC446C8" w14:textId="77777777" w:rsidR="00DD7B95" w:rsidRDefault="00DD7B95" w:rsidP="0061576D">
      <w:pPr>
        <w:pStyle w:val="Odstavecseseznamem"/>
      </w:pPr>
      <w:r>
        <w:t>Vydávaný zdravotnický prostředek</w:t>
      </w:r>
    </w:p>
    <w:p w14:paraId="33DC6117" w14:textId="77777777" w:rsidR="00DD7B95" w:rsidRDefault="00DD7B95" w:rsidP="00DD7B95">
      <w:pPr>
        <w:jc w:val="left"/>
      </w:pPr>
      <w:r>
        <w:t>Výstup služby:</w:t>
      </w:r>
    </w:p>
    <w:p w14:paraId="288581B4" w14:textId="77777777" w:rsidR="00DD7B95" w:rsidRDefault="00DD7B95" w:rsidP="0061576D">
      <w:pPr>
        <w:pStyle w:val="Odstavecseseznamem"/>
      </w:pPr>
      <w:r>
        <w:t>Identifikátor výdeje zdravotnického prostředku</w:t>
      </w:r>
    </w:p>
    <w:p w14:paraId="24CDA1C5" w14:textId="77777777" w:rsidR="00DD7B95" w:rsidRPr="00BE438D" w:rsidRDefault="00DD7B95" w:rsidP="00DD7B95">
      <w:pPr>
        <w:pStyle w:val="AQNadpis3"/>
      </w:pPr>
      <w:r>
        <w:t>Načíst výdej Poukaz</w:t>
      </w:r>
    </w:p>
    <w:p w14:paraId="7FC3D210" w14:textId="77777777" w:rsidR="00DD7B95" w:rsidRDefault="00DD7B95" w:rsidP="00DD7B95">
      <w:r>
        <w:t>Vstup</w:t>
      </w:r>
      <w:r w:rsidRPr="00F330A8">
        <w:t xml:space="preserve"> služby</w:t>
      </w:r>
      <w:r>
        <w:t>:</w:t>
      </w:r>
    </w:p>
    <w:p w14:paraId="165EA54E" w14:textId="77777777" w:rsidR="00DD7B95" w:rsidRPr="00F330A8" w:rsidRDefault="00DD7B95" w:rsidP="0061576D">
      <w:pPr>
        <w:pStyle w:val="Odstavecseseznamem"/>
      </w:pPr>
      <w:r>
        <w:t>Identifikátor výdeje ePoukazu</w:t>
      </w:r>
    </w:p>
    <w:p w14:paraId="47F84D9E" w14:textId="77777777" w:rsidR="00DD7B95" w:rsidRDefault="00DD7B95" w:rsidP="0061576D">
      <w:pPr>
        <w:pStyle w:val="Odstavecseseznamem"/>
      </w:pPr>
      <w:r>
        <w:t>Uživatel (login</w:t>
      </w:r>
      <w:r w:rsidRPr="00F330A8">
        <w:t xml:space="preserve"> a kód pracoviště </w:t>
      </w:r>
      <w:r>
        <w:t>uživatele)</w:t>
      </w:r>
    </w:p>
    <w:p w14:paraId="1BC68DA7" w14:textId="77777777" w:rsidR="00DD7B95" w:rsidRDefault="00DD7B95" w:rsidP="0061576D">
      <w:pPr>
        <w:pStyle w:val="Odstavecseseznamem"/>
      </w:pPr>
      <w:r>
        <w:t>Pracoviště poskytovatele zdravotních služeb</w:t>
      </w:r>
    </w:p>
    <w:p w14:paraId="2B34FEAF" w14:textId="77777777" w:rsidR="00DD7B95" w:rsidRDefault="00DD7B95" w:rsidP="00DD7B95">
      <w:pPr>
        <w:jc w:val="left"/>
      </w:pPr>
      <w:r>
        <w:t>Výstup služby:</w:t>
      </w:r>
    </w:p>
    <w:p w14:paraId="2B1B5033" w14:textId="77777777" w:rsidR="00DD7B95" w:rsidRDefault="00DD7B95" w:rsidP="0061576D">
      <w:pPr>
        <w:pStyle w:val="Odstavecseseznamem"/>
      </w:pPr>
      <w:r>
        <w:t>Předepisující (login</w:t>
      </w:r>
      <w:r w:rsidRPr="00F330A8">
        <w:t xml:space="preserve"> a kód pracoviště </w:t>
      </w:r>
      <w:r>
        <w:t>uživatele)</w:t>
      </w:r>
    </w:p>
    <w:p w14:paraId="51E07916" w14:textId="77777777" w:rsidR="00DD7B95" w:rsidRPr="00F330A8" w:rsidRDefault="00DD7B95" w:rsidP="0061576D">
      <w:pPr>
        <w:pStyle w:val="Odstavecseseznamem"/>
      </w:pPr>
      <w:r>
        <w:t>Pracoviště poskytovatele zdravotních služeb</w:t>
      </w:r>
    </w:p>
    <w:p w14:paraId="2B92228D" w14:textId="77777777" w:rsidR="00DD7B95" w:rsidRDefault="00DD7B95" w:rsidP="0061576D">
      <w:pPr>
        <w:pStyle w:val="Odstavecseseznamem"/>
      </w:pPr>
      <w:r w:rsidRPr="00F330A8">
        <w:t>Pacient</w:t>
      </w:r>
    </w:p>
    <w:p w14:paraId="204441BC" w14:textId="77777777" w:rsidR="00DD7B95" w:rsidRDefault="00DD7B95" w:rsidP="0061576D">
      <w:pPr>
        <w:pStyle w:val="Odstavecseseznamem"/>
      </w:pPr>
      <w:r>
        <w:t>Zdravotnický prostředek</w:t>
      </w:r>
    </w:p>
    <w:p w14:paraId="759A79D9" w14:textId="77777777" w:rsidR="00DD7B95" w:rsidRDefault="00DD7B95" w:rsidP="00DD7B95">
      <w:pPr>
        <w:pStyle w:val="AQNadpis3"/>
      </w:pPr>
      <w:r>
        <w:t>Zrušit výdej Poukaz</w:t>
      </w:r>
    </w:p>
    <w:p w14:paraId="42416EA5" w14:textId="77777777" w:rsidR="00DD7B95" w:rsidRDefault="00DD7B95" w:rsidP="00DD7B95">
      <w:r>
        <w:t>Vstup</w:t>
      </w:r>
      <w:r w:rsidRPr="00F330A8">
        <w:t xml:space="preserve"> služby</w:t>
      </w:r>
      <w:r>
        <w:t>:</w:t>
      </w:r>
    </w:p>
    <w:p w14:paraId="633E90AC" w14:textId="77777777" w:rsidR="00DD7B95" w:rsidRPr="00F330A8" w:rsidRDefault="00DD7B95" w:rsidP="0061576D">
      <w:pPr>
        <w:pStyle w:val="Odstavecseseznamem"/>
      </w:pPr>
      <w:r>
        <w:t>Identifikátor ePoukazu</w:t>
      </w:r>
    </w:p>
    <w:p w14:paraId="7241036D" w14:textId="77777777" w:rsidR="00DD7B95" w:rsidRDefault="00DD7B95" w:rsidP="0061576D">
      <w:pPr>
        <w:pStyle w:val="Odstavecseseznamem"/>
      </w:pPr>
      <w:r>
        <w:t>Předepisující (login</w:t>
      </w:r>
      <w:r w:rsidRPr="00F330A8">
        <w:t xml:space="preserve"> a kód pracoviště </w:t>
      </w:r>
      <w:r>
        <w:t>uživatele)</w:t>
      </w:r>
    </w:p>
    <w:p w14:paraId="432D70D9" w14:textId="77777777" w:rsidR="00DD7B95" w:rsidRDefault="00DD7B95" w:rsidP="0061576D">
      <w:pPr>
        <w:pStyle w:val="Odstavecseseznamem"/>
      </w:pPr>
      <w:r>
        <w:t>Pracoviště vydávajícího</w:t>
      </w:r>
    </w:p>
    <w:p w14:paraId="414EFF3C" w14:textId="77777777" w:rsidR="00DD7B95" w:rsidRDefault="00DD7B95" w:rsidP="0061576D">
      <w:pPr>
        <w:pStyle w:val="Odstavecseseznamem"/>
      </w:pPr>
      <w:r>
        <w:t>Důvod zrušení</w:t>
      </w:r>
    </w:p>
    <w:p w14:paraId="0EA288CD" w14:textId="77777777" w:rsidR="00DD7B95" w:rsidRDefault="00DD7B95" w:rsidP="00DD7B95">
      <w:pPr>
        <w:ind w:left="720"/>
      </w:pPr>
    </w:p>
    <w:p w14:paraId="0C66D873" w14:textId="77777777" w:rsidR="00DD7B95" w:rsidRDefault="00DD7B95" w:rsidP="00DD7B95">
      <w:pPr>
        <w:jc w:val="left"/>
      </w:pPr>
      <w:r>
        <w:t>Výstup služby:</w:t>
      </w:r>
    </w:p>
    <w:p w14:paraId="608A5B30" w14:textId="77777777" w:rsidR="00DD7B95" w:rsidRDefault="00DD7B95" w:rsidP="0061576D">
      <w:pPr>
        <w:pStyle w:val="Odstavecseseznamem"/>
      </w:pPr>
      <w:r>
        <w:t>Informace o zrušení</w:t>
      </w:r>
    </w:p>
    <w:p w14:paraId="36D92F1C" w14:textId="77777777" w:rsidR="00DD7B95" w:rsidRPr="00134C56" w:rsidRDefault="00DD7B95" w:rsidP="00DD7B95">
      <w:pPr>
        <w:pStyle w:val="AQNadpis3"/>
      </w:pPr>
      <w:r>
        <w:t>Načtení zrušeného výdeje Poukazu</w:t>
      </w:r>
    </w:p>
    <w:p w14:paraId="44F10383" w14:textId="77777777" w:rsidR="00DD7B95" w:rsidRDefault="00DD7B95" w:rsidP="00DD7B95">
      <w:r>
        <w:t>Vstup</w:t>
      </w:r>
      <w:r w:rsidRPr="00F330A8">
        <w:t xml:space="preserve"> služby</w:t>
      </w:r>
      <w:r>
        <w:t>:</w:t>
      </w:r>
    </w:p>
    <w:p w14:paraId="6D209739" w14:textId="77777777" w:rsidR="00DD7B95" w:rsidRPr="00F330A8" w:rsidRDefault="00DD7B95" w:rsidP="0061576D">
      <w:pPr>
        <w:pStyle w:val="Odstavecseseznamem"/>
      </w:pPr>
      <w:r>
        <w:t>Identifikátor výdeje ePoukazu</w:t>
      </w:r>
    </w:p>
    <w:p w14:paraId="16564F5C" w14:textId="77777777" w:rsidR="00DD7B95" w:rsidRDefault="00DD7B95" w:rsidP="0061576D">
      <w:pPr>
        <w:pStyle w:val="Odstavecseseznamem"/>
      </w:pPr>
      <w:r>
        <w:t>Uživatel (login</w:t>
      </w:r>
      <w:r w:rsidRPr="00F330A8">
        <w:t xml:space="preserve"> a kód pracoviště </w:t>
      </w:r>
      <w:r>
        <w:t>uživatele)</w:t>
      </w:r>
    </w:p>
    <w:p w14:paraId="082F3466" w14:textId="77777777" w:rsidR="00DD7B95" w:rsidRDefault="00DD7B95" w:rsidP="0061576D">
      <w:pPr>
        <w:pStyle w:val="Odstavecseseznamem"/>
      </w:pPr>
      <w:r>
        <w:t>Pracoviště</w:t>
      </w:r>
    </w:p>
    <w:p w14:paraId="15F9D478" w14:textId="77777777" w:rsidR="00DD7B95" w:rsidRDefault="00DD7B95" w:rsidP="00DD7B95">
      <w:pPr>
        <w:jc w:val="left"/>
      </w:pPr>
      <w:r>
        <w:t>Výstup služby:</w:t>
      </w:r>
    </w:p>
    <w:p w14:paraId="2C58C7E7" w14:textId="77777777" w:rsidR="00DD7B95" w:rsidRDefault="00DD7B95" w:rsidP="0061576D">
      <w:pPr>
        <w:pStyle w:val="Odstavecseseznamem"/>
      </w:pPr>
      <w:r>
        <w:t>Důvod zrušení</w:t>
      </w:r>
    </w:p>
    <w:p w14:paraId="64F9A742" w14:textId="77777777" w:rsidR="00DD7B95" w:rsidRDefault="00DD7B95" w:rsidP="00DD7B95">
      <w:pPr>
        <w:pStyle w:val="AQNadpis3"/>
      </w:pPr>
      <w:r w:rsidRPr="00FD6768">
        <w:lastRenderedPageBreak/>
        <w:t>Změnit stav Poukazu</w:t>
      </w:r>
    </w:p>
    <w:p w14:paraId="58926D9C" w14:textId="77777777" w:rsidR="00DD7B95" w:rsidRDefault="00DD7B95" w:rsidP="00DD7B95">
      <w:r>
        <w:t>Vstup</w:t>
      </w:r>
      <w:r w:rsidRPr="00F330A8">
        <w:t xml:space="preserve"> služby</w:t>
      </w:r>
      <w:r>
        <w:t>:</w:t>
      </w:r>
    </w:p>
    <w:p w14:paraId="0483E353" w14:textId="77777777" w:rsidR="00DD7B95" w:rsidRPr="00F330A8" w:rsidRDefault="00DD7B95" w:rsidP="0061576D">
      <w:pPr>
        <w:pStyle w:val="Odstavecseseznamem"/>
      </w:pPr>
      <w:r>
        <w:t>Identifikátor ePoukazu</w:t>
      </w:r>
    </w:p>
    <w:p w14:paraId="52B49EF9" w14:textId="77777777" w:rsidR="00DD7B95" w:rsidRDefault="00DD7B95" w:rsidP="0061576D">
      <w:pPr>
        <w:pStyle w:val="Odstavecseseznamem"/>
      </w:pPr>
      <w:r>
        <w:t>Uživatel (login</w:t>
      </w:r>
      <w:r w:rsidRPr="00F330A8">
        <w:t xml:space="preserve"> a kód pracoviště </w:t>
      </w:r>
      <w:r>
        <w:t>uživatele)</w:t>
      </w:r>
    </w:p>
    <w:p w14:paraId="76439CA8" w14:textId="77777777" w:rsidR="00DD7B95" w:rsidRDefault="00DD7B95" w:rsidP="0061576D">
      <w:pPr>
        <w:pStyle w:val="Odstavecseseznamem"/>
      </w:pPr>
      <w:r>
        <w:t>Stav</w:t>
      </w:r>
    </w:p>
    <w:p w14:paraId="1ADDCFF2" w14:textId="77777777" w:rsidR="00DD7B95" w:rsidRDefault="00DD7B95" w:rsidP="00DD7B95">
      <w:pPr>
        <w:jc w:val="left"/>
      </w:pPr>
      <w:r>
        <w:t>Výstup služby:</w:t>
      </w:r>
    </w:p>
    <w:p w14:paraId="4A7F3494" w14:textId="77777777" w:rsidR="00DD7B95" w:rsidRDefault="00DD7B95" w:rsidP="0061576D">
      <w:pPr>
        <w:pStyle w:val="Odstavecseseznamem"/>
      </w:pPr>
      <w:r>
        <w:t>Potvrzení změny</w:t>
      </w:r>
    </w:p>
    <w:p w14:paraId="0D10FE6A" w14:textId="77777777" w:rsidR="00DD7B95" w:rsidRDefault="00DD7B95" w:rsidP="00DD7B95">
      <w:pPr>
        <w:pStyle w:val="AQNadpis3"/>
      </w:pPr>
      <w:r>
        <w:t>Změnit údaje na Poukazu</w:t>
      </w:r>
    </w:p>
    <w:p w14:paraId="5FFCEA85" w14:textId="77777777" w:rsidR="00DD7B95" w:rsidRDefault="00DD7B95" w:rsidP="00DD7B95">
      <w:r>
        <w:t>Vstup</w:t>
      </w:r>
      <w:r w:rsidRPr="00F330A8">
        <w:t xml:space="preserve"> služby</w:t>
      </w:r>
      <w:r>
        <w:t>:</w:t>
      </w:r>
    </w:p>
    <w:p w14:paraId="04BDCB22" w14:textId="77777777" w:rsidR="00DD7B95" w:rsidRPr="00F330A8" w:rsidRDefault="00DD7B95" w:rsidP="0061576D">
      <w:pPr>
        <w:pStyle w:val="Odstavecseseznamem"/>
      </w:pPr>
      <w:r>
        <w:t>Identifikátor ePoukazu</w:t>
      </w:r>
    </w:p>
    <w:p w14:paraId="00269087" w14:textId="77777777" w:rsidR="00DD7B95" w:rsidRDefault="00DD7B95" w:rsidP="0061576D">
      <w:pPr>
        <w:pStyle w:val="Odstavecseseznamem"/>
      </w:pPr>
      <w:r>
        <w:t>Uživatel (login</w:t>
      </w:r>
      <w:r w:rsidRPr="00F330A8">
        <w:t xml:space="preserve"> a kód pracoviště </w:t>
      </w:r>
      <w:r>
        <w:t>uživatele)</w:t>
      </w:r>
    </w:p>
    <w:p w14:paraId="62832EDB" w14:textId="77777777" w:rsidR="00DD7B95" w:rsidRDefault="00DD7B95" w:rsidP="0061576D">
      <w:pPr>
        <w:pStyle w:val="Odstavecseseznamem"/>
      </w:pPr>
      <w:r>
        <w:t>Zdravotní pojišťovna</w:t>
      </w:r>
    </w:p>
    <w:p w14:paraId="5DA98104" w14:textId="77777777" w:rsidR="00DD7B95" w:rsidRDefault="00DD7B95" w:rsidP="0061576D">
      <w:pPr>
        <w:pStyle w:val="Odstavecseseznamem"/>
      </w:pPr>
      <w:r>
        <w:t>Číslo pojištěnce</w:t>
      </w:r>
    </w:p>
    <w:p w14:paraId="4AC76F89" w14:textId="77777777" w:rsidR="00DD7B95" w:rsidRDefault="00DD7B95" w:rsidP="00DD7B95">
      <w:pPr>
        <w:jc w:val="left"/>
      </w:pPr>
      <w:r>
        <w:t>Výstup služby:</w:t>
      </w:r>
    </w:p>
    <w:p w14:paraId="600EC8FD" w14:textId="77777777" w:rsidR="00DD7B95" w:rsidRDefault="00DD7B95" w:rsidP="0061576D">
      <w:pPr>
        <w:pStyle w:val="Odstavecseseznamem"/>
      </w:pPr>
      <w:r>
        <w:t>Potvrzení změny</w:t>
      </w:r>
    </w:p>
    <w:p w14:paraId="3241732B" w14:textId="77777777" w:rsidR="00DD7B95" w:rsidRDefault="00DD7B95" w:rsidP="00DD7B95">
      <w:pPr>
        <w:pStyle w:val="AQNadpis3"/>
      </w:pPr>
      <w:r>
        <w:t>Seznam předpisů dle dokladu – poukaz</w:t>
      </w:r>
    </w:p>
    <w:p w14:paraId="13EC099F" w14:textId="77777777" w:rsidR="00DD7B95" w:rsidRDefault="00DD7B95" w:rsidP="00DD7B95">
      <w:r>
        <w:t>Vstup</w:t>
      </w:r>
      <w:r w:rsidRPr="00F330A8">
        <w:t xml:space="preserve"> služby</w:t>
      </w:r>
      <w:r>
        <w:t>:</w:t>
      </w:r>
    </w:p>
    <w:p w14:paraId="6139D9CC" w14:textId="77777777" w:rsidR="00DD7B95" w:rsidRDefault="00DD7B95" w:rsidP="0061576D">
      <w:pPr>
        <w:pStyle w:val="Odstavecseseznamem"/>
      </w:pPr>
      <w:r>
        <w:t>Uživatel (login</w:t>
      </w:r>
      <w:r w:rsidRPr="00F330A8">
        <w:t xml:space="preserve"> a kód pracoviště </w:t>
      </w:r>
      <w:r>
        <w:t>uživatele)</w:t>
      </w:r>
    </w:p>
    <w:p w14:paraId="03655A6E" w14:textId="77777777" w:rsidR="00DD7B95" w:rsidRDefault="00DD7B95" w:rsidP="0061576D">
      <w:pPr>
        <w:pStyle w:val="Odstavecseseznamem"/>
      </w:pPr>
      <w:r>
        <w:t>Druh a číslo dokladu</w:t>
      </w:r>
    </w:p>
    <w:p w14:paraId="624ACFFA" w14:textId="77777777" w:rsidR="00DD7B95" w:rsidRDefault="00DD7B95" w:rsidP="00DD7B95">
      <w:pPr>
        <w:jc w:val="left"/>
      </w:pPr>
      <w:r>
        <w:t>Výstup služby:</w:t>
      </w:r>
    </w:p>
    <w:p w14:paraId="6B19957D" w14:textId="77777777" w:rsidR="00DD7B95" w:rsidRDefault="00DD7B95" w:rsidP="0061576D">
      <w:pPr>
        <w:pStyle w:val="Odstavecseseznamem"/>
      </w:pPr>
      <w:r>
        <w:t>Seznam identifikátorů ePoukazů</w:t>
      </w:r>
    </w:p>
    <w:p w14:paraId="4F88DD49" w14:textId="77777777" w:rsidR="00DD7B95" w:rsidRDefault="00DD7B95" w:rsidP="00DD7B95">
      <w:pPr>
        <w:pStyle w:val="AQNadpis3"/>
      </w:pPr>
      <w:r>
        <w:t>Seznam předpisů dle dokladu – vše</w:t>
      </w:r>
    </w:p>
    <w:p w14:paraId="509E238B" w14:textId="77777777" w:rsidR="00DD7B95" w:rsidRDefault="00DD7B95" w:rsidP="00DD7B95">
      <w:r>
        <w:t>Vstup</w:t>
      </w:r>
      <w:r w:rsidRPr="00F330A8">
        <w:t xml:space="preserve"> služby</w:t>
      </w:r>
      <w:r>
        <w:t>:</w:t>
      </w:r>
    </w:p>
    <w:p w14:paraId="5DC66628" w14:textId="77777777" w:rsidR="00DD7B95" w:rsidRDefault="00DD7B95" w:rsidP="0061576D">
      <w:pPr>
        <w:pStyle w:val="Odstavecseseznamem"/>
      </w:pPr>
      <w:r>
        <w:t>Uživatel (login</w:t>
      </w:r>
      <w:r w:rsidRPr="00F330A8">
        <w:t xml:space="preserve"> a kód pracoviště </w:t>
      </w:r>
      <w:r>
        <w:t>uživatele)</w:t>
      </w:r>
    </w:p>
    <w:p w14:paraId="1F4A047E" w14:textId="77777777" w:rsidR="00DD7B95" w:rsidRDefault="00DD7B95" w:rsidP="0061576D">
      <w:pPr>
        <w:pStyle w:val="Odstavecseseznamem"/>
      </w:pPr>
      <w:r>
        <w:t>Druh a číslo dokladu</w:t>
      </w:r>
    </w:p>
    <w:p w14:paraId="759B2831" w14:textId="77777777" w:rsidR="00DD7B95" w:rsidRDefault="00DD7B95" w:rsidP="00DD7B95">
      <w:pPr>
        <w:jc w:val="left"/>
      </w:pPr>
      <w:r>
        <w:t>Výstup služby:</w:t>
      </w:r>
    </w:p>
    <w:p w14:paraId="5C61D882" w14:textId="77777777" w:rsidR="00DD7B95" w:rsidRDefault="00DD7B95" w:rsidP="0061576D">
      <w:pPr>
        <w:pStyle w:val="Odstavecseseznamem"/>
      </w:pPr>
      <w:r>
        <w:t>Seznam identifikátorů ePoukazů a eReceptů</w:t>
      </w:r>
    </w:p>
    <w:p w14:paraId="30BBE50B" w14:textId="77777777" w:rsidR="00DD7B95" w:rsidRDefault="00DD7B95" w:rsidP="00DD7B95">
      <w:pPr>
        <w:pStyle w:val="AQNadpis3"/>
      </w:pPr>
      <w:r>
        <w:t>Připravit výdeje předepisujícího</w:t>
      </w:r>
    </w:p>
    <w:p w14:paraId="334EAD77" w14:textId="77777777" w:rsidR="00DD7B95" w:rsidRDefault="00DD7B95" w:rsidP="00DD7B95">
      <w:r>
        <w:t>Vstup</w:t>
      </w:r>
      <w:r w:rsidRPr="00F330A8">
        <w:t xml:space="preserve"> služby</w:t>
      </w:r>
      <w:r>
        <w:t>:</w:t>
      </w:r>
    </w:p>
    <w:p w14:paraId="6C61793B" w14:textId="77777777" w:rsidR="00DD7B95" w:rsidRDefault="00DD7B95" w:rsidP="0061576D">
      <w:pPr>
        <w:pStyle w:val="Odstavecseseznamem"/>
      </w:pPr>
      <w:r>
        <w:t>Uživatel (login</w:t>
      </w:r>
      <w:r w:rsidRPr="00F330A8">
        <w:t xml:space="preserve"> a kód pracoviště </w:t>
      </w:r>
      <w:r>
        <w:t>uživatele)</w:t>
      </w:r>
    </w:p>
    <w:p w14:paraId="7274C5D1" w14:textId="77777777" w:rsidR="00DD7B95" w:rsidRDefault="00DD7B95" w:rsidP="0061576D">
      <w:pPr>
        <w:pStyle w:val="Odstavecseseznamem"/>
      </w:pPr>
      <w:r>
        <w:t>Datum</w:t>
      </w:r>
    </w:p>
    <w:p w14:paraId="04D5C6A9" w14:textId="77777777" w:rsidR="00DD7B95" w:rsidRDefault="00DD7B95" w:rsidP="00DD7B95">
      <w:pPr>
        <w:jc w:val="left"/>
      </w:pPr>
      <w:r>
        <w:t>Výstup služby:</w:t>
      </w:r>
    </w:p>
    <w:p w14:paraId="1832EBE2" w14:textId="77777777" w:rsidR="00DD7B95" w:rsidRDefault="00DD7B95" w:rsidP="0061576D">
      <w:pPr>
        <w:pStyle w:val="Odstavecseseznamem"/>
      </w:pPr>
      <w:r>
        <w:lastRenderedPageBreak/>
        <w:t>Informace o přijetí požadavku</w:t>
      </w:r>
    </w:p>
    <w:p w14:paraId="748FF033" w14:textId="77777777" w:rsidR="00DD7B95" w:rsidRDefault="00DD7B95" w:rsidP="00DD7B95">
      <w:pPr>
        <w:pStyle w:val="AQNadpis3"/>
      </w:pPr>
      <w:r>
        <w:t>Stáhnout výdeje předepisujícího</w:t>
      </w:r>
    </w:p>
    <w:p w14:paraId="50FED015" w14:textId="77777777" w:rsidR="00DD7B95" w:rsidRDefault="00DD7B95" w:rsidP="00DD7B95">
      <w:r>
        <w:t>Vstup</w:t>
      </w:r>
      <w:r w:rsidRPr="00F330A8">
        <w:t xml:space="preserve"> služby</w:t>
      </w:r>
      <w:r>
        <w:t>:</w:t>
      </w:r>
    </w:p>
    <w:p w14:paraId="5A81A3B3" w14:textId="77777777" w:rsidR="00DD7B95" w:rsidRDefault="00DD7B95" w:rsidP="0061576D">
      <w:pPr>
        <w:pStyle w:val="Odstavecseseznamem"/>
      </w:pPr>
      <w:r>
        <w:t>Uživatel (login</w:t>
      </w:r>
      <w:r w:rsidRPr="00F330A8">
        <w:t xml:space="preserve"> a kód pracoviště </w:t>
      </w:r>
      <w:r>
        <w:t>uživatele)</w:t>
      </w:r>
    </w:p>
    <w:p w14:paraId="3A71DD59" w14:textId="77777777" w:rsidR="00DD7B95" w:rsidRDefault="00DD7B95" w:rsidP="0061576D">
      <w:pPr>
        <w:pStyle w:val="Odstavecseseznamem"/>
      </w:pPr>
      <w:r>
        <w:t>Datum</w:t>
      </w:r>
    </w:p>
    <w:p w14:paraId="3D457892" w14:textId="77777777" w:rsidR="00DD7B95" w:rsidRDefault="00DD7B95" w:rsidP="00DD7B95">
      <w:pPr>
        <w:jc w:val="left"/>
      </w:pPr>
      <w:r>
        <w:t>Výstup služby:</w:t>
      </w:r>
    </w:p>
    <w:p w14:paraId="2D2F5FB1" w14:textId="77777777" w:rsidR="00DD7B95" w:rsidRDefault="00DD7B95" w:rsidP="0061576D">
      <w:pPr>
        <w:pStyle w:val="Odstavecseseznamem"/>
      </w:pPr>
      <w:r>
        <w:t>Dávka CSV souborů (BASE64)</w:t>
      </w:r>
    </w:p>
    <w:p w14:paraId="0D76DD4C" w14:textId="77777777" w:rsidR="00DD7B95" w:rsidRDefault="00DD7B95" w:rsidP="00DD7B95">
      <w:pPr>
        <w:pStyle w:val="AQNadpis3"/>
      </w:pPr>
      <w:r>
        <w:t>Převzít výdeje předepisujícího</w:t>
      </w:r>
    </w:p>
    <w:p w14:paraId="241477D7" w14:textId="77777777" w:rsidR="00DD7B95" w:rsidRDefault="00DD7B95" w:rsidP="00DD7B95">
      <w:r>
        <w:t>Vstup</w:t>
      </w:r>
      <w:r w:rsidRPr="00F330A8">
        <w:t xml:space="preserve"> služby</w:t>
      </w:r>
      <w:r>
        <w:t>:</w:t>
      </w:r>
    </w:p>
    <w:p w14:paraId="404634AB" w14:textId="77777777" w:rsidR="00DD7B95" w:rsidRDefault="00DD7B95" w:rsidP="0061576D">
      <w:pPr>
        <w:pStyle w:val="Odstavecseseznamem"/>
      </w:pPr>
      <w:r>
        <w:t>Uživatel (login</w:t>
      </w:r>
      <w:r w:rsidRPr="00F330A8">
        <w:t xml:space="preserve"> a kód pracoviště </w:t>
      </w:r>
      <w:r>
        <w:t>uživatele)</w:t>
      </w:r>
    </w:p>
    <w:p w14:paraId="605F5B7C" w14:textId="77777777" w:rsidR="00DD7B95" w:rsidRDefault="00DD7B95" w:rsidP="0061576D">
      <w:pPr>
        <w:pStyle w:val="Odstavecseseznamem"/>
      </w:pPr>
      <w:r>
        <w:t>Datum</w:t>
      </w:r>
    </w:p>
    <w:p w14:paraId="45459C4F" w14:textId="77777777" w:rsidR="00DD7B95" w:rsidRDefault="00DD7B95" w:rsidP="00DD7B95">
      <w:pPr>
        <w:jc w:val="left"/>
      </w:pPr>
      <w:r>
        <w:t>Výstup služby:</w:t>
      </w:r>
    </w:p>
    <w:p w14:paraId="1A8A4AA2" w14:textId="77777777" w:rsidR="00DD7B95" w:rsidRDefault="00DD7B95" w:rsidP="0061576D">
      <w:pPr>
        <w:pStyle w:val="Odstavecseseznamem"/>
      </w:pPr>
      <w:r>
        <w:t>Informace o přijetí požadavku</w:t>
      </w:r>
    </w:p>
    <w:p w14:paraId="465DEAB7" w14:textId="77777777" w:rsidR="00DD7B95" w:rsidRDefault="00DD7B95" w:rsidP="00DD7B95">
      <w:pPr>
        <w:pStyle w:val="AQNadpis3"/>
      </w:pPr>
      <w:r>
        <w:t>Připravit výdeje</w:t>
      </w:r>
    </w:p>
    <w:p w14:paraId="1C023B5C" w14:textId="77777777" w:rsidR="00DD7B95" w:rsidRDefault="00DD7B95" w:rsidP="00DD7B95">
      <w:r>
        <w:t>Vstup</w:t>
      </w:r>
      <w:r w:rsidRPr="00F330A8">
        <w:t xml:space="preserve"> služby</w:t>
      </w:r>
      <w:r>
        <w:t>:</w:t>
      </w:r>
    </w:p>
    <w:p w14:paraId="1CABF9D6" w14:textId="77777777" w:rsidR="00DD7B95" w:rsidRDefault="00DD7B95" w:rsidP="0061576D">
      <w:pPr>
        <w:pStyle w:val="Odstavecseseznamem"/>
      </w:pPr>
      <w:r>
        <w:t>Uživatel (login</w:t>
      </w:r>
      <w:r w:rsidRPr="00F330A8">
        <w:t xml:space="preserve"> a kód pracoviště </w:t>
      </w:r>
      <w:r>
        <w:t>uživatele)</w:t>
      </w:r>
    </w:p>
    <w:p w14:paraId="0C9C502D" w14:textId="77777777" w:rsidR="00DD7B95" w:rsidRDefault="00DD7B95" w:rsidP="0061576D">
      <w:pPr>
        <w:pStyle w:val="Odstavecseseznamem"/>
      </w:pPr>
      <w:r>
        <w:t>Datum</w:t>
      </w:r>
    </w:p>
    <w:p w14:paraId="63BC821F" w14:textId="77777777" w:rsidR="00DD7B95" w:rsidRDefault="00DD7B95" w:rsidP="00DD7B95">
      <w:pPr>
        <w:jc w:val="left"/>
      </w:pPr>
      <w:r>
        <w:t>Výstup služby:</w:t>
      </w:r>
    </w:p>
    <w:p w14:paraId="51D8CCCE" w14:textId="77777777" w:rsidR="00DD7B95" w:rsidRDefault="00DD7B95" w:rsidP="0061576D">
      <w:pPr>
        <w:pStyle w:val="Odstavecseseznamem"/>
      </w:pPr>
      <w:r>
        <w:t>Informace o přijetí požadavku</w:t>
      </w:r>
    </w:p>
    <w:p w14:paraId="0535EA1C" w14:textId="77777777" w:rsidR="00DD7B95" w:rsidRDefault="00DD7B95" w:rsidP="00DD7B95">
      <w:pPr>
        <w:pStyle w:val="AQNadpis3"/>
      </w:pPr>
      <w:r>
        <w:t>Stáhnout výdeje</w:t>
      </w:r>
    </w:p>
    <w:p w14:paraId="0062DD89" w14:textId="77777777" w:rsidR="00DD7B95" w:rsidRDefault="00DD7B95" w:rsidP="00DD7B95">
      <w:r>
        <w:t>Vstup</w:t>
      </w:r>
      <w:r w:rsidRPr="00F330A8">
        <w:t xml:space="preserve"> služby</w:t>
      </w:r>
      <w:r>
        <w:t>:</w:t>
      </w:r>
    </w:p>
    <w:p w14:paraId="6BD98E6F" w14:textId="77777777" w:rsidR="00DD7B95" w:rsidRDefault="00DD7B95" w:rsidP="0061576D">
      <w:pPr>
        <w:pStyle w:val="Odstavecseseznamem"/>
      </w:pPr>
      <w:r>
        <w:t>Uživatel (login</w:t>
      </w:r>
      <w:r w:rsidRPr="00F330A8">
        <w:t xml:space="preserve"> a kód pracoviště </w:t>
      </w:r>
      <w:r>
        <w:t>uživatele)</w:t>
      </w:r>
    </w:p>
    <w:p w14:paraId="143A24FA" w14:textId="77777777" w:rsidR="00DD7B95" w:rsidRDefault="00DD7B95" w:rsidP="0061576D">
      <w:pPr>
        <w:pStyle w:val="Odstavecseseznamem"/>
      </w:pPr>
      <w:r>
        <w:t>Datum</w:t>
      </w:r>
    </w:p>
    <w:p w14:paraId="15A934DC" w14:textId="77777777" w:rsidR="00DD7B95" w:rsidRDefault="00DD7B95" w:rsidP="00DD7B95">
      <w:pPr>
        <w:jc w:val="left"/>
      </w:pPr>
      <w:r>
        <w:t>Výstup služby:</w:t>
      </w:r>
    </w:p>
    <w:p w14:paraId="175D8B94" w14:textId="77777777" w:rsidR="00DD7B95" w:rsidRDefault="00DD7B95" w:rsidP="0061576D">
      <w:pPr>
        <w:pStyle w:val="Odstavecseseznamem"/>
      </w:pPr>
      <w:r>
        <w:t>Dávka CSV souborů (BASE64)</w:t>
      </w:r>
    </w:p>
    <w:p w14:paraId="7AC07452" w14:textId="77777777" w:rsidR="00DD7B95" w:rsidRDefault="00DD7B95" w:rsidP="00DD7B95">
      <w:pPr>
        <w:pStyle w:val="AQNadpis3"/>
      </w:pPr>
      <w:r>
        <w:t>Převzít výdeje</w:t>
      </w:r>
    </w:p>
    <w:p w14:paraId="443B5989" w14:textId="77777777" w:rsidR="00DD7B95" w:rsidRDefault="00DD7B95" w:rsidP="00DD7B95">
      <w:r>
        <w:t>Vstup</w:t>
      </w:r>
      <w:r w:rsidRPr="00F330A8">
        <w:t xml:space="preserve"> služby</w:t>
      </w:r>
      <w:r>
        <w:t>:</w:t>
      </w:r>
    </w:p>
    <w:p w14:paraId="33E6BE67" w14:textId="77777777" w:rsidR="00DD7B95" w:rsidRDefault="00DD7B95" w:rsidP="0061576D">
      <w:pPr>
        <w:pStyle w:val="Odstavecseseznamem"/>
      </w:pPr>
      <w:r>
        <w:t>Uživatel (login</w:t>
      </w:r>
      <w:r w:rsidRPr="00F330A8">
        <w:t xml:space="preserve"> a kód pracoviště </w:t>
      </w:r>
      <w:r>
        <w:t>uživatele)</w:t>
      </w:r>
    </w:p>
    <w:p w14:paraId="362342E5" w14:textId="77777777" w:rsidR="00DD7B95" w:rsidRDefault="00DD7B95" w:rsidP="0061576D">
      <w:pPr>
        <w:pStyle w:val="Odstavecseseznamem"/>
      </w:pPr>
      <w:r>
        <w:t>Datum</w:t>
      </w:r>
    </w:p>
    <w:p w14:paraId="01CA1DFE" w14:textId="77777777" w:rsidR="00DD7B95" w:rsidRDefault="00DD7B95" w:rsidP="00DD7B95">
      <w:pPr>
        <w:jc w:val="left"/>
      </w:pPr>
      <w:r>
        <w:t>Výstup služby:</w:t>
      </w:r>
    </w:p>
    <w:p w14:paraId="41ED41BC" w14:textId="77777777" w:rsidR="00DD7B95" w:rsidRDefault="00DD7B95" w:rsidP="0061576D">
      <w:pPr>
        <w:pStyle w:val="Odstavecseseznamem"/>
      </w:pPr>
      <w:r>
        <w:lastRenderedPageBreak/>
        <w:t>Informace o přijetí požadavku</w:t>
      </w:r>
    </w:p>
    <w:p w14:paraId="45FFA66F" w14:textId="77777777" w:rsidR="00DD7B95" w:rsidRDefault="00DD7B95" w:rsidP="00DD7B95">
      <w:pPr>
        <w:pStyle w:val="AQNadpis3"/>
      </w:pPr>
      <w:r>
        <w:t>Připojit přílohu</w:t>
      </w:r>
    </w:p>
    <w:p w14:paraId="7BA0D8B2" w14:textId="77777777" w:rsidR="00DD7B95" w:rsidRDefault="00DD7B95" w:rsidP="00DD7B95">
      <w:r>
        <w:t>Vstup</w:t>
      </w:r>
      <w:r w:rsidRPr="00F330A8">
        <w:t xml:space="preserve"> služby</w:t>
      </w:r>
      <w:r>
        <w:t>:</w:t>
      </w:r>
    </w:p>
    <w:p w14:paraId="64A625D7" w14:textId="77777777" w:rsidR="00DD7B95" w:rsidRDefault="00DD7B95" w:rsidP="0061576D">
      <w:pPr>
        <w:pStyle w:val="Odstavecseseznamem"/>
      </w:pPr>
      <w:r>
        <w:t>Uživatel (login</w:t>
      </w:r>
      <w:r w:rsidRPr="00F330A8">
        <w:t xml:space="preserve"> a kód pracoviště </w:t>
      </w:r>
      <w:r>
        <w:t>uživatele)</w:t>
      </w:r>
    </w:p>
    <w:p w14:paraId="550688A3" w14:textId="77777777" w:rsidR="00DD7B95" w:rsidRDefault="00DD7B95" w:rsidP="0061576D">
      <w:pPr>
        <w:pStyle w:val="Odstavecseseznamem"/>
      </w:pPr>
      <w:r>
        <w:t>Informace o příloze</w:t>
      </w:r>
    </w:p>
    <w:p w14:paraId="76B4C5C1" w14:textId="77777777" w:rsidR="00DD7B95" w:rsidRDefault="00DD7B95" w:rsidP="0061576D">
      <w:pPr>
        <w:pStyle w:val="Odstavecseseznamem"/>
      </w:pPr>
      <w:r>
        <w:t>Soubor (BASE64)</w:t>
      </w:r>
    </w:p>
    <w:p w14:paraId="10137693" w14:textId="77777777" w:rsidR="00DD7B95" w:rsidRDefault="00DD7B95" w:rsidP="00DD7B95">
      <w:pPr>
        <w:jc w:val="left"/>
      </w:pPr>
      <w:r>
        <w:t>Výstup služby:</w:t>
      </w:r>
    </w:p>
    <w:p w14:paraId="55B8A9D0" w14:textId="77777777" w:rsidR="00DD7B95" w:rsidRDefault="00DD7B95" w:rsidP="0061576D">
      <w:pPr>
        <w:pStyle w:val="Odstavecseseznamem"/>
      </w:pPr>
      <w:r>
        <w:t>Informace o připojení</w:t>
      </w:r>
    </w:p>
    <w:p w14:paraId="2857642F" w14:textId="77777777" w:rsidR="00DD7B95" w:rsidRDefault="00DD7B95" w:rsidP="0061576D">
      <w:pPr>
        <w:pStyle w:val="Odstavecseseznamem"/>
      </w:pPr>
      <w:r>
        <w:t>Identifikátor přílohy</w:t>
      </w:r>
    </w:p>
    <w:p w14:paraId="3BAB2DD3" w14:textId="77777777" w:rsidR="00DD7B95" w:rsidRDefault="00DD7B95" w:rsidP="00DD7B95">
      <w:pPr>
        <w:pStyle w:val="AQNadpis3"/>
      </w:pPr>
      <w:r>
        <w:t>Seznam příloh</w:t>
      </w:r>
    </w:p>
    <w:p w14:paraId="3109CDD2" w14:textId="77777777" w:rsidR="00DD7B95" w:rsidRDefault="00DD7B95" w:rsidP="00DD7B95">
      <w:r>
        <w:t>Vstup</w:t>
      </w:r>
      <w:r w:rsidRPr="00F330A8">
        <w:t xml:space="preserve"> služby</w:t>
      </w:r>
      <w:r>
        <w:t>:</w:t>
      </w:r>
    </w:p>
    <w:p w14:paraId="6029C6C8" w14:textId="77777777" w:rsidR="00DD7B95" w:rsidRDefault="00DD7B95" w:rsidP="0061576D">
      <w:pPr>
        <w:pStyle w:val="Odstavecseseznamem"/>
      </w:pPr>
      <w:r>
        <w:t>Uživatel (login</w:t>
      </w:r>
      <w:r w:rsidRPr="00F330A8">
        <w:t xml:space="preserve"> a kód pracoviště </w:t>
      </w:r>
      <w:r>
        <w:t>uživatele)</w:t>
      </w:r>
    </w:p>
    <w:p w14:paraId="3DBBCA29" w14:textId="77777777" w:rsidR="00DD7B95" w:rsidRDefault="00DD7B95" w:rsidP="0061576D">
      <w:pPr>
        <w:pStyle w:val="Odstavecseseznamem"/>
      </w:pPr>
      <w:r>
        <w:t>Identifikátor ePoukazu</w:t>
      </w:r>
    </w:p>
    <w:p w14:paraId="68476920" w14:textId="77777777" w:rsidR="00DD7B95" w:rsidRDefault="00DD7B95" w:rsidP="00DD7B95">
      <w:pPr>
        <w:jc w:val="left"/>
      </w:pPr>
      <w:r>
        <w:t>Výstup služby:</w:t>
      </w:r>
    </w:p>
    <w:p w14:paraId="1698CF7D" w14:textId="77777777" w:rsidR="00DD7B95" w:rsidRDefault="00DD7B95" w:rsidP="0061576D">
      <w:pPr>
        <w:pStyle w:val="Odstavecseseznamem"/>
      </w:pPr>
      <w:r>
        <w:t>Seznam příloh (identifikátory, názvy, …)</w:t>
      </w:r>
    </w:p>
    <w:p w14:paraId="7F5CA03C" w14:textId="77777777" w:rsidR="00DD7B95" w:rsidRDefault="00DD7B95" w:rsidP="00DD7B95">
      <w:pPr>
        <w:pStyle w:val="AQNadpis3"/>
      </w:pPr>
      <w:r>
        <w:t>Načíst přílohu</w:t>
      </w:r>
    </w:p>
    <w:p w14:paraId="1F7C15FC" w14:textId="77777777" w:rsidR="00DD7B95" w:rsidRDefault="00DD7B95" w:rsidP="00DD7B95">
      <w:r>
        <w:t>Vstup</w:t>
      </w:r>
      <w:r w:rsidRPr="00F330A8">
        <w:t xml:space="preserve"> služby</w:t>
      </w:r>
      <w:r>
        <w:t>:</w:t>
      </w:r>
    </w:p>
    <w:p w14:paraId="76642582" w14:textId="77777777" w:rsidR="00DD7B95" w:rsidRDefault="00DD7B95" w:rsidP="0061576D">
      <w:pPr>
        <w:pStyle w:val="Odstavecseseznamem"/>
      </w:pPr>
      <w:r>
        <w:t>Uživatel (login</w:t>
      </w:r>
      <w:r w:rsidRPr="00F330A8">
        <w:t xml:space="preserve"> a kód pracoviště </w:t>
      </w:r>
      <w:r>
        <w:t>uživatele)</w:t>
      </w:r>
    </w:p>
    <w:p w14:paraId="7AFFD892" w14:textId="77777777" w:rsidR="00DD7B95" w:rsidRDefault="00DD7B95" w:rsidP="0061576D">
      <w:pPr>
        <w:pStyle w:val="Odstavecseseznamem"/>
      </w:pPr>
      <w:r>
        <w:t>Identifikátor ePoukazu</w:t>
      </w:r>
    </w:p>
    <w:p w14:paraId="44244C0E" w14:textId="77777777" w:rsidR="00DD7B95" w:rsidRDefault="00DD7B95" w:rsidP="0061576D">
      <w:pPr>
        <w:pStyle w:val="Odstavecseseznamem"/>
      </w:pPr>
      <w:r>
        <w:t>Identifikátor přílohy</w:t>
      </w:r>
    </w:p>
    <w:p w14:paraId="3F868808" w14:textId="77777777" w:rsidR="00DD7B95" w:rsidRDefault="00DD7B95" w:rsidP="00DD7B95">
      <w:pPr>
        <w:jc w:val="left"/>
      </w:pPr>
      <w:r>
        <w:t>Výstup služby:</w:t>
      </w:r>
    </w:p>
    <w:p w14:paraId="271D77AB" w14:textId="77777777" w:rsidR="00DD7B95" w:rsidRDefault="00DD7B95" w:rsidP="0061576D">
      <w:pPr>
        <w:pStyle w:val="Odstavecseseznamem"/>
      </w:pPr>
      <w:r>
        <w:t>Informace o příloze (název, datum vložení, …)</w:t>
      </w:r>
    </w:p>
    <w:p w14:paraId="3084B004" w14:textId="77777777" w:rsidR="00DD7B95" w:rsidRDefault="00DD7B95" w:rsidP="0061576D">
      <w:pPr>
        <w:pStyle w:val="Odstavecseseznamem"/>
      </w:pPr>
      <w:r>
        <w:t>Soubor (BASE64)</w:t>
      </w:r>
    </w:p>
    <w:p w14:paraId="6D615B92" w14:textId="77777777" w:rsidR="00DD7B95" w:rsidRDefault="00DD7B95" w:rsidP="00DD7B95">
      <w:pPr>
        <w:pStyle w:val="AQNadpis3"/>
      </w:pPr>
      <w:r>
        <w:t>Zrušit přílohu</w:t>
      </w:r>
    </w:p>
    <w:p w14:paraId="4B02F33D" w14:textId="77777777" w:rsidR="00DD7B95" w:rsidRDefault="00DD7B95" w:rsidP="00DD7B95">
      <w:r>
        <w:t>Vstup</w:t>
      </w:r>
      <w:r w:rsidRPr="00F330A8">
        <w:t xml:space="preserve"> služby</w:t>
      </w:r>
      <w:r>
        <w:t>:</w:t>
      </w:r>
    </w:p>
    <w:p w14:paraId="4B3A4719" w14:textId="77777777" w:rsidR="00DD7B95" w:rsidRDefault="00DD7B95" w:rsidP="0061576D">
      <w:pPr>
        <w:pStyle w:val="Odstavecseseznamem"/>
      </w:pPr>
      <w:r>
        <w:t>Uživatel (login</w:t>
      </w:r>
      <w:r w:rsidRPr="00F330A8">
        <w:t xml:space="preserve"> a kód pracoviště </w:t>
      </w:r>
      <w:r>
        <w:t>uživatele)</w:t>
      </w:r>
    </w:p>
    <w:p w14:paraId="15C65F0E" w14:textId="77777777" w:rsidR="00DD7B95" w:rsidRDefault="00DD7B95" w:rsidP="0061576D">
      <w:pPr>
        <w:pStyle w:val="Odstavecseseznamem"/>
      </w:pPr>
      <w:r>
        <w:t>Identifikátor ePoukazu</w:t>
      </w:r>
    </w:p>
    <w:p w14:paraId="76394ECF" w14:textId="77777777" w:rsidR="00DD7B95" w:rsidRDefault="00DD7B95" w:rsidP="0061576D">
      <w:pPr>
        <w:pStyle w:val="Odstavecseseznamem"/>
      </w:pPr>
      <w:r>
        <w:t>Identifikátor přílohy</w:t>
      </w:r>
    </w:p>
    <w:p w14:paraId="0F915A48" w14:textId="77777777" w:rsidR="00DD7B95" w:rsidRDefault="00DD7B95" w:rsidP="00DD7B95">
      <w:pPr>
        <w:jc w:val="left"/>
      </w:pPr>
      <w:r>
        <w:t>Výstup služby:</w:t>
      </w:r>
    </w:p>
    <w:p w14:paraId="56413207" w14:textId="77777777" w:rsidR="00DD7B95" w:rsidRDefault="00DD7B95" w:rsidP="0061576D">
      <w:pPr>
        <w:pStyle w:val="Odstavecseseznamem"/>
      </w:pPr>
      <w:r>
        <w:t>Informace o zrušení</w:t>
      </w:r>
    </w:p>
    <w:p w14:paraId="1E292763" w14:textId="77777777" w:rsidR="00DD7B95" w:rsidRDefault="00DD7B95" w:rsidP="00DD7B95">
      <w:pPr>
        <w:pStyle w:val="AQNadpis3"/>
      </w:pPr>
      <w:r>
        <w:lastRenderedPageBreak/>
        <w:t>Načtení seznamu ePoukazů Ke schválení</w:t>
      </w:r>
    </w:p>
    <w:p w14:paraId="2BD8C992" w14:textId="77777777" w:rsidR="00DD7B95" w:rsidRDefault="00DD7B95" w:rsidP="00DD7B95">
      <w:r>
        <w:t>Vstup</w:t>
      </w:r>
      <w:r w:rsidRPr="00F330A8">
        <w:t xml:space="preserve"> služby</w:t>
      </w:r>
      <w:r>
        <w:t>:</w:t>
      </w:r>
    </w:p>
    <w:p w14:paraId="36B9C041" w14:textId="77777777" w:rsidR="00DD7B95" w:rsidRDefault="00DD7B95" w:rsidP="0061576D">
      <w:pPr>
        <w:pStyle w:val="Odstavecseseznamem"/>
      </w:pPr>
      <w:r>
        <w:t>Uživatel (login</w:t>
      </w:r>
      <w:r w:rsidRPr="00F330A8">
        <w:t xml:space="preserve"> a kód pracoviště </w:t>
      </w:r>
      <w:r>
        <w:t>uživatele)</w:t>
      </w:r>
    </w:p>
    <w:p w14:paraId="0F114BC4" w14:textId="77777777" w:rsidR="00DD7B95" w:rsidRDefault="00DD7B95" w:rsidP="00DD7B95">
      <w:pPr>
        <w:jc w:val="left"/>
      </w:pPr>
      <w:r>
        <w:t>Výstup služby:</w:t>
      </w:r>
    </w:p>
    <w:p w14:paraId="259462FD" w14:textId="77777777" w:rsidR="00DD7B95" w:rsidRDefault="00DD7B95" w:rsidP="0061576D">
      <w:pPr>
        <w:pStyle w:val="Odstavecseseznamem"/>
      </w:pPr>
      <w:r>
        <w:t>Seznam identifikátorů ePoukazů ve stavu Ke schválení</w:t>
      </w:r>
    </w:p>
    <w:p w14:paraId="48A65402" w14:textId="77777777" w:rsidR="00DD7B95" w:rsidRDefault="00DD7B95" w:rsidP="00DD7B95">
      <w:pPr>
        <w:pStyle w:val="AQNadpis3"/>
      </w:pPr>
      <w:r>
        <w:t>Provedení schválení</w:t>
      </w:r>
    </w:p>
    <w:p w14:paraId="2FF1B13C" w14:textId="77777777" w:rsidR="00DD7B95" w:rsidRDefault="00DD7B95" w:rsidP="00DD7B95">
      <w:r>
        <w:t>Vstup</w:t>
      </w:r>
      <w:r w:rsidRPr="00F330A8">
        <w:t xml:space="preserve"> služby</w:t>
      </w:r>
      <w:r>
        <w:t>:</w:t>
      </w:r>
    </w:p>
    <w:p w14:paraId="662922D6" w14:textId="77777777" w:rsidR="00DD7B95" w:rsidRDefault="00DD7B95" w:rsidP="0061576D">
      <w:pPr>
        <w:pStyle w:val="Odstavecseseznamem"/>
      </w:pPr>
      <w:r>
        <w:t>Uživatel (login</w:t>
      </w:r>
      <w:r w:rsidRPr="00F330A8">
        <w:t xml:space="preserve"> a kód pracoviště </w:t>
      </w:r>
      <w:r>
        <w:t>uživatele)</w:t>
      </w:r>
    </w:p>
    <w:p w14:paraId="532A55FD" w14:textId="77777777" w:rsidR="00DD7B95" w:rsidRDefault="00DD7B95" w:rsidP="0061576D">
      <w:pPr>
        <w:pStyle w:val="Odstavecseseznamem"/>
      </w:pPr>
      <w:r>
        <w:t>Identifikátor ePoukazu</w:t>
      </w:r>
    </w:p>
    <w:p w14:paraId="1A31BA7B" w14:textId="77777777" w:rsidR="00DD7B95" w:rsidRDefault="00DD7B95" w:rsidP="0061576D">
      <w:pPr>
        <w:pStyle w:val="Odstavecseseznamem"/>
      </w:pPr>
      <w:r>
        <w:t>Informace o výsledku schválení</w:t>
      </w:r>
    </w:p>
    <w:p w14:paraId="00CBC5EC" w14:textId="77777777" w:rsidR="00DD7B95" w:rsidRDefault="00DD7B95" w:rsidP="00DD7B95">
      <w:pPr>
        <w:jc w:val="left"/>
      </w:pPr>
      <w:r>
        <w:t>Výstup služby:</w:t>
      </w:r>
    </w:p>
    <w:p w14:paraId="24749BEB" w14:textId="77777777" w:rsidR="00DD7B95" w:rsidRDefault="00DD7B95" w:rsidP="0061576D">
      <w:pPr>
        <w:pStyle w:val="Odstavecseseznamem"/>
      </w:pPr>
      <w:r>
        <w:t>Informace o provedení schválení</w:t>
      </w:r>
    </w:p>
    <w:p w14:paraId="288E4E28" w14:textId="77777777" w:rsidR="00DD7B95" w:rsidRDefault="00DD7B95" w:rsidP="00DD7B95">
      <w:pPr>
        <w:pStyle w:val="AQNadpis3"/>
      </w:pPr>
      <w:r>
        <w:t>Seznam předpisů se změnou</w:t>
      </w:r>
    </w:p>
    <w:p w14:paraId="765913F4" w14:textId="77777777" w:rsidR="00DD7B95" w:rsidRDefault="00DD7B95" w:rsidP="00DD7B95">
      <w:r>
        <w:t>Vstup</w:t>
      </w:r>
      <w:r w:rsidRPr="00F330A8">
        <w:t xml:space="preserve"> služby</w:t>
      </w:r>
      <w:r>
        <w:t>:</w:t>
      </w:r>
    </w:p>
    <w:p w14:paraId="525F81C5" w14:textId="77777777" w:rsidR="00DD7B95" w:rsidRDefault="00DD7B95" w:rsidP="0061576D">
      <w:pPr>
        <w:pStyle w:val="Odstavecseseznamem"/>
      </w:pPr>
      <w:r>
        <w:t>Uživatel (login</w:t>
      </w:r>
      <w:r w:rsidRPr="00F330A8">
        <w:t xml:space="preserve"> a kód pracoviště </w:t>
      </w:r>
      <w:r>
        <w:t>uživatele)</w:t>
      </w:r>
    </w:p>
    <w:p w14:paraId="35024A0B" w14:textId="77777777" w:rsidR="00DD7B95" w:rsidRDefault="00DD7B95" w:rsidP="0061576D">
      <w:pPr>
        <w:pStyle w:val="Odstavecseseznamem"/>
      </w:pPr>
      <w:r>
        <w:t>Interval datumů</w:t>
      </w:r>
    </w:p>
    <w:p w14:paraId="33DF5BEB" w14:textId="77777777" w:rsidR="00DD7B95" w:rsidRDefault="00DD7B95" w:rsidP="00DD7B95">
      <w:pPr>
        <w:jc w:val="left"/>
      </w:pPr>
      <w:r>
        <w:t>Výstup služby:</w:t>
      </w:r>
    </w:p>
    <w:p w14:paraId="1AD60AA2" w14:textId="77777777" w:rsidR="00DD7B95" w:rsidRDefault="00DD7B95" w:rsidP="0061576D">
      <w:pPr>
        <w:pStyle w:val="Odstavecseseznamem"/>
      </w:pPr>
      <w:r>
        <w:t>Seznam identifikátorů ePoukazů, na kterých došlo ke změně</w:t>
      </w:r>
    </w:p>
    <w:p w14:paraId="2062AE8A" w14:textId="48900A13" w:rsidR="00DD7B95" w:rsidRDefault="00DD7B95" w:rsidP="00DD7B95">
      <w:pPr>
        <w:spacing w:before="0" w:after="0"/>
        <w:jc w:val="left"/>
      </w:pPr>
      <w:r>
        <w:br w:type="page"/>
      </w:r>
    </w:p>
    <w:p w14:paraId="58DF4B73" w14:textId="3BA8DC2C" w:rsidR="00874F88" w:rsidRDefault="00874F88" w:rsidP="00874F88">
      <w:pPr>
        <w:pStyle w:val="AQNadpis3"/>
      </w:pPr>
      <w:r>
        <w:lastRenderedPageBreak/>
        <w:t>Načtení poukazů pro zásilkový prodej</w:t>
      </w:r>
    </w:p>
    <w:p w14:paraId="3FEFB68C" w14:textId="77777777" w:rsidR="00874F88" w:rsidRDefault="00874F88" w:rsidP="00874F88">
      <w:r>
        <w:t>Vstup</w:t>
      </w:r>
      <w:r w:rsidRPr="00F330A8">
        <w:t xml:space="preserve"> služby</w:t>
      </w:r>
      <w:r>
        <w:t>:</w:t>
      </w:r>
    </w:p>
    <w:p w14:paraId="6A3AF59E" w14:textId="77777777" w:rsidR="00874F88" w:rsidRPr="00F330A8" w:rsidRDefault="00874F88" w:rsidP="00874F88">
      <w:pPr>
        <w:pStyle w:val="Odstavecseseznamem"/>
        <w:numPr>
          <w:ilvl w:val="0"/>
          <w:numId w:val="39"/>
        </w:numPr>
        <w:spacing w:after="160" w:line="259" w:lineRule="auto"/>
        <w:contextualSpacing/>
      </w:pPr>
      <w:r>
        <w:t>Identifikátor ePoukazu</w:t>
      </w:r>
    </w:p>
    <w:p w14:paraId="72EDA9A7" w14:textId="77777777" w:rsidR="00874F88" w:rsidRDefault="00874F88" w:rsidP="00874F88">
      <w:pPr>
        <w:pStyle w:val="Odstavecseseznamem"/>
        <w:numPr>
          <w:ilvl w:val="0"/>
          <w:numId w:val="39"/>
        </w:numPr>
        <w:spacing w:after="160" w:line="259" w:lineRule="auto"/>
        <w:contextualSpacing/>
      </w:pPr>
      <w:r>
        <w:t>Pracoviště poskytovatele zdravotních služeb (Kód)</w:t>
      </w:r>
    </w:p>
    <w:p w14:paraId="22926428" w14:textId="77777777" w:rsidR="00874F88" w:rsidRDefault="00874F88" w:rsidP="00874F88">
      <w:pPr>
        <w:pStyle w:val="Odstavecseseznamem"/>
        <w:numPr>
          <w:ilvl w:val="0"/>
          <w:numId w:val="39"/>
        </w:numPr>
        <w:spacing w:after="160" w:line="259" w:lineRule="auto"/>
        <w:contextualSpacing/>
      </w:pPr>
      <w:r>
        <w:t>SSL certifikát</w:t>
      </w:r>
    </w:p>
    <w:p w14:paraId="65190901" w14:textId="77777777" w:rsidR="00874F88" w:rsidRDefault="00874F88" w:rsidP="00874F88">
      <w:r>
        <w:t>Výstup služby:</w:t>
      </w:r>
    </w:p>
    <w:p w14:paraId="0C7B473B" w14:textId="77777777" w:rsidR="00874F88" w:rsidRDefault="00874F88" w:rsidP="00874F88">
      <w:pPr>
        <w:pStyle w:val="Odstavecseseznamem"/>
        <w:numPr>
          <w:ilvl w:val="0"/>
          <w:numId w:val="39"/>
        </w:numPr>
        <w:spacing w:after="160" w:line="259" w:lineRule="auto"/>
        <w:contextualSpacing/>
      </w:pPr>
      <w:r>
        <w:t>Identifikátor ePoukazu</w:t>
      </w:r>
    </w:p>
    <w:p w14:paraId="70684A11" w14:textId="77777777" w:rsidR="00874F88" w:rsidRDefault="00874F88" w:rsidP="00874F88">
      <w:pPr>
        <w:pStyle w:val="Odstavecseseznamem"/>
        <w:numPr>
          <w:ilvl w:val="0"/>
          <w:numId w:val="39"/>
        </w:numPr>
        <w:spacing w:after="160" w:line="259" w:lineRule="auto"/>
        <w:contextualSpacing/>
      </w:pPr>
      <w:r>
        <w:t>Datum vystavení, platnost do</w:t>
      </w:r>
    </w:p>
    <w:p w14:paraId="6BEE71BF" w14:textId="77777777" w:rsidR="00874F88" w:rsidRDefault="00874F88" w:rsidP="00874F88">
      <w:pPr>
        <w:pStyle w:val="Odstavecseseznamem"/>
        <w:numPr>
          <w:ilvl w:val="0"/>
          <w:numId w:val="39"/>
        </w:numPr>
        <w:spacing w:after="160" w:line="259" w:lineRule="auto"/>
        <w:contextualSpacing/>
      </w:pPr>
      <w:r>
        <w:t>Stavy ePoukazu</w:t>
      </w:r>
    </w:p>
    <w:p w14:paraId="358EAB17" w14:textId="77777777" w:rsidR="00874F88" w:rsidRDefault="00874F88" w:rsidP="00874F88">
      <w:pPr>
        <w:pStyle w:val="Odstavecseseznamem"/>
        <w:numPr>
          <w:ilvl w:val="0"/>
          <w:numId w:val="39"/>
        </w:numPr>
        <w:spacing w:after="160" w:line="259" w:lineRule="auto"/>
        <w:contextualSpacing/>
      </w:pPr>
      <w:r>
        <w:t>Zdravotní pojišťovna pacienta</w:t>
      </w:r>
    </w:p>
    <w:p w14:paraId="3D467130" w14:textId="77777777" w:rsidR="00874F88" w:rsidRDefault="00874F88" w:rsidP="00874F88">
      <w:pPr>
        <w:pStyle w:val="Odstavecseseznamem"/>
        <w:numPr>
          <w:ilvl w:val="0"/>
          <w:numId w:val="39"/>
        </w:numPr>
        <w:spacing w:after="160" w:line="259" w:lineRule="auto"/>
        <w:contextualSpacing/>
      </w:pPr>
      <w:r>
        <w:t>Zdravotnický prostředek</w:t>
      </w:r>
    </w:p>
    <w:p w14:paraId="34617A2B" w14:textId="77777777" w:rsidR="00874F88" w:rsidRDefault="00874F88" w:rsidP="00DD7B95">
      <w:pPr>
        <w:spacing w:before="0" w:after="0"/>
        <w:jc w:val="left"/>
        <w:rPr>
          <w:rFonts w:cstheme="minorBidi"/>
          <w:b/>
          <w:smallCaps/>
          <w:color w:val="0033A9"/>
          <w:sz w:val="40"/>
          <w:szCs w:val="48"/>
        </w:rPr>
      </w:pPr>
    </w:p>
    <w:p w14:paraId="0C614012" w14:textId="77777777" w:rsidR="00874F88" w:rsidRDefault="00874F88">
      <w:pPr>
        <w:spacing w:before="0" w:after="0"/>
        <w:jc w:val="left"/>
        <w:rPr>
          <w:rFonts w:cstheme="minorBidi"/>
          <w:b/>
          <w:smallCaps/>
          <w:color w:val="0033A9"/>
          <w:sz w:val="40"/>
          <w:szCs w:val="48"/>
        </w:rPr>
      </w:pPr>
      <w:bookmarkStart w:id="150" w:name="_Toc73360604"/>
      <w:bookmarkStart w:id="151" w:name="_Ref77115185"/>
      <w:bookmarkStart w:id="152" w:name="_Ref77115192"/>
      <w:r>
        <w:br w:type="page"/>
      </w:r>
    </w:p>
    <w:p w14:paraId="594FD8EC" w14:textId="4EE0426D" w:rsidR="00FC7A6C" w:rsidRDefault="00FC7A6C" w:rsidP="00FC7A6C">
      <w:pPr>
        <w:pStyle w:val="AQNadpis1"/>
      </w:pPr>
      <w:bookmarkStart w:id="153" w:name="_Toc111104802"/>
      <w:r>
        <w:lastRenderedPageBreak/>
        <w:t>Parametr úhrad</w:t>
      </w:r>
      <w:bookmarkEnd w:id="150"/>
      <w:bookmarkEnd w:id="151"/>
      <w:bookmarkEnd w:id="152"/>
      <w:bookmarkEnd w:id="153"/>
    </w:p>
    <w:p w14:paraId="6741C886" w14:textId="77777777" w:rsidR="00FC7A6C" w:rsidRDefault="00FC7A6C" w:rsidP="00FC7A6C">
      <w:r>
        <w:t>Příznak úhrady u předepsaných položek může nabývat následujících hodnot:</w:t>
      </w:r>
    </w:p>
    <w:p w14:paraId="61B6A102" w14:textId="77777777" w:rsidR="00FC7A6C" w:rsidRPr="00222A3E" w:rsidRDefault="00FC7A6C" w:rsidP="0061576D">
      <w:pPr>
        <w:pStyle w:val="Odstavecseseznamem"/>
        <w:numPr>
          <w:ilvl w:val="0"/>
          <w:numId w:val="35"/>
        </w:numPr>
      </w:pPr>
      <w:r w:rsidRPr="00222A3E">
        <w:t>PACIENT – hradí pacient</w:t>
      </w:r>
    </w:p>
    <w:p w14:paraId="364BABE2" w14:textId="77777777" w:rsidR="00FC7A6C" w:rsidRPr="00222A3E" w:rsidRDefault="00FC7A6C" w:rsidP="0061576D">
      <w:pPr>
        <w:pStyle w:val="Odstavecseseznamem"/>
        <w:numPr>
          <w:ilvl w:val="0"/>
          <w:numId w:val="35"/>
        </w:numPr>
      </w:pPr>
      <w:r w:rsidRPr="00222A3E">
        <w:t>ZAKLADNI (UHR1) – základní úhrada</w:t>
      </w:r>
    </w:p>
    <w:p w14:paraId="100DD4FF" w14:textId="77777777" w:rsidR="00FC7A6C" w:rsidRPr="00222A3E" w:rsidRDefault="00FC7A6C" w:rsidP="0061576D">
      <w:pPr>
        <w:pStyle w:val="Odstavecseseznamem"/>
        <w:numPr>
          <w:ilvl w:val="0"/>
          <w:numId w:val="35"/>
        </w:numPr>
      </w:pPr>
      <w:r w:rsidRPr="00222A3E">
        <w:t>UHR2 – použití u některých zdravotnických prostředků</w:t>
      </w:r>
    </w:p>
    <w:p w14:paraId="7DB0F095" w14:textId="77777777" w:rsidR="00FC7A6C" w:rsidRPr="00222A3E" w:rsidRDefault="00FC7A6C" w:rsidP="0061576D">
      <w:pPr>
        <w:pStyle w:val="Odstavecseseznamem"/>
        <w:numPr>
          <w:ilvl w:val="0"/>
          <w:numId w:val="35"/>
        </w:numPr>
      </w:pPr>
      <w:r w:rsidRPr="00222A3E">
        <w:t>UHR3 – použití u některých zdravotnických prostředků</w:t>
      </w:r>
    </w:p>
    <w:p w14:paraId="080A7BF1" w14:textId="77777777" w:rsidR="00FC7A6C" w:rsidRPr="00222A3E" w:rsidRDefault="00FC7A6C" w:rsidP="0061576D">
      <w:pPr>
        <w:pStyle w:val="Odstavecseseznamem"/>
        <w:numPr>
          <w:ilvl w:val="0"/>
          <w:numId w:val="35"/>
        </w:numPr>
      </w:pPr>
      <w:r w:rsidRPr="00222A3E">
        <w:t>PACIENT_ZAM – hradí pacientův zaměstnavatel (rezervováno při budoucí využití)</w:t>
      </w:r>
    </w:p>
    <w:p w14:paraId="1541911D" w14:textId="77777777" w:rsidR="00FC7A6C" w:rsidRPr="00222A3E" w:rsidRDefault="00FC7A6C" w:rsidP="0061576D">
      <w:pPr>
        <w:pStyle w:val="Odstavecseseznamem"/>
        <w:numPr>
          <w:ilvl w:val="0"/>
          <w:numId w:val="35"/>
        </w:numPr>
      </w:pPr>
      <w:r w:rsidRPr="00222A3E">
        <w:t>ZAKLADNI_ZAM (UHR1)  – základní úhrada s doplatkem hrazeným zaměstnavatelem pacienta (Určeno pro vojáky s doplatkem hrazeným armádou.</w:t>
      </w:r>
      <w:r w:rsidRPr="00222A3E">
        <w:rPr>
          <w:rFonts w:eastAsia="Times New Roman"/>
        </w:rPr>
        <w:t>Předepisující lékař musí mít smlouvu s AČR, pojištěnec musí být voják z povolání, voják v aktivní záloze, žák vojenské školy,  a zároveň pojištěn u VoZP, kód LP musí být uveden v příloze smlouvy s AČR.</w:t>
      </w:r>
      <w:r w:rsidRPr="00222A3E">
        <w:t>)</w:t>
      </w:r>
    </w:p>
    <w:p w14:paraId="0F68C0BB" w14:textId="77777777" w:rsidR="00FC7A6C" w:rsidRPr="00222A3E" w:rsidRDefault="00FC7A6C" w:rsidP="0061576D">
      <w:pPr>
        <w:pStyle w:val="Odstavecseseznamem"/>
        <w:numPr>
          <w:ilvl w:val="0"/>
          <w:numId w:val="35"/>
        </w:numPr>
      </w:pPr>
      <w:r w:rsidRPr="00222A3E">
        <w:t xml:space="preserve">UHR2_ZAM – UHR2 (použití u některých zdravotnických prostředků) s doplatkem hrazeným zaměstnavatelem pacienta (Určeno pro vojáky s doplatkem hrazeným armádou. </w:t>
      </w:r>
      <w:r w:rsidRPr="00222A3E">
        <w:rPr>
          <w:rFonts w:eastAsia="Times New Roman"/>
        </w:rPr>
        <w:t>Předepisující lékař musí mít smlouvu s AČR, pojištěnec musí být voják z povolání, voják v aktivní záloze, žák vojenské školy,  a zároveň pojištěn u VoZP, kód LP musí být uveden v příloze smlouvy s AČR.</w:t>
      </w:r>
      <w:r w:rsidRPr="00222A3E">
        <w:t>)</w:t>
      </w:r>
    </w:p>
    <w:p w14:paraId="40B68C71" w14:textId="77777777" w:rsidR="00FC7A6C" w:rsidRPr="00222A3E" w:rsidRDefault="00FC7A6C" w:rsidP="0061576D">
      <w:pPr>
        <w:pStyle w:val="Odstavecseseznamem"/>
        <w:numPr>
          <w:ilvl w:val="0"/>
          <w:numId w:val="35"/>
        </w:numPr>
      </w:pPr>
      <w:r w:rsidRPr="00222A3E">
        <w:t xml:space="preserve">UHR3_ZAM – UHR3 (použití u některých zdravotnických prostředků) s doplatkem hrazeným zaměstnavatelem pacienta (Určeno pro vojáky s doplatkem hrazeným armádou. </w:t>
      </w:r>
      <w:r w:rsidRPr="00222A3E">
        <w:rPr>
          <w:rFonts w:eastAsia="Times New Roman"/>
        </w:rPr>
        <w:t>Předepisující lékař musí mít smlouvu s AČR, pojištěnec musí být voják z povolání, voják v aktivní záloze, žák vojenské školy,  a zároveň pojištěn u VoZP, kód LP musí být uveden v příloze smlouvy s AČR.</w:t>
      </w:r>
      <w:r w:rsidRPr="00222A3E">
        <w:t>)</w:t>
      </w:r>
    </w:p>
    <w:p w14:paraId="3636A1F8" w14:textId="77777777" w:rsidR="00FC7A6C" w:rsidRDefault="00FC7A6C" w:rsidP="00FC7A6C"/>
    <w:p w14:paraId="68F0758B" w14:textId="77777777" w:rsidR="00FC7A6C" w:rsidRPr="00691435" w:rsidRDefault="00FC7A6C" w:rsidP="00FC7A6C">
      <w:r>
        <w:t>Využití dalších úhrad (UHR2, UHR3):</w:t>
      </w:r>
    </w:p>
    <w:p w14:paraId="6BDA3627" w14:textId="77777777" w:rsidR="00FC7A6C" w:rsidRDefault="00FC7A6C" w:rsidP="0061576D">
      <w:pPr>
        <w:pStyle w:val="Odstavecseseznamem"/>
      </w:pPr>
      <w:r w:rsidRPr="00E84667">
        <w:t xml:space="preserve">pro potřeby rozdílné úhrady dle stupňů inkontinence </w:t>
      </w:r>
    </w:p>
    <w:p w14:paraId="2D5C5C26" w14:textId="77777777" w:rsidR="00FC7A6C" w:rsidRDefault="00FC7A6C" w:rsidP="0061576D">
      <w:pPr>
        <w:pStyle w:val="Odstavecseseznamem"/>
      </w:pPr>
      <w:r w:rsidRPr="00E84667">
        <w:t xml:space="preserve">pro potřeby rozdílných úhrad dle věku – děti/dospělí </w:t>
      </w:r>
    </w:p>
    <w:p w14:paraId="4B47D986" w14:textId="77777777" w:rsidR="00FC7A6C" w:rsidRDefault="00FC7A6C" w:rsidP="0061576D">
      <w:pPr>
        <w:pStyle w:val="Odstavecseseznamem"/>
      </w:pPr>
      <w:r w:rsidRPr="00E84667">
        <w:t xml:space="preserve">pro potřeby rozdílných úhrad v čase – jiná úhrada v prvním roce a dalších letech </w:t>
      </w:r>
    </w:p>
    <w:p w14:paraId="1E70BA9B" w14:textId="77777777" w:rsidR="00FC7A6C" w:rsidRPr="00E84667" w:rsidRDefault="00FC7A6C" w:rsidP="0061576D">
      <w:pPr>
        <w:pStyle w:val="Odstavecseseznamem"/>
      </w:pPr>
      <w:r w:rsidRPr="00E84667">
        <w:t xml:space="preserve">pro potřeby klasifikace diagnostických proužků pro stanovení glukózy z krve </w:t>
      </w:r>
    </w:p>
    <w:p w14:paraId="65B38660" w14:textId="77777777" w:rsidR="00FC7A6C" w:rsidRDefault="00FC7A6C" w:rsidP="00FC7A6C"/>
    <w:p w14:paraId="33370850" w14:textId="77777777" w:rsidR="00FC7A6C" w:rsidRDefault="00FC7A6C" w:rsidP="0061576D">
      <w:pPr>
        <w:pStyle w:val="Odstavecseseznamem"/>
      </w:pPr>
      <w:r>
        <w:t>UHR1 se používá u všech skupin zdravotnických prostředků</w:t>
      </w:r>
    </w:p>
    <w:p w14:paraId="6146AD11" w14:textId="77777777" w:rsidR="00FC7A6C" w:rsidRDefault="00FC7A6C" w:rsidP="0061576D">
      <w:pPr>
        <w:pStyle w:val="Odstavecseseznamem"/>
      </w:pPr>
      <w:r>
        <w:t>UHR2 a UHR3 se používá u skupiny zdravotnických prostředků 02 (</w:t>
      </w:r>
      <w:r w:rsidRPr="006A7DD9">
        <w:t>ZP pro inkontinentní pacienty</w:t>
      </w:r>
      <w:r>
        <w:t>)</w:t>
      </w:r>
    </w:p>
    <w:p w14:paraId="6F6A545E" w14:textId="77777777" w:rsidR="00FC7A6C" w:rsidRDefault="00FC7A6C" w:rsidP="0061576D">
      <w:pPr>
        <w:pStyle w:val="Odstavecseseznamem"/>
      </w:pPr>
      <w:r>
        <w:t>UHR2 se používá u skupiny zdravotnických prostředků 05 (</w:t>
      </w:r>
      <w:r w:rsidRPr="006A7DD9">
        <w:t>ZP pro pacienty s diabetem a s jinými poruchami metabolismu</w:t>
      </w:r>
      <w:r>
        <w:t>) a 08 (</w:t>
      </w:r>
      <w:r w:rsidRPr="006A7DD9">
        <w:t>ZP pro pacienty s poruchou sluchu</w:t>
      </w:r>
      <w:r>
        <w:t>)</w:t>
      </w:r>
    </w:p>
    <w:p w14:paraId="5D338944" w14:textId="77777777" w:rsidR="00FC7A6C" w:rsidRDefault="00FC7A6C" w:rsidP="00FC7A6C"/>
    <w:p w14:paraId="1D25DDEE" w14:textId="77777777" w:rsidR="00FC7A6C" w:rsidRPr="002150D3" w:rsidRDefault="00FC7A6C" w:rsidP="00FC7A6C">
      <w:pPr>
        <w:rPr>
          <w:b/>
        </w:rPr>
      </w:pPr>
      <w:r w:rsidRPr="002150D3">
        <w:rPr>
          <w:b/>
        </w:rPr>
        <w:t xml:space="preserve">Systém ePoukaz bude kontrolovat při založení ePoukazu (měkká chyba) </w:t>
      </w:r>
    </w:p>
    <w:p w14:paraId="50BFC056" w14:textId="77777777" w:rsidR="00FC7A6C" w:rsidRDefault="00FC7A6C" w:rsidP="00FC7A6C">
      <w:pPr>
        <w:rPr>
          <w:b/>
        </w:rPr>
      </w:pPr>
      <w:r w:rsidRPr="002150D3">
        <w:rPr>
          <w:b/>
        </w:rPr>
        <w:t xml:space="preserve">UHR2 a UHR3 bude moci být jen </w:t>
      </w:r>
      <w:r>
        <w:rPr>
          <w:b/>
        </w:rPr>
        <w:t>při zadání zdravotnického prostředku, který je v úhradové skupině</w:t>
      </w:r>
      <w:r w:rsidRPr="002150D3">
        <w:rPr>
          <w:b/>
        </w:rPr>
        <w:t xml:space="preserve"> 02.01.01.01</w:t>
      </w:r>
    </w:p>
    <w:p w14:paraId="67428B04" w14:textId="77777777" w:rsidR="00FC7A6C" w:rsidRDefault="00FC7A6C" w:rsidP="00FC7A6C">
      <w:pPr>
        <w:rPr>
          <w:b/>
        </w:rPr>
      </w:pPr>
      <w:r w:rsidRPr="002150D3">
        <w:rPr>
          <w:b/>
        </w:rPr>
        <w:t>UHR</w:t>
      </w:r>
      <w:r>
        <w:rPr>
          <w:b/>
        </w:rPr>
        <w:t xml:space="preserve">3 </w:t>
      </w:r>
      <w:r w:rsidRPr="002150D3">
        <w:rPr>
          <w:b/>
        </w:rPr>
        <w:t xml:space="preserve">bude moci být jen </w:t>
      </w:r>
      <w:r>
        <w:rPr>
          <w:b/>
        </w:rPr>
        <w:t>při zadání zdravotnického prostředku, který je v úhradové skupině</w:t>
      </w:r>
      <w:r w:rsidRPr="002150D3">
        <w:rPr>
          <w:b/>
        </w:rPr>
        <w:t xml:space="preserve"> 05.02.02.01</w:t>
      </w:r>
      <w:r>
        <w:rPr>
          <w:b/>
        </w:rPr>
        <w:t xml:space="preserve">, </w:t>
      </w:r>
      <w:r w:rsidRPr="002150D3">
        <w:rPr>
          <w:b/>
        </w:rPr>
        <w:t>05.03.03.04</w:t>
      </w:r>
      <w:r>
        <w:rPr>
          <w:b/>
        </w:rPr>
        <w:t xml:space="preserve">, </w:t>
      </w:r>
      <w:r w:rsidRPr="002150D3">
        <w:rPr>
          <w:b/>
        </w:rPr>
        <w:t>08.01.02.01</w:t>
      </w:r>
      <w:r>
        <w:rPr>
          <w:b/>
        </w:rPr>
        <w:t xml:space="preserve">, </w:t>
      </w:r>
      <w:r w:rsidRPr="002150D3">
        <w:rPr>
          <w:b/>
        </w:rPr>
        <w:t>08.01.02.02</w:t>
      </w:r>
    </w:p>
    <w:p w14:paraId="7EDC083E" w14:textId="77777777" w:rsidR="00FC7A6C" w:rsidRDefault="00FC7A6C" w:rsidP="00FC7A6C">
      <w:pPr>
        <w:pStyle w:val="AQNadpis2"/>
      </w:pPr>
      <w:bookmarkStart w:id="154" w:name="_Toc73360605"/>
      <w:bookmarkStart w:id="155" w:name="_Toc111104803"/>
      <w:r w:rsidRPr="001E13A5">
        <w:t>vložky, kapsy, intravaginální tampony, vložné pleny, fixační kalhotky, plenkové kalhotky</w:t>
      </w:r>
      <w:r>
        <w:t xml:space="preserve"> (</w:t>
      </w:r>
      <w:r w:rsidRPr="001E13A5">
        <w:t>02.01.01.01</w:t>
      </w:r>
      <w:r>
        <w:t>)</w:t>
      </w:r>
      <w:bookmarkEnd w:id="154"/>
      <w:bookmarkEnd w:id="155"/>
    </w:p>
    <w:tbl>
      <w:tblPr>
        <w:tblStyle w:val="Motivtabulky"/>
        <w:tblW w:w="0" w:type="auto"/>
        <w:tblLook w:val="04A0" w:firstRow="1" w:lastRow="0" w:firstColumn="1" w:lastColumn="0" w:noHBand="0" w:noVBand="1"/>
      </w:tblPr>
      <w:tblGrid>
        <w:gridCol w:w="3256"/>
        <w:gridCol w:w="5806"/>
      </w:tblGrid>
      <w:tr w:rsidR="00FC7A6C" w:rsidRPr="00941CF0" w14:paraId="23EF3A59" w14:textId="77777777" w:rsidTr="006F553D">
        <w:tc>
          <w:tcPr>
            <w:tcW w:w="3256" w:type="dxa"/>
          </w:tcPr>
          <w:p w14:paraId="5A353306" w14:textId="77777777" w:rsidR="00FC7A6C" w:rsidRPr="00941CF0" w:rsidRDefault="00FC7A6C" w:rsidP="006F553D">
            <w:pPr>
              <w:rPr>
                <w:b/>
              </w:rPr>
            </w:pPr>
            <w:r w:rsidRPr="00941CF0">
              <w:rPr>
                <w:b/>
              </w:rPr>
              <w:t>Úhrada</w:t>
            </w:r>
          </w:p>
        </w:tc>
        <w:tc>
          <w:tcPr>
            <w:tcW w:w="5806" w:type="dxa"/>
          </w:tcPr>
          <w:p w14:paraId="45F35ACD" w14:textId="77777777" w:rsidR="00FC7A6C" w:rsidRPr="00941CF0" w:rsidRDefault="00FC7A6C" w:rsidP="006F553D">
            <w:pPr>
              <w:rPr>
                <w:b/>
              </w:rPr>
            </w:pPr>
            <w:r w:rsidRPr="00941CF0">
              <w:rPr>
                <w:b/>
              </w:rPr>
              <w:t>Stupeň inkontinence</w:t>
            </w:r>
          </w:p>
        </w:tc>
      </w:tr>
      <w:tr w:rsidR="00FC7A6C" w14:paraId="4E826632" w14:textId="77777777" w:rsidTr="006F553D">
        <w:tc>
          <w:tcPr>
            <w:tcW w:w="3256" w:type="dxa"/>
          </w:tcPr>
          <w:p w14:paraId="2B9E33F0" w14:textId="77777777" w:rsidR="00FC7A6C" w:rsidRDefault="00FC7A6C" w:rsidP="006F553D">
            <w:r>
              <w:t>UHR1</w:t>
            </w:r>
          </w:p>
        </w:tc>
        <w:tc>
          <w:tcPr>
            <w:tcW w:w="5806" w:type="dxa"/>
          </w:tcPr>
          <w:p w14:paraId="6F3B3C3A" w14:textId="77777777" w:rsidR="00FC7A6C" w:rsidRDefault="00FC7A6C" w:rsidP="006F553D">
            <w:r>
              <w:t>I. stupeň – mimovolní únik moči nad 50 ml do 100 ml (včetně) v průběhu 24 hodin, stupeň postižení / inkontinence = 1</w:t>
            </w:r>
          </w:p>
        </w:tc>
      </w:tr>
      <w:tr w:rsidR="00FC7A6C" w14:paraId="4FC0498E" w14:textId="77777777" w:rsidTr="006F553D">
        <w:tc>
          <w:tcPr>
            <w:tcW w:w="3256" w:type="dxa"/>
          </w:tcPr>
          <w:p w14:paraId="7B976001" w14:textId="77777777" w:rsidR="00FC7A6C" w:rsidRDefault="00FC7A6C" w:rsidP="006F553D">
            <w:r>
              <w:lastRenderedPageBreak/>
              <w:t>UHR2</w:t>
            </w:r>
          </w:p>
        </w:tc>
        <w:tc>
          <w:tcPr>
            <w:tcW w:w="5806" w:type="dxa"/>
          </w:tcPr>
          <w:p w14:paraId="794B1061" w14:textId="77777777" w:rsidR="00FC7A6C" w:rsidRDefault="00FC7A6C" w:rsidP="006F553D">
            <w:r>
              <w:t>II. stupeň – mimovolní únik moči nad 100 ml do 200 ml (včetně) v průběhu 24 hodin + fekální inkontinence, stupeň postižení / inkontinence = 2</w:t>
            </w:r>
          </w:p>
        </w:tc>
      </w:tr>
      <w:tr w:rsidR="00FC7A6C" w14:paraId="620641B6" w14:textId="77777777" w:rsidTr="006F553D">
        <w:tc>
          <w:tcPr>
            <w:tcW w:w="3256" w:type="dxa"/>
          </w:tcPr>
          <w:p w14:paraId="1ED2B138" w14:textId="77777777" w:rsidR="00FC7A6C" w:rsidRDefault="00FC7A6C" w:rsidP="006F553D">
            <w:r>
              <w:t>UHR3</w:t>
            </w:r>
          </w:p>
        </w:tc>
        <w:tc>
          <w:tcPr>
            <w:tcW w:w="5806" w:type="dxa"/>
          </w:tcPr>
          <w:p w14:paraId="13E562A6" w14:textId="77777777" w:rsidR="00FC7A6C" w:rsidRDefault="00FC7A6C" w:rsidP="006F553D">
            <w:r>
              <w:t>III. stupeň – mimovolní únik moči nad 200 ml v průběhu 24 hodin + smíšená inkontinence, stupeň postižení / inkontinence = 3</w:t>
            </w:r>
          </w:p>
        </w:tc>
      </w:tr>
    </w:tbl>
    <w:p w14:paraId="2513C0EE" w14:textId="77777777" w:rsidR="00FC7A6C" w:rsidRDefault="00FC7A6C" w:rsidP="00FC7A6C"/>
    <w:p w14:paraId="01DD2DD3" w14:textId="77777777" w:rsidR="00FC7A6C" w:rsidRPr="00BD14D6" w:rsidRDefault="00FC7A6C" w:rsidP="00FC7A6C">
      <w:pPr>
        <w:rPr>
          <w:b/>
        </w:rPr>
      </w:pPr>
      <w:r w:rsidRPr="00BD14D6">
        <w:rPr>
          <w:b/>
        </w:rPr>
        <w:t>Validace při založení ePoukazu:</w:t>
      </w:r>
    </w:p>
    <w:p w14:paraId="1D33B672" w14:textId="77777777" w:rsidR="00FC7A6C" w:rsidRPr="00222A3E" w:rsidRDefault="00FC7A6C" w:rsidP="0061576D">
      <w:pPr>
        <w:pStyle w:val="Odstavecseseznamem"/>
        <w:numPr>
          <w:ilvl w:val="0"/>
          <w:numId w:val="34"/>
        </w:numPr>
      </w:pPr>
      <w:r w:rsidRPr="00222A3E">
        <w:t>Úhrada musí korespondovat se zadaným stupněm inkontinence – měkká chyba</w:t>
      </w:r>
    </w:p>
    <w:p w14:paraId="63EAEF22" w14:textId="77777777" w:rsidR="00FC7A6C" w:rsidRPr="00222A3E" w:rsidRDefault="00FC7A6C" w:rsidP="0061576D">
      <w:pPr>
        <w:pStyle w:val="Odstavecseseznamem"/>
        <w:numPr>
          <w:ilvl w:val="0"/>
          <w:numId w:val="34"/>
        </w:numPr>
      </w:pPr>
      <w:r w:rsidRPr="00222A3E">
        <w:t>V případu výběru stupně inkontinence s úhradou, která není stanovena pro danou skupinu inkontinence (cena 0 v UHRx) – měkká chyba</w:t>
      </w:r>
    </w:p>
    <w:p w14:paraId="46E4D347" w14:textId="77777777" w:rsidR="00FC7A6C" w:rsidRDefault="00FC7A6C" w:rsidP="00FC7A6C">
      <w:pPr>
        <w:pStyle w:val="AQNadpis2"/>
      </w:pPr>
      <w:bookmarkStart w:id="156" w:name="_Toc73360606"/>
      <w:bookmarkStart w:id="157" w:name="_Toc111104804"/>
      <w:r>
        <w:t>Diagnostické proužky pro stanovení glukózy z krve (05.02.02.01)</w:t>
      </w:r>
      <w:bookmarkEnd w:id="156"/>
      <w:bookmarkEnd w:id="157"/>
    </w:p>
    <w:p w14:paraId="538A2229" w14:textId="77777777" w:rsidR="00FC7A6C" w:rsidRPr="00FD49B4" w:rsidRDefault="00FC7A6C" w:rsidP="00FC7A6C">
      <w:pPr>
        <w:rPr>
          <w:i/>
        </w:rPr>
      </w:pPr>
      <w:r w:rsidRPr="00FD49B4">
        <w:rPr>
          <w:i/>
        </w:rPr>
        <w:t xml:space="preserve">Předpokládaná úhrada 1: diabetes mellitus při léčbě perorálními antidiabetiky – 100 ks/1 rok OME1: DIA, PRL  </w:t>
      </w:r>
    </w:p>
    <w:p w14:paraId="754D50CA" w14:textId="77777777" w:rsidR="00FC7A6C" w:rsidRPr="00FD49B4" w:rsidRDefault="00FC7A6C" w:rsidP="00FC7A6C">
      <w:pPr>
        <w:rPr>
          <w:i/>
        </w:rPr>
      </w:pPr>
      <w:r w:rsidRPr="00FD49B4">
        <w:rPr>
          <w:i/>
        </w:rPr>
        <w:t xml:space="preserve">Předpokládaná úhrada 2: </w:t>
      </w:r>
    </w:p>
    <w:p w14:paraId="322143AE" w14:textId="77777777" w:rsidR="00FC7A6C" w:rsidRPr="00FD49B4" w:rsidRDefault="00FC7A6C" w:rsidP="00FC7A6C">
      <w:pPr>
        <w:rPr>
          <w:i/>
        </w:rPr>
      </w:pPr>
      <w:r>
        <w:rPr>
          <w:i/>
        </w:rPr>
        <w:t>D</w:t>
      </w:r>
      <w:r w:rsidRPr="00FD49B4">
        <w:rPr>
          <w:i/>
        </w:rPr>
        <w:t xml:space="preserve">iabetes mellitus při léčbě injekčními neinzulínovými antidiabetiky, inzulínem (do 2 dávek denně); nediabetická hypoglykémie (inzulinom, dialýza, postprandiální hypoglykémie) – 400 ks/ 1 rok; </w:t>
      </w:r>
      <w:r w:rsidRPr="00FD49B4">
        <w:rPr>
          <w:i/>
        </w:rPr>
        <w:t xml:space="preserve"> diabetes mellitus při léčbě intenzifikovanou inzulínovou terapií (léčba inzulínovými pery nebo pumpou) – 1500 ks/ 1 rok; </w:t>
      </w:r>
      <w:r w:rsidRPr="00FD49B4">
        <w:rPr>
          <w:i/>
        </w:rPr>
        <w:t xml:space="preserve"> diabetes mellitus do 18 let včetně; diabetes mellitus v těhotenství – 2500 ks/ 1 rok </w:t>
      </w:r>
    </w:p>
    <w:p w14:paraId="412E2C13" w14:textId="77777777" w:rsidR="00FC7A6C" w:rsidRDefault="00FC7A6C" w:rsidP="00FC7A6C">
      <w:pPr>
        <w:rPr>
          <w:i/>
        </w:rPr>
      </w:pPr>
      <w:r w:rsidRPr="00FD49B4">
        <w:rPr>
          <w:i/>
        </w:rPr>
        <w:t>OME2: DIA</w:t>
      </w:r>
    </w:p>
    <w:p w14:paraId="235DA1C8" w14:textId="77777777" w:rsidR="00FC7A6C" w:rsidRDefault="00FC7A6C" w:rsidP="00FC7A6C">
      <w:pPr>
        <w:rPr>
          <w:b/>
        </w:rPr>
      </w:pPr>
      <w:r>
        <w:rPr>
          <w:b/>
        </w:rPr>
        <w:t>Systém nebude kontrolovat vybranou úhradu. Úhrada je vázaná na léčbu.</w:t>
      </w:r>
    </w:p>
    <w:p w14:paraId="5A143711" w14:textId="77777777" w:rsidR="00FC7A6C" w:rsidRDefault="00FC7A6C" w:rsidP="00FC7A6C">
      <w:pPr>
        <w:pStyle w:val="AQNadpis2"/>
      </w:pPr>
      <w:bookmarkStart w:id="158" w:name="_Toc73360607"/>
      <w:bookmarkStart w:id="159" w:name="_Toc111104805"/>
      <w:r>
        <w:t>N</w:t>
      </w:r>
      <w:r w:rsidRPr="00B651D4">
        <w:t xml:space="preserve">áplasťové inzulínové pumpy </w:t>
      </w:r>
      <w:r>
        <w:t>(</w:t>
      </w:r>
      <w:r w:rsidRPr="00B651D4">
        <w:t>05.03.03.04</w:t>
      </w:r>
      <w:r>
        <w:t>)</w:t>
      </w:r>
      <w:bookmarkEnd w:id="158"/>
      <w:bookmarkEnd w:id="159"/>
    </w:p>
    <w:p w14:paraId="549176F8" w14:textId="77777777" w:rsidR="00FC7A6C" w:rsidRPr="00B651D4" w:rsidRDefault="00FC7A6C" w:rsidP="00FC7A6C">
      <w:pPr>
        <w:rPr>
          <w:i/>
        </w:rPr>
      </w:pPr>
      <w:r w:rsidRPr="00B651D4">
        <w:rPr>
          <w:i/>
        </w:rPr>
        <w:t xml:space="preserve">Pro potřeby ohlášení zdravotnických prostředků, u kterých je v této konkrétní úhradové skupině definována rozdílná výše úhrady pro 1. rok používání a rozdílná výše úhrady pro 2. - 4. rok používání, bude využita další sada úhrad, která je označena jako Předpokládaná úhrada 2 (UHR2), dle níže uvedených parametrů: </w:t>
      </w:r>
    </w:p>
    <w:p w14:paraId="6B8DE23B" w14:textId="77777777" w:rsidR="00FC7A6C" w:rsidRPr="00B651D4" w:rsidRDefault="00FC7A6C" w:rsidP="00FC7A6C">
      <w:pPr>
        <w:rPr>
          <w:i/>
        </w:rPr>
      </w:pPr>
      <w:r w:rsidRPr="00B651D4">
        <w:rPr>
          <w:i/>
        </w:rPr>
        <w:t xml:space="preserve">Předpokládaná úhrada 1: 1. rok (včetně veškerého příslušenství a baterií na 1 rok provozu) LIM1: Z (po schválení revizním lékařem S5) OME1: DIA </w:t>
      </w:r>
    </w:p>
    <w:p w14:paraId="3D2CDEFB" w14:textId="77777777" w:rsidR="00FC7A6C" w:rsidRPr="00B651D4" w:rsidRDefault="00FC7A6C" w:rsidP="00FC7A6C">
      <w:pPr>
        <w:rPr>
          <w:i/>
        </w:rPr>
      </w:pPr>
      <w:r w:rsidRPr="00B651D4">
        <w:rPr>
          <w:i/>
        </w:rPr>
        <w:t xml:space="preserve">Předpokládaná úhrada 2: 2. – 4. rok (včetně veškerého příslušenství a baterií) LIM2: Z (po schválení revizním lékařem S5) OME2: DIA </w:t>
      </w:r>
    </w:p>
    <w:p w14:paraId="7D730C3C" w14:textId="77777777" w:rsidR="00FC7A6C" w:rsidRPr="00FD49B4" w:rsidRDefault="00FC7A6C" w:rsidP="00FC7A6C">
      <w:pPr>
        <w:rPr>
          <w:b/>
        </w:rPr>
      </w:pPr>
      <w:r>
        <w:rPr>
          <w:b/>
        </w:rPr>
        <w:t>Nebude možné kontrolovat vybranou úhradu. Úhrada je závislá na délce použití.</w:t>
      </w:r>
    </w:p>
    <w:p w14:paraId="41A95DD2" w14:textId="77777777" w:rsidR="00FC7A6C" w:rsidRDefault="00FC7A6C" w:rsidP="00FC7A6C"/>
    <w:p w14:paraId="19811D3B" w14:textId="77777777" w:rsidR="00FC7A6C" w:rsidRDefault="00FC7A6C" w:rsidP="00FC7A6C">
      <w:pPr>
        <w:pStyle w:val="AQNadpis2"/>
      </w:pPr>
      <w:bookmarkStart w:id="160" w:name="_Toc73360608"/>
      <w:bookmarkStart w:id="161" w:name="_Toc111104806"/>
      <w:r>
        <w:lastRenderedPageBreak/>
        <w:t>Sluchadla na kostní vedení včetně kompletního příslušenství po dobu životnosti sluchadla (08.01.02.01)</w:t>
      </w:r>
      <w:bookmarkEnd w:id="160"/>
      <w:bookmarkEnd w:id="161"/>
    </w:p>
    <w:p w14:paraId="094B0F0B" w14:textId="77777777" w:rsidR="00FC7A6C" w:rsidRDefault="00FC7A6C" w:rsidP="00FC7A6C">
      <w:r>
        <w:t xml:space="preserve">Pro potřeby ohlášení zdravotnických prostředků, u kterých jsou v této konkrétní úhradové skupině definovány rozdílné podmínky úhrady (specializace předepisujícího lékaře) dle věku pojištěnce, bude využita další sada úhrad, která je označena jako Předpokládaná úhrada 2 (UHR2), dle níže uvedených parametrů: </w:t>
      </w:r>
    </w:p>
    <w:p w14:paraId="1F8CCBBA" w14:textId="77777777" w:rsidR="00FC7A6C" w:rsidRDefault="00FC7A6C" w:rsidP="00FC7A6C">
      <w:r>
        <w:t xml:space="preserve">Předpokládaná úhrada 1: do 18 let včetně OME1: FON </w:t>
      </w:r>
    </w:p>
    <w:p w14:paraId="777050EB" w14:textId="77777777" w:rsidR="00FC7A6C" w:rsidRDefault="00FC7A6C" w:rsidP="00FC7A6C">
      <w:r>
        <w:t>Předpokládaná úhrada 2: od 19 let OME2: FON, ORL</w:t>
      </w:r>
    </w:p>
    <w:p w14:paraId="2ADD49F9" w14:textId="77777777" w:rsidR="00FC7A6C" w:rsidRDefault="00FC7A6C" w:rsidP="00FC7A6C"/>
    <w:p w14:paraId="066BA004" w14:textId="77777777" w:rsidR="00FC7A6C" w:rsidRPr="00222A3E" w:rsidRDefault="00FC7A6C" w:rsidP="00FC7A6C">
      <w:pPr>
        <w:rPr>
          <w:b/>
        </w:rPr>
      </w:pPr>
      <w:r w:rsidRPr="00222A3E">
        <w:rPr>
          <w:b/>
        </w:rPr>
        <w:t>Validace při založení ePoukazu:</w:t>
      </w:r>
    </w:p>
    <w:p w14:paraId="69E662A9" w14:textId="77777777" w:rsidR="00FC7A6C" w:rsidRPr="00222A3E" w:rsidRDefault="00FC7A6C" w:rsidP="0061576D">
      <w:pPr>
        <w:pStyle w:val="Odstavecseseznamem"/>
        <w:numPr>
          <w:ilvl w:val="0"/>
          <w:numId w:val="34"/>
        </w:numPr>
      </w:pPr>
      <w:r w:rsidRPr="00222A3E">
        <w:t>Úhrada musí korespondovat s věkem pacienta ke dni předepsání – měkká chyba</w:t>
      </w:r>
    </w:p>
    <w:p w14:paraId="4663E9DA" w14:textId="77777777" w:rsidR="00FC7A6C" w:rsidRDefault="00FC7A6C" w:rsidP="00FC7A6C">
      <w:r>
        <w:t xml:space="preserve"> </w:t>
      </w:r>
    </w:p>
    <w:p w14:paraId="020F1EB9" w14:textId="77777777" w:rsidR="00FC7A6C" w:rsidRDefault="00FC7A6C" w:rsidP="00FC7A6C">
      <w:pPr>
        <w:pStyle w:val="AQNadpis2"/>
      </w:pPr>
      <w:bookmarkStart w:id="162" w:name="_Toc73360609"/>
      <w:bookmarkStart w:id="163" w:name="_Toc111104807"/>
      <w:r>
        <w:t>Brýlové sluchadlo na kostní vedení jedno nebo oboustranné (08.01.02.02)</w:t>
      </w:r>
      <w:bookmarkEnd w:id="162"/>
      <w:bookmarkEnd w:id="163"/>
    </w:p>
    <w:p w14:paraId="191A6079" w14:textId="77777777" w:rsidR="00FC7A6C" w:rsidRDefault="00FC7A6C" w:rsidP="00FC7A6C">
      <w:r>
        <w:t xml:space="preserve">Pro potřeby ohlášení zdravotnických prostředků, u kterých jsou v této konkrétní úhradové skupině definovány rozdílné podmínky úhrady (specializace předepisujícího lékaře) dle věku pojištěnce, bude využita další sada úhrad, která je označena jako Předpokládaná úhrada 2 (UHR2), dle níže uvedených parametrů: </w:t>
      </w:r>
    </w:p>
    <w:p w14:paraId="23F3BD74" w14:textId="77777777" w:rsidR="00FC7A6C" w:rsidRDefault="00FC7A6C" w:rsidP="00FC7A6C">
      <w:r>
        <w:t xml:space="preserve">Předpokládaná úhrada 1: do 18 let včetně OME1: FON </w:t>
      </w:r>
    </w:p>
    <w:p w14:paraId="58B7DE29" w14:textId="77777777" w:rsidR="00FC7A6C" w:rsidRDefault="00FC7A6C" w:rsidP="00FC7A6C">
      <w:r>
        <w:t xml:space="preserve">Předpokládaná úhrada 2: od 19 let OME2: FON, ORL </w:t>
      </w:r>
    </w:p>
    <w:p w14:paraId="20D2AEA0" w14:textId="77777777" w:rsidR="00FC7A6C" w:rsidRPr="00BD14D6" w:rsidRDefault="00FC7A6C" w:rsidP="00FC7A6C">
      <w:pPr>
        <w:rPr>
          <w:b/>
        </w:rPr>
      </w:pPr>
      <w:r w:rsidRPr="00BD14D6">
        <w:rPr>
          <w:b/>
        </w:rPr>
        <w:t>Validace při založení ePoukazu:</w:t>
      </w:r>
    </w:p>
    <w:p w14:paraId="4D8200E6" w14:textId="77777777" w:rsidR="00FC7A6C" w:rsidRPr="00C31695" w:rsidRDefault="00FC7A6C" w:rsidP="0061576D">
      <w:pPr>
        <w:pStyle w:val="Odstavecseseznamem"/>
        <w:numPr>
          <w:ilvl w:val="0"/>
          <w:numId w:val="34"/>
        </w:numPr>
      </w:pPr>
      <w:r w:rsidRPr="00C31695">
        <w:t>Úhrada musí korespondovat s věkem pacienta ke dni předepsání – měkká chyba</w:t>
      </w:r>
    </w:p>
    <w:p w14:paraId="0F694A0E" w14:textId="77777777" w:rsidR="00FC7A6C" w:rsidRDefault="00FC7A6C" w:rsidP="00FC7A6C"/>
    <w:p w14:paraId="554AAE09" w14:textId="77777777" w:rsidR="00FC7A6C" w:rsidRPr="00222A3E" w:rsidRDefault="00FC7A6C" w:rsidP="00FC7A6C"/>
    <w:p w14:paraId="2D037CE4" w14:textId="77777777" w:rsidR="00FC7A6C" w:rsidRDefault="00FC7A6C" w:rsidP="00FC7A6C">
      <w:pPr>
        <w:spacing w:before="0" w:after="0"/>
        <w:jc w:val="left"/>
        <w:rPr>
          <w:rFonts w:cstheme="minorBidi"/>
          <w:b/>
          <w:smallCaps/>
          <w:color w:val="0033A9"/>
          <w:sz w:val="40"/>
          <w:szCs w:val="48"/>
        </w:rPr>
      </w:pPr>
      <w:r>
        <w:br w:type="page"/>
      </w:r>
    </w:p>
    <w:p w14:paraId="79DB06B3" w14:textId="77777777" w:rsidR="00FC7A6C" w:rsidRDefault="00FC7A6C" w:rsidP="00FC7A6C">
      <w:pPr>
        <w:pStyle w:val="AQNadpis1"/>
      </w:pPr>
      <w:bookmarkStart w:id="164" w:name="_Toc73360610"/>
      <w:bookmarkStart w:id="165" w:name="_Ref77115199"/>
      <w:bookmarkStart w:id="166" w:name="_Ref77115204"/>
      <w:bookmarkStart w:id="167" w:name="_Toc111104808"/>
      <w:r>
        <w:lastRenderedPageBreak/>
        <w:t>ePoukaz – preskripční, indikační a množstevní omezení</w:t>
      </w:r>
      <w:bookmarkEnd w:id="164"/>
      <w:bookmarkEnd w:id="165"/>
      <w:bookmarkEnd w:id="166"/>
      <w:bookmarkEnd w:id="167"/>
    </w:p>
    <w:p w14:paraId="629CF2FE" w14:textId="77777777" w:rsidR="00FC7A6C" w:rsidRDefault="00FC7A6C" w:rsidP="00FC7A6C">
      <w:r>
        <w:t>K vzhledem k různým variantám (výběr úhradové skupiny, věk pacienta, typ léčby …) zadání ePoukazu není možné mít preskripční a indikační omezení při předpisu ePoukazu jako tvrdou chybu.</w:t>
      </w:r>
    </w:p>
    <w:p w14:paraId="3A22DEC1" w14:textId="77777777" w:rsidR="00FC7A6C" w:rsidRPr="006C3B4F" w:rsidRDefault="00FC7A6C" w:rsidP="00FC7A6C">
      <w:r>
        <w:t>Kontroly nebudou aplikovány, pokud si pacient sám hradí zdravotnický prostředek.</w:t>
      </w:r>
    </w:p>
    <w:p w14:paraId="66C85BD7" w14:textId="77777777" w:rsidR="00FC7A6C" w:rsidRDefault="00FC7A6C" w:rsidP="00FC7A6C">
      <w:pPr>
        <w:pStyle w:val="AQNadpis2"/>
      </w:pPr>
      <w:bookmarkStart w:id="168" w:name="_Toc73360611"/>
      <w:bookmarkStart w:id="169" w:name="_Toc111104809"/>
      <w:r>
        <w:t>Preskripční omezení</w:t>
      </w:r>
      <w:bookmarkEnd w:id="168"/>
      <w:bookmarkEnd w:id="169"/>
    </w:p>
    <w:p w14:paraId="2F783D1E" w14:textId="77777777" w:rsidR="00FC7A6C" w:rsidRDefault="00FC7A6C" w:rsidP="00FC7A6C">
      <w:r>
        <w:t>Preskripční omezení se vztahuje na odbornost předepisujícího a na zvolenou maximální výši úhrady zdravotnického prostředku.</w:t>
      </w:r>
    </w:p>
    <w:p w14:paraId="32CD84F6" w14:textId="77777777" w:rsidR="00FC7A6C" w:rsidRDefault="00FC7A6C" w:rsidP="00FC7A6C">
      <w:r>
        <w:t>Systém ePoukaz nebude ověřovat odbornost lékaře, která mu skutečně náleží a kterou tak zadá předepisující na ePoukaz. Bude to na zodpovědnosti předepisujícího.</w:t>
      </w:r>
    </w:p>
    <w:p w14:paraId="11729BC6" w14:textId="77777777" w:rsidR="00FC7A6C" w:rsidRDefault="00FC7A6C" w:rsidP="00FC7A6C">
      <w:r>
        <w:t>Předepisující lékař vybere při předpisu, o jakou úhradu se jedná (základní – UHR1, UHR2, UHR3) a na základě uvedené odbornosti předepisujícího systém vyhodnotí, zda daný zdravotnický prostředek vyhovuje tomuto omezení. Kontrola bude prováděna proti číselníku zdravotnických prostředků (atributy OME1, OME2, OME3, UHR1, UHR2, UHR3). Případně, kdy daná odbornost předepisujícího nebude spadat do preskripčního omezení zdravotnického prostředku v číselníku, při uložení ePoukazu do centrálního úložiště elektronických poukazů se vrátí varování.</w:t>
      </w:r>
    </w:p>
    <w:p w14:paraId="74CEBC90" w14:textId="77777777" w:rsidR="00FC7A6C" w:rsidRPr="00A43BB2" w:rsidRDefault="00FC7A6C" w:rsidP="00FC7A6C">
      <w:pPr>
        <w:pStyle w:val="AQNadpis2"/>
      </w:pPr>
      <w:bookmarkStart w:id="170" w:name="_Toc73360612"/>
      <w:bookmarkStart w:id="171" w:name="_Toc111104810"/>
      <w:r>
        <w:t>Indikační a množstevní omezení</w:t>
      </w:r>
      <w:bookmarkEnd w:id="170"/>
      <w:bookmarkEnd w:id="171"/>
    </w:p>
    <w:p w14:paraId="3A24E503" w14:textId="77777777" w:rsidR="00FC7A6C" w:rsidRPr="00C31695" w:rsidRDefault="00FC7A6C" w:rsidP="00FC7A6C">
      <w:r w:rsidRPr="00C31695">
        <w:t>Realizace obecné kontroly těchto omezení (zahrnující všechny úhradové skupiny) by byla problematická (v centrálním registru dostatek dat pro posouzení – závažnost onemocnění, typ léčby, …)</w:t>
      </w:r>
    </w:p>
    <w:p w14:paraId="347271F1" w14:textId="77777777" w:rsidR="00FC7A6C" w:rsidRDefault="00FC7A6C" w:rsidP="00FC7A6C">
      <w:pPr>
        <w:pStyle w:val="AQNadpis3"/>
      </w:pPr>
      <w:r>
        <w:t>Indikační omezení</w:t>
      </w:r>
    </w:p>
    <w:p w14:paraId="2589F9D4" w14:textId="77777777" w:rsidR="00FC7A6C" w:rsidRPr="00C31695" w:rsidRDefault="00FC7A6C" w:rsidP="00FC7A6C">
      <w:r w:rsidRPr="00C31695">
        <w:t>Nebude možné vyhodnocovat „strojově“. ePoukaz bude disponovat číselníkem indikačních omezení. Při výběru zdravotnického prostředku s indikačním omezením na ePoukaz se zobrazí informace k indikačnímu omezení předepisujícímu z číselníku – příklad:</w:t>
      </w:r>
    </w:p>
    <w:tbl>
      <w:tblPr>
        <w:tblW w:w="9634" w:type="dxa"/>
        <w:tblCellMar>
          <w:left w:w="70" w:type="dxa"/>
          <w:right w:w="70" w:type="dxa"/>
        </w:tblCellMar>
        <w:tblLook w:val="04A0" w:firstRow="1" w:lastRow="0" w:firstColumn="1" w:lastColumn="0" w:noHBand="0" w:noVBand="1"/>
      </w:tblPr>
      <w:tblGrid>
        <w:gridCol w:w="1103"/>
        <w:gridCol w:w="8531"/>
      </w:tblGrid>
      <w:tr w:rsidR="00FC7A6C" w:rsidRPr="00C31695" w14:paraId="62B144F6" w14:textId="77777777" w:rsidTr="006F553D">
        <w:trPr>
          <w:trHeight w:val="288"/>
        </w:trPr>
        <w:tc>
          <w:tcPr>
            <w:tcW w:w="1103" w:type="dxa"/>
            <w:tcBorders>
              <w:top w:val="single" w:sz="4" w:space="0" w:color="auto"/>
              <w:left w:val="single" w:sz="4" w:space="0" w:color="auto"/>
              <w:bottom w:val="single" w:sz="4" w:space="0" w:color="auto"/>
              <w:right w:val="single" w:sz="4" w:space="0" w:color="auto"/>
            </w:tcBorders>
            <w:shd w:val="clear" w:color="auto" w:fill="auto"/>
            <w:noWrap/>
            <w:hideMark/>
          </w:tcPr>
          <w:p w14:paraId="3941F43C" w14:textId="77777777" w:rsidR="00FC7A6C" w:rsidRPr="00C31695" w:rsidRDefault="00FC7A6C" w:rsidP="006F553D">
            <w:r w:rsidRPr="00C31695">
              <w:t>04.02.08.01</w:t>
            </w:r>
          </w:p>
        </w:tc>
        <w:tc>
          <w:tcPr>
            <w:tcW w:w="8531" w:type="dxa"/>
            <w:tcBorders>
              <w:top w:val="single" w:sz="4" w:space="0" w:color="auto"/>
              <w:left w:val="nil"/>
              <w:bottom w:val="single" w:sz="4" w:space="0" w:color="auto"/>
              <w:right w:val="single" w:sz="4" w:space="0" w:color="auto"/>
            </w:tcBorders>
            <w:shd w:val="clear" w:color="auto" w:fill="auto"/>
            <w:hideMark/>
          </w:tcPr>
          <w:p w14:paraId="324380CF" w14:textId="77777777" w:rsidR="00FC7A6C" w:rsidRPr="00C31695" w:rsidRDefault="00FC7A6C" w:rsidP="006F553D">
            <w:r w:rsidRPr="00C31695">
              <w:t>akutní nebo chronické stavy pánve, v těhotenství, po porodu (symphyseolyza), po úraze (ruptura), při dysfunkci kyčelních kloubů, kyčelní dysplazii, repozicích kyčle, při pooperační léčbě fraktur pánve, artrozy SI skloubení</w:t>
            </w:r>
          </w:p>
        </w:tc>
      </w:tr>
      <w:tr w:rsidR="00FC7A6C" w:rsidRPr="00C31695" w14:paraId="2764E03C" w14:textId="77777777" w:rsidTr="006F553D">
        <w:trPr>
          <w:trHeight w:val="288"/>
        </w:trPr>
        <w:tc>
          <w:tcPr>
            <w:tcW w:w="1103" w:type="dxa"/>
            <w:tcBorders>
              <w:top w:val="nil"/>
              <w:left w:val="single" w:sz="4" w:space="0" w:color="auto"/>
              <w:bottom w:val="single" w:sz="4" w:space="0" w:color="auto"/>
              <w:right w:val="single" w:sz="4" w:space="0" w:color="auto"/>
            </w:tcBorders>
            <w:shd w:val="clear" w:color="auto" w:fill="auto"/>
            <w:noWrap/>
            <w:hideMark/>
          </w:tcPr>
          <w:p w14:paraId="45AF814F" w14:textId="77777777" w:rsidR="00FC7A6C" w:rsidRPr="00C31695" w:rsidRDefault="00FC7A6C" w:rsidP="006F553D">
            <w:r w:rsidRPr="00C31695">
              <w:t>04.03.01.01</w:t>
            </w:r>
          </w:p>
        </w:tc>
        <w:tc>
          <w:tcPr>
            <w:tcW w:w="8531" w:type="dxa"/>
            <w:tcBorders>
              <w:top w:val="nil"/>
              <w:left w:val="nil"/>
              <w:bottom w:val="single" w:sz="4" w:space="0" w:color="auto"/>
              <w:right w:val="single" w:sz="4" w:space="0" w:color="auto"/>
            </w:tcBorders>
            <w:shd w:val="clear" w:color="auto" w:fill="auto"/>
            <w:hideMark/>
          </w:tcPr>
          <w:p w14:paraId="79009BC5" w14:textId="77777777" w:rsidR="00FC7A6C" w:rsidRPr="00C31695" w:rsidRDefault="00FC7A6C" w:rsidP="006F553D">
            <w:r w:rsidRPr="00C31695">
              <w:t>akutní a chronické stavy prstů horní končetiny (zlomeniny a luxace, akutní šlachové poškození, artróza, revmatická onemocnění), neurologické postižení</w:t>
            </w:r>
          </w:p>
        </w:tc>
      </w:tr>
      <w:tr w:rsidR="00FC7A6C" w:rsidRPr="00C31695" w14:paraId="745A3A78" w14:textId="77777777" w:rsidTr="006F553D">
        <w:trPr>
          <w:trHeight w:val="480"/>
        </w:trPr>
        <w:tc>
          <w:tcPr>
            <w:tcW w:w="1103" w:type="dxa"/>
            <w:tcBorders>
              <w:top w:val="nil"/>
              <w:left w:val="single" w:sz="4" w:space="0" w:color="auto"/>
              <w:bottom w:val="single" w:sz="4" w:space="0" w:color="auto"/>
              <w:right w:val="single" w:sz="4" w:space="0" w:color="auto"/>
            </w:tcBorders>
            <w:shd w:val="clear" w:color="auto" w:fill="auto"/>
            <w:noWrap/>
            <w:hideMark/>
          </w:tcPr>
          <w:p w14:paraId="63FB2773" w14:textId="77777777" w:rsidR="00FC7A6C" w:rsidRPr="00C31695" w:rsidRDefault="00FC7A6C" w:rsidP="006F553D">
            <w:r w:rsidRPr="00C31695">
              <w:t>04.03.01.02</w:t>
            </w:r>
          </w:p>
        </w:tc>
        <w:tc>
          <w:tcPr>
            <w:tcW w:w="8531" w:type="dxa"/>
            <w:tcBorders>
              <w:top w:val="nil"/>
              <w:left w:val="nil"/>
              <w:bottom w:val="single" w:sz="4" w:space="0" w:color="auto"/>
              <w:right w:val="single" w:sz="4" w:space="0" w:color="auto"/>
            </w:tcBorders>
            <w:shd w:val="clear" w:color="auto" w:fill="auto"/>
            <w:hideMark/>
          </w:tcPr>
          <w:p w14:paraId="352555D2" w14:textId="77777777" w:rsidR="00FC7A6C" w:rsidRPr="00C31695" w:rsidRDefault="00FC7A6C" w:rsidP="006F553D">
            <w:r w:rsidRPr="00C31695">
              <w:t>pooperační a poúrazové stavy prstů horní končetiny do 3 měsíců od operace/úrazu, kde je nezbytná postupná rehabilitace</w:t>
            </w:r>
          </w:p>
        </w:tc>
      </w:tr>
    </w:tbl>
    <w:p w14:paraId="4481FDFC" w14:textId="77777777" w:rsidR="00FC7A6C" w:rsidRPr="00C31695" w:rsidRDefault="00FC7A6C" w:rsidP="00FC7A6C">
      <w:r w:rsidRPr="00C31695">
        <w:t>V aplikacích SÚKL bude implementováno zobrazení těchto textů, pro aplikace třetích stran bude doporučení na implementaci.</w:t>
      </w:r>
    </w:p>
    <w:p w14:paraId="49F99812" w14:textId="77777777" w:rsidR="00FC7A6C" w:rsidRDefault="00FC7A6C" w:rsidP="00FC7A6C">
      <w:pPr>
        <w:pStyle w:val="AQNadpis3"/>
      </w:pPr>
      <w:r>
        <w:t>Množstevní omezení</w:t>
      </w:r>
    </w:p>
    <w:p w14:paraId="074BB71F" w14:textId="77777777" w:rsidR="00FC7A6C" w:rsidRPr="00702B8C" w:rsidRDefault="00FC7A6C" w:rsidP="00FC7A6C">
      <w:r w:rsidRPr="00702B8C">
        <w:t>Jsou zdravotnické prostředky</w:t>
      </w:r>
      <w:r>
        <w:t>, kde</w:t>
      </w:r>
      <w:r w:rsidRPr="00702B8C">
        <w:t xml:space="preserve"> je množstevní omezení jednoznačně definované (např. 30 kusů/měsíc), ale existuje řada výjimek.</w:t>
      </w:r>
    </w:p>
    <w:p w14:paraId="7EBCC5CC" w14:textId="77777777" w:rsidR="00FC7A6C" w:rsidRDefault="00FC7A6C" w:rsidP="00FC7A6C">
      <w:r>
        <w:lastRenderedPageBreak/>
        <w:t>Příklady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3"/>
        <w:gridCol w:w="960"/>
        <w:gridCol w:w="7571"/>
      </w:tblGrid>
      <w:tr w:rsidR="00FC7A6C" w:rsidRPr="00485E1A" w14:paraId="4EF1BC5D" w14:textId="77777777" w:rsidTr="006F553D">
        <w:trPr>
          <w:trHeight w:val="264"/>
        </w:trPr>
        <w:tc>
          <w:tcPr>
            <w:tcW w:w="1103" w:type="dxa"/>
            <w:shd w:val="clear" w:color="auto" w:fill="auto"/>
            <w:noWrap/>
            <w:vAlign w:val="bottom"/>
            <w:hideMark/>
          </w:tcPr>
          <w:p w14:paraId="2AFD2363"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Kod</w:t>
            </w:r>
          </w:p>
        </w:tc>
        <w:tc>
          <w:tcPr>
            <w:tcW w:w="960" w:type="dxa"/>
            <w:shd w:val="clear" w:color="auto" w:fill="auto"/>
            <w:noWrap/>
            <w:vAlign w:val="bottom"/>
            <w:hideMark/>
          </w:tcPr>
          <w:p w14:paraId="4C43659B"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udoks</w:t>
            </w:r>
          </w:p>
        </w:tc>
        <w:tc>
          <w:tcPr>
            <w:tcW w:w="7571" w:type="dxa"/>
            <w:shd w:val="clear" w:color="auto" w:fill="auto"/>
            <w:noWrap/>
            <w:vAlign w:val="bottom"/>
            <w:hideMark/>
          </w:tcPr>
          <w:p w14:paraId="509DC094"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poznamka</w:t>
            </w:r>
          </w:p>
        </w:tc>
      </w:tr>
      <w:tr w:rsidR="00FC7A6C" w:rsidRPr="00485E1A" w14:paraId="41A96FE4" w14:textId="77777777" w:rsidTr="006F553D">
        <w:trPr>
          <w:trHeight w:val="264"/>
        </w:trPr>
        <w:tc>
          <w:tcPr>
            <w:tcW w:w="1103" w:type="dxa"/>
            <w:shd w:val="clear" w:color="auto" w:fill="auto"/>
            <w:noWrap/>
            <w:vAlign w:val="bottom"/>
            <w:hideMark/>
          </w:tcPr>
          <w:p w14:paraId="2AD42A62"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01.04.01.01</w:t>
            </w:r>
          </w:p>
        </w:tc>
        <w:tc>
          <w:tcPr>
            <w:tcW w:w="960" w:type="dxa"/>
            <w:shd w:val="clear" w:color="auto" w:fill="auto"/>
            <w:noWrap/>
            <w:vAlign w:val="bottom"/>
            <w:hideMark/>
          </w:tcPr>
          <w:p w14:paraId="286AA8FA"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1000</w:t>
            </w:r>
          </w:p>
        </w:tc>
        <w:tc>
          <w:tcPr>
            <w:tcW w:w="7571" w:type="dxa"/>
            <w:shd w:val="clear" w:color="auto" w:fill="auto"/>
            <w:noWrap/>
            <w:vAlign w:val="bottom"/>
            <w:hideMark/>
          </w:tcPr>
          <w:p w14:paraId="1EE13B37" w14:textId="77777777" w:rsidR="00FC7A6C" w:rsidRPr="00485E1A" w:rsidRDefault="00FC7A6C" w:rsidP="006F553D">
            <w:pPr>
              <w:spacing w:after="0"/>
              <w:jc w:val="right"/>
              <w:rPr>
                <w:rFonts w:eastAsia="Times New Roman" w:cs="Arial"/>
                <w:szCs w:val="20"/>
                <w:lang w:eastAsia="cs-CZ"/>
              </w:rPr>
            </w:pPr>
          </w:p>
        </w:tc>
      </w:tr>
      <w:tr w:rsidR="00FC7A6C" w:rsidRPr="00485E1A" w14:paraId="77F86F61" w14:textId="77777777" w:rsidTr="006F553D">
        <w:trPr>
          <w:trHeight w:val="264"/>
        </w:trPr>
        <w:tc>
          <w:tcPr>
            <w:tcW w:w="1103" w:type="dxa"/>
            <w:shd w:val="clear" w:color="auto" w:fill="auto"/>
            <w:noWrap/>
            <w:vAlign w:val="bottom"/>
            <w:hideMark/>
          </w:tcPr>
          <w:p w14:paraId="1C365F8A"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01.04.01.02</w:t>
            </w:r>
          </w:p>
        </w:tc>
        <w:tc>
          <w:tcPr>
            <w:tcW w:w="960" w:type="dxa"/>
            <w:shd w:val="clear" w:color="auto" w:fill="auto"/>
            <w:noWrap/>
            <w:vAlign w:val="bottom"/>
            <w:hideMark/>
          </w:tcPr>
          <w:p w14:paraId="6CFBDF36"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300</w:t>
            </w:r>
          </w:p>
        </w:tc>
        <w:tc>
          <w:tcPr>
            <w:tcW w:w="7571" w:type="dxa"/>
            <w:shd w:val="clear" w:color="auto" w:fill="auto"/>
            <w:noWrap/>
            <w:vAlign w:val="bottom"/>
            <w:hideMark/>
          </w:tcPr>
          <w:p w14:paraId="15AF0FA8" w14:textId="77777777" w:rsidR="00FC7A6C" w:rsidRPr="00485E1A" w:rsidRDefault="00FC7A6C" w:rsidP="006F553D">
            <w:pPr>
              <w:spacing w:after="0"/>
              <w:jc w:val="right"/>
              <w:rPr>
                <w:rFonts w:eastAsia="Times New Roman" w:cs="Arial"/>
                <w:szCs w:val="20"/>
                <w:lang w:eastAsia="cs-CZ"/>
              </w:rPr>
            </w:pPr>
          </w:p>
        </w:tc>
      </w:tr>
      <w:tr w:rsidR="00FC7A6C" w:rsidRPr="00485E1A" w14:paraId="5B2F9307" w14:textId="77777777" w:rsidTr="006F553D">
        <w:trPr>
          <w:trHeight w:val="264"/>
        </w:trPr>
        <w:tc>
          <w:tcPr>
            <w:tcW w:w="1103" w:type="dxa"/>
            <w:shd w:val="clear" w:color="auto" w:fill="auto"/>
            <w:noWrap/>
            <w:vAlign w:val="bottom"/>
            <w:hideMark/>
          </w:tcPr>
          <w:p w14:paraId="10D5C3CB"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02.01.01.01</w:t>
            </w:r>
          </w:p>
        </w:tc>
        <w:tc>
          <w:tcPr>
            <w:tcW w:w="960" w:type="dxa"/>
            <w:shd w:val="clear" w:color="auto" w:fill="auto"/>
            <w:noWrap/>
            <w:vAlign w:val="bottom"/>
            <w:hideMark/>
          </w:tcPr>
          <w:p w14:paraId="73C4F76B"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150</w:t>
            </w:r>
          </w:p>
        </w:tc>
        <w:tc>
          <w:tcPr>
            <w:tcW w:w="7571" w:type="dxa"/>
            <w:shd w:val="clear" w:color="auto" w:fill="auto"/>
            <w:noWrap/>
            <w:vAlign w:val="bottom"/>
            <w:hideMark/>
          </w:tcPr>
          <w:p w14:paraId="6654B84F" w14:textId="77777777" w:rsidR="00FC7A6C" w:rsidRPr="00485E1A" w:rsidRDefault="00FC7A6C" w:rsidP="006F553D">
            <w:pPr>
              <w:spacing w:after="0"/>
              <w:jc w:val="right"/>
              <w:rPr>
                <w:rFonts w:eastAsia="Times New Roman" w:cs="Arial"/>
                <w:szCs w:val="20"/>
                <w:lang w:eastAsia="cs-CZ"/>
              </w:rPr>
            </w:pPr>
          </w:p>
        </w:tc>
      </w:tr>
      <w:tr w:rsidR="00FC7A6C" w:rsidRPr="00485E1A" w14:paraId="18481506" w14:textId="77777777" w:rsidTr="006F553D">
        <w:trPr>
          <w:trHeight w:val="264"/>
        </w:trPr>
        <w:tc>
          <w:tcPr>
            <w:tcW w:w="1103" w:type="dxa"/>
            <w:shd w:val="clear" w:color="auto" w:fill="auto"/>
            <w:noWrap/>
            <w:vAlign w:val="bottom"/>
            <w:hideMark/>
          </w:tcPr>
          <w:p w14:paraId="4B2855B3"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02.01.01.02</w:t>
            </w:r>
          </w:p>
        </w:tc>
        <w:tc>
          <w:tcPr>
            <w:tcW w:w="960" w:type="dxa"/>
            <w:shd w:val="clear" w:color="auto" w:fill="auto"/>
            <w:noWrap/>
            <w:vAlign w:val="bottom"/>
            <w:hideMark/>
          </w:tcPr>
          <w:p w14:paraId="656C8BEB"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30</w:t>
            </w:r>
          </w:p>
        </w:tc>
        <w:tc>
          <w:tcPr>
            <w:tcW w:w="7571" w:type="dxa"/>
            <w:shd w:val="clear" w:color="auto" w:fill="auto"/>
            <w:noWrap/>
            <w:vAlign w:val="bottom"/>
            <w:hideMark/>
          </w:tcPr>
          <w:p w14:paraId="104092B0" w14:textId="77777777" w:rsidR="00FC7A6C" w:rsidRPr="00485E1A" w:rsidRDefault="00FC7A6C" w:rsidP="006F553D">
            <w:pPr>
              <w:spacing w:after="0"/>
              <w:jc w:val="right"/>
              <w:rPr>
                <w:rFonts w:eastAsia="Times New Roman" w:cs="Arial"/>
                <w:szCs w:val="20"/>
                <w:lang w:eastAsia="cs-CZ"/>
              </w:rPr>
            </w:pPr>
          </w:p>
        </w:tc>
      </w:tr>
      <w:tr w:rsidR="00FC7A6C" w:rsidRPr="00485E1A" w14:paraId="62EBBEE8" w14:textId="77777777" w:rsidTr="006F553D">
        <w:trPr>
          <w:trHeight w:val="264"/>
        </w:trPr>
        <w:tc>
          <w:tcPr>
            <w:tcW w:w="1103" w:type="dxa"/>
            <w:shd w:val="clear" w:color="auto" w:fill="auto"/>
            <w:noWrap/>
            <w:vAlign w:val="bottom"/>
            <w:hideMark/>
          </w:tcPr>
          <w:p w14:paraId="205B4BAB"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02.02.01.01</w:t>
            </w:r>
          </w:p>
        </w:tc>
        <w:tc>
          <w:tcPr>
            <w:tcW w:w="960" w:type="dxa"/>
            <w:shd w:val="clear" w:color="auto" w:fill="auto"/>
            <w:noWrap/>
            <w:vAlign w:val="bottom"/>
            <w:hideMark/>
          </w:tcPr>
          <w:p w14:paraId="69729358"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30</w:t>
            </w:r>
          </w:p>
        </w:tc>
        <w:tc>
          <w:tcPr>
            <w:tcW w:w="7571" w:type="dxa"/>
            <w:shd w:val="clear" w:color="auto" w:fill="auto"/>
            <w:noWrap/>
            <w:vAlign w:val="bottom"/>
            <w:hideMark/>
          </w:tcPr>
          <w:p w14:paraId="6B8B87F5" w14:textId="77777777" w:rsidR="00FC7A6C" w:rsidRPr="00485E1A" w:rsidRDefault="00FC7A6C" w:rsidP="006F553D">
            <w:pPr>
              <w:spacing w:after="0"/>
              <w:jc w:val="right"/>
              <w:rPr>
                <w:rFonts w:eastAsia="Times New Roman" w:cs="Arial"/>
                <w:szCs w:val="20"/>
                <w:lang w:eastAsia="cs-CZ"/>
              </w:rPr>
            </w:pPr>
          </w:p>
        </w:tc>
      </w:tr>
      <w:tr w:rsidR="00FC7A6C" w:rsidRPr="00485E1A" w14:paraId="76B87AEE" w14:textId="77777777" w:rsidTr="006F553D">
        <w:trPr>
          <w:trHeight w:val="264"/>
        </w:trPr>
        <w:tc>
          <w:tcPr>
            <w:tcW w:w="1103" w:type="dxa"/>
            <w:shd w:val="clear" w:color="auto" w:fill="auto"/>
            <w:noWrap/>
            <w:vAlign w:val="bottom"/>
            <w:hideMark/>
          </w:tcPr>
          <w:p w14:paraId="0907C2B2"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02.02.02.01</w:t>
            </w:r>
          </w:p>
        </w:tc>
        <w:tc>
          <w:tcPr>
            <w:tcW w:w="960" w:type="dxa"/>
            <w:shd w:val="clear" w:color="auto" w:fill="auto"/>
            <w:noWrap/>
            <w:vAlign w:val="bottom"/>
            <w:hideMark/>
          </w:tcPr>
          <w:p w14:paraId="09C4D62C"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15</w:t>
            </w:r>
          </w:p>
        </w:tc>
        <w:tc>
          <w:tcPr>
            <w:tcW w:w="7571" w:type="dxa"/>
            <w:shd w:val="clear" w:color="auto" w:fill="auto"/>
            <w:noWrap/>
            <w:vAlign w:val="bottom"/>
            <w:hideMark/>
          </w:tcPr>
          <w:p w14:paraId="5F590F9A"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15 ks/ měsíc; 20 ks pro pacienty s nefrostomií; pro děti do 6 let bez limitu</w:t>
            </w:r>
          </w:p>
        </w:tc>
      </w:tr>
      <w:tr w:rsidR="00FC7A6C" w:rsidRPr="00485E1A" w14:paraId="08F83778" w14:textId="77777777" w:rsidTr="006F553D">
        <w:trPr>
          <w:trHeight w:val="264"/>
        </w:trPr>
        <w:tc>
          <w:tcPr>
            <w:tcW w:w="1103" w:type="dxa"/>
            <w:shd w:val="clear" w:color="auto" w:fill="auto"/>
            <w:noWrap/>
            <w:vAlign w:val="bottom"/>
            <w:hideMark/>
          </w:tcPr>
          <w:p w14:paraId="1E51038F"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02.02.02.02</w:t>
            </w:r>
          </w:p>
        </w:tc>
        <w:tc>
          <w:tcPr>
            <w:tcW w:w="960" w:type="dxa"/>
            <w:shd w:val="clear" w:color="auto" w:fill="auto"/>
            <w:noWrap/>
            <w:vAlign w:val="bottom"/>
            <w:hideMark/>
          </w:tcPr>
          <w:p w14:paraId="25024B9C" w14:textId="77777777" w:rsidR="00FC7A6C" w:rsidRPr="00485E1A" w:rsidRDefault="00FC7A6C" w:rsidP="006F553D">
            <w:pPr>
              <w:spacing w:after="0"/>
              <w:jc w:val="right"/>
              <w:rPr>
                <w:rFonts w:eastAsia="Times New Roman" w:cs="Arial"/>
                <w:szCs w:val="20"/>
                <w:lang w:eastAsia="cs-CZ"/>
              </w:rPr>
            </w:pPr>
            <w:r w:rsidRPr="00485E1A">
              <w:rPr>
                <w:rFonts w:eastAsia="Times New Roman" w:cs="Arial"/>
                <w:szCs w:val="20"/>
                <w:lang w:eastAsia="cs-CZ"/>
              </w:rPr>
              <w:t>15</w:t>
            </w:r>
          </w:p>
        </w:tc>
        <w:tc>
          <w:tcPr>
            <w:tcW w:w="7571" w:type="dxa"/>
            <w:shd w:val="clear" w:color="auto" w:fill="auto"/>
            <w:noWrap/>
            <w:vAlign w:val="bottom"/>
            <w:hideMark/>
          </w:tcPr>
          <w:p w14:paraId="641B5E29" w14:textId="77777777" w:rsidR="00FC7A6C" w:rsidRPr="00485E1A" w:rsidRDefault="00FC7A6C" w:rsidP="006F553D">
            <w:pPr>
              <w:spacing w:after="0"/>
              <w:rPr>
                <w:rFonts w:eastAsia="Times New Roman" w:cs="Arial"/>
                <w:szCs w:val="20"/>
                <w:lang w:eastAsia="cs-CZ"/>
              </w:rPr>
            </w:pPr>
            <w:r w:rsidRPr="00485E1A">
              <w:rPr>
                <w:rFonts w:eastAsia="Times New Roman" w:cs="Arial"/>
                <w:szCs w:val="20"/>
                <w:lang w:eastAsia="cs-CZ"/>
              </w:rPr>
              <w:t>15 ks/ měsíc; 20 ks pro pacienty s nefrostomií; pro děti do 6 let bez limitu</w:t>
            </w:r>
          </w:p>
        </w:tc>
      </w:tr>
    </w:tbl>
    <w:p w14:paraId="3574B1A3" w14:textId="77777777" w:rsidR="00FC7A6C" w:rsidRDefault="00FC7A6C" w:rsidP="00FC7A6C"/>
    <w:p w14:paraId="58CF9926" w14:textId="77777777" w:rsidR="00FC7A6C" w:rsidRDefault="00FC7A6C" w:rsidP="00FC7A6C">
      <w:r>
        <w:t xml:space="preserve">V systému ePoukaz budou implementovány dva typy „kontrol“ </w:t>
      </w:r>
    </w:p>
    <w:p w14:paraId="2F3325F7" w14:textId="77777777" w:rsidR="00FC7A6C" w:rsidRPr="00702B8C" w:rsidRDefault="00FC7A6C" w:rsidP="0061576D">
      <w:pPr>
        <w:pStyle w:val="Odstavecseseznamem"/>
      </w:pPr>
      <w:r>
        <w:t>Vizuální</w:t>
      </w:r>
    </w:p>
    <w:p w14:paraId="5844426E" w14:textId="77777777" w:rsidR="00FC7A6C" w:rsidRPr="00C31695" w:rsidRDefault="00FC7A6C" w:rsidP="00FC7A6C">
      <w:r w:rsidRPr="00C31695">
        <w:t>Při výběru zdravotnického prostředku s množstevním omezením na ePoukaz se zobrazí informace k indikačnímu omezení předepisujícímu z číselníku zdravotnických prostředků (atributy – UDOKS - Počet kusů za užitnou dobu; UDO - Užitná doba vyjádřená v měsících) a z pomocného číselníku případná poznámka (např.: 15 ks/ měsíc; 20 ks pro pacienty s nefrostomií; pro děti do 6 let bez limitu)</w:t>
      </w:r>
    </w:p>
    <w:p w14:paraId="4DB55DA9" w14:textId="77777777" w:rsidR="00FC7A6C" w:rsidRPr="00C31695" w:rsidRDefault="00FC7A6C" w:rsidP="00FC7A6C">
      <w:r w:rsidRPr="00C31695">
        <w:t>V aplikacích SÚKL bude implementováno zobrazení těchto textů, pro aplikace třetích stran bude doporučení na implementaci.</w:t>
      </w:r>
    </w:p>
    <w:p w14:paraId="41D70538" w14:textId="77777777" w:rsidR="00FC7A6C" w:rsidRDefault="00FC7A6C" w:rsidP="0061576D">
      <w:pPr>
        <w:pStyle w:val="Odstavecseseznamem"/>
      </w:pPr>
      <w:r>
        <w:t>Automaticky vyhodnocovaná</w:t>
      </w:r>
    </w:p>
    <w:p w14:paraId="70F0139A" w14:textId="77777777" w:rsidR="00FC7A6C" w:rsidRPr="00C31695" w:rsidRDefault="00FC7A6C" w:rsidP="00FC7A6C">
      <w:r w:rsidRPr="00C31695">
        <w:t xml:space="preserve">U zdravotnických prostředků, kde bude v číselníku hodnota UDOKS (případně UDO), se provede kontrola nad všemi ePoukazy daného pacienta (jen u ztotožněných záznamů proti Registru obyvatel) a v případě překročení množstevního limitu se při uložení ePoukazu vrátí varování. </w:t>
      </w:r>
    </w:p>
    <w:p w14:paraId="452CE81E" w14:textId="77777777" w:rsidR="00FC7A6C" w:rsidRPr="00C31695" w:rsidRDefault="00FC7A6C" w:rsidP="00FC7A6C">
      <w:r w:rsidRPr="00C31695">
        <w:t>Předepisující si bude také moci provést kontrolu před předepsáním.</w:t>
      </w:r>
    </w:p>
    <w:p w14:paraId="66D19366" w14:textId="77777777" w:rsidR="00FC7A6C" w:rsidRPr="00C31695" w:rsidRDefault="00FC7A6C" w:rsidP="00FC7A6C">
      <w:r w:rsidRPr="00C31695">
        <w:t>Tato kontrola naráží na to, že ePoukaz nebude povinný – tedy centrální uložiště nebude disponovat potřebným množstvím dat pro provedení korektní kontroly.</w:t>
      </w:r>
    </w:p>
    <w:p w14:paraId="11109B5B" w14:textId="77777777" w:rsidR="00FC7A6C" w:rsidRPr="00A43BB2" w:rsidRDefault="00FC7A6C" w:rsidP="00FC7A6C"/>
    <w:p w14:paraId="4524A9BB" w14:textId="77777777" w:rsidR="00FC7A6C" w:rsidRPr="000B0E1C" w:rsidRDefault="00FC7A6C" w:rsidP="00FC7A6C"/>
    <w:p w14:paraId="2A904333" w14:textId="77777777" w:rsidR="00FC7A6C" w:rsidRPr="00C31695" w:rsidRDefault="00FC7A6C" w:rsidP="00FC7A6C"/>
    <w:p w14:paraId="7B6ED450" w14:textId="77777777" w:rsidR="00FC7A6C" w:rsidRPr="00C31695" w:rsidRDefault="00FC7A6C" w:rsidP="00FC7A6C">
      <w:pPr>
        <w:spacing w:before="0" w:after="0"/>
        <w:jc w:val="left"/>
      </w:pPr>
      <w:r>
        <w:br w:type="page"/>
      </w:r>
    </w:p>
    <w:p w14:paraId="46C7D920" w14:textId="77777777" w:rsidR="00FC1061" w:rsidRDefault="00FC1061" w:rsidP="00FC1061">
      <w:pPr>
        <w:pStyle w:val="AQNadpis1"/>
      </w:pPr>
      <w:bookmarkStart w:id="172" w:name="_Toc111104811"/>
      <w:r>
        <w:lastRenderedPageBreak/>
        <w:t>Role</w:t>
      </w:r>
      <w:bookmarkEnd w:id="172"/>
    </w:p>
    <w:p w14:paraId="4F0D4DEF" w14:textId="0355ED2E" w:rsidR="00FC1061" w:rsidRDefault="00FC1061" w:rsidP="00FC1061">
      <w:r>
        <w:t>Tato kapitola popisuje role uživatelů a pracovišť, které budou moci předepisovat ePoukaz.</w:t>
      </w:r>
    </w:p>
    <w:p w14:paraId="50CFC882" w14:textId="6BFEC8D7" w:rsidR="00AE4DF2" w:rsidRPr="004E10D3" w:rsidRDefault="00AE4DF2" w:rsidP="00AE4DF2">
      <w:pPr>
        <w:pStyle w:val="AQNadpis2"/>
      </w:pPr>
      <w:bookmarkStart w:id="173" w:name="_Toc111104812"/>
      <w:r>
        <w:t>Předepisující</w:t>
      </w:r>
      <w:bookmarkEnd w:id="173"/>
    </w:p>
    <w:p w14:paraId="4C739CEB" w14:textId="77777777" w:rsidR="00FC1061" w:rsidRPr="004E10D3" w:rsidRDefault="00FC1061" w:rsidP="00FC1061">
      <w:pPr>
        <w:pStyle w:val="AQNadpis3"/>
      </w:pPr>
      <w:r>
        <w:t>Role uživatelů</w:t>
      </w:r>
    </w:p>
    <w:p w14:paraId="0A57CE13" w14:textId="77777777" w:rsidR="00FC1061" w:rsidRDefault="00FC1061" w:rsidP="00FC1061">
      <w:r>
        <w:t>Role uživatelů, které budou moci předepisovat ePoukaz</w:t>
      </w:r>
    </w:p>
    <w:p w14:paraId="65895530" w14:textId="77777777" w:rsidR="00FC1061" w:rsidRDefault="00FC1061" w:rsidP="0061576D">
      <w:pPr>
        <w:pStyle w:val="Odstavecseseznamem"/>
      </w:pPr>
      <w:r>
        <w:t>Lékař (existující role)</w:t>
      </w:r>
    </w:p>
    <w:p w14:paraId="60960BAB" w14:textId="77777777" w:rsidR="00FC1061" w:rsidRDefault="00FC1061" w:rsidP="0061576D">
      <w:pPr>
        <w:pStyle w:val="Odstavecseseznamem"/>
      </w:pPr>
      <w:r>
        <w:t>Jiný nelékařský zdravotní pracovník (nová role) včetně Home Care</w:t>
      </w:r>
    </w:p>
    <w:p w14:paraId="774A9B46" w14:textId="77777777" w:rsidR="00FC1061" w:rsidRDefault="00FC1061" w:rsidP="00FC1061">
      <w:pPr>
        <w:pStyle w:val="AQNadpis3"/>
      </w:pPr>
      <w:r>
        <w:t>Role pracovišť</w:t>
      </w:r>
    </w:p>
    <w:p w14:paraId="0433CBD0" w14:textId="77777777" w:rsidR="00FC1061" w:rsidRDefault="00FC1061" w:rsidP="0061576D">
      <w:pPr>
        <w:pStyle w:val="Odstavecseseznamem"/>
      </w:pPr>
      <w:r>
        <w:t>Poskytovatel zdravotních služeb (existující role Ambulance)</w:t>
      </w:r>
    </w:p>
    <w:p w14:paraId="521E95F2" w14:textId="77777777" w:rsidR="00FC1061" w:rsidRDefault="00FC1061" w:rsidP="00FC1061">
      <w:pPr>
        <w:pStyle w:val="AQNadpis3"/>
      </w:pPr>
      <w:r>
        <w:t>Oprávnění</w:t>
      </w:r>
    </w:p>
    <w:p w14:paraId="004D588A" w14:textId="77777777" w:rsidR="00FC1061" w:rsidRDefault="00FC1061" w:rsidP="00FC1061"/>
    <w:tbl>
      <w:tblPr>
        <w:tblW w:w="9776" w:type="dxa"/>
        <w:tblCellMar>
          <w:left w:w="70" w:type="dxa"/>
          <w:right w:w="70" w:type="dxa"/>
        </w:tblCellMar>
        <w:tblLook w:val="04A0" w:firstRow="1" w:lastRow="0" w:firstColumn="1" w:lastColumn="0" w:noHBand="0" w:noVBand="1"/>
      </w:tblPr>
      <w:tblGrid>
        <w:gridCol w:w="2780"/>
        <w:gridCol w:w="3452"/>
        <w:gridCol w:w="3544"/>
      </w:tblGrid>
      <w:tr w:rsidR="00FC1061" w:rsidRPr="003E71E1" w14:paraId="37B1DAA5" w14:textId="77777777" w:rsidTr="006D150F">
        <w:trPr>
          <w:trHeight w:val="1200"/>
        </w:trPr>
        <w:tc>
          <w:tcPr>
            <w:tcW w:w="278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24A4BF9" w14:textId="77777777" w:rsidR="00FC1061" w:rsidRPr="003E71E1" w:rsidRDefault="00FC1061" w:rsidP="00FC1061">
            <w:pPr>
              <w:spacing w:before="0" w:after="0"/>
              <w:jc w:val="center"/>
              <w:rPr>
                <w:rFonts w:ascii="Calibri" w:eastAsia="Times New Roman" w:hAnsi="Calibri" w:cs="Calibri"/>
                <w:b/>
                <w:bCs/>
                <w:color w:val="000000"/>
                <w:sz w:val="22"/>
                <w:szCs w:val="22"/>
                <w:lang w:eastAsia="cs-CZ"/>
              </w:rPr>
            </w:pPr>
            <w:r w:rsidRPr="003E71E1">
              <w:rPr>
                <w:rFonts w:ascii="Calibri" w:eastAsia="Times New Roman" w:hAnsi="Calibri" w:cs="Calibri"/>
                <w:b/>
                <w:bCs/>
                <w:color w:val="000000"/>
                <w:sz w:val="22"/>
                <w:szCs w:val="22"/>
                <w:lang w:eastAsia="cs-CZ"/>
              </w:rPr>
              <w:t>Předepisující osoba</w:t>
            </w:r>
          </w:p>
        </w:tc>
        <w:tc>
          <w:tcPr>
            <w:tcW w:w="6996" w:type="dxa"/>
            <w:gridSpan w:val="2"/>
            <w:tcBorders>
              <w:top w:val="single" w:sz="4" w:space="0" w:color="auto"/>
              <w:left w:val="nil"/>
              <w:bottom w:val="single" w:sz="4" w:space="0" w:color="auto"/>
              <w:right w:val="single" w:sz="4" w:space="0" w:color="auto"/>
            </w:tcBorders>
            <w:shd w:val="clear" w:color="000000" w:fill="FFE699"/>
            <w:vAlign w:val="center"/>
            <w:hideMark/>
          </w:tcPr>
          <w:p w14:paraId="67515EE1" w14:textId="77777777" w:rsidR="00FC1061" w:rsidRPr="003E71E1" w:rsidRDefault="00FC1061" w:rsidP="00FC1061">
            <w:pPr>
              <w:spacing w:before="0" w:after="0"/>
              <w:jc w:val="center"/>
              <w:rPr>
                <w:rFonts w:ascii="Calibri" w:eastAsia="Times New Roman" w:hAnsi="Calibri" w:cs="Calibri"/>
                <w:b/>
                <w:bCs/>
                <w:color w:val="000000"/>
                <w:sz w:val="22"/>
                <w:szCs w:val="22"/>
                <w:lang w:eastAsia="cs-CZ"/>
              </w:rPr>
            </w:pPr>
            <w:r w:rsidRPr="003E71E1">
              <w:rPr>
                <w:rFonts w:ascii="Calibri" w:eastAsia="Times New Roman" w:hAnsi="Calibri" w:cs="Calibri"/>
                <w:b/>
                <w:bCs/>
                <w:color w:val="000000"/>
                <w:sz w:val="22"/>
                <w:szCs w:val="22"/>
                <w:lang w:eastAsia="cs-CZ"/>
              </w:rPr>
              <w:t>Poskytovatel zdravotních služeb</w:t>
            </w:r>
          </w:p>
        </w:tc>
      </w:tr>
      <w:tr w:rsidR="00FC1061" w:rsidRPr="003E71E1" w14:paraId="53D17337" w14:textId="77777777" w:rsidTr="00AC3F84">
        <w:trPr>
          <w:trHeight w:val="1200"/>
        </w:trPr>
        <w:tc>
          <w:tcPr>
            <w:tcW w:w="2780" w:type="dxa"/>
            <w:tcBorders>
              <w:top w:val="nil"/>
              <w:left w:val="single" w:sz="4" w:space="0" w:color="auto"/>
              <w:bottom w:val="single" w:sz="4" w:space="0" w:color="auto"/>
              <w:right w:val="single" w:sz="4" w:space="0" w:color="auto"/>
            </w:tcBorders>
            <w:shd w:val="clear" w:color="000000" w:fill="B4C6E7"/>
            <w:noWrap/>
            <w:vAlign w:val="center"/>
            <w:hideMark/>
          </w:tcPr>
          <w:p w14:paraId="3D1DBDEA" w14:textId="77777777" w:rsidR="00FC1061" w:rsidRPr="003E71E1" w:rsidRDefault="00FC1061" w:rsidP="00FC1061">
            <w:pPr>
              <w:spacing w:before="0" w:after="0"/>
              <w:jc w:val="center"/>
              <w:rPr>
                <w:rFonts w:ascii="Calibri" w:eastAsia="Times New Roman" w:hAnsi="Calibri" w:cs="Calibri"/>
                <w:color w:val="000000"/>
                <w:sz w:val="22"/>
                <w:szCs w:val="22"/>
                <w:lang w:eastAsia="cs-CZ"/>
              </w:rPr>
            </w:pPr>
            <w:r w:rsidRPr="003E71E1">
              <w:rPr>
                <w:rFonts w:ascii="Calibri" w:eastAsia="Times New Roman" w:hAnsi="Calibri" w:cs="Calibri"/>
                <w:color w:val="000000"/>
                <w:sz w:val="22"/>
                <w:szCs w:val="22"/>
                <w:lang w:eastAsia="cs-CZ"/>
              </w:rPr>
              <w:t>Lékař</w:t>
            </w:r>
          </w:p>
        </w:tc>
        <w:tc>
          <w:tcPr>
            <w:tcW w:w="3452"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90B88E8" w14:textId="77777777" w:rsidR="00FC1061" w:rsidRPr="003E71E1" w:rsidRDefault="00FC1061" w:rsidP="00FC1061">
            <w:pPr>
              <w:spacing w:before="0" w:after="0"/>
              <w:jc w:val="center"/>
              <w:rPr>
                <w:rFonts w:ascii="Calibri" w:eastAsia="Times New Roman" w:hAnsi="Calibri" w:cs="Calibri"/>
                <w:b/>
                <w:bCs/>
                <w:color w:val="000000"/>
                <w:sz w:val="60"/>
                <w:szCs w:val="60"/>
                <w:lang w:eastAsia="cs-CZ"/>
              </w:rPr>
            </w:pPr>
            <w:r w:rsidRPr="003E71E1">
              <w:rPr>
                <w:rFonts w:ascii="Calibri" w:eastAsia="Times New Roman" w:hAnsi="Calibri" w:cs="Calibri"/>
                <w:b/>
                <w:bCs/>
                <w:color w:val="000000"/>
                <w:sz w:val="60"/>
                <w:szCs w:val="60"/>
                <w:lang w:eastAsia="cs-CZ"/>
              </w:rPr>
              <w:t>x</w:t>
            </w:r>
          </w:p>
        </w:tc>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A901064" w14:textId="77777777" w:rsidR="00FC1061" w:rsidRPr="003E71E1" w:rsidRDefault="00FC1061" w:rsidP="00FC1061">
            <w:pPr>
              <w:spacing w:before="0" w:after="0"/>
              <w:jc w:val="center"/>
              <w:rPr>
                <w:rFonts w:ascii="Calibri" w:eastAsia="Times New Roman" w:hAnsi="Calibri" w:cs="Calibri"/>
                <w:b/>
                <w:bCs/>
                <w:color w:val="000000"/>
                <w:sz w:val="60"/>
                <w:szCs w:val="60"/>
                <w:lang w:eastAsia="cs-CZ"/>
              </w:rPr>
            </w:pPr>
            <w:r w:rsidRPr="003E71E1">
              <w:rPr>
                <w:rFonts w:ascii="Calibri" w:eastAsia="Times New Roman" w:hAnsi="Calibri" w:cs="Calibri"/>
                <w:b/>
                <w:bCs/>
                <w:color w:val="000000"/>
                <w:sz w:val="60"/>
                <w:szCs w:val="60"/>
                <w:lang w:eastAsia="cs-CZ"/>
              </w:rPr>
              <w:t>x</w:t>
            </w:r>
          </w:p>
        </w:tc>
      </w:tr>
      <w:tr w:rsidR="00FC1061" w:rsidRPr="003E71E1" w14:paraId="2FFC31E3" w14:textId="77777777" w:rsidTr="00AC3F84">
        <w:trPr>
          <w:trHeight w:val="1200"/>
        </w:trPr>
        <w:tc>
          <w:tcPr>
            <w:tcW w:w="2780" w:type="dxa"/>
            <w:tcBorders>
              <w:top w:val="nil"/>
              <w:left w:val="single" w:sz="4" w:space="0" w:color="auto"/>
              <w:bottom w:val="single" w:sz="4" w:space="0" w:color="auto"/>
              <w:right w:val="single" w:sz="4" w:space="0" w:color="auto"/>
            </w:tcBorders>
            <w:shd w:val="clear" w:color="000000" w:fill="B4C6E7"/>
            <w:vAlign w:val="center"/>
            <w:hideMark/>
          </w:tcPr>
          <w:p w14:paraId="253DE93D" w14:textId="77777777" w:rsidR="00FC1061" w:rsidRPr="003E71E1" w:rsidRDefault="00FC1061" w:rsidP="00FC1061">
            <w:pPr>
              <w:spacing w:before="0" w:after="0"/>
              <w:jc w:val="center"/>
              <w:rPr>
                <w:rFonts w:ascii="Calibri" w:eastAsia="Times New Roman" w:hAnsi="Calibri" w:cs="Calibri"/>
                <w:color w:val="000000"/>
                <w:sz w:val="22"/>
                <w:szCs w:val="22"/>
                <w:lang w:eastAsia="cs-CZ"/>
              </w:rPr>
            </w:pPr>
            <w:r w:rsidRPr="003E71E1">
              <w:rPr>
                <w:rFonts w:ascii="Calibri" w:eastAsia="Times New Roman" w:hAnsi="Calibri" w:cs="Calibri"/>
                <w:color w:val="000000"/>
                <w:sz w:val="22"/>
                <w:szCs w:val="22"/>
                <w:lang w:eastAsia="cs-CZ"/>
              </w:rPr>
              <w:t>Jiný nelékařský</w:t>
            </w:r>
            <w:r w:rsidRPr="003E71E1">
              <w:rPr>
                <w:rFonts w:ascii="Calibri" w:eastAsia="Times New Roman" w:hAnsi="Calibri" w:cs="Calibri"/>
                <w:color w:val="000000"/>
                <w:sz w:val="22"/>
                <w:szCs w:val="22"/>
                <w:lang w:eastAsia="cs-CZ"/>
              </w:rPr>
              <w:br/>
              <w:t>zdravotnický pracovník</w:t>
            </w:r>
          </w:p>
        </w:tc>
        <w:tc>
          <w:tcPr>
            <w:tcW w:w="3452" w:type="dxa"/>
            <w:tcBorders>
              <w:top w:val="nil"/>
              <w:left w:val="nil"/>
              <w:bottom w:val="single" w:sz="4" w:space="0" w:color="auto"/>
              <w:right w:val="single" w:sz="4" w:space="0" w:color="auto"/>
            </w:tcBorders>
            <w:shd w:val="clear" w:color="000000" w:fill="FF0000"/>
            <w:noWrap/>
            <w:vAlign w:val="center"/>
            <w:hideMark/>
          </w:tcPr>
          <w:p w14:paraId="53297DFC" w14:textId="77777777" w:rsidR="00FC1061" w:rsidRPr="003E71E1" w:rsidRDefault="00FC1061" w:rsidP="00FC1061">
            <w:pPr>
              <w:spacing w:before="0" w:after="0"/>
              <w:jc w:val="center"/>
              <w:rPr>
                <w:rFonts w:ascii="Calibri" w:eastAsia="Times New Roman" w:hAnsi="Calibri" w:cs="Calibri"/>
                <w:b/>
                <w:bCs/>
                <w:color w:val="000000"/>
                <w:sz w:val="60"/>
                <w:szCs w:val="60"/>
                <w:lang w:eastAsia="cs-CZ"/>
              </w:rPr>
            </w:pPr>
            <w:r w:rsidRPr="003E71E1">
              <w:rPr>
                <w:rFonts w:ascii="Calibri" w:eastAsia="Times New Roman" w:hAnsi="Calibri" w:cs="Calibri"/>
                <w:b/>
                <w:bCs/>
                <w:color w:val="000000"/>
                <w:sz w:val="60"/>
                <w:szCs w:val="60"/>
                <w:lang w:eastAsia="cs-CZ"/>
              </w:rPr>
              <w:t> </w:t>
            </w:r>
          </w:p>
        </w:tc>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9D3088E" w14:textId="77777777" w:rsidR="00FC1061" w:rsidRPr="003E71E1" w:rsidRDefault="00FC1061" w:rsidP="00FC1061">
            <w:pPr>
              <w:spacing w:before="0" w:after="0"/>
              <w:jc w:val="center"/>
              <w:rPr>
                <w:rFonts w:ascii="Calibri" w:eastAsia="Times New Roman" w:hAnsi="Calibri" w:cs="Calibri"/>
                <w:b/>
                <w:bCs/>
                <w:color w:val="000000"/>
                <w:sz w:val="60"/>
                <w:szCs w:val="60"/>
                <w:lang w:eastAsia="cs-CZ"/>
              </w:rPr>
            </w:pPr>
            <w:r w:rsidRPr="003E71E1">
              <w:rPr>
                <w:rFonts w:ascii="Calibri" w:eastAsia="Times New Roman" w:hAnsi="Calibri" w:cs="Calibri"/>
                <w:b/>
                <w:bCs/>
                <w:color w:val="000000"/>
                <w:sz w:val="60"/>
                <w:szCs w:val="60"/>
                <w:lang w:eastAsia="cs-CZ"/>
              </w:rPr>
              <w:t>x</w:t>
            </w:r>
          </w:p>
        </w:tc>
      </w:tr>
      <w:tr w:rsidR="00FC1061" w:rsidRPr="003E71E1" w14:paraId="4F9B36E3" w14:textId="77777777" w:rsidTr="00AC3F84">
        <w:trPr>
          <w:trHeight w:val="1200"/>
        </w:trPr>
        <w:tc>
          <w:tcPr>
            <w:tcW w:w="2780" w:type="dxa"/>
            <w:tcBorders>
              <w:top w:val="nil"/>
              <w:left w:val="single" w:sz="4" w:space="0" w:color="auto"/>
              <w:bottom w:val="single" w:sz="4" w:space="0" w:color="auto"/>
              <w:right w:val="single" w:sz="4" w:space="0" w:color="auto"/>
            </w:tcBorders>
            <w:shd w:val="clear" w:color="000000" w:fill="B4C6E7"/>
            <w:vAlign w:val="center"/>
            <w:hideMark/>
          </w:tcPr>
          <w:p w14:paraId="7912A681" w14:textId="77777777" w:rsidR="00FC1061" w:rsidRPr="003E71E1" w:rsidRDefault="00FC1061" w:rsidP="00FC1061">
            <w:pPr>
              <w:spacing w:before="0" w:after="0"/>
              <w:jc w:val="center"/>
              <w:rPr>
                <w:rFonts w:ascii="Calibri" w:eastAsia="Times New Roman" w:hAnsi="Calibri" w:cs="Calibri"/>
                <w:color w:val="000000"/>
                <w:sz w:val="22"/>
                <w:szCs w:val="22"/>
                <w:lang w:eastAsia="cs-CZ"/>
              </w:rPr>
            </w:pPr>
            <w:r w:rsidRPr="003E71E1">
              <w:rPr>
                <w:rFonts w:ascii="Calibri" w:eastAsia="Times New Roman" w:hAnsi="Calibri" w:cs="Calibri"/>
                <w:color w:val="000000"/>
                <w:sz w:val="22"/>
                <w:szCs w:val="22"/>
                <w:lang w:eastAsia="cs-CZ"/>
              </w:rPr>
              <w:t>Druh předepisovaných prostředků</w:t>
            </w:r>
          </w:p>
        </w:tc>
        <w:tc>
          <w:tcPr>
            <w:tcW w:w="3452" w:type="dxa"/>
            <w:tcBorders>
              <w:top w:val="nil"/>
              <w:left w:val="nil"/>
              <w:bottom w:val="single" w:sz="4" w:space="0" w:color="auto"/>
              <w:right w:val="single" w:sz="4" w:space="0" w:color="auto"/>
            </w:tcBorders>
            <w:shd w:val="clear" w:color="auto" w:fill="auto"/>
            <w:noWrap/>
            <w:vAlign w:val="center"/>
            <w:hideMark/>
          </w:tcPr>
          <w:p w14:paraId="5B8AA949" w14:textId="77777777" w:rsidR="00FC1061" w:rsidRPr="005609CF" w:rsidRDefault="00FC1061" w:rsidP="00FC1061">
            <w:r w:rsidRPr="003E71E1">
              <w:t>Prostředek, který může ohrozit zdraví, nebo život, jestliže se nepoužívá pod dohledem lékaře (skupiny ZP stanoví vyhláška)</w:t>
            </w:r>
          </w:p>
        </w:tc>
        <w:tc>
          <w:tcPr>
            <w:tcW w:w="3544" w:type="dxa"/>
            <w:tcBorders>
              <w:top w:val="nil"/>
              <w:left w:val="nil"/>
              <w:bottom w:val="single" w:sz="4" w:space="0" w:color="auto"/>
              <w:right w:val="single" w:sz="4" w:space="0" w:color="auto"/>
            </w:tcBorders>
            <w:shd w:val="clear" w:color="auto" w:fill="auto"/>
            <w:noWrap/>
            <w:vAlign w:val="center"/>
            <w:hideMark/>
          </w:tcPr>
          <w:p w14:paraId="718D2A43" w14:textId="77777777" w:rsidR="00FC1061" w:rsidRPr="003E71E1" w:rsidRDefault="00FC1061" w:rsidP="00FC1061">
            <w:pPr>
              <w:spacing w:before="0" w:after="0"/>
              <w:jc w:val="left"/>
              <w:rPr>
                <w:rFonts w:ascii="Calibri" w:eastAsia="Times New Roman" w:hAnsi="Calibri" w:cs="Calibri"/>
                <w:b/>
                <w:bCs/>
                <w:color w:val="000000"/>
                <w:sz w:val="60"/>
                <w:szCs w:val="60"/>
                <w:lang w:eastAsia="cs-CZ"/>
              </w:rPr>
            </w:pPr>
            <w:r w:rsidRPr="003E71E1">
              <w:t>Ostatní prostředky neuvedené ve vyhlášce dle bodu I</w:t>
            </w:r>
          </w:p>
        </w:tc>
      </w:tr>
    </w:tbl>
    <w:p w14:paraId="109587B2" w14:textId="77777777" w:rsidR="00FC1061" w:rsidRDefault="00FC1061" w:rsidP="00FC1061">
      <w:pPr>
        <w:pStyle w:val="AQNadpis3"/>
      </w:pPr>
      <w:r>
        <w:t>Lékař</w:t>
      </w:r>
    </w:p>
    <w:p w14:paraId="53837A59" w14:textId="77777777" w:rsidR="00FC1061" w:rsidRDefault="00FC1061" w:rsidP="00FC1061">
      <w:r>
        <w:t xml:space="preserve">Předepisování zdravotních pomůcek bez omezení. Lékař může předepsat prostředek, který může ohrozit zdraví nebo život, pokud se nepoužívá pod dohledem lékaře. Skupiny zdravotních pomůcek stanovuje vyhláška. Systém ePoukaz </w:t>
      </w:r>
      <w:r>
        <w:lastRenderedPageBreak/>
        <w:t>nebude kontrolovat, zda je na ePoukazu zadaný zdravotnický prostředek druhu I nebo II. Je to odpovědnost předepisujícího.</w:t>
      </w:r>
    </w:p>
    <w:p w14:paraId="75F99B7E" w14:textId="77777777" w:rsidR="00FC1061" w:rsidRDefault="00FC1061" w:rsidP="00FC1061">
      <w:pPr>
        <w:pStyle w:val="AQNadpis3"/>
      </w:pPr>
      <w:r>
        <w:t>Jiný nelékařský zdravotní pracovník, Home Care</w:t>
      </w:r>
    </w:p>
    <w:p w14:paraId="03CF37F3" w14:textId="77777777" w:rsidR="00FC1061" w:rsidRDefault="00FC1061" w:rsidP="00FC1061">
      <w:r w:rsidRPr="001A7CD7">
        <w:t>Předepisování bez omezení s výjimkou: Prostředek, který může ohrozit život nebo zdraví, pokud se nepoužívá pod</w:t>
      </w:r>
      <w:r>
        <w:t xml:space="preserve"> </w:t>
      </w:r>
      <w:r w:rsidRPr="001A7CD7">
        <w:t>dohledem lékaře. Předepisuje pouze lékař.</w:t>
      </w:r>
      <w:r>
        <w:t xml:space="preserve"> Systém ePoukaz nebude kontrolovat, zda je na ePoukazu zadaný zdravotnický prostředek druhu I nebo II. Je to odpovědnost předepisujícího.</w:t>
      </w:r>
    </w:p>
    <w:p w14:paraId="3FA20C77" w14:textId="77777777" w:rsidR="00FC1061" w:rsidRDefault="00FC1061" w:rsidP="00FC1061">
      <w:pPr>
        <w:pStyle w:val="AQNadpis3"/>
      </w:pPr>
      <w:r>
        <w:t>Role lékař a poskytovatel zdravotních služeb (ambulance)</w:t>
      </w:r>
    </w:p>
    <w:p w14:paraId="46C50AFF" w14:textId="77777777" w:rsidR="00FC1061" w:rsidRPr="00634CA4" w:rsidRDefault="00FC1061" w:rsidP="00FC1061">
      <w:r>
        <w:t xml:space="preserve">V systému eRecept je již zavedena uživatelská role lékař a pracoviště zdravotnických služeb - ambulance. Tato role slouží pro předpis léčivých přípravků na eRecept. Tako kombinace rolí bude automaticky znamenat přidělení oprávnění pro práci předepisujícího s elektronickým poukazem. </w:t>
      </w:r>
    </w:p>
    <w:p w14:paraId="1043A358" w14:textId="77777777" w:rsidR="00FC1061" w:rsidRPr="00D92C4A" w:rsidRDefault="00FC1061" w:rsidP="00FC1061"/>
    <w:p w14:paraId="0DDE1E1F" w14:textId="77777777" w:rsidR="00FC1061" w:rsidRPr="00D108DD" w:rsidRDefault="00FC1061" w:rsidP="00FC1061"/>
    <w:p w14:paraId="1D3632C0" w14:textId="77777777" w:rsidR="00FC1061" w:rsidRDefault="00FC1061" w:rsidP="00FC1061"/>
    <w:p w14:paraId="4345BF06" w14:textId="101EEC2C" w:rsidR="00FC1061" w:rsidRDefault="00FC1061" w:rsidP="00FC1061"/>
    <w:p w14:paraId="65BE29C3" w14:textId="77777777" w:rsidR="00FC1061" w:rsidRDefault="00FC1061" w:rsidP="00FC1061"/>
    <w:p w14:paraId="4B54FCD9" w14:textId="77777777" w:rsidR="00FC1061" w:rsidRDefault="00FC1061" w:rsidP="00FC1061">
      <w:pPr>
        <w:spacing w:before="0" w:after="0"/>
        <w:jc w:val="left"/>
        <w:rPr>
          <w:rFonts w:cstheme="minorBidi"/>
          <w:b/>
          <w:smallCaps/>
          <w:color w:val="0033A9"/>
          <w:sz w:val="40"/>
          <w:szCs w:val="48"/>
        </w:rPr>
      </w:pPr>
      <w:r>
        <w:br w:type="page"/>
      </w:r>
    </w:p>
    <w:p w14:paraId="1674F6F6" w14:textId="13CC85D6" w:rsidR="00FC1061" w:rsidRDefault="00AE4DF2" w:rsidP="00AE4DF2">
      <w:pPr>
        <w:pStyle w:val="AQNadpis2"/>
      </w:pPr>
      <w:bookmarkStart w:id="174" w:name="_Toc111104813"/>
      <w:r>
        <w:lastRenderedPageBreak/>
        <w:t>Vydávající</w:t>
      </w:r>
      <w:bookmarkEnd w:id="174"/>
    </w:p>
    <w:p w14:paraId="203304F3" w14:textId="77777777" w:rsidR="00FC1061" w:rsidRPr="004E10D3" w:rsidRDefault="00FC1061" w:rsidP="00FC1061">
      <w:pPr>
        <w:pStyle w:val="AQNadpis3"/>
      </w:pPr>
      <w:r>
        <w:t>Role uživatelů</w:t>
      </w:r>
    </w:p>
    <w:p w14:paraId="60519FFD" w14:textId="77777777" w:rsidR="00FC1061" w:rsidRDefault="00FC1061" w:rsidP="00FC1061">
      <w:r>
        <w:t>Role uživatelů, které budou moci vydat na ePoukaz</w:t>
      </w:r>
    </w:p>
    <w:p w14:paraId="36739237" w14:textId="77777777" w:rsidR="00FC1061" w:rsidRDefault="00FC1061" w:rsidP="0061576D">
      <w:pPr>
        <w:pStyle w:val="Odstavecseseznamem"/>
      </w:pPr>
      <w:r>
        <w:t>Lékárník (existující role)</w:t>
      </w:r>
    </w:p>
    <w:p w14:paraId="0ABD11A3" w14:textId="77777777" w:rsidR="00FC1061" w:rsidRDefault="00FC1061" w:rsidP="0061576D">
      <w:pPr>
        <w:pStyle w:val="Odstavecseseznamem"/>
      </w:pPr>
      <w:r>
        <w:t>Farmaceutický asistent, ortotik-protetik, ortopedický protetik (nová role)</w:t>
      </w:r>
    </w:p>
    <w:p w14:paraId="125A62E6" w14:textId="77777777" w:rsidR="00FC1061" w:rsidRDefault="00FC1061" w:rsidP="0061576D">
      <w:pPr>
        <w:pStyle w:val="Odstavecseseznamem"/>
      </w:pPr>
      <w:r>
        <w:t>Pracovník výdejny (nová role)</w:t>
      </w:r>
    </w:p>
    <w:p w14:paraId="3090CC60" w14:textId="77777777" w:rsidR="00FC1061" w:rsidRDefault="00FC1061" w:rsidP="0061576D">
      <w:pPr>
        <w:pStyle w:val="Odstavecseseznamem"/>
      </w:pPr>
      <w:r>
        <w:t>Optometrista, oční optik, oční technik, oční lékař (nová role)</w:t>
      </w:r>
    </w:p>
    <w:p w14:paraId="3DFD48E8" w14:textId="77777777" w:rsidR="00FC1061" w:rsidRDefault="00FC1061" w:rsidP="00FC1061">
      <w:pPr>
        <w:pStyle w:val="AQNadpis3"/>
      </w:pPr>
      <w:r>
        <w:t>Role pracovišť</w:t>
      </w:r>
    </w:p>
    <w:p w14:paraId="38E2B171" w14:textId="77777777" w:rsidR="00FC1061" w:rsidRDefault="00FC1061" w:rsidP="00FC1061">
      <w:r>
        <w:t>Role pracovišť, na které bude umožněn výdej na ePoukaz</w:t>
      </w:r>
    </w:p>
    <w:p w14:paraId="6BBE08A0" w14:textId="77777777" w:rsidR="00FC1061" w:rsidRDefault="00FC1061" w:rsidP="0061576D">
      <w:pPr>
        <w:pStyle w:val="Odstavecseseznamem"/>
      </w:pPr>
      <w:r>
        <w:t>Lékárna (tabulka níže – sloupec 4)</w:t>
      </w:r>
    </w:p>
    <w:p w14:paraId="745DD463" w14:textId="77777777" w:rsidR="00FC1061" w:rsidRDefault="00FC1061" w:rsidP="0061576D">
      <w:pPr>
        <w:pStyle w:val="Odstavecseseznamem"/>
      </w:pPr>
      <w:r>
        <w:t>Poskytovatel zdravotních služeb lékárenské péče(výdejna) (tabulka níže – sloupec 1)</w:t>
      </w:r>
      <w:r>
        <w:tab/>
      </w:r>
    </w:p>
    <w:p w14:paraId="4EA9DA51" w14:textId="77777777" w:rsidR="00FC1061" w:rsidRDefault="00FC1061" w:rsidP="0061576D">
      <w:pPr>
        <w:pStyle w:val="Odstavecseseznamem"/>
      </w:pPr>
      <w:r>
        <w:t>Provozovatel oční optiky (oční optika)</w:t>
      </w:r>
      <w:r>
        <w:tab/>
        <w:t xml:space="preserve"> (tabulka níže – sloupec 2)</w:t>
      </w:r>
    </w:p>
    <w:p w14:paraId="6529351B" w14:textId="77777777" w:rsidR="00FC1061" w:rsidRPr="00CE4580" w:rsidRDefault="00FC1061" w:rsidP="0061576D">
      <w:pPr>
        <w:pStyle w:val="Odstavecseseznamem"/>
      </w:pPr>
      <w:r>
        <w:t>Osoba, se kterou uzavřela pojišťovna smlouvu (smluvní výdejce) (tabulka níže – sloupec 3)</w:t>
      </w:r>
      <w:r>
        <w:tab/>
      </w:r>
    </w:p>
    <w:p w14:paraId="78E74B49" w14:textId="77777777" w:rsidR="00FC1061" w:rsidRDefault="00FC1061" w:rsidP="00FC1061"/>
    <w:p w14:paraId="5C4020BC" w14:textId="77777777" w:rsidR="00FC1061" w:rsidRDefault="00FC1061" w:rsidP="00FC1061">
      <w:r>
        <w:t xml:space="preserve">Kombinace role uživatele a role pracoviště určuje, zda a jaké zdravotní prostředky bude moci vydat výdejce. Kombinace rolí je znázorněna v následující tabulce: </w:t>
      </w:r>
    </w:p>
    <w:p w14:paraId="2334B7D2" w14:textId="77777777" w:rsidR="00FC1061" w:rsidRDefault="00FC1061" w:rsidP="00FC1061"/>
    <w:tbl>
      <w:tblPr>
        <w:tblW w:w="9493" w:type="dxa"/>
        <w:jc w:val="center"/>
        <w:tblLayout w:type="fixed"/>
        <w:tblCellMar>
          <w:left w:w="70" w:type="dxa"/>
          <w:right w:w="70" w:type="dxa"/>
        </w:tblCellMar>
        <w:tblLook w:val="04A0" w:firstRow="1" w:lastRow="0" w:firstColumn="1" w:lastColumn="0" w:noHBand="0" w:noVBand="1"/>
      </w:tblPr>
      <w:tblGrid>
        <w:gridCol w:w="1943"/>
        <w:gridCol w:w="560"/>
        <w:gridCol w:w="559"/>
        <w:gridCol w:w="619"/>
        <w:gridCol w:w="567"/>
        <w:gridCol w:w="567"/>
        <w:gridCol w:w="567"/>
        <w:gridCol w:w="567"/>
        <w:gridCol w:w="567"/>
        <w:gridCol w:w="567"/>
        <w:gridCol w:w="567"/>
        <w:gridCol w:w="567"/>
        <w:gridCol w:w="1276"/>
      </w:tblGrid>
      <w:tr w:rsidR="00FC1061" w:rsidRPr="006D65C6" w14:paraId="4532C223" w14:textId="77777777" w:rsidTr="0025522F">
        <w:trPr>
          <w:trHeight w:val="288"/>
          <w:jc w:val="center"/>
        </w:trPr>
        <w:tc>
          <w:tcPr>
            <w:tcW w:w="1943"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14:paraId="387CBFDE" w14:textId="77777777" w:rsidR="00FC1061" w:rsidRPr="006D65C6" w:rsidRDefault="00FC1061" w:rsidP="00FC1061">
            <w:pPr>
              <w:spacing w:before="0" w:after="0"/>
              <w:jc w:val="center"/>
              <w:rPr>
                <w:rFonts w:ascii="Calibri" w:eastAsia="Times New Roman" w:hAnsi="Calibri" w:cs="Calibri"/>
                <w:b/>
                <w:bCs/>
                <w:color w:val="000000"/>
                <w:sz w:val="22"/>
                <w:szCs w:val="22"/>
                <w:lang w:eastAsia="cs-CZ"/>
              </w:rPr>
            </w:pPr>
            <w:r w:rsidRPr="006D65C6">
              <w:rPr>
                <w:rFonts w:ascii="Calibri" w:eastAsia="Times New Roman" w:hAnsi="Calibri" w:cs="Calibri"/>
                <w:b/>
                <w:bCs/>
                <w:color w:val="000000"/>
                <w:sz w:val="22"/>
                <w:szCs w:val="22"/>
                <w:lang w:eastAsia="cs-CZ"/>
              </w:rPr>
              <w:t xml:space="preserve">Vydávající osoba </w:t>
            </w:r>
          </w:p>
        </w:tc>
        <w:tc>
          <w:tcPr>
            <w:tcW w:w="7550" w:type="dxa"/>
            <w:gridSpan w:val="12"/>
            <w:tcBorders>
              <w:top w:val="single" w:sz="4" w:space="0" w:color="auto"/>
              <w:left w:val="nil"/>
              <w:bottom w:val="single" w:sz="4" w:space="0" w:color="auto"/>
              <w:right w:val="single" w:sz="4" w:space="0" w:color="auto"/>
            </w:tcBorders>
            <w:shd w:val="clear" w:color="000000" w:fill="FFE699"/>
            <w:noWrap/>
            <w:vAlign w:val="bottom"/>
            <w:hideMark/>
          </w:tcPr>
          <w:p w14:paraId="24D9738E" w14:textId="5D7B7A69" w:rsidR="00FC1061" w:rsidRPr="006D65C6" w:rsidRDefault="00FC1061" w:rsidP="00FC1061">
            <w:pPr>
              <w:spacing w:before="0" w:after="0"/>
              <w:jc w:val="center"/>
              <w:rPr>
                <w:rFonts w:ascii="Calibri" w:eastAsia="Times New Roman" w:hAnsi="Calibri" w:cs="Calibri"/>
                <w:b/>
                <w:bCs/>
                <w:color w:val="000000"/>
                <w:sz w:val="22"/>
                <w:szCs w:val="22"/>
                <w:lang w:eastAsia="cs-CZ"/>
              </w:rPr>
            </w:pPr>
            <w:r w:rsidRPr="006D65C6">
              <w:rPr>
                <w:rFonts w:ascii="Calibri" w:eastAsia="Times New Roman" w:hAnsi="Calibri" w:cs="Calibri"/>
                <w:b/>
                <w:bCs/>
                <w:color w:val="000000"/>
                <w:sz w:val="22"/>
                <w:szCs w:val="22"/>
                <w:lang w:eastAsia="cs-CZ"/>
              </w:rPr>
              <w:t>Výdejce</w:t>
            </w:r>
            <w:r>
              <w:rPr>
                <w:rFonts w:ascii="Calibri" w:eastAsia="Times New Roman" w:hAnsi="Calibri" w:cs="Calibri"/>
                <w:b/>
                <w:bCs/>
                <w:color w:val="000000"/>
                <w:sz w:val="22"/>
                <w:szCs w:val="22"/>
                <w:lang w:eastAsia="cs-CZ"/>
              </w:rPr>
              <w:t xml:space="preserve"> </w:t>
            </w:r>
            <w:r w:rsidR="002B28F6">
              <w:rPr>
                <w:rFonts w:ascii="Calibri" w:eastAsia="Times New Roman" w:hAnsi="Calibri" w:cs="Calibri"/>
                <w:b/>
                <w:bCs/>
                <w:color w:val="000000"/>
                <w:sz w:val="22"/>
                <w:szCs w:val="22"/>
                <w:lang w:eastAsia="cs-CZ"/>
              </w:rPr>
              <w:t>–</w:t>
            </w:r>
            <w:r>
              <w:rPr>
                <w:rFonts w:ascii="Calibri" w:eastAsia="Times New Roman" w:hAnsi="Calibri" w:cs="Calibri"/>
                <w:b/>
                <w:bCs/>
                <w:color w:val="000000"/>
                <w:sz w:val="22"/>
                <w:szCs w:val="22"/>
                <w:lang w:eastAsia="cs-CZ"/>
              </w:rPr>
              <w:t xml:space="preserve"> pracoviště</w:t>
            </w:r>
          </w:p>
        </w:tc>
      </w:tr>
      <w:tr w:rsidR="00FC1061" w:rsidRPr="006D65C6" w14:paraId="43F60CD0" w14:textId="77777777" w:rsidTr="0025522F">
        <w:trPr>
          <w:trHeight w:val="1020"/>
          <w:jc w:val="center"/>
        </w:trPr>
        <w:tc>
          <w:tcPr>
            <w:tcW w:w="1943"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474E915B" w14:textId="77777777" w:rsidR="00FC1061" w:rsidRPr="006D65C6" w:rsidRDefault="00FC1061" w:rsidP="00FC1061">
            <w:pPr>
              <w:spacing w:before="0" w:after="0"/>
              <w:jc w:val="left"/>
              <w:rPr>
                <w:rFonts w:ascii="Calibri" w:eastAsia="Times New Roman" w:hAnsi="Calibri" w:cs="Calibri"/>
                <w:b/>
                <w:bCs/>
                <w:color w:val="000000"/>
                <w:sz w:val="22"/>
                <w:szCs w:val="22"/>
                <w:lang w:eastAsia="cs-CZ"/>
              </w:rPr>
            </w:pPr>
          </w:p>
        </w:tc>
        <w:tc>
          <w:tcPr>
            <w:tcW w:w="1738" w:type="dxa"/>
            <w:gridSpan w:val="3"/>
            <w:tcBorders>
              <w:top w:val="single" w:sz="4" w:space="0" w:color="auto"/>
              <w:left w:val="nil"/>
              <w:bottom w:val="single" w:sz="4" w:space="0" w:color="auto"/>
              <w:right w:val="single" w:sz="4" w:space="0" w:color="auto"/>
            </w:tcBorders>
            <w:shd w:val="clear" w:color="000000" w:fill="FFE699"/>
            <w:vAlign w:val="center"/>
          </w:tcPr>
          <w:p w14:paraId="2C2B2554" w14:textId="77777777" w:rsidR="00FC1061" w:rsidRDefault="00FC1061" w:rsidP="00FC1061">
            <w:pPr>
              <w:spacing w:before="0" w:after="0"/>
              <w:jc w:val="center"/>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Sloupec 1</w:t>
            </w:r>
          </w:p>
          <w:p w14:paraId="0E43D61E" w14:textId="77777777" w:rsidR="00FC1061" w:rsidRPr="006D65C6" w:rsidRDefault="00FC1061" w:rsidP="00FC1061">
            <w:pPr>
              <w:spacing w:before="0" w:after="0"/>
              <w:jc w:val="center"/>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t>Poskytovatel zdravotních služeb lékárenské péče</w:t>
            </w:r>
            <w:r w:rsidRPr="006D65C6">
              <w:rPr>
                <w:rFonts w:ascii="Calibri" w:eastAsia="Times New Roman" w:hAnsi="Calibri" w:cs="Calibri"/>
                <w:color w:val="000000"/>
                <w:sz w:val="22"/>
                <w:szCs w:val="22"/>
                <w:lang w:eastAsia="cs-CZ"/>
              </w:rPr>
              <w:br/>
              <w:t>(výdejna)</w:t>
            </w:r>
          </w:p>
        </w:tc>
        <w:tc>
          <w:tcPr>
            <w:tcW w:w="1701" w:type="dxa"/>
            <w:gridSpan w:val="3"/>
            <w:tcBorders>
              <w:top w:val="single" w:sz="4" w:space="0" w:color="auto"/>
              <w:left w:val="nil"/>
              <w:bottom w:val="single" w:sz="4" w:space="0" w:color="auto"/>
              <w:right w:val="single" w:sz="4" w:space="0" w:color="auto"/>
            </w:tcBorders>
            <w:shd w:val="clear" w:color="000000" w:fill="FFE699"/>
            <w:vAlign w:val="center"/>
          </w:tcPr>
          <w:p w14:paraId="5B7A0521" w14:textId="77777777" w:rsidR="00FC1061" w:rsidRDefault="00FC1061" w:rsidP="00FC1061">
            <w:pPr>
              <w:spacing w:before="0" w:after="0"/>
              <w:jc w:val="center"/>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Sloupec 2</w:t>
            </w:r>
          </w:p>
          <w:p w14:paraId="7323A0B9" w14:textId="77777777" w:rsidR="00FC1061" w:rsidRPr="006D65C6" w:rsidRDefault="00FC1061" w:rsidP="00FC1061">
            <w:pPr>
              <w:spacing w:before="0" w:after="0"/>
              <w:jc w:val="center"/>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t>Provozovatel oční optiky</w:t>
            </w:r>
            <w:r w:rsidRPr="006D65C6">
              <w:rPr>
                <w:rFonts w:ascii="Calibri" w:eastAsia="Times New Roman" w:hAnsi="Calibri" w:cs="Calibri"/>
                <w:color w:val="000000"/>
                <w:sz w:val="22"/>
                <w:szCs w:val="22"/>
                <w:lang w:eastAsia="cs-CZ"/>
              </w:rPr>
              <w:br/>
              <w:t>(oční optika)</w:t>
            </w:r>
          </w:p>
        </w:tc>
        <w:tc>
          <w:tcPr>
            <w:tcW w:w="1701" w:type="dxa"/>
            <w:gridSpan w:val="3"/>
            <w:tcBorders>
              <w:top w:val="single" w:sz="4" w:space="0" w:color="auto"/>
              <w:left w:val="nil"/>
              <w:bottom w:val="single" w:sz="4" w:space="0" w:color="auto"/>
              <w:right w:val="single" w:sz="4" w:space="0" w:color="auto"/>
            </w:tcBorders>
            <w:shd w:val="clear" w:color="000000" w:fill="FFE699"/>
            <w:vAlign w:val="center"/>
          </w:tcPr>
          <w:p w14:paraId="38D9BBF7" w14:textId="77777777" w:rsidR="00FC1061" w:rsidRDefault="00FC1061" w:rsidP="00FC1061">
            <w:pPr>
              <w:spacing w:before="0" w:after="0"/>
              <w:jc w:val="center"/>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Sloupec 3</w:t>
            </w:r>
          </w:p>
          <w:p w14:paraId="140CB5CB" w14:textId="77777777" w:rsidR="00FC1061" w:rsidRPr="006D65C6" w:rsidRDefault="00FC1061" w:rsidP="00FC1061">
            <w:pPr>
              <w:spacing w:before="0" w:after="0"/>
              <w:jc w:val="center"/>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t>Osoba, se kterou uzavřela pojišťovna smlouvu</w:t>
            </w:r>
            <w:r w:rsidRPr="006D65C6">
              <w:rPr>
                <w:rFonts w:ascii="Calibri" w:eastAsia="Times New Roman" w:hAnsi="Calibri" w:cs="Calibri"/>
                <w:color w:val="000000"/>
                <w:sz w:val="22"/>
                <w:szCs w:val="22"/>
                <w:lang w:eastAsia="cs-CZ"/>
              </w:rPr>
              <w:br/>
              <w:t>(smluvní výdejce)</w:t>
            </w:r>
          </w:p>
        </w:tc>
        <w:tc>
          <w:tcPr>
            <w:tcW w:w="2410" w:type="dxa"/>
            <w:gridSpan w:val="3"/>
            <w:tcBorders>
              <w:top w:val="single" w:sz="4" w:space="0" w:color="auto"/>
              <w:left w:val="nil"/>
              <w:bottom w:val="single" w:sz="4" w:space="0" w:color="auto"/>
              <w:right w:val="single" w:sz="4" w:space="0" w:color="auto"/>
            </w:tcBorders>
            <w:shd w:val="clear" w:color="000000" w:fill="FFE699"/>
          </w:tcPr>
          <w:p w14:paraId="46A6F607" w14:textId="77777777" w:rsidR="00FC1061" w:rsidRDefault="00FC1061" w:rsidP="00FC1061">
            <w:pPr>
              <w:spacing w:before="0" w:after="0"/>
              <w:jc w:val="center"/>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Sloupec 4</w:t>
            </w:r>
          </w:p>
          <w:p w14:paraId="0E3936C0" w14:textId="77777777" w:rsidR="00FC1061" w:rsidRDefault="00FC1061" w:rsidP="00FC1061">
            <w:pPr>
              <w:spacing w:before="0" w:after="0"/>
              <w:jc w:val="center"/>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Lékárna</w:t>
            </w:r>
          </w:p>
        </w:tc>
      </w:tr>
      <w:tr w:rsidR="00FC1061" w:rsidRPr="006D65C6" w14:paraId="099940AE" w14:textId="77777777" w:rsidTr="0025522F">
        <w:trPr>
          <w:trHeight w:val="1020"/>
          <w:jc w:val="center"/>
        </w:trPr>
        <w:tc>
          <w:tcPr>
            <w:tcW w:w="194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1564FB8" w14:textId="77777777" w:rsidR="00FC1061" w:rsidRPr="003471C2" w:rsidRDefault="00FC1061" w:rsidP="00FC1061">
            <w:pPr>
              <w:spacing w:before="0" w:after="0"/>
              <w:jc w:val="left"/>
              <w:rPr>
                <w:rFonts w:ascii="Calibri" w:eastAsia="Times New Roman" w:hAnsi="Calibri" w:cs="Calibri"/>
                <w:bCs/>
                <w:color w:val="000000"/>
                <w:sz w:val="22"/>
                <w:szCs w:val="22"/>
                <w:lang w:eastAsia="cs-CZ"/>
              </w:rPr>
            </w:pPr>
            <w:r w:rsidRPr="003471C2">
              <w:rPr>
                <w:rFonts w:ascii="Calibri" w:eastAsia="Times New Roman" w:hAnsi="Calibri" w:cs="Calibri"/>
                <w:bCs/>
                <w:color w:val="000000"/>
                <w:sz w:val="22"/>
                <w:szCs w:val="22"/>
                <w:lang w:eastAsia="cs-CZ"/>
              </w:rPr>
              <w:t>Lékárník</w:t>
            </w:r>
          </w:p>
        </w:tc>
        <w:tc>
          <w:tcPr>
            <w:tcW w:w="560" w:type="dxa"/>
            <w:tcBorders>
              <w:top w:val="single" w:sz="4" w:space="0" w:color="auto"/>
              <w:left w:val="nil"/>
              <w:bottom w:val="single" w:sz="4" w:space="0" w:color="auto"/>
              <w:right w:val="single" w:sz="4" w:space="0" w:color="auto"/>
            </w:tcBorders>
            <w:shd w:val="clear" w:color="auto" w:fill="92D050"/>
            <w:vAlign w:val="center"/>
          </w:tcPr>
          <w:p w14:paraId="773D1C9C"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r w:rsidRPr="001964D7">
              <w:rPr>
                <w:rFonts w:ascii="Calibri" w:eastAsia="Times New Roman" w:hAnsi="Calibri" w:cs="Calibri"/>
                <w:b/>
                <w:color w:val="000000"/>
                <w:sz w:val="22"/>
                <w:szCs w:val="22"/>
                <w:lang w:eastAsia="cs-CZ"/>
              </w:rPr>
              <w:t>x</w:t>
            </w:r>
          </w:p>
        </w:tc>
        <w:tc>
          <w:tcPr>
            <w:tcW w:w="559" w:type="dxa"/>
            <w:tcBorders>
              <w:top w:val="single" w:sz="4" w:space="0" w:color="auto"/>
              <w:left w:val="nil"/>
              <w:bottom w:val="single" w:sz="4" w:space="0" w:color="auto"/>
              <w:right w:val="single" w:sz="4" w:space="0" w:color="auto"/>
            </w:tcBorders>
            <w:shd w:val="clear" w:color="auto" w:fill="FF0000"/>
            <w:vAlign w:val="center"/>
          </w:tcPr>
          <w:p w14:paraId="7E7F738C"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619" w:type="dxa"/>
            <w:tcBorders>
              <w:top w:val="single" w:sz="4" w:space="0" w:color="auto"/>
              <w:left w:val="nil"/>
              <w:bottom w:val="single" w:sz="4" w:space="0" w:color="auto"/>
              <w:right w:val="single" w:sz="4" w:space="0" w:color="auto"/>
            </w:tcBorders>
            <w:shd w:val="clear" w:color="auto" w:fill="92D050"/>
            <w:vAlign w:val="center"/>
          </w:tcPr>
          <w:p w14:paraId="7A80AAD5"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r w:rsidRPr="001964D7">
              <w:rPr>
                <w:rFonts w:ascii="Calibri" w:eastAsia="Times New Roman" w:hAnsi="Calibri" w:cs="Calibri"/>
                <w:b/>
                <w:color w:val="000000"/>
                <w:sz w:val="22"/>
                <w:szCs w:val="22"/>
                <w:lang w:eastAsia="cs-CZ"/>
              </w:rPr>
              <w:t>x</w:t>
            </w:r>
          </w:p>
        </w:tc>
        <w:tc>
          <w:tcPr>
            <w:tcW w:w="567" w:type="dxa"/>
            <w:tcBorders>
              <w:top w:val="single" w:sz="4" w:space="0" w:color="auto"/>
              <w:left w:val="nil"/>
              <w:bottom w:val="single" w:sz="4" w:space="0" w:color="auto"/>
              <w:right w:val="single" w:sz="4" w:space="0" w:color="auto"/>
            </w:tcBorders>
            <w:shd w:val="clear" w:color="auto" w:fill="FF0000"/>
            <w:vAlign w:val="center"/>
          </w:tcPr>
          <w:p w14:paraId="352699A7"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FF0000"/>
            <w:vAlign w:val="center"/>
          </w:tcPr>
          <w:p w14:paraId="24E16147"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FF0000"/>
            <w:vAlign w:val="center"/>
          </w:tcPr>
          <w:p w14:paraId="755DB0D0"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FF0000"/>
            <w:vAlign w:val="center"/>
          </w:tcPr>
          <w:p w14:paraId="26551B78"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FF0000"/>
            <w:vAlign w:val="center"/>
          </w:tcPr>
          <w:p w14:paraId="2A0B8078"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FF0000"/>
            <w:vAlign w:val="center"/>
          </w:tcPr>
          <w:p w14:paraId="164C4613"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567" w:type="dxa"/>
            <w:tcBorders>
              <w:top w:val="single" w:sz="4" w:space="0" w:color="auto"/>
              <w:left w:val="nil"/>
              <w:bottom w:val="single" w:sz="4" w:space="0" w:color="auto"/>
              <w:right w:val="single" w:sz="4" w:space="0" w:color="auto"/>
            </w:tcBorders>
            <w:shd w:val="clear" w:color="auto" w:fill="92D050"/>
            <w:vAlign w:val="center"/>
          </w:tcPr>
          <w:p w14:paraId="07290F83" w14:textId="49AE8996" w:rsidR="00FC1061" w:rsidRPr="001964D7" w:rsidRDefault="002B28F6" w:rsidP="00FC1061">
            <w:pPr>
              <w:spacing w:before="0" w:after="0"/>
              <w:jc w:val="center"/>
              <w:rPr>
                <w:rFonts w:ascii="Calibri" w:eastAsia="Times New Roman" w:hAnsi="Calibri" w:cs="Calibri"/>
                <w:b/>
                <w:color w:val="000000"/>
                <w:sz w:val="22"/>
                <w:szCs w:val="22"/>
                <w:lang w:eastAsia="cs-CZ"/>
              </w:rPr>
            </w:pPr>
            <w:r w:rsidRPr="001964D7">
              <w:rPr>
                <w:rFonts w:ascii="Calibri" w:eastAsia="Times New Roman" w:hAnsi="Calibri" w:cs="Calibri"/>
                <w:b/>
                <w:color w:val="000000"/>
                <w:sz w:val="22"/>
                <w:szCs w:val="22"/>
                <w:lang w:eastAsia="cs-CZ"/>
              </w:rPr>
              <w:t>X</w:t>
            </w:r>
          </w:p>
        </w:tc>
        <w:tc>
          <w:tcPr>
            <w:tcW w:w="567" w:type="dxa"/>
            <w:tcBorders>
              <w:top w:val="single" w:sz="4" w:space="0" w:color="auto"/>
              <w:left w:val="nil"/>
              <w:bottom w:val="single" w:sz="4" w:space="0" w:color="auto"/>
              <w:right w:val="single" w:sz="4" w:space="0" w:color="auto"/>
            </w:tcBorders>
            <w:shd w:val="clear" w:color="auto" w:fill="FF0000"/>
            <w:vAlign w:val="center"/>
          </w:tcPr>
          <w:p w14:paraId="4D44C871"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p>
        </w:tc>
        <w:tc>
          <w:tcPr>
            <w:tcW w:w="1276" w:type="dxa"/>
            <w:tcBorders>
              <w:top w:val="single" w:sz="4" w:space="0" w:color="auto"/>
              <w:left w:val="nil"/>
              <w:bottom w:val="single" w:sz="4" w:space="0" w:color="auto"/>
              <w:right w:val="single" w:sz="4" w:space="0" w:color="auto"/>
            </w:tcBorders>
            <w:shd w:val="clear" w:color="auto" w:fill="92D050"/>
            <w:vAlign w:val="center"/>
          </w:tcPr>
          <w:p w14:paraId="62CA6533" w14:textId="77777777" w:rsidR="00FC1061" w:rsidRPr="001964D7" w:rsidRDefault="00FC1061" w:rsidP="00FC1061">
            <w:pPr>
              <w:spacing w:before="0" w:after="0"/>
              <w:jc w:val="center"/>
              <w:rPr>
                <w:rFonts w:ascii="Calibri" w:eastAsia="Times New Roman" w:hAnsi="Calibri" w:cs="Calibri"/>
                <w:b/>
                <w:color w:val="000000"/>
                <w:sz w:val="22"/>
                <w:szCs w:val="22"/>
                <w:lang w:eastAsia="cs-CZ"/>
              </w:rPr>
            </w:pPr>
            <w:r w:rsidRPr="001964D7">
              <w:rPr>
                <w:rFonts w:ascii="Calibri" w:eastAsia="Times New Roman" w:hAnsi="Calibri" w:cs="Calibri"/>
                <w:b/>
                <w:color w:val="000000"/>
                <w:sz w:val="22"/>
                <w:szCs w:val="22"/>
                <w:lang w:eastAsia="cs-CZ"/>
              </w:rPr>
              <w:t>x</w:t>
            </w:r>
          </w:p>
        </w:tc>
      </w:tr>
      <w:tr w:rsidR="00FC1061" w:rsidRPr="006D65C6" w14:paraId="24EFD4CD" w14:textId="77777777" w:rsidTr="0025522F">
        <w:trPr>
          <w:trHeight w:val="1200"/>
          <w:jc w:val="center"/>
        </w:trPr>
        <w:tc>
          <w:tcPr>
            <w:tcW w:w="194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5752FCF2" w14:textId="77777777" w:rsidR="00FC1061" w:rsidRPr="006D65C6" w:rsidRDefault="00FC1061" w:rsidP="00FC1061">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F</w:t>
            </w:r>
            <w:r w:rsidRPr="006D65C6">
              <w:rPr>
                <w:rFonts w:ascii="Calibri" w:eastAsia="Times New Roman" w:hAnsi="Calibri" w:cs="Calibri"/>
                <w:color w:val="000000"/>
                <w:sz w:val="22"/>
                <w:szCs w:val="22"/>
                <w:lang w:eastAsia="cs-CZ"/>
              </w:rPr>
              <w:t>armaceutický asistent, ortotik-protetik,ortopedický protetik</w:t>
            </w:r>
          </w:p>
        </w:tc>
        <w:tc>
          <w:tcPr>
            <w:tcW w:w="5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5BEB06C"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59" w:type="dxa"/>
            <w:tcBorders>
              <w:top w:val="nil"/>
              <w:left w:val="nil"/>
              <w:bottom w:val="single" w:sz="4" w:space="0" w:color="auto"/>
              <w:right w:val="single" w:sz="4" w:space="0" w:color="auto"/>
            </w:tcBorders>
            <w:shd w:val="clear" w:color="000000" w:fill="FF0000"/>
            <w:noWrap/>
            <w:vAlign w:val="center"/>
            <w:hideMark/>
          </w:tcPr>
          <w:p w14:paraId="1F82F747"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619"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E5522AD"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320366B"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nil"/>
              <w:left w:val="nil"/>
              <w:bottom w:val="single" w:sz="4" w:space="0" w:color="auto"/>
              <w:right w:val="single" w:sz="4" w:space="0" w:color="auto"/>
            </w:tcBorders>
            <w:shd w:val="clear" w:color="000000" w:fill="FF0000"/>
            <w:noWrap/>
            <w:vAlign w:val="center"/>
            <w:hideMark/>
          </w:tcPr>
          <w:p w14:paraId="25D46C2F"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nil"/>
              <w:left w:val="nil"/>
              <w:bottom w:val="single" w:sz="4" w:space="0" w:color="auto"/>
              <w:right w:val="single" w:sz="4" w:space="0" w:color="auto"/>
            </w:tcBorders>
            <w:shd w:val="clear" w:color="000000" w:fill="FF0000"/>
            <w:noWrap/>
            <w:vAlign w:val="center"/>
            <w:hideMark/>
          </w:tcPr>
          <w:p w14:paraId="6146FB3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B20A3BA"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nil"/>
              <w:left w:val="nil"/>
              <w:bottom w:val="single" w:sz="4" w:space="0" w:color="auto"/>
              <w:right w:val="single" w:sz="4" w:space="0" w:color="auto"/>
            </w:tcBorders>
            <w:shd w:val="clear" w:color="000000" w:fill="FF0000"/>
            <w:noWrap/>
            <w:vAlign w:val="center"/>
            <w:hideMark/>
          </w:tcPr>
          <w:p w14:paraId="2E36179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C341A54"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single" w:sz="4" w:space="0" w:color="auto"/>
              <w:left w:val="single" w:sz="4" w:space="0" w:color="auto"/>
              <w:bottom w:val="single" w:sz="4" w:space="0" w:color="auto"/>
              <w:right w:val="single" w:sz="4" w:space="0" w:color="auto"/>
            </w:tcBorders>
            <w:shd w:val="clear" w:color="000000" w:fill="92D050"/>
            <w:vAlign w:val="center"/>
          </w:tcPr>
          <w:p w14:paraId="25E2E8E0" w14:textId="22AC7702" w:rsidR="00FC1061" w:rsidRPr="00814F24" w:rsidRDefault="002B28F6"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single" w:sz="4" w:space="0" w:color="auto"/>
              <w:left w:val="single" w:sz="4" w:space="0" w:color="auto"/>
              <w:bottom w:val="single" w:sz="4" w:space="0" w:color="auto"/>
              <w:right w:val="single" w:sz="4" w:space="0" w:color="auto"/>
            </w:tcBorders>
            <w:shd w:val="clear" w:color="auto" w:fill="FF0000"/>
            <w:vAlign w:val="center"/>
          </w:tcPr>
          <w:p w14:paraId="0D0CA3A2"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1276" w:type="dxa"/>
            <w:tcBorders>
              <w:top w:val="single" w:sz="4" w:space="0" w:color="auto"/>
              <w:left w:val="single" w:sz="4" w:space="0" w:color="auto"/>
              <w:bottom w:val="single" w:sz="4" w:space="0" w:color="auto"/>
              <w:right w:val="single" w:sz="4" w:space="0" w:color="auto"/>
            </w:tcBorders>
            <w:shd w:val="clear" w:color="000000" w:fill="92D050"/>
            <w:vAlign w:val="center"/>
          </w:tcPr>
          <w:p w14:paraId="38EE318E"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r>
      <w:tr w:rsidR="00FC1061" w:rsidRPr="006D65C6" w14:paraId="60D80945" w14:textId="77777777" w:rsidTr="0025522F">
        <w:trPr>
          <w:trHeight w:val="1200"/>
          <w:jc w:val="center"/>
        </w:trPr>
        <w:tc>
          <w:tcPr>
            <w:tcW w:w="194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1FC38980" w14:textId="77777777" w:rsidR="00FC1061" w:rsidRPr="006D65C6" w:rsidRDefault="00FC1061" w:rsidP="00FC1061">
            <w:pPr>
              <w:spacing w:before="0" w:after="0"/>
              <w:jc w:val="left"/>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t>Optometrista, oční optik, oční technik, oční lékař</w:t>
            </w:r>
          </w:p>
        </w:tc>
        <w:tc>
          <w:tcPr>
            <w:tcW w:w="56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B7EC2DA"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59" w:type="dxa"/>
            <w:tcBorders>
              <w:top w:val="nil"/>
              <w:left w:val="nil"/>
              <w:bottom w:val="single" w:sz="4" w:space="0" w:color="auto"/>
              <w:right w:val="single" w:sz="4" w:space="0" w:color="auto"/>
            </w:tcBorders>
            <w:shd w:val="clear" w:color="000000" w:fill="FF0000"/>
            <w:noWrap/>
            <w:vAlign w:val="center"/>
            <w:hideMark/>
          </w:tcPr>
          <w:p w14:paraId="3905E662"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619" w:type="dxa"/>
            <w:tcBorders>
              <w:top w:val="nil"/>
              <w:left w:val="nil"/>
              <w:bottom w:val="single" w:sz="4" w:space="0" w:color="auto"/>
              <w:right w:val="single" w:sz="4" w:space="0" w:color="auto"/>
            </w:tcBorders>
            <w:shd w:val="clear" w:color="000000" w:fill="FF0000"/>
            <w:noWrap/>
            <w:vAlign w:val="center"/>
            <w:hideMark/>
          </w:tcPr>
          <w:p w14:paraId="3264187E"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50C59E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5E22C12"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nil"/>
              <w:left w:val="nil"/>
              <w:bottom w:val="single" w:sz="4" w:space="0" w:color="auto"/>
              <w:right w:val="single" w:sz="4" w:space="0" w:color="auto"/>
            </w:tcBorders>
            <w:shd w:val="clear" w:color="000000" w:fill="FF0000"/>
            <w:noWrap/>
            <w:vAlign w:val="center"/>
            <w:hideMark/>
          </w:tcPr>
          <w:p w14:paraId="50C15BA5"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4E5B01F"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nil"/>
              <w:left w:val="nil"/>
              <w:bottom w:val="single" w:sz="4" w:space="0" w:color="auto"/>
              <w:right w:val="single" w:sz="4" w:space="0" w:color="auto"/>
            </w:tcBorders>
            <w:shd w:val="clear" w:color="auto" w:fill="FF0000"/>
            <w:noWrap/>
            <w:vAlign w:val="center"/>
            <w:hideMark/>
          </w:tcPr>
          <w:p w14:paraId="1AA24D50"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F7CA471"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single" w:sz="4" w:space="0" w:color="auto"/>
              <w:left w:val="single" w:sz="4" w:space="0" w:color="auto"/>
              <w:bottom w:val="single" w:sz="4" w:space="0" w:color="auto"/>
              <w:right w:val="single" w:sz="4" w:space="0" w:color="auto"/>
            </w:tcBorders>
            <w:shd w:val="clear" w:color="auto" w:fill="FF0000"/>
          </w:tcPr>
          <w:p w14:paraId="4BBD6D9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single" w:sz="4" w:space="0" w:color="auto"/>
              <w:left w:val="single" w:sz="4" w:space="0" w:color="auto"/>
              <w:bottom w:val="single" w:sz="4" w:space="0" w:color="auto"/>
              <w:right w:val="single" w:sz="4" w:space="0" w:color="auto"/>
            </w:tcBorders>
            <w:shd w:val="clear" w:color="auto" w:fill="FF0000"/>
          </w:tcPr>
          <w:p w14:paraId="3D226BA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1276" w:type="dxa"/>
            <w:tcBorders>
              <w:top w:val="single" w:sz="4" w:space="0" w:color="auto"/>
              <w:left w:val="single" w:sz="4" w:space="0" w:color="auto"/>
              <w:bottom w:val="single" w:sz="4" w:space="0" w:color="auto"/>
              <w:right w:val="single" w:sz="4" w:space="0" w:color="auto"/>
            </w:tcBorders>
            <w:shd w:val="clear" w:color="auto" w:fill="FF0000"/>
          </w:tcPr>
          <w:p w14:paraId="6C890D81"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r>
      <w:tr w:rsidR="00FC1061" w:rsidRPr="006D65C6" w14:paraId="700CE086" w14:textId="77777777" w:rsidTr="0025522F">
        <w:trPr>
          <w:trHeight w:val="1200"/>
          <w:jc w:val="center"/>
        </w:trPr>
        <w:tc>
          <w:tcPr>
            <w:tcW w:w="194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5AE87C33" w14:textId="77777777" w:rsidR="00FC1061" w:rsidRPr="006D65C6" w:rsidRDefault="00FC1061" w:rsidP="00FC1061">
            <w:pPr>
              <w:spacing w:before="0" w:after="0"/>
              <w:jc w:val="left"/>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t>Pracovník výdejny</w:t>
            </w:r>
          </w:p>
        </w:tc>
        <w:tc>
          <w:tcPr>
            <w:tcW w:w="5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3F18C17"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59" w:type="dxa"/>
            <w:tcBorders>
              <w:top w:val="nil"/>
              <w:left w:val="nil"/>
              <w:bottom w:val="single" w:sz="4" w:space="0" w:color="auto"/>
              <w:right w:val="single" w:sz="4" w:space="0" w:color="auto"/>
            </w:tcBorders>
            <w:shd w:val="clear" w:color="000000" w:fill="FF0000"/>
            <w:noWrap/>
            <w:vAlign w:val="center"/>
            <w:hideMark/>
          </w:tcPr>
          <w:p w14:paraId="049826DA"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619" w:type="dxa"/>
            <w:tcBorders>
              <w:top w:val="nil"/>
              <w:left w:val="nil"/>
              <w:bottom w:val="single" w:sz="4" w:space="0" w:color="auto"/>
              <w:right w:val="single" w:sz="4" w:space="0" w:color="auto"/>
            </w:tcBorders>
            <w:shd w:val="clear" w:color="000000" w:fill="FF0000"/>
            <w:noWrap/>
            <w:vAlign w:val="center"/>
            <w:hideMark/>
          </w:tcPr>
          <w:p w14:paraId="5C171A2A"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D53941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nil"/>
              <w:left w:val="nil"/>
              <w:bottom w:val="single" w:sz="4" w:space="0" w:color="auto"/>
              <w:right w:val="single" w:sz="4" w:space="0" w:color="auto"/>
            </w:tcBorders>
            <w:shd w:val="clear" w:color="000000" w:fill="FF0000"/>
            <w:noWrap/>
            <w:vAlign w:val="center"/>
            <w:hideMark/>
          </w:tcPr>
          <w:p w14:paraId="0A6570EE"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nil"/>
              <w:left w:val="nil"/>
              <w:bottom w:val="single" w:sz="4" w:space="0" w:color="auto"/>
              <w:right w:val="single" w:sz="4" w:space="0" w:color="auto"/>
            </w:tcBorders>
            <w:shd w:val="clear" w:color="000000" w:fill="FF0000"/>
            <w:noWrap/>
            <w:vAlign w:val="center"/>
            <w:hideMark/>
          </w:tcPr>
          <w:p w14:paraId="70AA1906"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88EEEB8"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nil"/>
              <w:left w:val="nil"/>
              <w:bottom w:val="single" w:sz="4" w:space="0" w:color="auto"/>
              <w:right w:val="single" w:sz="4" w:space="0" w:color="auto"/>
            </w:tcBorders>
            <w:shd w:val="clear" w:color="000000" w:fill="FF0000"/>
            <w:noWrap/>
            <w:vAlign w:val="center"/>
            <w:hideMark/>
          </w:tcPr>
          <w:p w14:paraId="2E68E648"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 </w:t>
            </w:r>
          </w:p>
        </w:tc>
        <w:tc>
          <w:tcPr>
            <w:tcW w:w="5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9571F0B" w14:textId="77777777" w:rsidR="00FC1061" w:rsidRPr="00814F24" w:rsidRDefault="00FC1061" w:rsidP="00FC1061">
            <w:pPr>
              <w:spacing w:before="0" w:after="0"/>
              <w:jc w:val="center"/>
              <w:rPr>
                <w:rFonts w:ascii="Calibri" w:eastAsia="Times New Roman" w:hAnsi="Calibri" w:cs="Calibri"/>
                <w:b/>
                <w:bCs/>
                <w:color w:val="000000"/>
                <w:sz w:val="24"/>
                <w:lang w:eastAsia="cs-CZ"/>
              </w:rPr>
            </w:pPr>
            <w:r w:rsidRPr="00814F24">
              <w:rPr>
                <w:rFonts w:ascii="Calibri" w:eastAsia="Times New Roman" w:hAnsi="Calibri" w:cs="Calibri"/>
                <w:b/>
                <w:bCs/>
                <w:color w:val="000000"/>
                <w:sz w:val="24"/>
                <w:lang w:eastAsia="cs-CZ"/>
              </w:rPr>
              <w:t>x</w:t>
            </w:r>
          </w:p>
        </w:tc>
        <w:tc>
          <w:tcPr>
            <w:tcW w:w="567" w:type="dxa"/>
            <w:tcBorders>
              <w:top w:val="single" w:sz="4" w:space="0" w:color="auto"/>
              <w:left w:val="single" w:sz="4" w:space="0" w:color="auto"/>
              <w:bottom w:val="single" w:sz="4" w:space="0" w:color="auto"/>
              <w:right w:val="single" w:sz="4" w:space="0" w:color="auto"/>
            </w:tcBorders>
            <w:shd w:val="clear" w:color="auto" w:fill="FF0000"/>
          </w:tcPr>
          <w:p w14:paraId="6E4E9607"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567" w:type="dxa"/>
            <w:tcBorders>
              <w:top w:val="single" w:sz="4" w:space="0" w:color="auto"/>
              <w:left w:val="single" w:sz="4" w:space="0" w:color="auto"/>
              <w:bottom w:val="single" w:sz="4" w:space="0" w:color="auto"/>
              <w:right w:val="single" w:sz="4" w:space="0" w:color="auto"/>
            </w:tcBorders>
            <w:shd w:val="clear" w:color="auto" w:fill="FF0000"/>
          </w:tcPr>
          <w:p w14:paraId="57DE6AC0"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c>
          <w:tcPr>
            <w:tcW w:w="1276" w:type="dxa"/>
            <w:tcBorders>
              <w:top w:val="single" w:sz="4" w:space="0" w:color="auto"/>
              <w:left w:val="single" w:sz="4" w:space="0" w:color="auto"/>
              <w:bottom w:val="single" w:sz="4" w:space="0" w:color="auto"/>
              <w:right w:val="single" w:sz="4" w:space="0" w:color="auto"/>
            </w:tcBorders>
            <w:shd w:val="clear" w:color="auto" w:fill="FF0000"/>
          </w:tcPr>
          <w:p w14:paraId="0AB22A49" w14:textId="77777777" w:rsidR="00FC1061" w:rsidRPr="00814F24" w:rsidRDefault="00FC1061" w:rsidP="00FC1061">
            <w:pPr>
              <w:spacing w:before="0" w:after="0"/>
              <w:jc w:val="center"/>
              <w:rPr>
                <w:rFonts w:ascii="Calibri" w:eastAsia="Times New Roman" w:hAnsi="Calibri" w:cs="Calibri"/>
                <w:b/>
                <w:bCs/>
                <w:color w:val="000000"/>
                <w:sz w:val="24"/>
                <w:lang w:eastAsia="cs-CZ"/>
              </w:rPr>
            </w:pPr>
          </w:p>
        </w:tc>
      </w:tr>
      <w:tr w:rsidR="00FC1061" w:rsidRPr="006D65C6" w14:paraId="716C4CBD" w14:textId="77777777" w:rsidTr="0025522F">
        <w:trPr>
          <w:trHeight w:val="1002"/>
          <w:jc w:val="center"/>
        </w:trPr>
        <w:tc>
          <w:tcPr>
            <w:tcW w:w="1943" w:type="dxa"/>
            <w:tcBorders>
              <w:top w:val="nil"/>
              <w:left w:val="single" w:sz="4" w:space="0" w:color="auto"/>
              <w:bottom w:val="single" w:sz="4" w:space="0" w:color="auto"/>
              <w:right w:val="single" w:sz="4" w:space="0" w:color="auto"/>
            </w:tcBorders>
            <w:shd w:val="clear" w:color="auto" w:fill="auto"/>
            <w:vAlign w:val="center"/>
            <w:hideMark/>
          </w:tcPr>
          <w:p w14:paraId="390E62C0" w14:textId="77777777" w:rsidR="00FC1061" w:rsidRPr="006D65C6" w:rsidRDefault="00FC1061" w:rsidP="00FC1061">
            <w:pPr>
              <w:spacing w:before="0" w:after="0"/>
              <w:jc w:val="center"/>
              <w:rPr>
                <w:rFonts w:ascii="Calibri" w:eastAsia="Times New Roman" w:hAnsi="Calibri" w:cs="Calibri"/>
                <w:color w:val="000000"/>
                <w:sz w:val="22"/>
                <w:szCs w:val="22"/>
                <w:lang w:eastAsia="cs-CZ"/>
              </w:rPr>
            </w:pPr>
            <w:r w:rsidRPr="006D65C6">
              <w:rPr>
                <w:rFonts w:ascii="Calibri" w:eastAsia="Times New Roman" w:hAnsi="Calibri" w:cs="Calibri"/>
                <w:color w:val="000000"/>
                <w:sz w:val="22"/>
                <w:szCs w:val="22"/>
                <w:lang w:eastAsia="cs-CZ"/>
              </w:rPr>
              <w:lastRenderedPageBreak/>
              <w:t>Druh vydávaných zdravotnických prostředků</w:t>
            </w:r>
            <w:r>
              <w:rPr>
                <w:rFonts w:ascii="Calibri" w:eastAsia="Times New Roman" w:hAnsi="Calibri" w:cs="Calibri"/>
                <w:color w:val="000000"/>
                <w:sz w:val="22"/>
                <w:szCs w:val="22"/>
                <w:lang w:eastAsia="cs-CZ"/>
              </w:rPr>
              <w:t xml:space="preserve"> *</w:t>
            </w:r>
          </w:p>
        </w:tc>
        <w:tc>
          <w:tcPr>
            <w:tcW w:w="560" w:type="dxa"/>
            <w:tcBorders>
              <w:top w:val="nil"/>
              <w:left w:val="nil"/>
              <w:bottom w:val="single" w:sz="4" w:space="0" w:color="auto"/>
              <w:right w:val="single" w:sz="4" w:space="0" w:color="auto"/>
            </w:tcBorders>
            <w:shd w:val="clear" w:color="auto" w:fill="auto"/>
            <w:vAlign w:val="center"/>
            <w:hideMark/>
          </w:tcPr>
          <w:p w14:paraId="77EF3324"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A</w:t>
            </w:r>
          </w:p>
        </w:tc>
        <w:tc>
          <w:tcPr>
            <w:tcW w:w="559" w:type="dxa"/>
            <w:tcBorders>
              <w:top w:val="nil"/>
              <w:left w:val="nil"/>
              <w:bottom w:val="single" w:sz="4" w:space="0" w:color="auto"/>
              <w:right w:val="single" w:sz="4" w:space="0" w:color="auto"/>
            </w:tcBorders>
            <w:shd w:val="clear" w:color="auto" w:fill="auto"/>
            <w:vAlign w:val="center"/>
            <w:hideMark/>
          </w:tcPr>
          <w:p w14:paraId="2E89F2A7"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B</w:t>
            </w:r>
          </w:p>
        </w:tc>
        <w:tc>
          <w:tcPr>
            <w:tcW w:w="619" w:type="dxa"/>
            <w:tcBorders>
              <w:top w:val="nil"/>
              <w:left w:val="nil"/>
              <w:bottom w:val="single" w:sz="4" w:space="0" w:color="auto"/>
              <w:right w:val="single" w:sz="4" w:space="0" w:color="auto"/>
            </w:tcBorders>
            <w:shd w:val="clear" w:color="auto" w:fill="auto"/>
            <w:vAlign w:val="center"/>
            <w:hideMark/>
          </w:tcPr>
          <w:p w14:paraId="7D2EACD5"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C</w:t>
            </w:r>
          </w:p>
        </w:tc>
        <w:tc>
          <w:tcPr>
            <w:tcW w:w="567" w:type="dxa"/>
            <w:tcBorders>
              <w:top w:val="nil"/>
              <w:left w:val="nil"/>
              <w:bottom w:val="single" w:sz="4" w:space="0" w:color="auto"/>
              <w:right w:val="single" w:sz="4" w:space="0" w:color="auto"/>
            </w:tcBorders>
            <w:shd w:val="clear" w:color="auto" w:fill="auto"/>
            <w:vAlign w:val="center"/>
            <w:hideMark/>
          </w:tcPr>
          <w:p w14:paraId="02A9621E"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A</w:t>
            </w:r>
          </w:p>
        </w:tc>
        <w:tc>
          <w:tcPr>
            <w:tcW w:w="567" w:type="dxa"/>
            <w:tcBorders>
              <w:top w:val="nil"/>
              <w:left w:val="nil"/>
              <w:bottom w:val="single" w:sz="4" w:space="0" w:color="auto"/>
              <w:right w:val="single" w:sz="4" w:space="0" w:color="auto"/>
            </w:tcBorders>
            <w:shd w:val="clear" w:color="auto" w:fill="auto"/>
            <w:vAlign w:val="center"/>
            <w:hideMark/>
          </w:tcPr>
          <w:p w14:paraId="3725BA64"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B</w:t>
            </w:r>
          </w:p>
        </w:tc>
        <w:tc>
          <w:tcPr>
            <w:tcW w:w="567" w:type="dxa"/>
            <w:tcBorders>
              <w:top w:val="nil"/>
              <w:left w:val="nil"/>
              <w:bottom w:val="single" w:sz="4" w:space="0" w:color="auto"/>
              <w:right w:val="single" w:sz="4" w:space="0" w:color="auto"/>
            </w:tcBorders>
            <w:shd w:val="clear" w:color="auto" w:fill="auto"/>
            <w:vAlign w:val="center"/>
            <w:hideMark/>
          </w:tcPr>
          <w:p w14:paraId="3D6C6F96"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C</w:t>
            </w:r>
          </w:p>
        </w:tc>
        <w:tc>
          <w:tcPr>
            <w:tcW w:w="567" w:type="dxa"/>
            <w:tcBorders>
              <w:top w:val="nil"/>
              <w:left w:val="nil"/>
              <w:bottom w:val="single" w:sz="4" w:space="0" w:color="auto"/>
              <w:right w:val="single" w:sz="4" w:space="0" w:color="auto"/>
            </w:tcBorders>
            <w:shd w:val="clear" w:color="auto" w:fill="auto"/>
            <w:vAlign w:val="center"/>
            <w:hideMark/>
          </w:tcPr>
          <w:p w14:paraId="0401B57F"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A</w:t>
            </w:r>
          </w:p>
        </w:tc>
        <w:tc>
          <w:tcPr>
            <w:tcW w:w="567" w:type="dxa"/>
            <w:tcBorders>
              <w:top w:val="nil"/>
              <w:left w:val="nil"/>
              <w:bottom w:val="single" w:sz="4" w:space="0" w:color="auto"/>
              <w:right w:val="single" w:sz="4" w:space="0" w:color="auto"/>
            </w:tcBorders>
            <w:shd w:val="clear" w:color="auto" w:fill="auto"/>
            <w:vAlign w:val="center"/>
            <w:hideMark/>
          </w:tcPr>
          <w:p w14:paraId="509C811C"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B</w:t>
            </w:r>
          </w:p>
        </w:tc>
        <w:tc>
          <w:tcPr>
            <w:tcW w:w="567" w:type="dxa"/>
            <w:tcBorders>
              <w:top w:val="nil"/>
              <w:left w:val="nil"/>
              <w:bottom w:val="single" w:sz="4" w:space="0" w:color="auto"/>
              <w:right w:val="single" w:sz="4" w:space="0" w:color="auto"/>
            </w:tcBorders>
            <w:shd w:val="clear" w:color="auto" w:fill="auto"/>
            <w:vAlign w:val="center"/>
            <w:hideMark/>
          </w:tcPr>
          <w:p w14:paraId="1F11DCF3"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C</w:t>
            </w:r>
          </w:p>
        </w:tc>
        <w:tc>
          <w:tcPr>
            <w:tcW w:w="567" w:type="dxa"/>
            <w:tcBorders>
              <w:top w:val="nil"/>
              <w:left w:val="nil"/>
              <w:bottom w:val="single" w:sz="4" w:space="0" w:color="auto"/>
              <w:right w:val="single" w:sz="4" w:space="0" w:color="auto"/>
            </w:tcBorders>
            <w:vAlign w:val="center"/>
          </w:tcPr>
          <w:p w14:paraId="0B561E96" w14:textId="77777777" w:rsidR="00FC1061" w:rsidRPr="00814F24" w:rsidRDefault="00FC1061" w:rsidP="00FC1061">
            <w:pPr>
              <w:rPr>
                <w:rFonts w:ascii="Calibri" w:eastAsia="Times New Roman" w:hAnsi="Calibri" w:cs="Calibri"/>
                <w:sz w:val="24"/>
                <w:lang w:eastAsia="cs-CZ"/>
              </w:rPr>
            </w:pPr>
            <w:r w:rsidRPr="00814F24">
              <w:rPr>
                <w:rFonts w:ascii="Calibri" w:eastAsia="Times New Roman" w:hAnsi="Calibri" w:cs="Calibri"/>
                <w:color w:val="000000"/>
                <w:sz w:val="24"/>
                <w:lang w:eastAsia="cs-CZ"/>
              </w:rPr>
              <w:t>A</w:t>
            </w:r>
          </w:p>
        </w:tc>
        <w:tc>
          <w:tcPr>
            <w:tcW w:w="567" w:type="dxa"/>
            <w:tcBorders>
              <w:top w:val="nil"/>
              <w:left w:val="nil"/>
              <w:bottom w:val="single" w:sz="4" w:space="0" w:color="auto"/>
              <w:right w:val="single" w:sz="4" w:space="0" w:color="auto"/>
            </w:tcBorders>
            <w:vAlign w:val="center"/>
          </w:tcPr>
          <w:p w14:paraId="01E01ED6"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B</w:t>
            </w:r>
          </w:p>
        </w:tc>
        <w:tc>
          <w:tcPr>
            <w:tcW w:w="1276" w:type="dxa"/>
            <w:tcBorders>
              <w:top w:val="nil"/>
              <w:left w:val="nil"/>
              <w:bottom w:val="single" w:sz="4" w:space="0" w:color="auto"/>
              <w:right w:val="single" w:sz="4" w:space="0" w:color="auto"/>
            </w:tcBorders>
            <w:vAlign w:val="center"/>
          </w:tcPr>
          <w:p w14:paraId="0E0BB004" w14:textId="77777777" w:rsidR="00FC1061" w:rsidRPr="00814F24" w:rsidRDefault="00FC1061" w:rsidP="00FC1061">
            <w:pPr>
              <w:spacing w:before="0" w:after="0"/>
              <w:jc w:val="center"/>
              <w:rPr>
                <w:rFonts w:ascii="Calibri" w:eastAsia="Times New Roman" w:hAnsi="Calibri" w:cs="Calibri"/>
                <w:color w:val="000000"/>
                <w:sz w:val="24"/>
                <w:lang w:eastAsia="cs-CZ"/>
              </w:rPr>
            </w:pPr>
            <w:r w:rsidRPr="00814F24">
              <w:rPr>
                <w:rFonts w:ascii="Calibri" w:eastAsia="Times New Roman" w:hAnsi="Calibri" w:cs="Calibri"/>
                <w:color w:val="000000"/>
                <w:sz w:val="24"/>
                <w:lang w:eastAsia="cs-CZ"/>
              </w:rPr>
              <w:t>C</w:t>
            </w:r>
          </w:p>
        </w:tc>
      </w:tr>
    </w:tbl>
    <w:p w14:paraId="62C8E3D9" w14:textId="77777777" w:rsidR="00FC1061" w:rsidRDefault="00FC1061" w:rsidP="00FC1061"/>
    <w:p w14:paraId="4FD9D8F8" w14:textId="77777777" w:rsidR="00FC1061" w:rsidRDefault="00FC1061" w:rsidP="00FC1061">
      <w:r>
        <w:t>*Vysvětlivky:</w:t>
      </w:r>
    </w:p>
    <w:p w14:paraId="73657377" w14:textId="77777777" w:rsidR="00FC1061" w:rsidRDefault="00FC1061" w:rsidP="00FC1061"/>
    <w:p w14:paraId="160B801D" w14:textId="77777777" w:rsidR="00FC1061" w:rsidRPr="004A43FB" w:rsidRDefault="00FC1061" w:rsidP="00FC1061">
      <w:pPr>
        <w:rPr>
          <w:szCs w:val="20"/>
        </w:rPr>
      </w:pPr>
      <w:r w:rsidRPr="004A43FB">
        <w:rPr>
          <w:szCs w:val="20"/>
        </w:rPr>
        <w:t>A = Prostředek rizikové třídy I. - kterýkoliv výdejce a osoba bez zvláštní specializace (kdokoliv)</w:t>
      </w:r>
    </w:p>
    <w:p w14:paraId="523E90F5" w14:textId="77777777" w:rsidR="00FC1061" w:rsidRPr="004A43FB" w:rsidRDefault="00FC1061" w:rsidP="00FC1061">
      <w:pPr>
        <w:rPr>
          <w:szCs w:val="20"/>
        </w:rPr>
      </w:pPr>
      <w:r w:rsidRPr="004A43FB">
        <w:rPr>
          <w:szCs w:val="20"/>
        </w:rPr>
        <w:t>B = Prostředek pro korekci zraku (09.02 dle kategorizačního stromu) - pouze v optice a vybrané osoby</w:t>
      </w:r>
    </w:p>
    <w:p w14:paraId="454BD83A" w14:textId="77777777" w:rsidR="00FC1061" w:rsidRPr="004A43FB" w:rsidRDefault="00FC1061" w:rsidP="00FC1061">
      <w:pPr>
        <w:rPr>
          <w:szCs w:val="20"/>
        </w:rPr>
      </w:pPr>
      <w:r w:rsidRPr="004A43FB">
        <w:rPr>
          <w:szCs w:val="20"/>
        </w:rPr>
        <w:t>C = Ostatní prostředky (všechny prostředky mimo skupinu A a B) - v lékárně/výdejně vybrané osoby, u smluvního výdejce kdokoliv</w:t>
      </w:r>
    </w:p>
    <w:p w14:paraId="09B2FF04" w14:textId="77777777" w:rsidR="00FC1061" w:rsidRDefault="00FC1061" w:rsidP="00FC1061"/>
    <w:p w14:paraId="32EDFD0B" w14:textId="77777777" w:rsidR="00FC1061" w:rsidRDefault="00FC1061" w:rsidP="00FC1061">
      <w:pPr>
        <w:rPr>
          <w:b/>
        </w:rPr>
      </w:pPr>
      <w:r w:rsidRPr="001964D7">
        <w:rPr>
          <w:b/>
        </w:rPr>
        <w:t>Systém ePoukaz nebude kontrolovat, jaký zdravotnický prostředek je uživatelem v dané roli a na daném pracovišti vydává</w:t>
      </w:r>
      <w:r>
        <w:rPr>
          <w:b/>
        </w:rPr>
        <w:t>n</w:t>
      </w:r>
      <w:r w:rsidRPr="001964D7">
        <w:rPr>
          <w:b/>
        </w:rPr>
        <w:t>. Výdej zdravotnického prostředku je odpovědností vydávajícího.</w:t>
      </w:r>
      <w:r>
        <w:rPr>
          <w:b/>
        </w:rPr>
        <w:t xml:space="preserve"> Kontrola pro druh vydávaných zdravotnických prostředků (viz. tabulka výše) nebude implementována. </w:t>
      </w:r>
    </w:p>
    <w:p w14:paraId="6F115880" w14:textId="77777777" w:rsidR="00FC1061" w:rsidRDefault="00FC1061" w:rsidP="00FC1061">
      <w:pPr>
        <w:rPr>
          <w:b/>
        </w:rPr>
      </w:pPr>
    </w:p>
    <w:p w14:paraId="077D079C" w14:textId="77777777" w:rsidR="00FC1061" w:rsidRDefault="00FC1061" w:rsidP="00FC1061">
      <w:pPr>
        <w:pStyle w:val="AQNadpis3"/>
      </w:pPr>
      <w:r>
        <w:t>Role lékárník a lékárna</w:t>
      </w:r>
    </w:p>
    <w:p w14:paraId="6299AEBB" w14:textId="77777777" w:rsidR="00FC1061" w:rsidRPr="00634CA4" w:rsidRDefault="00FC1061" w:rsidP="00FC1061">
      <w:r>
        <w:t xml:space="preserve">V systému eRecept je již zavedena uživatelská role lékárník a pracoviště lékárna. Tato role slouží pro výdej léčivých přípravků na eRecept. Tako kombinace rolí bude automaticky znamenat přidělení oprávnění pro práci vydávajícího s elektronickým poukazem. </w:t>
      </w:r>
    </w:p>
    <w:p w14:paraId="3CD12B94" w14:textId="77777777" w:rsidR="00FC1061" w:rsidRPr="00634CA4" w:rsidRDefault="00FC1061" w:rsidP="00FC1061">
      <w:pPr>
        <w:rPr>
          <w:b/>
        </w:rPr>
      </w:pPr>
    </w:p>
    <w:p w14:paraId="3F8198F8" w14:textId="4D5E5102" w:rsidR="00FC1061" w:rsidRDefault="00FC1061" w:rsidP="00FC1061">
      <w:pPr>
        <w:jc w:val="center"/>
      </w:pPr>
    </w:p>
    <w:p w14:paraId="69D63184" w14:textId="77777777" w:rsidR="00FC1061" w:rsidRDefault="00FC1061" w:rsidP="00FC1061"/>
    <w:p w14:paraId="59368379" w14:textId="77777777" w:rsidR="00FC1061" w:rsidRDefault="00FC1061" w:rsidP="00FC1061">
      <w:pPr>
        <w:spacing w:before="0" w:after="0"/>
        <w:jc w:val="left"/>
        <w:rPr>
          <w:rFonts w:cstheme="minorBidi"/>
          <w:b/>
          <w:smallCaps/>
          <w:color w:val="0033A9"/>
          <w:sz w:val="40"/>
          <w:szCs w:val="48"/>
        </w:rPr>
      </w:pPr>
      <w:r>
        <w:br w:type="page"/>
      </w:r>
    </w:p>
    <w:p w14:paraId="772A2DEA" w14:textId="4B46F8A7" w:rsidR="00834FE2" w:rsidRDefault="00834FE2" w:rsidP="00834FE2">
      <w:pPr>
        <w:pStyle w:val="AQNadpis1"/>
      </w:pPr>
      <w:bookmarkStart w:id="175" w:name="_Toc111104814"/>
      <w:r>
        <w:lastRenderedPageBreak/>
        <w:t>Generování dávek s výdeji pro předepisující a zdravotní pojišťovny</w:t>
      </w:r>
      <w:bookmarkEnd w:id="175"/>
    </w:p>
    <w:p w14:paraId="7CBDEE2A" w14:textId="1D66B6BF" w:rsidR="00AB3F29" w:rsidRDefault="00AB3F29" w:rsidP="00AB3F29"/>
    <w:p w14:paraId="7E6AE8B1" w14:textId="6718388B" w:rsidR="00834FE2" w:rsidRDefault="008523DB" w:rsidP="00834FE2">
      <w:r>
        <w:t xml:space="preserve">Popis je v samostatném dokumentu </w:t>
      </w:r>
      <w:r w:rsidRPr="008523DB">
        <w:t>ePoukazDavkoveRozhrani_v</w:t>
      </w:r>
      <w:r>
        <w:t>3</w:t>
      </w:r>
      <w:r w:rsidRPr="008523DB">
        <w:t>.docx</w:t>
      </w:r>
      <w:r>
        <w:t>.</w:t>
      </w:r>
    </w:p>
    <w:p w14:paraId="4654DBD1" w14:textId="4081BF7D" w:rsidR="008E3CC9" w:rsidRDefault="008E3CC9" w:rsidP="00834FE2"/>
    <w:p w14:paraId="2E7C7BDA" w14:textId="77777777" w:rsidR="009E2883" w:rsidRDefault="009E2883">
      <w:pPr>
        <w:spacing w:before="0" w:after="0"/>
        <w:jc w:val="left"/>
        <w:rPr>
          <w:rFonts w:cstheme="minorBidi"/>
          <w:b/>
          <w:smallCaps/>
          <w:color w:val="0033A9"/>
          <w:sz w:val="40"/>
          <w:szCs w:val="48"/>
        </w:rPr>
      </w:pPr>
      <w:bookmarkStart w:id="176" w:name="_Toc73360620"/>
      <w:r>
        <w:br w:type="page"/>
      </w:r>
    </w:p>
    <w:p w14:paraId="13DAC018" w14:textId="711785FF" w:rsidR="008E3CC9" w:rsidRDefault="008E3CC9" w:rsidP="008E3CC9">
      <w:pPr>
        <w:pStyle w:val="AQNadpis1"/>
      </w:pPr>
      <w:bookmarkStart w:id="177" w:name="_Ref85544135"/>
      <w:bookmarkStart w:id="178" w:name="_Toc111104815"/>
      <w:r w:rsidRPr="00431F3D">
        <w:lastRenderedPageBreak/>
        <w:t>Číselníky</w:t>
      </w:r>
      <w:bookmarkEnd w:id="176"/>
      <w:r>
        <w:t xml:space="preserve"> a ENUMy</w:t>
      </w:r>
      <w:bookmarkEnd w:id="177"/>
      <w:bookmarkEnd w:id="178"/>
    </w:p>
    <w:p w14:paraId="4A080779" w14:textId="1BEFEAF0" w:rsidR="008E3CC9" w:rsidRPr="007D0A12" w:rsidRDefault="008E3CC9" w:rsidP="008E3CC9">
      <w:r w:rsidRPr="007D0A12">
        <w:t xml:space="preserve">Číselníky budou vystavovány na </w:t>
      </w:r>
      <w:hyperlink r:id="rId24" w:history="1">
        <w:r w:rsidRPr="007D0A12">
          <w:rPr>
            <w:rStyle w:val="Hypertextovodkaz"/>
          </w:rPr>
          <w:t>https://opendata.sukl.cz/</w:t>
        </w:r>
      </w:hyperlink>
      <w:r w:rsidRPr="007D0A12">
        <w:t xml:space="preserve"> a budou pravidelně aktualizovány. Pravidelnou aktualizaci bude zajišťovat SÚKL. Soubory jsou ve formátu CSV.  V archivu je soubor platnost.csv, ve kterém je platnost číselníku od-do.</w:t>
      </w:r>
      <w:r w:rsidR="0022132B">
        <w:t xml:space="preserve"> Přímý odkaz na číselníky je zde: </w:t>
      </w:r>
      <w:r w:rsidR="0022132B" w:rsidRPr="0022132B">
        <w:t>https://opendata.sukl.cz/soubory/SODERECEPT/EPOUKAZAKTUALNI.zip</w:t>
      </w:r>
      <w:r w:rsidR="0022132B">
        <w:t xml:space="preserve"> .</w:t>
      </w:r>
    </w:p>
    <w:p w14:paraId="311393FC" w14:textId="77777777" w:rsidR="008E3CC9" w:rsidRDefault="008E3CC9" w:rsidP="008E3CC9">
      <w:r>
        <w:t>ENUM je výčet položek, který bude řešen programově. Jedná se o typicky výčet několika položek – jejich počet se časem nemění (např. pohlaví).</w:t>
      </w:r>
    </w:p>
    <w:p w14:paraId="5720FB05" w14:textId="77777777" w:rsidR="008E3CC9" w:rsidRPr="00FF045F" w:rsidRDefault="008E3CC9" w:rsidP="008E3CC9">
      <w:r>
        <w:t>Kódy položek číselníků a ENUMů neobsahují speciální znaky a diakritiku.</w:t>
      </w:r>
    </w:p>
    <w:p w14:paraId="274ACBCE" w14:textId="77777777" w:rsidR="008E3CC9" w:rsidRDefault="008E3CC9" w:rsidP="008E3CC9"/>
    <w:tbl>
      <w:tblPr>
        <w:tblStyle w:val="Motivtabulky"/>
        <w:tblW w:w="9628" w:type="dxa"/>
        <w:tblLook w:val="04A0" w:firstRow="1" w:lastRow="0" w:firstColumn="1" w:lastColumn="0" w:noHBand="0" w:noVBand="1"/>
      </w:tblPr>
      <w:tblGrid>
        <w:gridCol w:w="2631"/>
        <w:gridCol w:w="1862"/>
        <w:gridCol w:w="2594"/>
        <w:gridCol w:w="2541"/>
      </w:tblGrid>
      <w:tr w:rsidR="00130BD3" w:rsidRPr="00884D92" w14:paraId="0A83ED4D" w14:textId="69400D58" w:rsidTr="002A60E2">
        <w:tc>
          <w:tcPr>
            <w:tcW w:w="2631" w:type="dxa"/>
          </w:tcPr>
          <w:p w14:paraId="7B796145" w14:textId="77777777" w:rsidR="00130BD3" w:rsidRPr="00884D92" w:rsidRDefault="00130BD3" w:rsidP="002B28F6">
            <w:pPr>
              <w:rPr>
                <w:b/>
              </w:rPr>
            </w:pPr>
            <w:r w:rsidRPr="00884D92">
              <w:rPr>
                <w:b/>
              </w:rPr>
              <w:t>Číselník</w:t>
            </w:r>
            <w:r>
              <w:rPr>
                <w:b/>
              </w:rPr>
              <w:t>/ENUM</w:t>
            </w:r>
          </w:p>
        </w:tc>
        <w:tc>
          <w:tcPr>
            <w:tcW w:w="1862" w:type="dxa"/>
          </w:tcPr>
          <w:p w14:paraId="7A95802F" w14:textId="77777777" w:rsidR="00130BD3" w:rsidRPr="00884D92" w:rsidRDefault="00130BD3" w:rsidP="002B28F6">
            <w:pPr>
              <w:rPr>
                <w:b/>
              </w:rPr>
            </w:pPr>
            <w:r>
              <w:rPr>
                <w:b/>
              </w:rPr>
              <w:t>Typ</w:t>
            </w:r>
          </w:p>
        </w:tc>
        <w:tc>
          <w:tcPr>
            <w:tcW w:w="2594" w:type="dxa"/>
          </w:tcPr>
          <w:p w14:paraId="54638F79" w14:textId="77777777" w:rsidR="00130BD3" w:rsidRPr="00884D92" w:rsidRDefault="00130BD3" w:rsidP="002B28F6">
            <w:pPr>
              <w:rPr>
                <w:b/>
              </w:rPr>
            </w:pPr>
            <w:r w:rsidRPr="00884D92">
              <w:rPr>
                <w:b/>
              </w:rPr>
              <w:t>Popis</w:t>
            </w:r>
          </w:p>
        </w:tc>
        <w:tc>
          <w:tcPr>
            <w:tcW w:w="2541" w:type="dxa"/>
          </w:tcPr>
          <w:p w14:paraId="594CE4E6" w14:textId="488357E9" w:rsidR="00130BD3" w:rsidRPr="00884D92" w:rsidRDefault="00130BD3" w:rsidP="002B28F6">
            <w:pPr>
              <w:rPr>
                <w:b/>
              </w:rPr>
            </w:pPr>
            <w:r>
              <w:rPr>
                <w:b/>
              </w:rPr>
              <w:t>Název souboru</w:t>
            </w:r>
          </w:p>
        </w:tc>
      </w:tr>
      <w:tr w:rsidR="00130BD3" w14:paraId="260D9ADC" w14:textId="75F63606" w:rsidTr="002A60E2">
        <w:tc>
          <w:tcPr>
            <w:tcW w:w="2631" w:type="dxa"/>
          </w:tcPr>
          <w:p w14:paraId="02335C5F" w14:textId="77777777" w:rsidR="00130BD3" w:rsidRDefault="00130BD3" w:rsidP="002B28F6">
            <w:r>
              <w:t>Zdravotnické prostředky</w:t>
            </w:r>
          </w:p>
        </w:tc>
        <w:tc>
          <w:tcPr>
            <w:tcW w:w="1862" w:type="dxa"/>
          </w:tcPr>
          <w:p w14:paraId="076B613C" w14:textId="77777777" w:rsidR="00130BD3" w:rsidRPr="00FC7E82" w:rsidRDefault="00130BD3" w:rsidP="002B28F6">
            <w:r>
              <w:t>Číselník</w:t>
            </w:r>
          </w:p>
        </w:tc>
        <w:tc>
          <w:tcPr>
            <w:tcW w:w="2594" w:type="dxa"/>
          </w:tcPr>
          <w:p w14:paraId="3D7E0188" w14:textId="77777777" w:rsidR="00130BD3" w:rsidRDefault="00130BD3" w:rsidP="002B28F6">
            <w:r>
              <w:t>Zdravotnické prostředky, které mají stanovenou úhradu a přidělený kód</w:t>
            </w:r>
          </w:p>
        </w:tc>
        <w:tc>
          <w:tcPr>
            <w:tcW w:w="2541" w:type="dxa"/>
          </w:tcPr>
          <w:p w14:paraId="018388A8" w14:textId="62AC810D" w:rsidR="00130BD3" w:rsidRDefault="00130BD3" w:rsidP="002B28F6">
            <w:r w:rsidRPr="00130BD3">
              <w:t>eP_ZPSCAU.csv</w:t>
            </w:r>
          </w:p>
        </w:tc>
      </w:tr>
      <w:tr w:rsidR="00130BD3" w14:paraId="29759966" w14:textId="0DEF4894" w:rsidTr="002A60E2">
        <w:tc>
          <w:tcPr>
            <w:tcW w:w="2631" w:type="dxa"/>
          </w:tcPr>
          <w:p w14:paraId="280437EE" w14:textId="48C0013A" w:rsidR="00130BD3" w:rsidRDefault="00BE2CF1" w:rsidP="00BE2CF1">
            <w:pPr>
              <w:jc w:val="left"/>
            </w:pPr>
            <w:r w:rsidRPr="00BB1D31">
              <w:t>ZPSCAU_IND</w:t>
            </w:r>
            <w:r>
              <w:t xml:space="preserve"> (</w:t>
            </w:r>
            <w:r w:rsidR="00130BD3">
              <w:t>Indikační omezení</w:t>
            </w:r>
            <w:r>
              <w:t>)</w:t>
            </w:r>
          </w:p>
        </w:tc>
        <w:tc>
          <w:tcPr>
            <w:tcW w:w="1862" w:type="dxa"/>
          </w:tcPr>
          <w:p w14:paraId="44E26AB2" w14:textId="77777777" w:rsidR="00130BD3" w:rsidRDefault="00130BD3" w:rsidP="002B28F6">
            <w:r>
              <w:t>Číselník</w:t>
            </w:r>
          </w:p>
        </w:tc>
        <w:tc>
          <w:tcPr>
            <w:tcW w:w="2594" w:type="dxa"/>
          </w:tcPr>
          <w:p w14:paraId="3D240236" w14:textId="77777777" w:rsidR="00130BD3" w:rsidRDefault="00130BD3" w:rsidP="002B28F6">
            <w:r>
              <w:t>Indikační omezení</w:t>
            </w:r>
          </w:p>
        </w:tc>
        <w:tc>
          <w:tcPr>
            <w:tcW w:w="2541" w:type="dxa"/>
          </w:tcPr>
          <w:p w14:paraId="2FC000ED" w14:textId="74B94CB1" w:rsidR="00130BD3" w:rsidRDefault="00BB1D31" w:rsidP="002B28F6">
            <w:r w:rsidRPr="00BB1D31">
              <w:t>eP_ZPSCAU_IND.csv</w:t>
            </w:r>
          </w:p>
        </w:tc>
      </w:tr>
      <w:tr w:rsidR="00130BD3" w14:paraId="35169C4A" w14:textId="73F04F8C" w:rsidTr="002A60E2">
        <w:tc>
          <w:tcPr>
            <w:tcW w:w="2631" w:type="dxa"/>
          </w:tcPr>
          <w:p w14:paraId="1F8AB858" w14:textId="77777777" w:rsidR="00130BD3" w:rsidRDefault="00130BD3" w:rsidP="002B28F6">
            <w:r w:rsidRPr="00434C3B">
              <w:t>ZPSCAU_OME</w:t>
            </w:r>
          </w:p>
        </w:tc>
        <w:tc>
          <w:tcPr>
            <w:tcW w:w="1862" w:type="dxa"/>
          </w:tcPr>
          <w:p w14:paraId="27CEDD17" w14:textId="77777777" w:rsidR="00130BD3" w:rsidRDefault="00130BD3" w:rsidP="002B28F6">
            <w:r>
              <w:t>Číselník</w:t>
            </w:r>
          </w:p>
        </w:tc>
        <w:tc>
          <w:tcPr>
            <w:tcW w:w="2594" w:type="dxa"/>
          </w:tcPr>
          <w:p w14:paraId="46047C05" w14:textId="1490707D" w:rsidR="00130BD3" w:rsidRDefault="00130BD3" w:rsidP="002B28F6">
            <w:r>
              <w:t>Doplňkový č</w:t>
            </w:r>
            <w:r w:rsidRPr="00434C3B">
              <w:t>íselník pro pole OME1, OME2, OME3 (specializace předepisujícího lékaře)</w:t>
            </w:r>
          </w:p>
        </w:tc>
        <w:tc>
          <w:tcPr>
            <w:tcW w:w="2541" w:type="dxa"/>
          </w:tcPr>
          <w:p w14:paraId="6528AAB0" w14:textId="5EBA7D84" w:rsidR="00130BD3" w:rsidRDefault="00BB1D31" w:rsidP="002B28F6">
            <w:r w:rsidRPr="00BB1D31">
              <w:t>eP_ZPSCAU_OME.csv</w:t>
            </w:r>
          </w:p>
        </w:tc>
      </w:tr>
      <w:tr w:rsidR="00130BD3" w14:paraId="20EEFBBB" w14:textId="64291374" w:rsidTr="002A60E2">
        <w:tc>
          <w:tcPr>
            <w:tcW w:w="2631" w:type="dxa"/>
          </w:tcPr>
          <w:p w14:paraId="3F769FDF" w14:textId="77777777" w:rsidR="00130BD3" w:rsidRDefault="00130BD3" w:rsidP="002B28F6">
            <w:r w:rsidRPr="00434C3B">
              <w:t>ZPSCAU_LIM</w:t>
            </w:r>
          </w:p>
        </w:tc>
        <w:tc>
          <w:tcPr>
            <w:tcW w:w="1862" w:type="dxa"/>
          </w:tcPr>
          <w:p w14:paraId="44DFF172" w14:textId="77777777" w:rsidR="00130BD3" w:rsidRDefault="00130BD3" w:rsidP="002B28F6">
            <w:r>
              <w:t>Číselník</w:t>
            </w:r>
          </w:p>
        </w:tc>
        <w:tc>
          <w:tcPr>
            <w:tcW w:w="2594" w:type="dxa"/>
          </w:tcPr>
          <w:p w14:paraId="5E3E8E89" w14:textId="50F56A0E" w:rsidR="00130BD3" w:rsidRDefault="00130BD3" w:rsidP="002B28F6">
            <w:r>
              <w:t>Doplňkový č</w:t>
            </w:r>
            <w:r w:rsidRPr="0007734A">
              <w:t>íselník pro pole LIM (povinnost schválení úhrady revizním lékařem)</w:t>
            </w:r>
          </w:p>
        </w:tc>
        <w:tc>
          <w:tcPr>
            <w:tcW w:w="2541" w:type="dxa"/>
          </w:tcPr>
          <w:p w14:paraId="16DC2A1A" w14:textId="5AA6161A" w:rsidR="00130BD3" w:rsidRDefault="002A60E2" w:rsidP="002B28F6">
            <w:r w:rsidRPr="002A60E2">
              <w:t>eP_ZPSCAU_LIM.csv</w:t>
            </w:r>
          </w:p>
        </w:tc>
      </w:tr>
      <w:tr w:rsidR="00130BD3" w14:paraId="771A7E59" w14:textId="1747DC93" w:rsidTr="002A60E2">
        <w:tc>
          <w:tcPr>
            <w:tcW w:w="2631" w:type="dxa"/>
          </w:tcPr>
          <w:p w14:paraId="0B3C063C" w14:textId="77777777" w:rsidR="00130BD3" w:rsidRPr="00434C3B" w:rsidRDefault="00130BD3" w:rsidP="002B28F6">
            <w:r w:rsidRPr="00434C3B">
              <w:t>ZPSCAU_UDOKS</w:t>
            </w:r>
          </w:p>
        </w:tc>
        <w:tc>
          <w:tcPr>
            <w:tcW w:w="1862" w:type="dxa"/>
          </w:tcPr>
          <w:p w14:paraId="18C7E259" w14:textId="77777777" w:rsidR="00130BD3" w:rsidRDefault="00130BD3" w:rsidP="002B28F6">
            <w:r>
              <w:t>Číselník</w:t>
            </w:r>
          </w:p>
        </w:tc>
        <w:tc>
          <w:tcPr>
            <w:tcW w:w="2594" w:type="dxa"/>
          </w:tcPr>
          <w:p w14:paraId="47432CCD" w14:textId="3E674FC4" w:rsidR="00130BD3" w:rsidRDefault="00130BD3" w:rsidP="002B28F6">
            <w:r>
              <w:t>Doplňkový č</w:t>
            </w:r>
            <w:r w:rsidRPr="0007734A">
              <w:t>íselník počtu kusů za užitnou dobu</w:t>
            </w:r>
          </w:p>
        </w:tc>
        <w:tc>
          <w:tcPr>
            <w:tcW w:w="2541" w:type="dxa"/>
          </w:tcPr>
          <w:p w14:paraId="3AE59E90" w14:textId="5041D2A3" w:rsidR="00130BD3" w:rsidRDefault="00BB1D31" w:rsidP="002B28F6">
            <w:r w:rsidRPr="00BB1D31">
              <w:t>eP_ZPSCAU_UDO.csv</w:t>
            </w:r>
          </w:p>
        </w:tc>
      </w:tr>
      <w:tr w:rsidR="00130BD3" w:rsidRPr="00B851FC" w14:paraId="68B7E64E" w14:textId="1600C5C5" w:rsidTr="002A60E2">
        <w:tc>
          <w:tcPr>
            <w:tcW w:w="2631" w:type="dxa"/>
          </w:tcPr>
          <w:p w14:paraId="4E6E2048" w14:textId="77777777" w:rsidR="00130BD3" w:rsidRPr="00B851FC" w:rsidRDefault="00130BD3" w:rsidP="002B28F6">
            <w:pPr>
              <w:jc w:val="left"/>
            </w:pPr>
            <w:bookmarkStart w:id="179" w:name="_Toc71097549"/>
            <w:bookmarkStart w:id="180" w:name="_Toc73009230"/>
            <w:r w:rsidRPr="00B851FC">
              <w:t>Typ pomůcky</w:t>
            </w:r>
          </w:p>
        </w:tc>
        <w:tc>
          <w:tcPr>
            <w:tcW w:w="1862" w:type="dxa"/>
          </w:tcPr>
          <w:p w14:paraId="71D93F0C" w14:textId="77777777" w:rsidR="00130BD3" w:rsidRPr="00B851FC" w:rsidRDefault="00130BD3" w:rsidP="002B28F6">
            <w:r w:rsidRPr="00B851FC">
              <w:t>Číselník</w:t>
            </w:r>
          </w:p>
        </w:tc>
        <w:tc>
          <w:tcPr>
            <w:tcW w:w="2594" w:type="dxa"/>
          </w:tcPr>
          <w:p w14:paraId="3654A7D8" w14:textId="4A884CBB" w:rsidR="00130BD3" w:rsidRPr="00B851FC" w:rsidRDefault="007A207A" w:rsidP="002B28F6">
            <w:r>
              <w:t>Typ pomůcky. Definované jen pro optické pomůcky.</w:t>
            </w:r>
          </w:p>
        </w:tc>
        <w:tc>
          <w:tcPr>
            <w:tcW w:w="2541" w:type="dxa"/>
          </w:tcPr>
          <w:p w14:paraId="36AFC6AC" w14:textId="29460050" w:rsidR="00130BD3" w:rsidRPr="00B851FC" w:rsidRDefault="007A207A" w:rsidP="002B28F6">
            <w:r w:rsidRPr="007A207A">
              <w:t>eP_typ_pomucky.csv</w:t>
            </w:r>
          </w:p>
        </w:tc>
      </w:tr>
      <w:tr w:rsidR="00130BD3" w:rsidRPr="00B851FC" w14:paraId="1D6E31D4" w14:textId="10657F7E" w:rsidTr="002A60E2">
        <w:tc>
          <w:tcPr>
            <w:tcW w:w="2631" w:type="dxa"/>
          </w:tcPr>
          <w:p w14:paraId="720B1A32" w14:textId="77777777" w:rsidR="00130BD3" w:rsidRPr="00B851FC" w:rsidRDefault="00130BD3" w:rsidP="002B28F6">
            <w:pPr>
              <w:jc w:val="left"/>
            </w:pPr>
            <w:r w:rsidRPr="00B851FC">
              <w:t>Optika vzdálenost</w:t>
            </w:r>
          </w:p>
        </w:tc>
        <w:tc>
          <w:tcPr>
            <w:tcW w:w="1862" w:type="dxa"/>
          </w:tcPr>
          <w:p w14:paraId="2EF8E487" w14:textId="77777777" w:rsidR="00130BD3" w:rsidRPr="00B851FC" w:rsidRDefault="00130BD3" w:rsidP="002B28F6">
            <w:r w:rsidRPr="00B851FC">
              <w:t>ENUM</w:t>
            </w:r>
          </w:p>
        </w:tc>
        <w:tc>
          <w:tcPr>
            <w:tcW w:w="2594" w:type="dxa"/>
          </w:tcPr>
          <w:p w14:paraId="1D63EC55" w14:textId="77777777" w:rsidR="00130BD3" w:rsidRPr="00B851FC" w:rsidRDefault="00130BD3" w:rsidP="002B28F6"/>
        </w:tc>
        <w:tc>
          <w:tcPr>
            <w:tcW w:w="2541" w:type="dxa"/>
          </w:tcPr>
          <w:p w14:paraId="20D8B16F" w14:textId="77777777" w:rsidR="00130BD3" w:rsidRPr="00B851FC" w:rsidRDefault="00130BD3" w:rsidP="002B28F6"/>
        </w:tc>
      </w:tr>
      <w:tr w:rsidR="00130BD3" w:rsidRPr="00B851FC" w14:paraId="1FDC8BEE" w14:textId="341BACB1" w:rsidTr="002A60E2">
        <w:tc>
          <w:tcPr>
            <w:tcW w:w="2631" w:type="dxa"/>
          </w:tcPr>
          <w:p w14:paraId="277A474B" w14:textId="77777777" w:rsidR="00130BD3" w:rsidRPr="00B851FC" w:rsidRDefault="00130BD3" w:rsidP="002B28F6">
            <w:pPr>
              <w:jc w:val="left"/>
            </w:pPr>
            <w:r w:rsidRPr="00B851FC">
              <w:t>Optika bifokální typ</w:t>
            </w:r>
          </w:p>
        </w:tc>
        <w:tc>
          <w:tcPr>
            <w:tcW w:w="1862" w:type="dxa"/>
          </w:tcPr>
          <w:p w14:paraId="190DC158" w14:textId="77777777" w:rsidR="00130BD3" w:rsidRPr="00B851FC" w:rsidRDefault="00130BD3" w:rsidP="002B28F6">
            <w:r w:rsidRPr="00B851FC">
              <w:t>Číselník</w:t>
            </w:r>
          </w:p>
        </w:tc>
        <w:tc>
          <w:tcPr>
            <w:tcW w:w="2594" w:type="dxa"/>
          </w:tcPr>
          <w:p w14:paraId="3FBF102E" w14:textId="77777777" w:rsidR="00130BD3" w:rsidRPr="00B851FC" w:rsidRDefault="00130BD3" w:rsidP="002B28F6"/>
        </w:tc>
        <w:tc>
          <w:tcPr>
            <w:tcW w:w="2541" w:type="dxa"/>
          </w:tcPr>
          <w:p w14:paraId="24BCD313" w14:textId="4095E5DD" w:rsidR="00130BD3" w:rsidRPr="00B851FC" w:rsidRDefault="0077062A" w:rsidP="002B28F6">
            <w:r w:rsidRPr="0077062A">
              <w:t>eP_bifokalni_typ.csv</w:t>
            </w:r>
          </w:p>
        </w:tc>
      </w:tr>
      <w:tr w:rsidR="00130BD3" w:rsidRPr="00B851FC" w14:paraId="48E7B8A3" w14:textId="7AFA5265" w:rsidTr="002A60E2">
        <w:tc>
          <w:tcPr>
            <w:tcW w:w="2631" w:type="dxa"/>
          </w:tcPr>
          <w:p w14:paraId="6AF0ED6B" w14:textId="77777777" w:rsidR="00130BD3" w:rsidRPr="00B851FC" w:rsidRDefault="00130BD3" w:rsidP="002B28F6">
            <w:pPr>
              <w:jc w:val="left"/>
            </w:pPr>
            <w:r w:rsidRPr="00B851FC">
              <w:t>Optika Prisma nahoru/dolů</w:t>
            </w:r>
          </w:p>
        </w:tc>
        <w:tc>
          <w:tcPr>
            <w:tcW w:w="1862" w:type="dxa"/>
          </w:tcPr>
          <w:p w14:paraId="37D11869" w14:textId="77777777" w:rsidR="00130BD3" w:rsidRPr="00B851FC" w:rsidRDefault="00130BD3" w:rsidP="002B28F6">
            <w:r w:rsidRPr="00B851FC">
              <w:t>ENUM</w:t>
            </w:r>
          </w:p>
        </w:tc>
        <w:tc>
          <w:tcPr>
            <w:tcW w:w="2594" w:type="dxa"/>
          </w:tcPr>
          <w:p w14:paraId="6BA23568" w14:textId="77777777" w:rsidR="00130BD3" w:rsidRPr="00B851FC" w:rsidRDefault="00130BD3" w:rsidP="002B28F6"/>
        </w:tc>
        <w:tc>
          <w:tcPr>
            <w:tcW w:w="2541" w:type="dxa"/>
          </w:tcPr>
          <w:p w14:paraId="7037EC5E" w14:textId="77777777" w:rsidR="00130BD3" w:rsidRPr="00B851FC" w:rsidRDefault="00130BD3" w:rsidP="002B28F6"/>
        </w:tc>
      </w:tr>
      <w:tr w:rsidR="00130BD3" w:rsidRPr="00B851FC" w14:paraId="74C3DE22" w14:textId="2C73BFC5" w:rsidTr="002A60E2">
        <w:tc>
          <w:tcPr>
            <w:tcW w:w="2631" w:type="dxa"/>
          </w:tcPr>
          <w:p w14:paraId="7CA327BE" w14:textId="77777777" w:rsidR="00130BD3" w:rsidRPr="00B851FC" w:rsidRDefault="00130BD3" w:rsidP="002B28F6">
            <w:pPr>
              <w:jc w:val="left"/>
            </w:pPr>
            <w:r w:rsidRPr="00B851FC">
              <w:t>Optika Prisma násalně/temporálně</w:t>
            </w:r>
          </w:p>
        </w:tc>
        <w:tc>
          <w:tcPr>
            <w:tcW w:w="1862" w:type="dxa"/>
          </w:tcPr>
          <w:p w14:paraId="1A389EC2" w14:textId="77777777" w:rsidR="00130BD3" w:rsidRPr="00B851FC" w:rsidRDefault="00130BD3" w:rsidP="002B28F6">
            <w:r w:rsidRPr="00B851FC">
              <w:t>ENUM</w:t>
            </w:r>
          </w:p>
        </w:tc>
        <w:tc>
          <w:tcPr>
            <w:tcW w:w="2594" w:type="dxa"/>
          </w:tcPr>
          <w:p w14:paraId="092F4056" w14:textId="77777777" w:rsidR="00130BD3" w:rsidRPr="00B851FC" w:rsidRDefault="00130BD3" w:rsidP="002B28F6"/>
        </w:tc>
        <w:tc>
          <w:tcPr>
            <w:tcW w:w="2541" w:type="dxa"/>
          </w:tcPr>
          <w:p w14:paraId="6F90B883" w14:textId="77777777" w:rsidR="00130BD3" w:rsidRPr="00B851FC" w:rsidRDefault="00130BD3" w:rsidP="002B28F6"/>
        </w:tc>
      </w:tr>
      <w:tr w:rsidR="00130BD3" w:rsidRPr="00B851FC" w14:paraId="31145657" w14:textId="1E037287" w:rsidTr="002A60E2">
        <w:tc>
          <w:tcPr>
            <w:tcW w:w="2631" w:type="dxa"/>
          </w:tcPr>
          <w:p w14:paraId="192DB5B7" w14:textId="77777777" w:rsidR="00130BD3" w:rsidRPr="00B851FC" w:rsidRDefault="00130BD3" w:rsidP="002B28F6">
            <w:pPr>
              <w:jc w:val="left"/>
            </w:pPr>
            <w:r w:rsidRPr="00B851FC">
              <w:lastRenderedPageBreak/>
              <w:t>Optika Provedení skel</w:t>
            </w:r>
          </w:p>
        </w:tc>
        <w:tc>
          <w:tcPr>
            <w:tcW w:w="1862" w:type="dxa"/>
          </w:tcPr>
          <w:p w14:paraId="09A0EE99" w14:textId="77777777" w:rsidR="00130BD3" w:rsidRPr="00B851FC" w:rsidRDefault="00130BD3" w:rsidP="002B28F6">
            <w:r w:rsidRPr="00B851FC">
              <w:t>Číselník</w:t>
            </w:r>
          </w:p>
        </w:tc>
        <w:tc>
          <w:tcPr>
            <w:tcW w:w="2594" w:type="dxa"/>
          </w:tcPr>
          <w:p w14:paraId="7DEE1123" w14:textId="2C7BA9A7" w:rsidR="00130BD3" w:rsidRPr="00B851FC" w:rsidRDefault="00455450" w:rsidP="002B28F6">
            <w:r>
              <w:t>Provedení skel – pro optické zdravotnické prostředky</w:t>
            </w:r>
          </w:p>
        </w:tc>
        <w:tc>
          <w:tcPr>
            <w:tcW w:w="2541" w:type="dxa"/>
          </w:tcPr>
          <w:p w14:paraId="054D5F1E" w14:textId="6DD6B6F2" w:rsidR="00130BD3" w:rsidRPr="00B851FC" w:rsidRDefault="00455450" w:rsidP="002B28F6">
            <w:r w:rsidRPr="00455450">
              <w:t>eP_provedeni_skel.csv</w:t>
            </w:r>
          </w:p>
        </w:tc>
      </w:tr>
      <w:tr w:rsidR="00130BD3" w:rsidRPr="00B851FC" w14:paraId="72ABBC4C" w14:textId="0446AC9D" w:rsidTr="002A60E2">
        <w:tc>
          <w:tcPr>
            <w:tcW w:w="2631" w:type="dxa"/>
          </w:tcPr>
          <w:p w14:paraId="74410D5C" w14:textId="77777777" w:rsidR="00130BD3" w:rsidRPr="00B851FC" w:rsidRDefault="00130BD3" w:rsidP="002B28F6">
            <w:pPr>
              <w:jc w:val="left"/>
            </w:pPr>
            <w:r w:rsidRPr="00B851FC">
              <w:t>Úhrada</w:t>
            </w:r>
          </w:p>
        </w:tc>
        <w:tc>
          <w:tcPr>
            <w:tcW w:w="1862" w:type="dxa"/>
          </w:tcPr>
          <w:p w14:paraId="7EAA86BE" w14:textId="77777777" w:rsidR="00130BD3" w:rsidRPr="00B851FC" w:rsidRDefault="00130BD3" w:rsidP="002B28F6">
            <w:r w:rsidRPr="00B851FC">
              <w:t>ENUM</w:t>
            </w:r>
          </w:p>
        </w:tc>
        <w:tc>
          <w:tcPr>
            <w:tcW w:w="2594" w:type="dxa"/>
          </w:tcPr>
          <w:p w14:paraId="6F001ED5" w14:textId="77777777" w:rsidR="00130BD3" w:rsidRPr="00B851FC" w:rsidRDefault="00130BD3" w:rsidP="002B28F6"/>
        </w:tc>
        <w:tc>
          <w:tcPr>
            <w:tcW w:w="2541" w:type="dxa"/>
          </w:tcPr>
          <w:p w14:paraId="2658A4AE" w14:textId="77777777" w:rsidR="00130BD3" w:rsidRPr="00B851FC" w:rsidRDefault="00130BD3" w:rsidP="002B28F6"/>
        </w:tc>
      </w:tr>
      <w:tr w:rsidR="00130BD3" w:rsidRPr="00B851FC" w14:paraId="6C3129A3" w14:textId="31B2700B" w:rsidTr="002A60E2">
        <w:tc>
          <w:tcPr>
            <w:tcW w:w="2631" w:type="dxa"/>
          </w:tcPr>
          <w:p w14:paraId="4163B79B" w14:textId="77777777" w:rsidR="00130BD3" w:rsidRPr="00B851FC" w:rsidRDefault="00130BD3" w:rsidP="002B28F6">
            <w:pPr>
              <w:jc w:val="left"/>
            </w:pPr>
            <w:r w:rsidRPr="00B851FC">
              <w:t>Foniatrie - indikační skupiny</w:t>
            </w:r>
          </w:p>
        </w:tc>
        <w:tc>
          <w:tcPr>
            <w:tcW w:w="1862" w:type="dxa"/>
          </w:tcPr>
          <w:p w14:paraId="298782DC" w14:textId="77777777" w:rsidR="00130BD3" w:rsidRPr="00B851FC" w:rsidRDefault="00130BD3" w:rsidP="002B28F6">
            <w:r w:rsidRPr="00B851FC">
              <w:t>Číselník</w:t>
            </w:r>
          </w:p>
        </w:tc>
        <w:tc>
          <w:tcPr>
            <w:tcW w:w="2594" w:type="dxa"/>
          </w:tcPr>
          <w:p w14:paraId="4EB40BAF" w14:textId="6F9017C2" w:rsidR="00130BD3" w:rsidRPr="00B851FC" w:rsidRDefault="00473809" w:rsidP="002B28F6">
            <w:r>
              <w:t xml:space="preserve">Indikační skupiny pro zdravotní prostředky </w:t>
            </w:r>
            <w:r w:rsidR="00455450">
              <w:t>–</w:t>
            </w:r>
            <w:r>
              <w:t xml:space="preserve"> foniatrie </w:t>
            </w:r>
          </w:p>
        </w:tc>
        <w:tc>
          <w:tcPr>
            <w:tcW w:w="2541" w:type="dxa"/>
          </w:tcPr>
          <w:p w14:paraId="25811EC1" w14:textId="328DC73E" w:rsidR="00130BD3" w:rsidRPr="00B851FC" w:rsidRDefault="0077062A" w:rsidP="002B28F6">
            <w:r w:rsidRPr="0077062A">
              <w:t>eP_foniatrie.csv</w:t>
            </w:r>
          </w:p>
        </w:tc>
      </w:tr>
      <w:tr w:rsidR="00130BD3" w:rsidRPr="00B851FC" w14:paraId="2BD1C9A1" w14:textId="658593E6" w:rsidTr="002A60E2">
        <w:tc>
          <w:tcPr>
            <w:tcW w:w="2631" w:type="dxa"/>
          </w:tcPr>
          <w:p w14:paraId="35175617" w14:textId="77777777" w:rsidR="00130BD3" w:rsidRPr="00B851FC" w:rsidRDefault="00130BD3" w:rsidP="002B28F6">
            <w:pPr>
              <w:jc w:val="left"/>
            </w:pPr>
            <w:r w:rsidRPr="00B851FC">
              <w:t>Typy poukazů</w:t>
            </w:r>
          </w:p>
        </w:tc>
        <w:tc>
          <w:tcPr>
            <w:tcW w:w="1862" w:type="dxa"/>
          </w:tcPr>
          <w:p w14:paraId="5B4E7E34" w14:textId="77777777" w:rsidR="00130BD3" w:rsidRPr="00B851FC" w:rsidRDefault="00130BD3" w:rsidP="002B28F6">
            <w:r w:rsidRPr="00B851FC">
              <w:t>ENUM</w:t>
            </w:r>
          </w:p>
        </w:tc>
        <w:tc>
          <w:tcPr>
            <w:tcW w:w="2594" w:type="dxa"/>
          </w:tcPr>
          <w:p w14:paraId="6D4C8687" w14:textId="77777777" w:rsidR="00130BD3" w:rsidRPr="00B851FC" w:rsidRDefault="00130BD3" w:rsidP="002B28F6"/>
        </w:tc>
        <w:tc>
          <w:tcPr>
            <w:tcW w:w="2541" w:type="dxa"/>
          </w:tcPr>
          <w:p w14:paraId="5087CAD3" w14:textId="77777777" w:rsidR="00130BD3" w:rsidRPr="00B851FC" w:rsidRDefault="00130BD3" w:rsidP="002B28F6"/>
        </w:tc>
      </w:tr>
      <w:tr w:rsidR="00130BD3" w:rsidRPr="00B851FC" w14:paraId="21155E9F" w14:textId="047CEC8E" w:rsidTr="002A60E2">
        <w:tc>
          <w:tcPr>
            <w:tcW w:w="2631" w:type="dxa"/>
          </w:tcPr>
          <w:p w14:paraId="2A30DE36" w14:textId="77777777" w:rsidR="00130BD3" w:rsidRPr="00B851FC" w:rsidRDefault="00130BD3" w:rsidP="002B28F6">
            <w:pPr>
              <w:jc w:val="left"/>
            </w:pPr>
            <w:r w:rsidRPr="00B851FC">
              <w:t>Skupiny</w:t>
            </w:r>
            <w:r>
              <w:t xml:space="preserve"> zdravotnických prostředků</w:t>
            </w:r>
          </w:p>
        </w:tc>
        <w:tc>
          <w:tcPr>
            <w:tcW w:w="1862" w:type="dxa"/>
          </w:tcPr>
          <w:p w14:paraId="2FC9845A" w14:textId="77777777" w:rsidR="00130BD3" w:rsidRPr="00B851FC" w:rsidRDefault="00130BD3" w:rsidP="002B28F6">
            <w:r w:rsidRPr="00B851FC">
              <w:t>Číselník</w:t>
            </w:r>
          </w:p>
        </w:tc>
        <w:tc>
          <w:tcPr>
            <w:tcW w:w="2594" w:type="dxa"/>
          </w:tcPr>
          <w:p w14:paraId="60E73627" w14:textId="77777777" w:rsidR="00130BD3" w:rsidRPr="00B851FC" w:rsidRDefault="00130BD3" w:rsidP="002B28F6"/>
        </w:tc>
        <w:tc>
          <w:tcPr>
            <w:tcW w:w="2541" w:type="dxa"/>
          </w:tcPr>
          <w:p w14:paraId="478BA647" w14:textId="7D158647" w:rsidR="00130BD3" w:rsidRPr="00B851FC" w:rsidRDefault="002A60E2" w:rsidP="002B28F6">
            <w:r w:rsidRPr="00455450">
              <w:t>eP_skupiny_zp.csv</w:t>
            </w:r>
          </w:p>
        </w:tc>
      </w:tr>
      <w:tr w:rsidR="00130BD3" w:rsidRPr="00B851FC" w14:paraId="73AF7B48" w14:textId="5376CF74" w:rsidTr="002A60E2">
        <w:tc>
          <w:tcPr>
            <w:tcW w:w="2631" w:type="dxa"/>
          </w:tcPr>
          <w:p w14:paraId="4BDBB52E" w14:textId="77777777" w:rsidR="00130BD3" w:rsidRPr="00B851FC" w:rsidRDefault="00130BD3" w:rsidP="002B28F6">
            <w:pPr>
              <w:jc w:val="left"/>
            </w:pPr>
            <w:r w:rsidRPr="00B851FC">
              <w:t>Stupeň postižení inkontinence</w:t>
            </w:r>
          </w:p>
        </w:tc>
        <w:tc>
          <w:tcPr>
            <w:tcW w:w="1862" w:type="dxa"/>
          </w:tcPr>
          <w:p w14:paraId="46C28120" w14:textId="77777777" w:rsidR="00130BD3" w:rsidRPr="00B851FC" w:rsidRDefault="00130BD3" w:rsidP="002B28F6">
            <w:r w:rsidRPr="00B851FC">
              <w:t>Číselník</w:t>
            </w:r>
          </w:p>
        </w:tc>
        <w:tc>
          <w:tcPr>
            <w:tcW w:w="2594" w:type="dxa"/>
          </w:tcPr>
          <w:p w14:paraId="2EE0732E" w14:textId="77777777" w:rsidR="00130BD3" w:rsidRPr="00B851FC" w:rsidRDefault="00130BD3" w:rsidP="002B28F6"/>
        </w:tc>
        <w:tc>
          <w:tcPr>
            <w:tcW w:w="2541" w:type="dxa"/>
          </w:tcPr>
          <w:p w14:paraId="100170EE" w14:textId="248F2AD4" w:rsidR="00130BD3" w:rsidRPr="00B851FC" w:rsidRDefault="007A207A" w:rsidP="002B28F6">
            <w:r w:rsidRPr="007A207A">
              <w:t>eP_stupen_inkontinence.csv</w:t>
            </w:r>
          </w:p>
        </w:tc>
      </w:tr>
      <w:tr w:rsidR="00130BD3" w:rsidRPr="00B851FC" w14:paraId="43AF3A26" w14:textId="2256217F" w:rsidTr="002A60E2">
        <w:tc>
          <w:tcPr>
            <w:tcW w:w="2631" w:type="dxa"/>
          </w:tcPr>
          <w:p w14:paraId="2E19759D" w14:textId="77777777" w:rsidR="00130BD3" w:rsidRPr="00B851FC" w:rsidRDefault="00130BD3" w:rsidP="002B28F6">
            <w:pPr>
              <w:jc w:val="left"/>
            </w:pPr>
            <w:r w:rsidRPr="00B851FC">
              <w:t>Pomůcka dočasná/trvalá</w:t>
            </w:r>
          </w:p>
        </w:tc>
        <w:tc>
          <w:tcPr>
            <w:tcW w:w="1862" w:type="dxa"/>
          </w:tcPr>
          <w:p w14:paraId="21C1D6A3" w14:textId="77777777" w:rsidR="00130BD3" w:rsidRPr="00B851FC" w:rsidRDefault="00130BD3" w:rsidP="002B28F6">
            <w:r w:rsidRPr="00B851FC">
              <w:t>ENUM</w:t>
            </w:r>
          </w:p>
        </w:tc>
        <w:tc>
          <w:tcPr>
            <w:tcW w:w="2594" w:type="dxa"/>
          </w:tcPr>
          <w:p w14:paraId="2453F373" w14:textId="77777777" w:rsidR="00130BD3" w:rsidRPr="00B851FC" w:rsidRDefault="00130BD3" w:rsidP="002B28F6"/>
        </w:tc>
        <w:tc>
          <w:tcPr>
            <w:tcW w:w="2541" w:type="dxa"/>
          </w:tcPr>
          <w:p w14:paraId="5D4FC01B" w14:textId="77777777" w:rsidR="00130BD3" w:rsidRPr="00B851FC" w:rsidRDefault="00130BD3" w:rsidP="002B28F6"/>
        </w:tc>
      </w:tr>
      <w:tr w:rsidR="00130BD3" w:rsidRPr="00B851FC" w14:paraId="3A7F7FF4" w14:textId="5789A3C6" w:rsidTr="002A60E2">
        <w:tc>
          <w:tcPr>
            <w:tcW w:w="2631" w:type="dxa"/>
          </w:tcPr>
          <w:p w14:paraId="3456A690" w14:textId="77777777" w:rsidR="00130BD3" w:rsidRPr="00B851FC" w:rsidRDefault="00130BD3" w:rsidP="002B28F6">
            <w:pPr>
              <w:jc w:val="left"/>
            </w:pPr>
            <w:r w:rsidRPr="00B851FC">
              <w:t>Pomůcka nová/repasovaná</w:t>
            </w:r>
          </w:p>
        </w:tc>
        <w:tc>
          <w:tcPr>
            <w:tcW w:w="1862" w:type="dxa"/>
          </w:tcPr>
          <w:p w14:paraId="7B40A538" w14:textId="77777777" w:rsidR="00130BD3" w:rsidRPr="00B851FC" w:rsidRDefault="00130BD3" w:rsidP="002B28F6">
            <w:r w:rsidRPr="00B851FC">
              <w:t>ENUM</w:t>
            </w:r>
          </w:p>
        </w:tc>
        <w:tc>
          <w:tcPr>
            <w:tcW w:w="2594" w:type="dxa"/>
          </w:tcPr>
          <w:p w14:paraId="7A0F5D69" w14:textId="77777777" w:rsidR="00130BD3" w:rsidRPr="00B851FC" w:rsidRDefault="00130BD3" w:rsidP="002B28F6"/>
        </w:tc>
        <w:tc>
          <w:tcPr>
            <w:tcW w:w="2541" w:type="dxa"/>
          </w:tcPr>
          <w:p w14:paraId="565CC635" w14:textId="77777777" w:rsidR="00130BD3" w:rsidRPr="00B851FC" w:rsidRDefault="00130BD3" w:rsidP="002B28F6"/>
        </w:tc>
      </w:tr>
      <w:tr w:rsidR="00130BD3" w:rsidRPr="00B851FC" w14:paraId="06C6B8FF" w14:textId="402CD2F2" w:rsidTr="002A60E2">
        <w:tc>
          <w:tcPr>
            <w:tcW w:w="2631" w:type="dxa"/>
          </w:tcPr>
          <w:p w14:paraId="485C8264" w14:textId="77777777" w:rsidR="00130BD3" w:rsidRDefault="00130BD3" w:rsidP="002B28F6">
            <w:pPr>
              <w:jc w:val="left"/>
            </w:pPr>
            <w:r>
              <w:t>Způsob odeslání notifikace</w:t>
            </w:r>
          </w:p>
        </w:tc>
        <w:tc>
          <w:tcPr>
            <w:tcW w:w="1862" w:type="dxa"/>
          </w:tcPr>
          <w:p w14:paraId="20030C7F" w14:textId="77777777" w:rsidR="00130BD3" w:rsidRDefault="00130BD3" w:rsidP="002B28F6">
            <w:r>
              <w:t>ENUM</w:t>
            </w:r>
          </w:p>
        </w:tc>
        <w:tc>
          <w:tcPr>
            <w:tcW w:w="2594" w:type="dxa"/>
          </w:tcPr>
          <w:p w14:paraId="300339A2" w14:textId="77777777" w:rsidR="00130BD3" w:rsidRDefault="00130BD3" w:rsidP="002B28F6"/>
        </w:tc>
        <w:tc>
          <w:tcPr>
            <w:tcW w:w="2541" w:type="dxa"/>
          </w:tcPr>
          <w:p w14:paraId="12A552C7" w14:textId="77777777" w:rsidR="00130BD3" w:rsidRDefault="00130BD3" w:rsidP="002B28F6"/>
        </w:tc>
      </w:tr>
      <w:tr w:rsidR="00130BD3" w:rsidRPr="00B851FC" w14:paraId="64A0C4E0" w14:textId="6B654CFE" w:rsidTr="002A60E2">
        <w:tc>
          <w:tcPr>
            <w:tcW w:w="2631" w:type="dxa"/>
          </w:tcPr>
          <w:p w14:paraId="10B3CA82" w14:textId="77777777" w:rsidR="00130BD3" w:rsidRDefault="00130BD3" w:rsidP="002B28F6">
            <w:pPr>
              <w:jc w:val="left"/>
            </w:pPr>
            <w:r>
              <w:t>Typ přílohy</w:t>
            </w:r>
          </w:p>
        </w:tc>
        <w:tc>
          <w:tcPr>
            <w:tcW w:w="1862" w:type="dxa"/>
          </w:tcPr>
          <w:p w14:paraId="5C6C95B9" w14:textId="77777777" w:rsidR="00130BD3" w:rsidRDefault="00130BD3" w:rsidP="002B28F6">
            <w:r>
              <w:t>ENUM</w:t>
            </w:r>
          </w:p>
        </w:tc>
        <w:tc>
          <w:tcPr>
            <w:tcW w:w="2594" w:type="dxa"/>
          </w:tcPr>
          <w:p w14:paraId="4CB8B266" w14:textId="77777777" w:rsidR="00130BD3" w:rsidRDefault="00130BD3" w:rsidP="002B28F6"/>
        </w:tc>
        <w:tc>
          <w:tcPr>
            <w:tcW w:w="2541" w:type="dxa"/>
          </w:tcPr>
          <w:p w14:paraId="2847AF06" w14:textId="77777777" w:rsidR="00130BD3" w:rsidRDefault="00130BD3" w:rsidP="002B28F6"/>
        </w:tc>
      </w:tr>
      <w:tr w:rsidR="00455450" w:rsidRPr="00B851FC" w14:paraId="3DCA13A1" w14:textId="77777777" w:rsidTr="002A60E2">
        <w:tc>
          <w:tcPr>
            <w:tcW w:w="2631" w:type="dxa"/>
          </w:tcPr>
          <w:p w14:paraId="1A0B51E8" w14:textId="568AEB47" w:rsidR="00455450" w:rsidRDefault="00455450" w:rsidP="002B28F6">
            <w:pPr>
              <w:jc w:val="left"/>
            </w:pPr>
            <w:r>
              <w:t>Měrná jednotka</w:t>
            </w:r>
          </w:p>
        </w:tc>
        <w:tc>
          <w:tcPr>
            <w:tcW w:w="1862" w:type="dxa"/>
          </w:tcPr>
          <w:p w14:paraId="3F51F0AC" w14:textId="33FFDF2B" w:rsidR="00455450" w:rsidRDefault="00455450" w:rsidP="002B28F6">
            <w:r>
              <w:t>Číselník</w:t>
            </w:r>
          </w:p>
        </w:tc>
        <w:tc>
          <w:tcPr>
            <w:tcW w:w="2594" w:type="dxa"/>
          </w:tcPr>
          <w:p w14:paraId="458AC396" w14:textId="77777777" w:rsidR="00455450" w:rsidRDefault="00455450" w:rsidP="002B28F6"/>
        </w:tc>
        <w:tc>
          <w:tcPr>
            <w:tcW w:w="2541" w:type="dxa"/>
          </w:tcPr>
          <w:p w14:paraId="777E27CE" w14:textId="03F58CA4" w:rsidR="00455450" w:rsidRDefault="00455450" w:rsidP="002B28F6">
            <w:r w:rsidRPr="00455450">
              <w:t>eP_merna_jednotka.csv</w:t>
            </w:r>
          </w:p>
        </w:tc>
      </w:tr>
    </w:tbl>
    <w:p w14:paraId="06ADACB4" w14:textId="77777777" w:rsidR="008E3CC9" w:rsidRDefault="008E3CC9" w:rsidP="008E3CC9">
      <w:pPr>
        <w:pStyle w:val="AQNadpis2"/>
      </w:pPr>
      <w:bookmarkStart w:id="181" w:name="_Toc111104816"/>
      <w:bookmarkEnd w:id="179"/>
      <w:bookmarkEnd w:id="180"/>
      <w:r>
        <w:t>Zdravotnické prostředky – Seznam cen a úhrad hrazených na poukaz</w:t>
      </w:r>
      <w:bookmarkEnd w:id="181"/>
    </w:p>
    <w:p w14:paraId="4FC73B5F" w14:textId="77777777" w:rsidR="008E3CC9" w:rsidRDefault="008E3CC9" w:rsidP="008E3CC9">
      <w:r>
        <w:t>Číselník obsahuje jen zdravotnické prostředky, kterým SÚKL přidělil kód a mají stanovenou úhradu ze zdravotního pojištění.</w:t>
      </w:r>
    </w:p>
    <w:p w14:paraId="293D9E61" w14:textId="77777777" w:rsidR="008E3CC9" w:rsidRDefault="008E3CC9" w:rsidP="008E3CC9">
      <w:r>
        <w:t>Vybrané položky z číselníku, které bude používat systém ePoukaz.</w:t>
      </w:r>
    </w:p>
    <w:p w14:paraId="3BF1B42C" w14:textId="77777777" w:rsidR="008E3CC9" w:rsidRDefault="008E3CC9" w:rsidP="008E3CC9"/>
    <w:tbl>
      <w:tblPr>
        <w:tblStyle w:val="Motivtabulky"/>
        <w:tblW w:w="0" w:type="auto"/>
        <w:tblLook w:val="04A0" w:firstRow="1" w:lastRow="0" w:firstColumn="1" w:lastColumn="0" w:noHBand="0" w:noVBand="1"/>
      </w:tblPr>
      <w:tblGrid>
        <w:gridCol w:w="2263"/>
        <w:gridCol w:w="4155"/>
        <w:gridCol w:w="3210"/>
      </w:tblGrid>
      <w:tr w:rsidR="008E3CC9" w:rsidRPr="00884D92" w14:paraId="2BD5CC14" w14:textId="77777777" w:rsidTr="002B28F6">
        <w:tc>
          <w:tcPr>
            <w:tcW w:w="2263" w:type="dxa"/>
          </w:tcPr>
          <w:p w14:paraId="4299DA05" w14:textId="77777777" w:rsidR="008E3CC9" w:rsidRPr="00884D92" w:rsidRDefault="008E3CC9" w:rsidP="002B28F6">
            <w:pPr>
              <w:rPr>
                <w:b/>
              </w:rPr>
            </w:pPr>
            <w:r w:rsidRPr="00884D92">
              <w:rPr>
                <w:b/>
              </w:rPr>
              <w:t>Atribut</w:t>
            </w:r>
          </w:p>
        </w:tc>
        <w:tc>
          <w:tcPr>
            <w:tcW w:w="4155" w:type="dxa"/>
          </w:tcPr>
          <w:p w14:paraId="234DCA16" w14:textId="77777777" w:rsidR="008E3CC9" w:rsidRPr="00884D92" w:rsidRDefault="008E3CC9" w:rsidP="002B28F6">
            <w:pPr>
              <w:rPr>
                <w:b/>
              </w:rPr>
            </w:pPr>
            <w:r w:rsidRPr="00884D92">
              <w:rPr>
                <w:b/>
              </w:rPr>
              <w:t>Popis</w:t>
            </w:r>
          </w:p>
        </w:tc>
        <w:tc>
          <w:tcPr>
            <w:tcW w:w="3210" w:type="dxa"/>
          </w:tcPr>
          <w:p w14:paraId="7A4E606A" w14:textId="77777777" w:rsidR="008E3CC9" w:rsidRPr="00884D92" w:rsidRDefault="008E3CC9" w:rsidP="002B28F6">
            <w:pPr>
              <w:rPr>
                <w:b/>
              </w:rPr>
            </w:pPr>
            <w:r w:rsidRPr="00884D92">
              <w:rPr>
                <w:b/>
              </w:rPr>
              <w:t>Zpracování v systému ePoukaz</w:t>
            </w:r>
          </w:p>
        </w:tc>
      </w:tr>
      <w:tr w:rsidR="008E3CC9" w14:paraId="6978A868" w14:textId="77777777" w:rsidTr="002B28F6">
        <w:tc>
          <w:tcPr>
            <w:tcW w:w="2263" w:type="dxa"/>
          </w:tcPr>
          <w:p w14:paraId="4402E1A0" w14:textId="77777777" w:rsidR="008E3CC9" w:rsidRDefault="008E3CC9" w:rsidP="002B28F6">
            <w:r>
              <w:t>KOD</w:t>
            </w:r>
          </w:p>
        </w:tc>
        <w:tc>
          <w:tcPr>
            <w:tcW w:w="4155" w:type="dxa"/>
          </w:tcPr>
          <w:p w14:paraId="3D96801B" w14:textId="77777777" w:rsidR="008E3CC9" w:rsidRDefault="008E3CC9" w:rsidP="002B28F6">
            <w:r w:rsidRPr="00A75FCE">
              <w:t>Kód zdravotnického prostředku (dále ZP) přidělený SÚKL v rámci ohlášení úhrady</w:t>
            </w:r>
          </w:p>
        </w:tc>
        <w:tc>
          <w:tcPr>
            <w:tcW w:w="3210" w:type="dxa"/>
          </w:tcPr>
          <w:p w14:paraId="51BD6280" w14:textId="77777777" w:rsidR="008E3CC9" w:rsidRPr="00853DFF" w:rsidRDefault="008E3CC9" w:rsidP="002B28F6">
            <w:r>
              <w:t>Uložení do CÚEP při předpisu a výdeji.</w:t>
            </w:r>
          </w:p>
        </w:tc>
      </w:tr>
      <w:tr w:rsidR="008E3CC9" w14:paraId="7C65FDAF" w14:textId="77777777" w:rsidTr="002B28F6">
        <w:tc>
          <w:tcPr>
            <w:tcW w:w="2263" w:type="dxa"/>
          </w:tcPr>
          <w:p w14:paraId="54E18ACD" w14:textId="77777777" w:rsidR="008E3CC9" w:rsidRDefault="008E3CC9" w:rsidP="002B28F6">
            <w:r>
              <w:lastRenderedPageBreak/>
              <w:t>NAZ</w:t>
            </w:r>
          </w:p>
        </w:tc>
        <w:tc>
          <w:tcPr>
            <w:tcW w:w="4155" w:type="dxa"/>
          </w:tcPr>
          <w:p w14:paraId="6B96BF53" w14:textId="77777777" w:rsidR="008E3CC9" w:rsidRDefault="008E3CC9" w:rsidP="002B28F6">
            <w:r w:rsidRPr="00A75FCE">
              <w:t>Název ZP</w:t>
            </w:r>
          </w:p>
        </w:tc>
        <w:tc>
          <w:tcPr>
            <w:tcW w:w="3210" w:type="dxa"/>
          </w:tcPr>
          <w:p w14:paraId="1136BFBA" w14:textId="77777777" w:rsidR="008E3CC9" w:rsidRDefault="008E3CC9" w:rsidP="002B28F6">
            <w:r>
              <w:t>Uložení do CÚEP při předpisu a výdeji.</w:t>
            </w:r>
          </w:p>
        </w:tc>
      </w:tr>
      <w:tr w:rsidR="008E3CC9" w14:paraId="4129B201" w14:textId="77777777" w:rsidTr="002B28F6">
        <w:tc>
          <w:tcPr>
            <w:tcW w:w="2263" w:type="dxa"/>
          </w:tcPr>
          <w:p w14:paraId="6FC22ED6" w14:textId="77777777" w:rsidR="008E3CC9" w:rsidRDefault="008E3CC9" w:rsidP="002B28F6">
            <w:r>
              <w:t>DOP</w:t>
            </w:r>
          </w:p>
        </w:tc>
        <w:tc>
          <w:tcPr>
            <w:tcW w:w="4155" w:type="dxa"/>
          </w:tcPr>
          <w:p w14:paraId="078BC926" w14:textId="77777777" w:rsidR="008E3CC9" w:rsidRPr="00A75FCE" w:rsidRDefault="008E3CC9" w:rsidP="002B28F6">
            <w:r>
              <w:t>Doprovodný text</w:t>
            </w:r>
          </w:p>
        </w:tc>
        <w:tc>
          <w:tcPr>
            <w:tcW w:w="3210" w:type="dxa"/>
          </w:tcPr>
          <w:p w14:paraId="18B05E98" w14:textId="77777777" w:rsidR="008E3CC9" w:rsidRDefault="008E3CC9" w:rsidP="002B28F6">
            <w:r>
              <w:t>Zobrazení uživateli</w:t>
            </w:r>
          </w:p>
        </w:tc>
      </w:tr>
      <w:tr w:rsidR="008E3CC9" w14:paraId="3FA7BD4F" w14:textId="77777777" w:rsidTr="002B28F6">
        <w:tc>
          <w:tcPr>
            <w:tcW w:w="2263" w:type="dxa"/>
          </w:tcPr>
          <w:p w14:paraId="779EA075" w14:textId="77777777" w:rsidR="008E3CC9" w:rsidRDefault="008E3CC9" w:rsidP="002B28F6">
            <w:r>
              <w:t>TYP</w:t>
            </w:r>
          </w:p>
        </w:tc>
        <w:tc>
          <w:tcPr>
            <w:tcW w:w="4155" w:type="dxa"/>
          </w:tcPr>
          <w:p w14:paraId="1B7EAF61" w14:textId="77777777" w:rsidR="008E3CC9" w:rsidRDefault="008E3CC9" w:rsidP="002B28F6">
            <w:r w:rsidRPr="00A75FCE">
              <w:t>Typ ZP, kódové označení skupiny ZP.</w:t>
            </w:r>
          </w:p>
        </w:tc>
        <w:tc>
          <w:tcPr>
            <w:tcW w:w="3210" w:type="dxa"/>
          </w:tcPr>
          <w:p w14:paraId="661ACDEA" w14:textId="77777777" w:rsidR="008E3CC9" w:rsidRDefault="008E3CC9" w:rsidP="002B28F6">
            <w:r>
              <w:t>Uložení do CÚEP při předpisu a výdeji.</w:t>
            </w:r>
          </w:p>
          <w:p w14:paraId="2D5A7442" w14:textId="77777777" w:rsidR="008E3CC9" w:rsidRDefault="008E3CC9" w:rsidP="002B28F6"/>
          <w:p w14:paraId="022AD130" w14:textId="77777777" w:rsidR="008E3CC9" w:rsidRDefault="008E3CC9" w:rsidP="002B28F6">
            <w:r>
              <w:t>Validace, daný typ pomůcky může být na daném typu poukazu.</w:t>
            </w:r>
          </w:p>
        </w:tc>
      </w:tr>
      <w:tr w:rsidR="008E3CC9" w14:paraId="4F97719D" w14:textId="77777777" w:rsidTr="002B28F6">
        <w:tc>
          <w:tcPr>
            <w:tcW w:w="2263" w:type="dxa"/>
          </w:tcPr>
          <w:p w14:paraId="21165340" w14:textId="77777777" w:rsidR="008E3CC9" w:rsidRDefault="008E3CC9" w:rsidP="002B28F6">
            <w:r>
              <w:t>UHR1</w:t>
            </w:r>
          </w:p>
        </w:tc>
        <w:tc>
          <w:tcPr>
            <w:tcW w:w="4155" w:type="dxa"/>
          </w:tcPr>
          <w:p w14:paraId="708476AB" w14:textId="77777777" w:rsidR="008E3CC9" w:rsidRDefault="008E3CC9" w:rsidP="002B28F6">
            <w:r w:rsidRPr="00A75FCE">
              <w:t>Maximální výše úhrady zdravotnického prostředku</w:t>
            </w:r>
          </w:p>
        </w:tc>
        <w:tc>
          <w:tcPr>
            <w:tcW w:w="3210" w:type="dxa"/>
          </w:tcPr>
          <w:p w14:paraId="79CBA511" w14:textId="77777777" w:rsidR="008E3CC9" w:rsidRDefault="008E3CC9" w:rsidP="006B76B9">
            <w:r>
              <w:t xml:space="preserve">Hodnota se nebude ukládat do CÚEP při předpisu nebo výdeji. </w:t>
            </w:r>
          </w:p>
          <w:p w14:paraId="5FB576B2" w14:textId="461DE8F3" w:rsidR="006B76B9" w:rsidRDefault="006B76B9" w:rsidP="006B76B9">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6E2A3DB6" w14:textId="77777777" w:rsidTr="002B28F6">
        <w:tc>
          <w:tcPr>
            <w:tcW w:w="2263" w:type="dxa"/>
          </w:tcPr>
          <w:p w14:paraId="7FEE83E6" w14:textId="77777777" w:rsidR="008E3CC9" w:rsidRDefault="008E3CC9" w:rsidP="002B28F6">
            <w:r>
              <w:t>LIM1</w:t>
            </w:r>
          </w:p>
        </w:tc>
        <w:tc>
          <w:tcPr>
            <w:tcW w:w="4155" w:type="dxa"/>
          </w:tcPr>
          <w:p w14:paraId="7C471606" w14:textId="77777777" w:rsidR="008E3CC9" w:rsidRDefault="008E3CC9" w:rsidP="002B28F6">
            <w:r>
              <w:t>Označení povinnosti schválení úhrady UHR1 revizním lékařem příslušné zdravotní pojišťovny, nabývá hodnot:</w:t>
            </w:r>
          </w:p>
          <w:p w14:paraId="4E24CD9A" w14:textId="77777777" w:rsidR="008E3CC9" w:rsidRDefault="008E3CC9" w:rsidP="002B28F6">
            <w:r>
              <w:t>Z – úhrada podléhá schválení revizním lékařem zdravotní pojišťovny</w:t>
            </w:r>
          </w:p>
          <w:p w14:paraId="74F07CA9" w14:textId="77777777" w:rsidR="008E3CC9" w:rsidRDefault="008E3CC9" w:rsidP="002B28F6">
            <w:r>
              <w:t>Prázdné – úhrada nepodléhá schválení revizním lékařem zdravotním pojišťovny.</w:t>
            </w:r>
          </w:p>
          <w:p w14:paraId="48EB58EE" w14:textId="77777777" w:rsidR="008E3CC9" w:rsidRDefault="008E3CC9" w:rsidP="002B28F6">
            <w:r>
              <w:t>Výjimka:</w:t>
            </w:r>
          </w:p>
          <w:p w14:paraId="07BF6DEB" w14:textId="77777777" w:rsidR="008E3CC9" w:rsidRDefault="008E3CC9" w:rsidP="002B28F6">
            <w:r>
              <w:t>05.02.05.01 - povinnost schválení revizním lékařem zdravotní pojišťovny je vztažena výhradně k preskripci prvního zdravotnického prostředku, který bude z této úhradové skupiny předepsán.</w:t>
            </w:r>
          </w:p>
        </w:tc>
        <w:tc>
          <w:tcPr>
            <w:tcW w:w="3210" w:type="dxa"/>
          </w:tcPr>
          <w:p w14:paraId="55E88079" w14:textId="77777777" w:rsidR="008E3CC9" w:rsidRDefault="008E3CC9" w:rsidP="002B28F6">
            <w:r>
              <w:t xml:space="preserve">Pokud bude Z, ePoukaz bude muset projít definovaným procesem schválení revizním lékařem. </w:t>
            </w:r>
          </w:p>
          <w:p w14:paraId="53959353" w14:textId="77777777" w:rsidR="008E3CC9" w:rsidRDefault="008E3CC9" w:rsidP="002B28F6"/>
          <w:p w14:paraId="2C41AA2D" w14:textId="6C15B38F" w:rsidR="008E3CC9" w:rsidRDefault="006B76B9"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003A0368" w14:textId="77777777" w:rsidTr="002B28F6">
        <w:tc>
          <w:tcPr>
            <w:tcW w:w="2263" w:type="dxa"/>
          </w:tcPr>
          <w:p w14:paraId="658E6640" w14:textId="77777777" w:rsidR="008E3CC9" w:rsidRDefault="008E3CC9" w:rsidP="002B28F6">
            <w:r>
              <w:t>OME1</w:t>
            </w:r>
          </w:p>
        </w:tc>
        <w:tc>
          <w:tcPr>
            <w:tcW w:w="4155" w:type="dxa"/>
          </w:tcPr>
          <w:p w14:paraId="22F59E43" w14:textId="77777777" w:rsidR="008E3CC9" w:rsidRDefault="008E3CC9" w:rsidP="002B28F6">
            <w:r w:rsidRPr="00A75FCE">
              <w:t>Specifikace preskripčního omezení založená na specializaci předepisujícího lékaře – vztažená k poli UHR1.</w:t>
            </w:r>
          </w:p>
        </w:tc>
        <w:tc>
          <w:tcPr>
            <w:tcW w:w="3210" w:type="dxa"/>
          </w:tcPr>
          <w:p w14:paraId="43C5313A" w14:textId="77777777" w:rsidR="008E3CC9" w:rsidRDefault="008E3CC9" w:rsidP="002B28F6">
            <w:r>
              <w:t>Validace na odbornosti při předpisu ePoukazu.</w:t>
            </w:r>
          </w:p>
          <w:p w14:paraId="7EFE6372" w14:textId="7DBAFD4B" w:rsidR="008E3CC9" w:rsidRDefault="006B76B9" w:rsidP="002B28F6">
            <w:r>
              <w:lastRenderedPageBreak/>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374DB008" w14:textId="77777777" w:rsidTr="002B28F6">
        <w:tc>
          <w:tcPr>
            <w:tcW w:w="2263" w:type="dxa"/>
          </w:tcPr>
          <w:p w14:paraId="4CA14AFA" w14:textId="77777777" w:rsidR="008E3CC9" w:rsidRDefault="008E3CC9" w:rsidP="002B28F6">
            <w:r>
              <w:lastRenderedPageBreak/>
              <w:t>UHR2</w:t>
            </w:r>
          </w:p>
        </w:tc>
        <w:tc>
          <w:tcPr>
            <w:tcW w:w="4155" w:type="dxa"/>
          </w:tcPr>
          <w:p w14:paraId="62C63A60" w14:textId="77777777" w:rsidR="008E3CC9" w:rsidRDefault="008E3CC9" w:rsidP="002B28F6">
            <w:r>
              <w:t>Maximální výše úhrady zdravotnického prostředku.</w:t>
            </w:r>
          </w:p>
          <w:p w14:paraId="69BA7021" w14:textId="77777777" w:rsidR="008E3CC9" w:rsidRDefault="008E3CC9" w:rsidP="002B28F6">
            <w:r>
              <w:t>Pro níže specifikované úhradové skupiny je v tomto poli uvedena:</w:t>
            </w:r>
          </w:p>
          <w:p w14:paraId="306C9A79" w14:textId="77777777" w:rsidR="008E3CC9" w:rsidRDefault="008E3CC9" w:rsidP="002B28F6">
            <w:r>
              <w:t>02.01.01.01 - úhrada pro inkontinenci II. stupně (mimovolní únik moči nad 100 ml do 200 ml (včetně) v průběhu 24 hodin) + fekální inkontinence;</w:t>
            </w:r>
          </w:p>
          <w:p w14:paraId="516EF0CB" w14:textId="77777777" w:rsidR="008E3CC9" w:rsidRDefault="008E3CC9" w:rsidP="002B28F6">
            <w:r>
              <w:t>05.02.02.01</w:t>
            </w:r>
          </w:p>
          <w:p w14:paraId="2818779C" w14:textId="77777777" w:rsidR="008E3CC9" w:rsidRDefault="008E3CC9" w:rsidP="002B28F6">
            <w:r>
              <w:t>• diabetes mellitus při léčbě injekčními neinzulínovými antidiabetiky, inzulínem (do 2 dávek denně); nediabetická hypoglykémie (inzulinom, dialýza, postprandiální hypoglykémie) – 400 ks/ 1 rok;</w:t>
            </w:r>
          </w:p>
          <w:p w14:paraId="4DB169AC" w14:textId="77777777" w:rsidR="008E3CC9" w:rsidRDefault="008E3CC9" w:rsidP="002B28F6">
            <w:r>
              <w:t>• diabetes mellitus při léčbě intenzifikovanou inzulínovou terapií (léčba inzulínovými pery nebo pumpou) – 1500 ks/ 1 rok;</w:t>
            </w:r>
          </w:p>
          <w:p w14:paraId="2A2FC8B2" w14:textId="77777777" w:rsidR="008E3CC9" w:rsidRDefault="008E3CC9" w:rsidP="002B28F6">
            <w:r>
              <w:t>• diabetes mellitus do 18 let včetně; diabetes mellitus v těhotenství – 2500 ks/ 1 rok</w:t>
            </w:r>
          </w:p>
          <w:p w14:paraId="06332D02" w14:textId="77777777" w:rsidR="008E3CC9" w:rsidRDefault="008E3CC9" w:rsidP="002B28F6">
            <w:r>
              <w:t>05.03.03.04 – úhrada pro 2. – 4. rok (včetně veškerého příslušenství a baterií);</w:t>
            </w:r>
          </w:p>
          <w:p w14:paraId="74525F1E" w14:textId="77777777" w:rsidR="008E3CC9" w:rsidRDefault="008E3CC9" w:rsidP="002B28F6">
            <w:r>
              <w:t>08.01.02.01 – úhrada pro pacienty od 19 let;</w:t>
            </w:r>
          </w:p>
          <w:p w14:paraId="17180759" w14:textId="77777777" w:rsidR="008E3CC9" w:rsidRDefault="008E3CC9" w:rsidP="002B28F6">
            <w:r>
              <w:t>08.01.02.02 - úhrada pro pacienty od 19 let.</w:t>
            </w:r>
          </w:p>
        </w:tc>
        <w:tc>
          <w:tcPr>
            <w:tcW w:w="3210" w:type="dxa"/>
          </w:tcPr>
          <w:p w14:paraId="0FDEA824" w14:textId="77777777" w:rsidR="008E3CC9" w:rsidRDefault="008E3CC9" w:rsidP="002B28F6">
            <w:r>
              <w:t>Hodnota se nebude ukládat do CÚEP při předpisu nebo výdeji. Hodnota bude jen sloužit k zobrazení předepisujícímu nebo vydávajícímu ve webové nebo mobilní aplikaci SÚKL.</w:t>
            </w:r>
          </w:p>
          <w:p w14:paraId="6BE53981" w14:textId="77777777" w:rsidR="008E3CC9" w:rsidRDefault="008E3CC9" w:rsidP="002B28F6"/>
          <w:p w14:paraId="53DBEE31" w14:textId="145FF26B" w:rsidR="008E3CC9" w:rsidRDefault="006B76B9"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6DC804FF" w14:textId="77777777" w:rsidTr="002B28F6">
        <w:tc>
          <w:tcPr>
            <w:tcW w:w="2263" w:type="dxa"/>
          </w:tcPr>
          <w:p w14:paraId="3A6701C4" w14:textId="77777777" w:rsidR="008E3CC9" w:rsidRDefault="008E3CC9" w:rsidP="002B28F6">
            <w:r>
              <w:t>LIM2</w:t>
            </w:r>
          </w:p>
        </w:tc>
        <w:tc>
          <w:tcPr>
            <w:tcW w:w="4155" w:type="dxa"/>
          </w:tcPr>
          <w:p w14:paraId="1CBB9465" w14:textId="77777777" w:rsidR="008E3CC9" w:rsidRDefault="008E3CC9" w:rsidP="002B28F6">
            <w:r>
              <w:t>Označení povinnosti schválení úhrady UHR3 revizním lékařem příslušné zdravotní pojišťovny, nabývá hodnot:</w:t>
            </w:r>
          </w:p>
          <w:p w14:paraId="6338B883" w14:textId="77777777" w:rsidR="008E3CC9" w:rsidRDefault="008E3CC9" w:rsidP="002B28F6">
            <w:r>
              <w:t>Z – úhrada podléhá schválení revizním lékařem zdravotní pojišťovny</w:t>
            </w:r>
          </w:p>
          <w:p w14:paraId="120B60EB" w14:textId="77777777" w:rsidR="008E3CC9" w:rsidRDefault="008E3CC9" w:rsidP="002B28F6">
            <w:r>
              <w:lastRenderedPageBreak/>
              <w:t>05.02.05.01 - povinnost schválení revizním lékařem zdravotní pojišťovny je vztažena výhradně k preskripci prvního zdravotnického prostředku, který bude z této úhradové skupiny předepsán</w:t>
            </w:r>
          </w:p>
          <w:p w14:paraId="5991DD5A" w14:textId="77777777" w:rsidR="008E3CC9" w:rsidRDefault="008E3CC9" w:rsidP="002B28F6">
            <w:r>
              <w:t>Prázdné – úhrada nepodléhá schválení revizním lékařem zdravotním pojišťovny.</w:t>
            </w:r>
          </w:p>
        </w:tc>
        <w:tc>
          <w:tcPr>
            <w:tcW w:w="3210" w:type="dxa"/>
          </w:tcPr>
          <w:p w14:paraId="4BE5B88F" w14:textId="77777777" w:rsidR="008E3CC9" w:rsidRDefault="008E3CC9" w:rsidP="002B28F6">
            <w:r>
              <w:lastRenderedPageBreak/>
              <w:t>Pokud bude Z, ePoukaz bude muset projít definovaným procesem schválení revizním lékařem.</w:t>
            </w:r>
          </w:p>
          <w:p w14:paraId="46E6313F" w14:textId="77777777" w:rsidR="008E3CC9" w:rsidRDefault="008E3CC9" w:rsidP="002B28F6"/>
          <w:p w14:paraId="07FC1BED" w14:textId="1F9BE607" w:rsidR="008E3CC9" w:rsidRDefault="006B76B9" w:rsidP="002B28F6">
            <w:r>
              <w:lastRenderedPageBreak/>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65FF30BA" w14:textId="77777777" w:rsidTr="002B28F6">
        <w:tc>
          <w:tcPr>
            <w:tcW w:w="2263" w:type="dxa"/>
          </w:tcPr>
          <w:p w14:paraId="2D74A9CB" w14:textId="77777777" w:rsidR="008E3CC9" w:rsidRDefault="008E3CC9" w:rsidP="002B28F6">
            <w:r>
              <w:lastRenderedPageBreak/>
              <w:t>OME2</w:t>
            </w:r>
          </w:p>
        </w:tc>
        <w:tc>
          <w:tcPr>
            <w:tcW w:w="4155" w:type="dxa"/>
          </w:tcPr>
          <w:p w14:paraId="6FA28DA9" w14:textId="77777777" w:rsidR="008E3CC9" w:rsidRDefault="008E3CC9" w:rsidP="002B28F6">
            <w:r w:rsidRPr="00A75FCE">
              <w:t>Specifikace preskripčního omezení založená na specializaci předepisujícího lékaře, vztažena k poli UHR3.</w:t>
            </w:r>
          </w:p>
        </w:tc>
        <w:tc>
          <w:tcPr>
            <w:tcW w:w="3210" w:type="dxa"/>
          </w:tcPr>
          <w:p w14:paraId="4A218015" w14:textId="77777777" w:rsidR="008E3CC9" w:rsidRDefault="008E3CC9" w:rsidP="002B28F6">
            <w:r>
              <w:t>Validace na odbornosti pře předpisu ePoukazu</w:t>
            </w:r>
          </w:p>
          <w:p w14:paraId="023B90DB" w14:textId="77777777" w:rsidR="008E3CC9" w:rsidRDefault="008E3CC9" w:rsidP="002B28F6"/>
          <w:p w14:paraId="4230D243" w14:textId="7E883E90" w:rsidR="008E3CC9" w:rsidRDefault="006B76B9"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429E83DF" w14:textId="77777777" w:rsidTr="002B28F6">
        <w:tc>
          <w:tcPr>
            <w:tcW w:w="2263" w:type="dxa"/>
          </w:tcPr>
          <w:p w14:paraId="09FD3EFE" w14:textId="77777777" w:rsidR="008E3CC9" w:rsidRDefault="008E3CC9" w:rsidP="002B28F6">
            <w:r>
              <w:t>UHR3</w:t>
            </w:r>
          </w:p>
        </w:tc>
        <w:tc>
          <w:tcPr>
            <w:tcW w:w="4155" w:type="dxa"/>
          </w:tcPr>
          <w:p w14:paraId="53664D92" w14:textId="77777777" w:rsidR="008E3CC9" w:rsidRDefault="008E3CC9" w:rsidP="002B28F6">
            <w:r>
              <w:t>Maximální výše úhrady zdravotnického prostředku.</w:t>
            </w:r>
          </w:p>
          <w:p w14:paraId="16BAB5D4" w14:textId="77777777" w:rsidR="008E3CC9" w:rsidRDefault="008E3CC9" w:rsidP="002B28F6">
            <w:r>
              <w:t>Pro níže specifikované úhradové skupiny je v tomto poli uvedena:</w:t>
            </w:r>
          </w:p>
          <w:p w14:paraId="13DE4D0D" w14:textId="77777777" w:rsidR="008E3CC9" w:rsidRDefault="008E3CC9" w:rsidP="002B28F6">
            <w:r>
              <w:t>02.01.01.01 - úhrada pro inkontinenci III. stupně (mimovolní únik moči nad 200 ml v průběhu 24 hodin) + smíšená inkontinence</w:t>
            </w:r>
          </w:p>
        </w:tc>
        <w:tc>
          <w:tcPr>
            <w:tcW w:w="3210" w:type="dxa"/>
          </w:tcPr>
          <w:p w14:paraId="523EA6B1" w14:textId="77777777" w:rsidR="008E3CC9" w:rsidRDefault="008E3CC9" w:rsidP="002B28F6">
            <w:r>
              <w:t>Hodnota se nebude ukládat do CÚEP při předpisu nebo výdeji. Hodnota bude jen sloužit k zobrazení předepisujícímu nebo vydávajícímu ve webové nebo mobilní aplikaci SÚKL.</w:t>
            </w:r>
          </w:p>
          <w:p w14:paraId="488DAC44" w14:textId="77777777" w:rsidR="008E3CC9" w:rsidRDefault="008E3CC9" w:rsidP="002B28F6"/>
          <w:p w14:paraId="7E168FFB" w14:textId="46F747D7" w:rsidR="008E3CC9" w:rsidRDefault="006B76B9"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5BFE4C5D" w14:textId="77777777" w:rsidTr="002B28F6">
        <w:tc>
          <w:tcPr>
            <w:tcW w:w="2263" w:type="dxa"/>
          </w:tcPr>
          <w:p w14:paraId="5635ED3C" w14:textId="77777777" w:rsidR="008E3CC9" w:rsidRDefault="008E3CC9" w:rsidP="002B28F6">
            <w:r>
              <w:t>LIM3</w:t>
            </w:r>
          </w:p>
        </w:tc>
        <w:tc>
          <w:tcPr>
            <w:tcW w:w="4155" w:type="dxa"/>
          </w:tcPr>
          <w:p w14:paraId="6DDAEDDC" w14:textId="77777777" w:rsidR="008E3CC9" w:rsidRDefault="008E3CC9" w:rsidP="002B28F6">
            <w:r>
              <w:t>Označení povinnosti schválení úhrady UHR3 revizním lékařem příslušné zdravotní pojišťovny, nabývá hodnot:</w:t>
            </w:r>
          </w:p>
          <w:p w14:paraId="02E413AD" w14:textId="77777777" w:rsidR="008E3CC9" w:rsidRDefault="008E3CC9" w:rsidP="002B28F6">
            <w:r>
              <w:t>Z – úhrada podléhá schválení revizním lékařem zdravotní pojišťovny</w:t>
            </w:r>
          </w:p>
          <w:p w14:paraId="02D385FB" w14:textId="77777777" w:rsidR="008E3CC9" w:rsidRDefault="008E3CC9" w:rsidP="002B28F6">
            <w:r>
              <w:t xml:space="preserve">05.02.05.01 - povinnost schválení revizním lékařem zdravotní pojišťovny je vztažena výhradně k preskripci prvního zdravotnického </w:t>
            </w:r>
            <w:r>
              <w:lastRenderedPageBreak/>
              <w:t>prostředku, který bude z této úhradové skupiny předepsán</w:t>
            </w:r>
          </w:p>
          <w:p w14:paraId="07C78F28" w14:textId="77777777" w:rsidR="008E3CC9" w:rsidRDefault="008E3CC9" w:rsidP="002B28F6">
            <w:r>
              <w:t>Prázdné – úhrada nepodléhá schválení revizním lékařem zdravotním pojišťovny.</w:t>
            </w:r>
          </w:p>
        </w:tc>
        <w:tc>
          <w:tcPr>
            <w:tcW w:w="3210" w:type="dxa"/>
          </w:tcPr>
          <w:p w14:paraId="0DCBB903" w14:textId="77777777" w:rsidR="008E3CC9" w:rsidRDefault="008E3CC9" w:rsidP="002B28F6">
            <w:r>
              <w:lastRenderedPageBreak/>
              <w:t>Pokud bude Z, ePoukaz bude muset projít definovaným procesem schválení revizním lékařem.</w:t>
            </w:r>
          </w:p>
          <w:p w14:paraId="5B855EE1" w14:textId="77777777" w:rsidR="008E3CC9" w:rsidRDefault="008E3CC9" w:rsidP="002B28F6"/>
          <w:p w14:paraId="2695CDA0" w14:textId="0B7E113E" w:rsidR="008E3CC9" w:rsidRDefault="000D1641"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0BFE826D" w14:textId="77777777" w:rsidTr="002B28F6">
        <w:tc>
          <w:tcPr>
            <w:tcW w:w="2263" w:type="dxa"/>
          </w:tcPr>
          <w:p w14:paraId="45C47270" w14:textId="77777777" w:rsidR="008E3CC9" w:rsidRDefault="008E3CC9" w:rsidP="002B28F6">
            <w:r>
              <w:t>OME3</w:t>
            </w:r>
          </w:p>
        </w:tc>
        <w:tc>
          <w:tcPr>
            <w:tcW w:w="4155" w:type="dxa"/>
          </w:tcPr>
          <w:p w14:paraId="1C6706AF" w14:textId="77777777" w:rsidR="008E3CC9" w:rsidRDefault="008E3CC9" w:rsidP="002B28F6">
            <w:r w:rsidRPr="00A75FCE">
              <w:t>Specifikace preskripčního omezení založená na specializaci předepisujícího lékaře, vztažena k poli UHR3.</w:t>
            </w:r>
          </w:p>
        </w:tc>
        <w:tc>
          <w:tcPr>
            <w:tcW w:w="3210" w:type="dxa"/>
          </w:tcPr>
          <w:p w14:paraId="377832CE" w14:textId="77777777" w:rsidR="008E3CC9" w:rsidRDefault="008E3CC9" w:rsidP="002B28F6">
            <w:r>
              <w:t>Validace na odbornosti při předpisu ePoukazu</w:t>
            </w:r>
          </w:p>
          <w:p w14:paraId="1941CA67" w14:textId="7B46C7B0" w:rsidR="008E3CC9" w:rsidRDefault="000D1641"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7EFB2D79" w14:textId="77777777" w:rsidTr="002B28F6">
        <w:tc>
          <w:tcPr>
            <w:tcW w:w="2263" w:type="dxa"/>
          </w:tcPr>
          <w:p w14:paraId="3DDE3B22" w14:textId="77777777" w:rsidR="008E3CC9" w:rsidRDefault="008E3CC9" w:rsidP="002B28F6">
            <w:r>
              <w:t>MFC</w:t>
            </w:r>
          </w:p>
        </w:tc>
        <w:tc>
          <w:tcPr>
            <w:tcW w:w="4155" w:type="dxa"/>
          </w:tcPr>
          <w:p w14:paraId="118F4F49" w14:textId="77777777" w:rsidR="008E3CC9" w:rsidRDefault="008E3CC9" w:rsidP="002B28F6">
            <w:r w:rsidRPr="00A75FCE">
              <w:t>Maximální konečná cena (cena výrobce s maximální obchodní přirážkou dle cenového předpisu Ministerstva zdravotnictví a DPH).</w:t>
            </w:r>
          </w:p>
        </w:tc>
        <w:tc>
          <w:tcPr>
            <w:tcW w:w="3210" w:type="dxa"/>
          </w:tcPr>
          <w:p w14:paraId="41E16562" w14:textId="77777777" w:rsidR="008E3CC9" w:rsidRDefault="008E3CC9" w:rsidP="002B28F6">
            <w:r>
              <w:t>Hodnota se nebude ukládat do CÚEP při předpisu nebo výdeji. Hodnota bude jen sloužit k zobrazení předepisujícímu nebo vydávajícímu ve webové nebo mobilní aplikaci SÚKL.</w:t>
            </w:r>
          </w:p>
        </w:tc>
      </w:tr>
      <w:tr w:rsidR="008E3CC9" w14:paraId="5E805EB2" w14:textId="77777777" w:rsidTr="002B28F6">
        <w:tc>
          <w:tcPr>
            <w:tcW w:w="2263" w:type="dxa"/>
          </w:tcPr>
          <w:p w14:paraId="050C891A" w14:textId="77777777" w:rsidR="008E3CC9" w:rsidRDefault="008E3CC9" w:rsidP="002B28F6">
            <w:r>
              <w:t>UHS</w:t>
            </w:r>
          </w:p>
        </w:tc>
        <w:tc>
          <w:tcPr>
            <w:tcW w:w="4155" w:type="dxa"/>
          </w:tcPr>
          <w:p w14:paraId="4CF44D96" w14:textId="77777777" w:rsidR="008E3CC9" w:rsidRDefault="008E3CC9" w:rsidP="002B28F6">
            <w:r w:rsidRPr="00A75FCE">
              <w:t>Kód úhradové skupiny nebo kód skupiny zaměnitelných ZP</w:t>
            </w:r>
          </w:p>
        </w:tc>
        <w:tc>
          <w:tcPr>
            <w:tcW w:w="3210" w:type="dxa"/>
          </w:tcPr>
          <w:p w14:paraId="53515499" w14:textId="77777777" w:rsidR="008E3CC9" w:rsidRDefault="008E3CC9" w:rsidP="002B28F6">
            <w:r>
              <w:t>Hodnota se bude ukládat do CÚEP při předpisu nebo výdeji.</w:t>
            </w:r>
          </w:p>
          <w:p w14:paraId="72275B01" w14:textId="77777777" w:rsidR="008E3CC9" w:rsidRDefault="008E3CC9" w:rsidP="002B28F6"/>
          <w:p w14:paraId="6ADB2501" w14:textId="77777777" w:rsidR="008E3CC9" w:rsidRDefault="008E3CC9" w:rsidP="002B28F6">
            <w:r>
              <w:t xml:space="preserve">Částečné využití pro navázání validací – preskripční omezení, indikační omezení, množstevní limit. </w:t>
            </w:r>
          </w:p>
          <w:p w14:paraId="74278A13" w14:textId="77777777" w:rsidR="008E3CC9" w:rsidRDefault="008E3CC9" w:rsidP="002B28F6"/>
          <w:p w14:paraId="2BE8FEB4" w14:textId="77777777" w:rsidR="008E3CC9" w:rsidRDefault="008E3CC9" w:rsidP="002B28F6">
            <w:r>
              <w:t>Ve webové aplikaci nebo mobilní aplikaci bude možné pomocí úhradové skupiny dohledávat konkrétní položky.</w:t>
            </w:r>
          </w:p>
          <w:p w14:paraId="2480065A" w14:textId="55BE4E95" w:rsidR="008E3CC9" w:rsidRDefault="000D1641"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6449DE3B" w14:textId="77777777" w:rsidTr="002B28F6">
        <w:tc>
          <w:tcPr>
            <w:tcW w:w="2263" w:type="dxa"/>
          </w:tcPr>
          <w:p w14:paraId="7DBDAEBF" w14:textId="77777777" w:rsidR="008E3CC9" w:rsidRDefault="008E3CC9" w:rsidP="002B28F6">
            <w:r>
              <w:t>UDOKS</w:t>
            </w:r>
          </w:p>
        </w:tc>
        <w:tc>
          <w:tcPr>
            <w:tcW w:w="4155" w:type="dxa"/>
          </w:tcPr>
          <w:p w14:paraId="70E5DEA7" w14:textId="77777777" w:rsidR="008E3CC9" w:rsidRDefault="008E3CC9" w:rsidP="002B28F6">
            <w:r w:rsidRPr="00F10A87">
              <w:t>Počet kusů za užitnou dobu</w:t>
            </w:r>
          </w:p>
        </w:tc>
        <w:tc>
          <w:tcPr>
            <w:tcW w:w="3210" w:type="dxa"/>
          </w:tcPr>
          <w:p w14:paraId="3D9BA3E1" w14:textId="77777777" w:rsidR="008E3CC9" w:rsidRDefault="008E3CC9" w:rsidP="002B28F6">
            <w:r>
              <w:t>Hodnota se nebude ukládat do CÚEP při předpisu nebo výdeji.</w:t>
            </w:r>
          </w:p>
          <w:p w14:paraId="16EAC848" w14:textId="77777777" w:rsidR="008E3CC9" w:rsidRDefault="008E3CC9" w:rsidP="002B28F6"/>
          <w:p w14:paraId="481227F4" w14:textId="77777777" w:rsidR="008E3CC9" w:rsidRDefault="008E3CC9" w:rsidP="002B28F6">
            <w:r>
              <w:t>Bude navázána validace při předpisu na daného pacienta, zda nebyl překročen limit. Limit se bude počítat z výdejů.</w:t>
            </w:r>
          </w:p>
          <w:p w14:paraId="7B93A583" w14:textId="77777777" w:rsidR="008E3CC9" w:rsidRDefault="008E3CC9" w:rsidP="002B28F6"/>
          <w:p w14:paraId="6A4185AD" w14:textId="77777777" w:rsidR="008E3CC9" w:rsidRDefault="008E3CC9" w:rsidP="002B28F6">
            <w:r>
              <w:t>Ve webové nebo mobilní aplikaci se bude zobrazovat jako informace pro předepisujícího/vydávajícího.</w:t>
            </w:r>
          </w:p>
          <w:p w14:paraId="6EB23E0C" w14:textId="77777777" w:rsidR="008E3CC9" w:rsidRDefault="008E3CC9" w:rsidP="002B28F6"/>
          <w:p w14:paraId="47034A65" w14:textId="348BA88D" w:rsidR="008E3CC9" w:rsidRDefault="000D1641"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5FBAFFC9" w14:textId="77777777" w:rsidTr="002B28F6">
        <w:tc>
          <w:tcPr>
            <w:tcW w:w="2263" w:type="dxa"/>
          </w:tcPr>
          <w:p w14:paraId="00DF5999" w14:textId="77777777" w:rsidR="008E3CC9" w:rsidRDefault="008E3CC9" w:rsidP="002B28F6">
            <w:r>
              <w:lastRenderedPageBreak/>
              <w:t>UDO</w:t>
            </w:r>
          </w:p>
        </w:tc>
        <w:tc>
          <w:tcPr>
            <w:tcW w:w="4155" w:type="dxa"/>
          </w:tcPr>
          <w:p w14:paraId="137D0618" w14:textId="77777777" w:rsidR="008E3CC9" w:rsidRDefault="008E3CC9" w:rsidP="002B28F6">
            <w:r w:rsidRPr="00F10A87">
              <w:t>Užitná doba vyjádřená v měsících.</w:t>
            </w:r>
          </w:p>
        </w:tc>
        <w:tc>
          <w:tcPr>
            <w:tcW w:w="3210" w:type="dxa"/>
          </w:tcPr>
          <w:p w14:paraId="3E5F9372" w14:textId="77777777" w:rsidR="008E3CC9" w:rsidRDefault="008E3CC9" w:rsidP="002B28F6">
            <w:r>
              <w:t>Hodnota se nebude ukládat do CÚEP při předpisu nebo výdeji.</w:t>
            </w:r>
          </w:p>
          <w:p w14:paraId="73A861C0" w14:textId="77777777" w:rsidR="008E3CC9" w:rsidRDefault="008E3CC9" w:rsidP="002B28F6">
            <w:r>
              <w:t>Bude navázána validace při předpisu na daného pacienta, zda nebyl překročen limit. Limit se bude počítat z výdejů.</w:t>
            </w:r>
          </w:p>
          <w:p w14:paraId="1DBB0979" w14:textId="77777777" w:rsidR="008E3CC9" w:rsidRDefault="008E3CC9" w:rsidP="002B28F6"/>
          <w:p w14:paraId="2B673136" w14:textId="77777777" w:rsidR="008E3CC9" w:rsidRDefault="008E3CC9" w:rsidP="002B28F6">
            <w:r>
              <w:t>Ve webové nebo mobilní aplikaci se bude zobrazovat jako informace pro předepisujícího/vydávajícího.</w:t>
            </w:r>
          </w:p>
          <w:p w14:paraId="30D7BEAF" w14:textId="337B5AF7" w:rsidR="008E3CC9" w:rsidRDefault="000D1641" w:rsidP="002B28F6">
            <w:r>
              <w:t xml:space="preserve">Více v kapitole </w:t>
            </w:r>
            <w:r>
              <w:fldChar w:fldCharType="begin"/>
            </w:r>
            <w:r>
              <w:instrText xml:space="preserve"> REF _Ref77115185 \r \h </w:instrText>
            </w:r>
            <w:r>
              <w:fldChar w:fldCharType="separate"/>
            </w:r>
            <w:r>
              <w:t>13</w:t>
            </w:r>
            <w:r>
              <w:fldChar w:fldCharType="end"/>
            </w:r>
            <w:r>
              <w:t xml:space="preserve"> </w:t>
            </w:r>
            <w:r>
              <w:fldChar w:fldCharType="begin"/>
            </w:r>
            <w:r>
              <w:instrText xml:space="preserve"> REF _Ref77115192 \h </w:instrText>
            </w:r>
            <w:r>
              <w:fldChar w:fldCharType="separate"/>
            </w:r>
            <w:r>
              <w:t>Parametr úhrad</w:t>
            </w:r>
            <w:r>
              <w:fldChar w:fldCharType="end"/>
            </w:r>
            <w:r>
              <w:t xml:space="preserve"> a </w:t>
            </w:r>
            <w:r>
              <w:fldChar w:fldCharType="begin"/>
            </w:r>
            <w:r>
              <w:instrText xml:space="preserve"> REF _Ref77115199 \r \h </w:instrText>
            </w:r>
            <w:r>
              <w:fldChar w:fldCharType="separate"/>
            </w:r>
            <w:r>
              <w:t>14</w:t>
            </w:r>
            <w:r>
              <w:fldChar w:fldCharType="end"/>
            </w:r>
            <w:r>
              <w:t xml:space="preserve"> </w:t>
            </w:r>
            <w:r>
              <w:fldChar w:fldCharType="begin"/>
            </w:r>
            <w:r>
              <w:instrText xml:space="preserve"> REF _Ref77115204 \h </w:instrText>
            </w:r>
            <w:r>
              <w:fldChar w:fldCharType="separate"/>
            </w:r>
            <w:r>
              <w:t>ePoukaz – preskripční, indikační a množstevní omezení</w:t>
            </w:r>
            <w:r>
              <w:fldChar w:fldCharType="end"/>
            </w:r>
          </w:p>
        </w:tc>
      </w:tr>
      <w:tr w:rsidR="008E3CC9" w14:paraId="06ADFC0B" w14:textId="77777777" w:rsidTr="002B28F6">
        <w:tc>
          <w:tcPr>
            <w:tcW w:w="2263" w:type="dxa"/>
          </w:tcPr>
          <w:p w14:paraId="23F3B569" w14:textId="77777777" w:rsidR="008E3CC9" w:rsidRDefault="008E3CC9" w:rsidP="002B28F6">
            <w:r>
              <w:t>kod_sklo</w:t>
            </w:r>
          </w:p>
        </w:tc>
        <w:tc>
          <w:tcPr>
            <w:tcW w:w="4155" w:type="dxa"/>
          </w:tcPr>
          <w:p w14:paraId="57834C7E" w14:textId="77777777" w:rsidR="008E3CC9" w:rsidRPr="00F10A87" w:rsidRDefault="008E3CC9" w:rsidP="002B28F6"/>
        </w:tc>
        <w:tc>
          <w:tcPr>
            <w:tcW w:w="3210" w:type="dxa"/>
          </w:tcPr>
          <w:p w14:paraId="631A6553" w14:textId="77777777" w:rsidR="008E3CC9" w:rsidRDefault="008E3CC9" w:rsidP="002B28F6">
            <w:r>
              <w:t>Provedení skel – jen u položek na poukaz na brýle a optické pomůcky.</w:t>
            </w:r>
          </w:p>
        </w:tc>
      </w:tr>
      <w:tr w:rsidR="008E3CC9" w14:paraId="1FE6313C" w14:textId="77777777" w:rsidTr="002B28F6">
        <w:tc>
          <w:tcPr>
            <w:tcW w:w="2263" w:type="dxa"/>
          </w:tcPr>
          <w:p w14:paraId="5BAAF222" w14:textId="77777777" w:rsidR="008E3CC9" w:rsidRDefault="008E3CC9" w:rsidP="002B28F6">
            <w:r>
              <w:t>typ_pomucky</w:t>
            </w:r>
          </w:p>
        </w:tc>
        <w:tc>
          <w:tcPr>
            <w:tcW w:w="4155" w:type="dxa"/>
          </w:tcPr>
          <w:p w14:paraId="4817EEC6" w14:textId="77777777" w:rsidR="008E3CC9" w:rsidRPr="00F10A87" w:rsidRDefault="008E3CC9" w:rsidP="002B28F6"/>
        </w:tc>
        <w:tc>
          <w:tcPr>
            <w:tcW w:w="3210" w:type="dxa"/>
          </w:tcPr>
          <w:p w14:paraId="592FF566" w14:textId="77777777" w:rsidR="008E3CC9" w:rsidRDefault="008E3CC9" w:rsidP="002B28F6">
            <w:r>
              <w:t>Typ pomůcky – aktuálně použití jen pro poukaz na brýle a optické pomůcky.</w:t>
            </w:r>
          </w:p>
        </w:tc>
      </w:tr>
      <w:tr w:rsidR="008E3CC9" w14:paraId="469E7F56" w14:textId="77777777" w:rsidTr="002B28F6">
        <w:tc>
          <w:tcPr>
            <w:tcW w:w="2263" w:type="dxa"/>
          </w:tcPr>
          <w:p w14:paraId="5CFB82D8" w14:textId="77777777" w:rsidR="008E3CC9" w:rsidRDefault="008E3CC9" w:rsidP="002B28F6">
            <w:r>
              <w:lastRenderedPageBreak/>
              <w:t>vek_od</w:t>
            </w:r>
          </w:p>
        </w:tc>
        <w:tc>
          <w:tcPr>
            <w:tcW w:w="4155" w:type="dxa"/>
          </w:tcPr>
          <w:p w14:paraId="37D76D37" w14:textId="77777777" w:rsidR="008E3CC9" w:rsidRPr="00F10A87" w:rsidRDefault="008E3CC9" w:rsidP="002B28F6"/>
        </w:tc>
        <w:tc>
          <w:tcPr>
            <w:tcW w:w="3210" w:type="dxa"/>
          </w:tcPr>
          <w:p w14:paraId="5E859B2A" w14:textId="77777777" w:rsidR="008E3CC9" w:rsidRDefault="008E3CC9" w:rsidP="002B28F6">
            <w:r>
              <w:t>Věkový limit od - aktuálně použití jen pro poukaz na brýle a optické pomůcky.</w:t>
            </w:r>
          </w:p>
        </w:tc>
      </w:tr>
      <w:tr w:rsidR="008E3CC9" w14:paraId="5245579B" w14:textId="77777777" w:rsidTr="002B28F6">
        <w:tc>
          <w:tcPr>
            <w:tcW w:w="2263" w:type="dxa"/>
          </w:tcPr>
          <w:p w14:paraId="4987E15B" w14:textId="77777777" w:rsidR="008E3CC9" w:rsidRDefault="008E3CC9" w:rsidP="002B28F6">
            <w:r>
              <w:t>vek_do</w:t>
            </w:r>
          </w:p>
        </w:tc>
        <w:tc>
          <w:tcPr>
            <w:tcW w:w="4155" w:type="dxa"/>
          </w:tcPr>
          <w:p w14:paraId="7CDD3519" w14:textId="77777777" w:rsidR="008E3CC9" w:rsidRPr="00F10A87" w:rsidRDefault="008E3CC9" w:rsidP="002B28F6"/>
        </w:tc>
        <w:tc>
          <w:tcPr>
            <w:tcW w:w="3210" w:type="dxa"/>
          </w:tcPr>
          <w:p w14:paraId="4D4B0681" w14:textId="77777777" w:rsidR="008E3CC9" w:rsidRDefault="008E3CC9" w:rsidP="002B28F6">
            <w:r>
              <w:t>Věkový limit do - aktuálně použití jen pro poukaz na brýle a optické pomůcky.</w:t>
            </w:r>
          </w:p>
        </w:tc>
      </w:tr>
      <w:tr w:rsidR="00837DA7" w14:paraId="753EB9DF" w14:textId="77777777" w:rsidTr="002B28F6">
        <w:tc>
          <w:tcPr>
            <w:tcW w:w="2263" w:type="dxa"/>
          </w:tcPr>
          <w:p w14:paraId="741E5603" w14:textId="15C4B4D8" w:rsidR="00837DA7" w:rsidRDefault="00837DA7" w:rsidP="002B28F6">
            <w:r>
              <w:t>RIZIKO</w:t>
            </w:r>
          </w:p>
        </w:tc>
        <w:tc>
          <w:tcPr>
            <w:tcW w:w="4155" w:type="dxa"/>
          </w:tcPr>
          <w:p w14:paraId="4AD69F4F" w14:textId="3FE85571" w:rsidR="00837DA7" w:rsidRPr="00F10A87" w:rsidRDefault="00837DA7" w:rsidP="002B28F6">
            <w:r>
              <w:t>Označení rizikového zdravotnického prostředku. Položky, které mají v poli RIZIKO hodnotu „R“</w:t>
            </w:r>
            <w:r w:rsidR="006F58CB">
              <w:t xml:space="preserve">, </w:t>
            </w:r>
            <w:r>
              <w:t>patří do rizikových zdravotnických prostředků, které může předepsat na ePoukaz pouze lékař. Legislativa: Vyhláška č. 186/2021 Sb. (Vyhláška o provedení některých ustanovení zákona o zdravotnických prostředcích), § 5 Seznam skupin prostředků, které mohou ohrozit život nebo zdraví člověka.</w:t>
            </w:r>
          </w:p>
        </w:tc>
        <w:tc>
          <w:tcPr>
            <w:tcW w:w="3210" w:type="dxa"/>
          </w:tcPr>
          <w:p w14:paraId="26AA7B08" w14:textId="57446295" w:rsidR="00837DA7" w:rsidRDefault="00FC33FE" w:rsidP="002B28F6">
            <w:r>
              <w:t xml:space="preserve">Validace při založení nebo změně ePoukazu. Založení nebo změnu </w:t>
            </w:r>
            <w:r w:rsidR="00754D16">
              <w:t>ePoukazu na zdravotní prostředek</w:t>
            </w:r>
            <w:r w:rsidR="006F58CB">
              <w:t xml:space="preserve">, kde </w:t>
            </w:r>
            <w:r w:rsidR="00754D16">
              <w:t xml:space="preserve">RIZIKO=R </w:t>
            </w:r>
            <w:r>
              <w:t xml:space="preserve">bude moci provést jen uživatel </w:t>
            </w:r>
            <w:r w:rsidR="00665C4B">
              <w:t xml:space="preserve">s rolí </w:t>
            </w:r>
            <w:r w:rsidR="00215282">
              <w:t>„</w:t>
            </w:r>
            <w:r w:rsidR="00665C4B">
              <w:t>Lékař</w:t>
            </w:r>
            <w:r w:rsidR="00215282">
              <w:t>“</w:t>
            </w:r>
            <w:r w:rsidR="00665C4B">
              <w:t>.</w:t>
            </w:r>
          </w:p>
        </w:tc>
      </w:tr>
    </w:tbl>
    <w:p w14:paraId="493EBFDB" w14:textId="77777777" w:rsidR="008E3CC9" w:rsidRDefault="008E3CC9" w:rsidP="008E3CC9">
      <w:pPr>
        <w:pStyle w:val="AQNadpis2"/>
      </w:pPr>
      <w:bookmarkStart w:id="182" w:name="_Toc71097550"/>
      <w:bookmarkStart w:id="183" w:name="_Toc73009231"/>
      <w:bookmarkStart w:id="184" w:name="_Toc111104817"/>
      <w:r>
        <w:t>Kategorizační strom</w:t>
      </w:r>
      <w:bookmarkEnd w:id="182"/>
      <w:bookmarkEnd w:id="183"/>
      <w:bookmarkEnd w:id="184"/>
    </w:p>
    <w:p w14:paraId="075319A4" w14:textId="77777777" w:rsidR="008E3CC9" w:rsidRDefault="008E3CC9" w:rsidP="008E3CC9">
      <w:r>
        <w:t>Pomocný číselník pro zobrazení názvu úhradové skupiny. Ve webových službách modulu ePoukaz není použito.</w:t>
      </w:r>
    </w:p>
    <w:tbl>
      <w:tblPr>
        <w:tblStyle w:val="Motivtabulky"/>
        <w:tblW w:w="0" w:type="auto"/>
        <w:tblLook w:val="04A0" w:firstRow="1" w:lastRow="0" w:firstColumn="1" w:lastColumn="0" w:noHBand="0" w:noVBand="1"/>
      </w:tblPr>
      <w:tblGrid>
        <w:gridCol w:w="2263"/>
        <w:gridCol w:w="4155"/>
        <w:gridCol w:w="3210"/>
      </w:tblGrid>
      <w:tr w:rsidR="008E3CC9" w:rsidRPr="00884D92" w14:paraId="77EC4B51" w14:textId="77777777" w:rsidTr="002B28F6">
        <w:tc>
          <w:tcPr>
            <w:tcW w:w="2263" w:type="dxa"/>
          </w:tcPr>
          <w:p w14:paraId="1A0B5D55" w14:textId="77777777" w:rsidR="008E3CC9" w:rsidRPr="00884D92" w:rsidRDefault="008E3CC9" w:rsidP="002B28F6">
            <w:pPr>
              <w:rPr>
                <w:b/>
              </w:rPr>
            </w:pPr>
            <w:r w:rsidRPr="00884D92">
              <w:rPr>
                <w:b/>
              </w:rPr>
              <w:t>Atribut</w:t>
            </w:r>
          </w:p>
        </w:tc>
        <w:tc>
          <w:tcPr>
            <w:tcW w:w="4155" w:type="dxa"/>
          </w:tcPr>
          <w:p w14:paraId="4108348F" w14:textId="77777777" w:rsidR="008E3CC9" w:rsidRPr="00884D92" w:rsidRDefault="008E3CC9" w:rsidP="002B28F6">
            <w:pPr>
              <w:rPr>
                <w:b/>
              </w:rPr>
            </w:pPr>
            <w:r w:rsidRPr="00884D92">
              <w:rPr>
                <w:b/>
              </w:rPr>
              <w:t>Popis</w:t>
            </w:r>
          </w:p>
        </w:tc>
        <w:tc>
          <w:tcPr>
            <w:tcW w:w="3210" w:type="dxa"/>
          </w:tcPr>
          <w:p w14:paraId="72D53201" w14:textId="77777777" w:rsidR="008E3CC9" w:rsidRPr="00884D92" w:rsidRDefault="008E3CC9" w:rsidP="002B28F6">
            <w:pPr>
              <w:rPr>
                <w:b/>
              </w:rPr>
            </w:pPr>
            <w:r w:rsidRPr="00884D92">
              <w:rPr>
                <w:b/>
              </w:rPr>
              <w:t>Zpracování v systému ePoukaz</w:t>
            </w:r>
          </w:p>
        </w:tc>
      </w:tr>
      <w:tr w:rsidR="008E3CC9" w14:paraId="30E44257" w14:textId="77777777" w:rsidTr="002B28F6">
        <w:tc>
          <w:tcPr>
            <w:tcW w:w="2263" w:type="dxa"/>
          </w:tcPr>
          <w:p w14:paraId="3F12657A" w14:textId="77777777" w:rsidR="008E3CC9" w:rsidRDefault="008E3CC9" w:rsidP="002B28F6">
            <w:r>
              <w:t>Číselný kód</w:t>
            </w:r>
          </w:p>
        </w:tc>
        <w:tc>
          <w:tcPr>
            <w:tcW w:w="4155" w:type="dxa"/>
          </w:tcPr>
          <w:p w14:paraId="3FCBC752" w14:textId="77777777" w:rsidR="008E3CC9" w:rsidRDefault="008E3CC9" w:rsidP="002B28F6">
            <w:r w:rsidRPr="00A75FCE">
              <w:t>Kód úhradové skupiny nebo kód skupiny zaměnitelných ZP</w:t>
            </w:r>
          </w:p>
        </w:tc>
        <w:tc>
          <w:tcPr>
            <w:tcW w:w="3210" w:type="dxa"/>
          </w:tcPr>
          <w:p w14:paraId="07AA7201" w14:textId="77777777" w:rsidR="008E3CC9" w:rsidRPr="00853DFF" w:rsidRDefault="008E3CC9" w:rsidP="002B28F6">
            <w:r>
              <w:t>-</w:t>
            </w:r>
          </w:p>
        </w:tc>
      </w:tr>
      <w:tr w:rsidR="008E3CC9" w14:paraId="6BCA5ED8" w14:textId="77777777" w:rsidTr="002B28F6">
        <w:tc>
          <w:tcPr>
            <w:tcW w:w="2263" w:type="dxa"/>
          </w:tcPr>
          <w:p w14:paraId="3FD1E35D" w14:textId="77777777" w:rsidR="008E3CC9" w:rsidRDefault="008E3CC9" w:rsidP="002B28F6">
            <w:r>
              <w:t>Kategorizační strom</w:t>
            </w:r>
          </w:p>
        </w:tc>
        <w:tc>
          <w:tcPr>
            <w:tcW w:w="4155" w:type="dxa"/>
          </w:tcPr>
          <w:p w14:paraId="720C45DE" w14:textId="77777777" w:rsidR="008E3CC9" w:rsidRDefault="008E3CC9" w:rsidP="002B28F6">
            <w:r>
              <w:t>Název úhradové skupiny</w:t>
            </w:r>
          </w:p>
        </w:tc>
        <w:tc>
          <w:tcPr>
            <w:tcW w:w="3210" w:type="dxa"/>
          </w:tcPr>
          <w:p w14:paraId="5BE142BE" w14:textId="77777777" w:rsidR="008E3CC9" w:rsidRDefault="008E3CC9" w:rsidP="002B28F6">
            <w:r>
              <w:t>-</w:t>
            </w:r>
          </w:p>
        </w:tc>
      </w:tr>
    </w:tbl>
    <w:p w14:paraId="4DA56CEB" w14:textId="77777777" w:rsidR="008E3CC9" w:rsidRDefault="008E3CC9" w:rsidP="008E3CC9">
      <w:pPr>
        <w:pStyle w:val="AQNadpis2"/>
      </w:pPr>
      <w:bookmarkStart w:id="185" w:name="_Toc71097551"/>
      <w:bookmarkStart w:id="186" w:name="_Toc73009232"/>
      <w:bookmarkStart w:id="187" w:name="_Toc111104818"/>
      <w:r>
        <w:t>Indikační omezení</w:t>
      </w:r>
      <w:bookmarkEnd w:id="185"/>
      <w:bookmarkEnd w:id="186"/>
      <w:bookmarkEnd w:id="187"/>
    </w:p>
    <w:p w14:paraId="5E50554D" w14:textId="77777777" w:rsidR="008E3CC9" w:rsidRDefault="008E3CC9" w:rsidP="008E3CC9">
      <w:r>
        <w:t>Pomocný číselník pro zobrazení indikačního omezení. Ve webových službách modulu ePoukaz není použito.</w:t>
      </w:r>
    </w:p>
    <w:tbl>
      <w:tblPr>
        <w:tblStyle w:val="Motivtabulky"/>
        <w:tblW w:w="0" w:type="auto"/>
        <w:tblLook w:val="04A0" w:firstRow="1" w:lastRow="0" w:firstColumn="1" w:lastColumn="0" w:noHBand="0" w:noVBand="1"/>
      </w:tblPr>
      <w:tblGrid>
        <w:gridCol w:w="2263"/>
        <w:gridCol w:w="4155"/>
        <w:gridCol w:w="3210"/>
      </w:tblGrid>
      <w:tr w:rsidR="008E3CC9" w:rsidRPr="00884D92" w14:paraId="0C8EEDA4" w14:textId="77777777" w:rsidTr="002B28F6">
        <w:tc>
          <w:tcPr>
            <w:tcW w:w="2263" w:type="dxa"/>
          </w:tcPr>
          <w:p w14:paraId="4AE55452" w14:textId="77777777" w:rsidR="008E3CC9" w:rsidRPr="00884D92" w:rsidRDefault="008E3CC9" w:rsidP="002B28F6">
            <w:pPr>
              <w:rPr>
                <w:b/>
              </w:rPr>
            </w:pPr>
            <w:r w:rsidRPr="00884D92">
              <w:rPr>
                <w:b/>
              </w:rPr>
              <w:t>Atribut</w:t>
            </w:r>
          </w:p>
        </w:tc>
        <w:tc>
          <w:tcPr>
            <w:tcW w:w="4155" w:type="dxa"/>
          </w:tcPr>
          <w:p w14:paraId="5AE0B676" w14:textId="77777777" w:rsidR="008E3CC9" w:rsidRPr="00884D92" w:rsidRDefault="008E3CC9" w:rsidP="002B28F6">
            <w:pPr>
              <w:rPr>
                <w:b/>
              </w:rPr>
            </w:pPr>
            <w:r w:rsidRPr="00884D92">
              <w:rPr>
                <w:b/>
              </w:rPr>
              <w:t>Popis</w:t>
            </w:r>
          </w:p>
        </w:tc>
        <w:tc>
          <w:tcPr>
            <w:tcW w:w="3210" w:type="dxa"/>
          </w:tcPr>
          <w:p w14:paraId="79C4C38D" w14:textId="77777777" w:rsidR="008E3CC9" w:rsidRPr="00884D92" w:rsidRDefault="008E3CC9" w:rsidP="002B28F6">
            <w:pPr>
              <w:rPr>
                <w:b/>
              </w:rPr>
            </w:pPr>
            <w:r w:rsidRPr="00884D92">
              <w:rPr>
                <w:b/>
              </w:rPr>
              <w:t>Zpracování v systému ePoukaz</w:t>
            </w:r>
          </w:p>
        </w:tc>
      </w:tr>
      <w:tr w:rsidR="008E3CC9" w14:paraId="2BF425C1" w14:textId="77777777" w:rsidTr="002B28F6">
        <w:tc>
          <w:tcPr>
            <w:tcW w:w="2263" w:type="dxa"/>
          </w:tcPr>
          <w:p w14:paraId="623F51F7" w14:textId="77777777" w:rsidR="008E3CC9" w:rsidRDefault="008E3CC9" w:rsidP="002B28F6">
            <w:r>
              <w:t>Číselný kód</w:t>
            </w:r>
          </w:p>
        </w:tc>
        <w:tc>
          <w:tcPr>
            <w:tcW w:w="4155" w:type="dxa"/>
          </w:tcPr>
          <w:p w14:paraId="32386312" w14:textId="77777777" w:rsidR="008E3CC9" w:rsidRDefault="008E3CC9" w:rsidP="002B28F6">
            <w:r w:rsidRPr="00A75FCE">
              <w:t>Kód úhradové skupiny nebo kód skupiny zaměnitelných ZP</w:t>
            </w:r>
          </w:p>
        </w:tc>
        <w:tc>
          <w:tcPr>
            <w:tcW w:w="3210" w:type="dxa"/>
          </w:tcPr>
          <w:p w14:paraId="383D8A6C" w14:textId="77777777" w:rsidR="008E3CC9" w:rsidRPr="00853DFF" w:rsidRDefault="008E3CC9" w:rsidP="002B28F6">
            <w:r>
              <w:t>-</w:t>
            </w:r>
          </w:p>
        </w:tc>
      </w:tr>
      <w:tr w:rsidR="008E3CC9" w14:paraId="1D446303" w14:textId="77777777" w:rsidTr="002B28F6">
        <w:tc>
          <w:tcPr>
            <w:tcW w:w="2263" w:type="dxa"/>
          </w:tcPr>
          <w:p w14:paraId="505932C1" w14:textId="77777777" w:rsidR="008E3CC9" w:rsidRDefault="008E3CC9" w:rsidP="002B28F6">
            <w:r>
              <w:lastRenderedPageBreak/>
              <w:t>IND</w:t>
            </w:r>
          </w:p>
        </w:tc>
        <w:tc>
          <w:tcPr>
            <w:tcW w:w="4155" w:type="dxa"/>
          </w:tcPr>
          <w:p w14:paraId="08FD078F" w14:textId="77777777" w:rsidR="008E3CC9" w:rsidRDefault="008E3CC9" w:rsidP="002B28F6">
            <w:r>
              <w:t>Indikační omezení textem</w:t>
            </w:r>
          </w:p>
        </w:tc>
        <w:tc>
          <w:tcPr>
            <w:tcW w:w="3210" w:type="dxa"/>
          </w:tcPr>
          <w:p w14:paraId="6E17AC93" w14:textId="77777777" w:rsidR="008E3CC9" w:rsidRDefault="008E3CC9" w:rsidP="002B28F6">
            <w:r>
              <w:t>-</w:t>
            </w:r>
          </w:p>
        </w:tc>
      </w:tr>
    </w:tbl>
    <w:p w14:paraId="63973B3C" w14:textId="77777777" w:rsidR="008E3CC9" w:rsidRDefault="008E3CC9" w:rsidP="008E3CC9">
      <w:pPr>
        <w:pStyle w:val="AQNadpis2"/>
      </w:pPr>
      <w:bookmarkStart w:id="188" w:name="_Toc71097552"/>
      <w:bookmarkStart w:id="189" w:name="_Toc73009233"/>
      <w:bookmarkStart w:id="190" w:name="_Toc111104819"/>
      <w:r>
        <w:t>PZSCAU_LIMIT</w:t>
      </w:r>
      <w:bookmarkEnd w:id="188"/>
      <w:bookmarkEnd w:id="189"/>
      <w:bookmarkEnd w:id="190"/>
    </w:p>
    <w:p w14:paraId="3BC86223" w14:textId="77777777" w:rsidR="008E3CC9" w:rsidRPr="001E7513" w:rsidRDefault="008E3CC9" w:rsidP="008E3CC9">
      <w:r w:rsidRPr="001E7513">
        <w:t>Pomocný číselník pro zobrazení</w:t>
      </w:r>
      <w:r>
        <w:t xml:space="preserve"> poznámky k úhradové skupině</w:t>
      </w:r>
      <w:r w:rsidRPr="001E7513">
        <w:t>. Ve webových službách modulu ePoukaz není použito.</w:t>
      </w:r>
    </w:p>
    <w:p w14:paraId="11699D6D" w14:textId="77777777" w:rsidR="008E3CC9" w:rsidRDefault="008E3CC9" w:rsidP="008E3CC9"/>
    <w:tbl>
      <w:tblPr>
        <w:tblStyle w:val="Motivtabulky"/>
        <w:tblW w:w="0" w:type="auto"/>
        <w:tblLook w:val="04A0" w:firstRow="1" w:lastRow="0" w:firstColumn="1" w:lastColumn="0" w:noHBand="0" w:noVBand="1"/>
      </w:tblPr>
      <w:tblGrid>
        <w:gridCol w:w="2263"/>
        <w:gridCol w:w="4155"/>
        <w:gridCol w:w="3210"/>
      </w:tblGrid>
      <w:tr w:rsidR="008E3CC9" w:rsidRPr="00884D92" w14:paraId="7A08F891" w14:textId="77777777" w:rsidTr="002B28F6">
        <w:tc>
          <w:tcPr>
            <w:tcW w:w="2263" w:type="dxa"/>
          </w:tcPr>
          <w:p w14:paraId="1BC927BB" w14:textId="77777777" w:rsidR="008E3CC9" w:rsidRPr="00884D92" w:rsidRDefault="008E3CC9" w:rsidP="002B28F6">
            <w:pPr>
              <w:rPr>
                <w:b/>
              </w:rPr>
            </w:pPr>
            <w:r w:rsidRPr="00884D92">
              <w:rPr>
                <w:b/>
              </w:rPr>
              <w:t>Atribut</w:t>
            </w:r>
          </w:p>
        </w:tc>
        <w:tc>
          <w:tcPr>
            <w:tcW w:w="4155" w:type="dxa"/>
          </w:tcPr>
          <w:p w14:paraId="0F05EF34" w14:textId="77777777" w:rsidR="008E3CC9" w:rsidRPr="00884D92" w:rsidRDefault="008E3CC9" w:rsidP="002B28F6">
            <w:pPr>
              <w:rPr>
                <w:b/>
              </w:rPr>
            </w:pPr>
            <w:r w:rsidRPr="00884D92">
              <w:rPr>
                <w:b/>
              </w:rPr>
              <w:t>Popis</w:t>
            </w:r>
          </w:p>
        </w:tc>
        <w:tc>
          <w:tcPr>
            <w:tcW w:w="3210" w:type="dxa"/>
          </w:tcPr>
          <w:p w14:paraId="71B64F31" w14:textId="77777777" w:rsidR="008E3CC9" w:rsidRPr="00884D92" w:rsidRDefault="008E3CC9" w:rsidP="002B28F6">
            <w:pPr>
              <w:rPr>
                <w:b/>
              </w:rPr>
            </w:pPr>
            <w:r w:rsidRPr="00884D92">
              <w:rPr>
                <w:b/>
              </w:rPr>
              <w:t>Zpracování v systému ePoukaz</w:t>
            </w:r>
          </w:p>
        </w:tc>
      </w:tr>
      <w:tr w:rsidR="008E3CC9" w14:paraId="70C776D5" w14:textId="77777777" w:rsidTr="002B28F6">
        <w:tc>
          <w:tcPr>
            <w:tcW w:w="2263" w:type="dxa"/>
          </w:tcPr>
          <w:p w14:paraId="4534D6ED" w14:textId="77777777" w:rsidR="008E3CC9" w:rsidRDefault="008E3CC9" w:rsidP="002B28F6">
            <w:r>
              <w:t>Kod</w:t>
            </w:r>
          </w:p>
        </w:tc>
        <w:tc>
          <w:tcPr>
            <w:tcW w:w="4155" w:type="dxa"/>
          </w:tcPr>
          <w:p w14:paraId="17260C81" w14:textId="77777777" w:rsidR="008E3CC9" w:rsidRDefault="008E3CC9" w:rsidP="002B28F6">
            <w:r w:rsidRPr="00A75FCE">
              <w:t>Kód úhradové skupiny nebo kód skupiny zaměnitelných ZP</w:t>
            </w:r>
          </w:p>
        </w:tc>
        <w:tc>
          <w:tcPr>
            <w:tcW w:w="3210" w:type="dxa"/>
          </w:tcPr>
          <w:p w14:paraId="29BA7281" w14:textId="77777777" w:rsidR="008E3CC9" w:rsidRPr="00853DFF" w:rsidRDefault="008E3CC9" w:rsidP="002B28F6">
            <w:r>
              <w:t>-</w:t>
            </w:r>
          </w:p>
        </w:tc>
      </w:tr>
      <w:tr w:rsidR="008E3CC9" w14:paraId="7AC8F6CB" w14:textId="77777777" w:rsidTr="002B28F6">
        <w:tc>
          <w:tcPr>
            <w:tcW w:w="2263" w:type="dxa"/>
          </w:tcPr>
          <w:p w14:paraId="2F26BD85" w14:textId="77777777" w:rsidR="008E3CC9" w:rsidRDefault="008E3CC9" w:rsidP="002B28F6">
            <w:r>
              <w:t>Poznamka_lim</w:t>
            </w:r>
          </w:p>
        </w:tc>
        <w:tc>
          <w:tcPr>
            <w:tcW w:w="4155" w:type="dxa"/>
          </w:tcPr>
          <w:p w14:paraId="7C415FC5" w14:textId="105C187F" w:rsidR="008E3CC9" w:rsidRDefault="00E1317C" w:rsidP="002B28F6">
            <w:r>
              <w:t>P</w:t>
            </w:r>
            <w:r w:rsidR="008E3CC9">
              <w:t>oznámka</w:t>
            </w:r>
          </w:p>
        </w:tc>
        <w:tc>
          <w:tcPr>
            <w:tcW w:w="3210" w:type="dxa"/>
          </w:tcPr>
          <w:p w14:paraId="7303FB34" w14:textId="77777777" w:rsidR="008E3CC9" w:rsidRDefault="008E3CC9" w:rsidP="002B28F6">
            <w:r>
              <w:t>-</w:t>
            </w:r>
          </w:p>
        </w:tc>
      </w:tr>
    </w:tbl>
    <w:p w14:paraId="0AB0C229" w14:textId="77777777" w:rsidR="008E3CC9" w:rsidRDefault="008E3CC9" w:rsidP="008E3CC9">
      <w:pPr>
        <w:pStyle w:val="AQNadpis2"/>
      </w:pPr>
      <w:bookmarkStart w:id="191" w:name="_Toc71097553"/>
      <w:bookmarkStart w:id="192" w:name="_Toc73009234"/>
      <w:bookmarkStart w:id="193" w:name="_Toc111104820"/>
      <w:r w:rsidRPr="00BA575D">
        <w:t>ZPSCAU_UDOKS</w:t>
      </w:r>
      <w:bookmarkEnd w:id="191"/>
      <w:bookmarkEnd w:id="192"/>
      <w:bookmarkEnd w:id="193"/>
    </w:p>
    <w:p w14:paraId="3A154E7A" w14:textId="77777777" w:rsidR="008E3CC9" w:rsidRDefault="008E3CC9" w:rsidP="008E3CC9">
      <w:r>
        <w:t xml:space="preserve">V tomto číselníku je rozšířená textová informace o počtu kusů za užitnou dobu, která není v číselníku zdravotnických prostředků – např.: </w:t>
      </w:r>
    </w:p>
    <w:tbl>
      <w:tblPr>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20"/>
        <w:gridCol w:w="960"/>
        <w:gridCol w:w="6478"/>
      </w:tblGrid>
      <w:tr w:rsidR="008E3CC9" w:rsidRPr="001F011F" w14:paraId="2A950812" w14:textId="77777777" w:rsidTr="002B28F6">
        <w:trPr>
          <w:trHeight w:val="264"/>
        </w:trPr>
        <w:tc>
          <w:tcPr>
            <w:tcW w:w="1620" w:type="dxa"/>
            <w:shd w:val="clear" w:color="auto" w:fill="auto"/>
            <w:noWrap/>
            <w:vAlign w:val="bottom"/>
            <w:hideMark/>
          </w:tcPr>
          <w:p w14:paraId="5E705EE8" w14:textId="77777777" w:rsidR="008E3CC9" w:rsidRPr="001F011F" w:rsidRDefault="008E3CC9" w:rsidP="001F011F">
            <w:pPr>
              <w:rPr>
                <w:b/>
              </w:rPr>
            </w:pPr>
            <w:r w:rsidRPr="001F011F">
              <w:rPr>
                <w:b/>
              </w:rPr>
              <w:t>Kod</w:t>
            </w:r>
          </w:p>
        </w:tc>
        <w:tc>
          <w:tcPr>
            <w:tcW w:w="960" w:type="dxa"/>
            <w:shd w:val="clear" w:color="auto" w:fill="auto"/>
            <w:noWrap/>
            <w:vAlign w:val="bottom"/>
            <w:hideMark/>
          </w:tcPr>
          <w:p w14:paraId="17F5DA27" w14:textId="77777777" w:rsidR="008E3CC9" w:rsidRPr="001F011F" w:rsidRDefault="008E3CC9" w:rsidP="001F011F">
            <w:pPr>
              <w:rPr>
                <w:b/>
              </w:rPr>
            </w:pPr>
            <w:r w:rsidRPr="001F011F">
              <w:rPr>
                <w:b/>
              </w:rPr>
              <w:t>udoks</w:t>
            </w:r>
          </w:p>
        </w:tc>
        <w:tc>
          <w:tcPr>
            <w:tcW w:w="6478" w:type="dxa"/>
            <w:shd w:val="clear" w:color="auto" w:fill="auto"/>
            <w:noWrap/>
            <w:vAlign w:val="bottom"/>
            <w:hideMark/>
          </w:tcPr>
          <w:p w14:paraId="4DBEC4E9" w14:textId="77777777" w:rsidR="008E3CC9" w:rsidRPr="001F011F" w:rsidRDefault="008E3CC9" w:rsidP="001F011F">
            <w:pPr>
              <w:rPr>
                <w:b/>
              </w:rPr>
            </w:pPr>
            <w:r w:rsidRPr="001F011F">
              <w:rPr>
                <w:b/>
              </w:rPr>
              <w:t>Poznámka</w:t>
            </w:r>
          </w:p>
        </w:tc>
      </w:tr>
      <w:tr w:rsidR="008E3CC9" w:rsidRPr="001F011F" w14:paraId="241C0CAF" w14:textId="77777777" w:rsidTr="002B28F6">
        <w:trPr>
          <w:trHeight w:val="264"/>
        </w:trPr>
        <w:tc>
          <w:tcPr>
            <w:tcW w:w="1620" w:type="dxa"/>
            <w:shd w:val="clear" w:color="auto" w:fill="auto"/>
            <w:noWrap/>
            <w:vAlign w:val="bottom"/>
            <w:hideMark/>
          </w:tcPr>
          <w:p w14:paraId="326363D2" w14:textId="77777777" w:rsidR="008E3CC9" w:rsidRPr="001F011F" w:rsidRDefault="008E3CC9" w:rsidP="001F011F">
            <w:r w:rsidRPr="001F011F">
              <w:t>02.02.02.01</w:t>
            </w:r>
          </w:p>
        </w:tc>
        <w:tc>
          <w:tcPr>
            <w:tcW w:w="960" w:type="dxa"/>
            <w:shd w:val="clear" w:color="auto" w:fill="auto"/>
            <w:noWrap/>
            <w:vAlign w:val="bottom"/>
            <w:hideMark/>
          </w:tcPr>
          <w:p w14:paraId="29F93B7E" w14:textId="77777777" w:rsidR="008E3CC9" w:rsidRPr="001F011F" w:rsidRDefault="008E3CC9" w:rsidP="001F011F">
            <w:r w:rsidRPr="001F011F">
              <w:t>15</w:t>
            </w:r>
          </w:p>
        </w:tc>
        <w:tc>
          <w:tcPr>
            <w:tcW w:w="6478" w:type="dxa"/>
            <w:shd w:val="clear" w:color="auto" w:fill="auto"/>
            <w:noWrap/>
            <w:vAlign w:val="bottom"/>
            <w:hideMark/>
          </w:tcPr>
          <w:p w14:paraId="596C2032" w14:textId="77777777" w:rsidR="008E3CC9" w:rsidRPr="001F011F" w:rsidRDefault="008E3CC9" w:rsidP="001F011F">
            <w:r w:rsidRPr="001F011F">
              <w:t>15 ks/ měsíc; 20 ks pro pacienty s nefrostomií; pro děti do 6 let bez limitu</w:t>
            </w:r>
          </w:p>
        </w:tc>
      </w:tr>
    </w:tbl>
    <w:p w14:paraId="631F6C57" w14:textId="77777777" w:rsidR="008E3CC9" w:rsidRDefault="008E3CC9" w:rsidP="008E3CC9"/>
    <w:p w14:paraId="478C2C7B" w14:textId="77777777" w:rsidR="008E3CC9" w:rsidRDefault="008E3CC9" w:rsidP="008E3CC9">
      <w:r>
        <w:t>Ve webových službách modulu ePoukaz není použito.</w:t>
      </w:r>
    </w:p>
    <w:tbl>
      <w:tblPr>
        <w:tblStyle w:val="Motivtabulky"/>
        <w:tblW w:w="0" w:type="auto"/>
        <w:tblLook w:val="04A0" w:firstRow="1" w:lastRow="0" w:firstColumn="1" w:lastColumn="0" w:noHBand="0" w:noVBand="1"/>
      </w:tblPr>
      <w:tblGrid>
        <w:gridCol w:w="2263"/>
        <w:gridCol w:w="4155"/>
        <w:gridCol w:w="3210"/>
      </w:tblGrid>
      <w:tr w:rsidR="008E3CC9" w:rsidRPr="00884D92" w14:paraId="42F33AF9" w14:textId="77777777" w:rsidTr="002B28F6">
        <w:tc>
          <w:tcPr>
            <w:tcW w:w="2263" w:type="dxa"/>
          </w:tcPr>
          <w:p w14:paraId="67935395" w14:textId="77777777" w:rsidR="008E3CC9" w:rsidRPr="00884D92" w:rsidRDefault="008E3CC9" w:rsidP="002B28F6">
            <w:pPr>
              <w:rPr>
                <w:b/>
              </w:rPr>
            </w:pPr>
            <w:r w:rsidRPr="00884D92">
              <w:rPr>
                <w:b/>
              </w:rPr>
              <w:t>Atribut</w:t>
            </w:r>
          </w:p>
        </w:tc>
        <w:tc>
          <w:tcPr>
            <w:tcW w:w="4155" w:type="dxa"/>
          </w:tcPr>
          <w:p w14:paraId="19FA605C" w14:textId="77777777" w:rsidR="008E3CC9" w:rsidRPr="00884D92" w:rsidRDefault="008E3CC9" w:rsidP="002B28F6">
            <w:pPr>
              <w:rPr>
                <w:b/>
              </w:rPr>
            </w:pPr>
            <w:r w:rsidRPr="00884D92">
              <w:rPr>
                <w:b/>
              </w:rPr>
              <w:t>Popis</w:t>
            </w:r>
          </w:p>
        </w:tc>
        <w:tc>
          <w:tcPr>
            <w:tcW w:w="3210" w:type="dxa"/>
          </w:tcPr>
          <w:p w14:paraId="354F6C1C" w14:textId="77777777" w:rsidR="008E3CC9" w:rsidRPr="00884D92" w:rsidRDefault="008E3CC9" w:rsidP="002B28F6">
            <w:pPr>
              <w:rPr>
                <w:b/>
              </w:rPr>
            </w:pPr>
            <w:r w:rsidRPr="00884D92">
              <w:rPr>
                <w:b/>
              </w:rPr>
              <w:t>Zpracování v systému ePoukaz</w:t>
            </w:r>
          </w:p>
        </w:tc>
      </w:tr>
      <w:tr w:rsidR="008E3CC9" w14:paraId="7378EBF0" w14:textId="77777777" w:rsidTr="002B28F6">
        <w:tc>
          <w:tcPr>
            <w:tcW w:w="2263" w:type="dxa"/>
          </w:tcPr>
          <w:p w14:paraId="082A4345" w14:textId="77777777" w:rsidR="008E3CC9" w:rsidRDefault="008E3CC9" w:rsidP="002B28F6">
            <w:r>
              <w:t>Kod</w:t>
            </w:r>
          </w:p>
        </w:tc>
        <w:tc>
          <w:tcPr>
            <w:tcW w:w="4155" w:type="dxa"/>
          </w:tcPr>
          <w:p w14:paraId="58635541" w14:textId="77777777" w:rsidR="008E3CC9" w:rsidRDefault="008E3CC9" w:rsidP="002B28F6">
            <w:r w:rsidRPr="00A75FCE">
              <w:t>Kód úhradové skupiny nebo kód skupiny zaměnitelných ZP</w:t>
            </w:r>
          </w:p>
        </w:tc>
        <w:tc>
          <w:tcPr>
            <w:tcW w:w="3210" w:type="dxa"/>
          </w:tcPr>
          <w:p w14:paraId="75CA7860" w14:textId="77777777" w:rsidR="008E3CC9" w:rsidRPr="00853DFF" w:rsidRDefault="008E3CC9" w:rsidP="002B28F6">
            <w:r>
              <w:t>-</w:t>
            </w:r>
          </w:p>
        </w:tc>
      </w:tr>
      <w:tr w:rsidR="008E3CC9" w14:paraId="16472B15" w14:textId="77777777" w:rsidTr="002B28F6">
        <w:tc>
          <w:tcPr>
            <w:tcW w:w="2263" w:type="dxa"/>
          </w:tcPr>
          <w:p w14:paraId="01005A24" w14:textId="77777777" w:rsidR="008E3CC9" w:rsidRDefault="008E3CC9" w:rsidP="002B28F6">
            <w:r>
              <w:t>Poznámka</w:t>
            </w:r>
          </w:p>
        </w:tc>
        <w:tc>
          <w:tcPr>
            <w:tcW w:w="4155" w:type="dxa"/>
          </w:tcPr>
          <w:p w14:paraId="058EC59D" w14:textId="77777777" w:rsidR="008E3CC9" w:rsidRDefault="008E3CC9" w:rsidP="002B28F6">
            <w:r>
              <w:t>Textová poznámka</w:t>
            </w:r>
          </w:p>
        </w:tc>
        <w:tc>
          <w:tcPr>
            <w:tcW w:w="3210" w:type="dxa"/>
          </w:tcPr>
          <w:p w14:paraId="513FC3CB" w14:textId="77777777" w:rsidR="008E3CC9" w:rsidRDefault="008E3CC9" w:rsidP="002B28F6">
            <w:r>
              <w:t>-</w:t>
            </w:r>
          </w:p>
        </w:tc>
      </w:tr>
    </w:tbl>
    <w:p w14:paraId="434C812C" w14:textId="77777777" w:rsidR="008E3CC9" w:rsidRDefault="008E3CC9" w:rsidP="008E3CC9">
      <w:pPr>
        <w:pStyle w:val="AQNadpis2"/>
      </w:pPr>
      <w:bookmarkStart w:id="194" w:name="_Toc73009235"/>
      <w:bookmarkStart w:id="195" w:name="_Toc111104821"/>
      <w:r w:rsidRPr="00D175DC">
        <w:t>ZPSCAU_OME</w:t>
      </w:r>
      <w:bookmarkEnd w:id="194"/>
      <w:bookmarkEnd w:id="195"/>
    </w:p>
    <w:tbl>
      <w:tblPr>
        <w:tblStyle w:val="Motivtabulky"/>
        <w:tblW w:w="0" w:type="auto"/>
        <w:tblLook w:val="04A0" w:firstRow="1" w:lastRow="0" w:firstColumn="1" w:lastColumn="0" w:noHBand="0" w:noVBand="1"/>
      </w:tblPr>
      <w:tblGrid>
        <w:gridCol w:w="2263"/>
        <w:gridCol w:w="4155"/>
        <w:gridCol w:w="3210"/>
      </w:tblGrid>
      <w:tr w:rsidR="008E3CC9" w:rsidRPr="00884D92" w14:paraId="10FB0564" w14:textId="77777777" w:rsidTr="002B28F6">
        <w:tc>
          <w:tcPr>
            <w:tcW w:w="2263" w:type="dxa"/>
          </w:tcPr>
          <w:p w14:paraId="690445D4" w14:textId="77777777" w:rsidR="008E3CC9" w:rsidRPr="00884D92" w:rsidRDefault="008E3CC9" w:rsidP="002B28F6">
            <w:pPr>
              <w:rPr>
                <w:b/>
              </w:rPr>
            </w:pPr>
            <w:r w:rsidRPr="00884D92">
              <w:rPr>
                <w:b/>
              </w:rPr>
              <w:t>Atribut</w:t>
            </w:r>
          </w:p>
        </w:tc>
        <w:tc>
          <w:tcPr>
            <w:tcW w:w="4155" w:type="dxa"/>
          </w:tcPr>
          <w:p w14:paraId="63F7D5D7" w14:textId="77777777" w:rsidR="008E3CC9" w:rsidRPr="00884D92" w:rsidRDefault="008E3CC9" w:rsidP="002B28F6">
            <w:pPr>
              <w:rPr>
                <w:b/>
              </w:rPr>
            </w:pPr>
            <w:r w:rsidRPr="00884D92">
              <w:rPr>
                <w:b/>
              </w:rPr>
              <w:t>Popis</w:t>
            </w:r>
          </w:p>
        </w:tc>
        <w:tc>
          <w:tcPr>
            <w:tcW w:w="3210" w:type="dxa"/>
          </w:tcPr>
          <w:p w14:paraId="35D394AA" w14:textId="77777777" w:rsidR="008E3CC9" w:rsidRPr="00884D92" w:rsidRDefault="008E3CC9" w:rsidP="002B28F6">
            <w:pPr>
              <w:rPr>
                <w:b/>
              </w:rPr>
            </w:pPr>
            <w:r w:rsidRPr="00884D92">
              <w:rPr>
                <w:b/>
              </w:rPr>
              <w:t>Zpracování v systému ePoukaz</w:t>
            </w:r>
          </w:p>
        </w:tc>
      </w:tr>
      <w:tr w:rsidR="008E3CC9" w14:paraId="50C4B304" w14:textId="77777777" w:rsidTr="002B28F6">
        <w:tc>
          <w:tcPr>
            <w:tcW w:w="2263" w:type="dxa"/>
          </w:tcPr>
          <w:p w14:paraId="090A99AF" w14:textId="77777777" w:rsidR="008E3CC9" w:rsidRDefault="008E3CC9" w:rsidP="002B28F6">
            <w:r>
              <w:t>Kod</w:t>
            </w:r>
          </w:p>
        </w:tc>
        <w:tc>
          <w:tcPr>
            <w:tcW w:w="4155" w:type="dxa"/>
          </w:tcPr>
          <w:p w14:paraId="76B68592" w14:textId="77777777" w:rsidR="008E3CC9" w:rsidRDefault="008E3CC9" w:rsidP="002B28F6">
            <w:r>
              <w:t>Kód</w:t>
            </w:r>
          </w:p>
        </w:tc>
        <w:tc>
          <w:tcPr>
            <w:tcW w:w="3210" w:type="dxa"/>
          </w:tcPr>
          <w:p w14:paraId="532F1851" w14:textId="77777777" w:rsidR="008E3CC9" w:rsidRPr="00853DFF" w:rsidRDefault="008E3CC9" w:rsidP="002B28F6"/>
        </w:tc>
      </w:tr>
      <w:tr w:rsidR="008E3CC9" w14:paraId="19816A25" w14:textId="77777777" w:rsidTr="002B28F6">
        <w:tc>
          <w:tcPr>
            <w:tcW w:w="2263" w:type="dxa"/>
          </w:tcPr>
          <w:p w14:paraId="25148742" w14:textId="77777777" w:rsidR="008E3CC9" w:rsidRDefault="008E3CC9" w:rsidP="002B28F6">
            <w:r>
              <w:lastRenderedPageBreak/>
              <w:t>Popis</w:t>
            </w:r>
          </w:p>
        </w:tc>
        <w:tc>
          <w:tcPr>
            <w:tcW w:w="4155" w:type="dxa"/>
          </w:tcPr>
          <w:p w14:paraId="1F95AA8C" w14:textId="77777777" w:rsidR="008E3CC9" w:rsidRDefault="008E3CC9" w:rsidP="002B28F6">
            <w:r>
              <w:t>Popis, název</w:t>
            </w:r>
          </w:p>
        </w:tc>
        <w:tc>
          <w:tcPr>
            <w:tcW w:w="3210" w:type="dxa"/>
          </w:tcPr>
          <w:p w14:paraId="4BBC7FD8" w14:textId="77777777" w:rsidR="008E3CC9" w:rsidRDefault="008E3CC9" w:rsidP="002B28F6">
            <w:r>
              <w:t>Pro kontrolu preskripčního omezení.</w:t>
            </w:r>
          </w:p>
        </w:tc>
      </w:tr>
    </w:tbl>
    <w:p w14:paraId="35B5FEF5" w14:textId="77777777" w:rsidR="00455578" w:rsidRDefault="00455578" w:rsidP="00455578">
      <w:pPr>
        <w:pStyle w:val="AQNadpis2"/>
      </w:pPr>
      <w:bookmarkStart w:id="196" w:name="_Toc73009238"/>
      <w:bookmarkStart w:id="197" w:name="_Toc111104822"/>
      <w:r>
        <w:t xml:space="preserve">Foniatrie - </w:t>
      </w:r>
      <w:r w:rsidRPr="00B851FC">
        <w:t>Indikační skupiny</w:t>
      </w:r>
      <w:bookmarkEnd w:id="196"/>
      <w:bookmarkEnd w:id="197"/>
    </w:p>
    <w:p w14:paraId="2202D4E6" w14:textId="77777777" w:rsidR="00455578" w:rsidRDefault="00455578" w:rsidP="00455578">
      <w:pPr>
        <w:pStyle w:val="AQNadpis3"/>
      </w:pPr>
      <w:r>
        <w:t>Struktura</w:t>
      </w:r>
    </w:p>
    <w:tbl>
      <w:tblPr>
        <w:tblStyle w:val="Motivtabulky"/>
        <w:tblW w:w="9634" w:type="dxa"/>
        <w:tblLook w:val="04A0" w:firstRow="1" w:lastRow="0" w:firstColumn="1" w:lastColumn="0" w:noHBand="0" w:noVBand="1"/>
      </w:tblPr>
      <w:tblGrid>
        <w:gridCol w:w="3209"/>
        <w:gridCol w:w="6425"/>
      </w:tblGrid>
      <w:tr w:rsidR="004C0F08" w:rsidRPr="00622129" w14:paraId="63C0BD98" w14:textId="77777777" w:rsidTr="004C0F08">
        <w:tc>
          <w:tcPr>
            <w:tcW w:w="3209" w:type="dxa"/>
          </w:tcPr>
          <w:p w14:paraId="61AE3180" w14:textId="77777777" w:rsidR="004C0F08" w:rsidRPr="00622129" w:rsidRDefault="004C0F08" w:rsidP="0091243B">
            <w:pPr>
              <w:rPr>
                <w:b/>
              </w:rPr>
            </w:pPr>
            <w:r w:rsidRPr="00622129">
              <w:rPr>
                <w:b/>
              </w:rPr>
              <w:t>Atribut</w:t>
            </w:r>
          </w:p>
        </w:tc>
        <w:tc>
          <w:tcPr>
            <w:tcW w:w="6425" w:type="dxa"/>
          </w:tcPr>
          <w:p w14:paraId="72ADF34F" w14:textId="77777777" w:rsidR="004C0F08" w:rsidRPr="00622129" w:rsidRDefault="004C0F08" w:rsidP="0091243B">
            <w:pPr>
              <w:rPr>
                <w:b/>
              </w:rPr>
            </w:pPr>
            <w:r w:rsidRPr="00622129">
              <w:rPr>
                <w:b/>
              </w:rPr>
              <w:t>Popis</w:t>
            </w:r>
          </w:p>
        </w:tc>
      </w:tr>
      <w:tr w:rsidR="004C0F08" w14:paraId="24075A23" w14:textId="77777777" w:rsidTr="004C0F08">
        <w:tc>
          <w:tcPr>
            <w:tcW w:w="3209" w:type="dxa"/>
          </w:tcPr>
          <w:p w14:paraId="74366F25" w14:textId="77777777" w:rsidR="004C0F08" w:rsidRDefault="004C0F08" w:rsidP="0091243B">
            <w:r>
              <w:t>KOD</w:t>
            </w:r>
          </w:p>
        </w:tc>
        <w:tc>
          <w:tcPr>
            <w:tcW w:w="6425" w:type="dxa"/>
          </w:tcPr>
          <w:p w14:paraId="6752D31A" w14:textId="77777777" w:rsidR="004C0F08" w:rsidRDefault="004C0F08" w:rsidP="0091243B">
            <w:r>
              <w:t>Kód</w:t>
            </w:r>
          </w:p>
        </w:tc>
      </w:tr>
      <w:tr w:rsidR="004C0F08" w14:paraId="7D74818D" w14:textId="77777777" w:rsidTr="004C0F08">
        <w:tc>
          <w:tcPr>
            <w:tcW w:w="3209" w:type="dxa"/>
          </w:tcPr>
          <w:p w14:paraId="4919A77D" w14:textId="77777777" w:rsidR="004C0F08" w:rsidRDefault="004C0F08" w:rsidP="0091243B">
            <w:r>
              <w:t>NAZEV</w:t>
            </w:r>
          </w:p>
        </w:tc>
        <w:tc>
          <w:tcPr>
            <w:tcW w:w="6425" w:type="dxa"/>
          </w:tcPr>
          <w:p w14:paraId="783B37C7" w14:textId="77777777" w:rsidR="004C0F08" w:rsidRDefault="004C0F08" w:rsidP="0091243B">
            <w:r>
              <w:t>Název</w:t>
            </w:r>
          </w:p>
        </w:tc>
      </w:tr>
      <w:tr w:rsidR="004C0F08" w14:paraId="218B3449" w14:textId="77777777" w:rsidTr="004C0F08">
        <w:tc>
          <w:tcPr>
            <w:tcW w:w="3209" w:type="dxa"/>
          </w:tcPr>
          <w:p w14:paraId="799AF5CE" w14:textId="77777777" w:rsidR="004C0F08" w:rsidRDefault="004C0F08" w:rsidP="0091243B">
            <w:r>
              <w:t>DOP</w:t>
            </w:r>
          </w:p>
        </w:tc>
        <w:tc>
          <w:tcPr>
            <w:tcW w:w="6425" w:type="dxa"/>
          </w:tcPr>
          <w:p w14:paraId="48D4DC24" w14:textId="77777777" w:rsidR="004C0F08" w:rsidRDefault="004C0F08" w:rsidP="0091243B">
            <w:r>
              <w:t>Doplňkový text</w:t>
            </w:r>
          </w:p>
        </w:tc>
      </w:tr>
    </w:tbl>
    <w:p w14:paraId="74618B24" w14:textId="77777777" w:rsidR="00455578" w:rsidRDefault="00455578" w:rsidP="00455578">
      <w:pPr>
        <w:pStyle w:val="AQNadpis3"/>
      </w:pPr>
      <w:r>
        <w:t>Položky</w:t>
      </w:r>
    </w:p>
    <w:p w14:paraId="5D23CDE0" w14:textId="77777777" w:rsidR="00455578" w:rsidRPr="00616699" w:rsidRDefault="00455578" w:rsidP="00455578">
      <w:r>
        <w:t>Následující tabulka obsahuje všechny položky v číselníku.</w:t>
      </w:r>
    </w:p>
    <w:p w14:paraId="419DF67F" w14:textId="79F7549F" w:rsidR="00455578" w:rsidRDefault="00455578" w:rsidP="004C0F08">
      <w:pPr>
        <w:jc w:val="center"/>
        <w:rPr>
          <w:noProof/>
        </w:rPr>
      </w:pPr>
    </w:p>
    <w:tbl>
      <w:tblPr>
        <w:tblStyle w:val="Tabulka"/>
        <w:tblW w:w="0" w:type="auto"/>
        <w:tblLook w:val="04A0" w:firstRow="1" w:lastRow="0" w:firstColumn="1" w:lastColumn="0" w:noHBand="0" w:noVBand="1"/>
      </w:tblPr>
      <w:tblGrid>
        <w:gridCol w:w="3205"/>
        <w:gridCol w:w="3206"/>
        <w:gridCol w:w="3207"/>
      </w:tblGrid>
      <w:tr w:rsidR="00595336" w:rsidRPr="00595336" w14:paraId="50717514" w14:textId="77777777" w:rsidTr="00595336">
        <w:tc>
          <w:tcPr>
            <w:tcW w:w="3205" w:type="dxa"/>
          </w:tcPr>
          <w:p w14:paraId="51B978A8" w14:textId="3A3A1831" w:rsidR="00595336" w:rsidRPr="00595336" w:rsidRDefault="00595336" w:rsidP="00595336">
            <w:pPr>
              <w:jc w:val="left"/>
              <w:rPr>
                <w:b/>
                <w:sz w:val="20"/>
                <w:szCs w:val="20"/>
              </w:rPr>
            </w:pPr>
            <w:r w:rsidRPr="00595336">
              <w:rPr>
                <w:b/>
                <w:sz w:val="20"/>
                <w:szCs w:val="20"/>
              </w:rPr>
              <w:t>K</w:t>
            </w:r>
            <w:r>
              <w:rPr>
                <w:b/>
                <w:sz w:val="20"/>
                <w:szCs w:val="20"/>
              </w:rPr>
              <w:t>ód</w:t>
            </w:r>
          </w:p>
        </w:tc>
        <w:tc>
          <w:tcPr>
            <w:tcW w:w="3206" w:type="dxa"/>
          </w:tcPr>
          <w:p w14:paraId="5356A863" w14:textId="2C82864D" w:rsidR="00595336" w:rsidRPr="00595336" w:rsidRDefault="00595336" w:rsidP="00595336">
            <w:pPr>
              <w:jc w:val="left"/>
              <w:rPr>
                <w:b/>
                <w:sz w:val="20"/>
                <w:szCs w:val="20"/>
              </w:rPr>
            </w:pPr>
            <w:r w:rsidRPr="00595336">
              <w:rPr>
                <w:b/>
                <w:sz w:val="20"/>
                <w:szCs w:val="20"/>
              </w:rPr>
              <w:t>N</w:t>
            </w:r>
            <w:r>
              <w:rPr>
                <w:b/>
                <w:sz w:val="20"/>
                <w:szCs w:val="20"/>
              </w:rPr>
              <w:t>ázev</w:t>
            </w:r>
          </w:p>
        </w:tc>
        <w:tc>
          <w:tcPr>
            <w:tcW w:w="3207" w:type="dxa"/>
          </w:tcPr>
          <w:p w14:paraId="3E86B242" w14:textId="3484C741" w:rsidR="00595336" w:rsidRPr="00595336" w:rsidRDefault="00595336" w:rsidP="00595336">
            <w:pPr>
              <w:jc w:val="left"/>
              <w:rPr>
                <w:b/>
                <w:sz w:val="20"/>
                <w:szCs w:val="20"/>
              </w:rPr>
            </w:pPr>
            <w:r w:rsidRPr="00595336">
              <w:rPr>
                <w:b/>
                <w:sz w:val="20"/>
                <w:szCs w:val="20"/>
              </w:rPr>
              <w:t>Dop</w:t>
            </w:r>
          </w:p>
        </w:tc>
      </w:tr>
      <w:tr w:rsidR="00595336" w:rsidRPr="00595336" w14:paraId="7D840FA3" w14:textId="77777777" w:rsidTr="00595336">
        <w:tc>
          <w:tcPr>
            <w:tcW w:w="3205" w:type="dxa"/>
            <w:vAlign w:val="top"/>
          </w:tcPr>
          <w:p w14:paraId="2BA557B5" w14:textId="1C6AA6DC" w:rsidR="00595336" w:rsidRPr="00595336" w:rsidRDefault="00595336" w:rsidP="00595336">
            <w:pPr>
              <w:jc w:val="left"/>
              <w:rPr>
                <w:sz w:val="20"/>
                <w:szCs w:val="20"/>
              </w:rPr>
            </w:pPr>
            <w:r w:rsidRPr="004B4BFD">
              <w:t>0172982</w:t>
            </w:r>
          </w:p>
        </w:tc>
        <w:tc>
          <w:tcPr>
            <w:tcW w:w="3206" w:type="dxa"/>
            <w:vAlign w:val="top"/>
          </w:tcPr>
          <w:p w14:paraId="0122939F" w14:textId="42900157" w:rsidR="00595336" w:rsidRPr="00595336" w:rsidRDefault="00595336" w:rsidP="00595336">
            <w:pPr>
              <w:jc w:val="left"/>
              <w:rPr>
                <w:sz w:val="20"/>
                <w:szCs w:val="20"/>
              </w:rPr>
            </w:pPr>
            <w:r w:rsidRPr="004B4BFD">
              <w:t>Indikační skupina pojištěnec do 18 let včetně, monoaurální korekce</w:t>
            </w:r>
          </w:p>
        </w:tc>
        <w:tc>
          <w:tcPr>
            <w:tcW w:w="3207" w:type="dxa"/>
            <w:vAlign w:val="top"/>
          </w:tcPr>
          <w:p w14:paraId="2685FE93" w14:textId="29904205" w:rsidR="00595336" w:rsidRPr="00595336" w:rsidRDefault="00595336" w:rsidP="00595336">
            <w:pPr>
              <w:jc w:val="left"/>
              <w:rPr>
                <w:sz w:val="20"/>
                <w:szCs w:val="20"/>
              </w:rPr>
            </w:pPr>
            <w:r w:rsidRPr="004B4BFD">
              <w:t>Vzdušné vedení, jedno nebo oboustranná ztráta sluchu od 30 dB SRT</w:t>
            </w:r>
          </w:p>
        </w:tc>
      </w:tr>
      <w:tr w:rsidR="00595336" w:rsidRPr="00595336" w14:paraId="5384FF0B" w14:textId="77777777" w:rsidTr="00595336">
        <w:tc>
          <w:tcPr>
            <w:tcW w:w="3205" w:type="dxa"/>
            <w:vAlign w:val="top"/>
          </w:tcPr>
          <w:p w14:paraId="4E58DB6F" w14:textId="1E41845F" w:rsidR="00595336" w:rsidRPr="00595336" w:rsidRDefault="00595336" w:rsidP="00595336">
            <w:pPr>
              <w:jc w:val="left"/>
              <w:rPr>
                <w:sz w:val="20"/>
                <w:szCs w:val="20"/>
              </w:rPr>
            </w:pPr>
            <w:r w:rsidRPr="004B4BFD">
              <w:t>0172993</w:t>
            </w:r>
          </w:p>
        </w:tc>
        <w:tc>
          <w:tcPr>
            <w:tcW w:w="3206" w:type="dxa"/>
            <w:vAlign w:val="top"/>
          </w:tcPr>
          <w:p w14:paraId="41E71341" w14:textId="52800016" w:rsidR="00595336" w:rsidRPr="00595336" w:rsidRDefault="00595336" w:rsidP="00595336">
            <w:pPr>
              <w:jc w:val="left"/>
              <w:rPr>
                <w:sz w:val="20"/>
                <w:szCs w:val="20"/>
              </w:rPr>
            </w:pPr>
            <w:r w:rsidRPr="004B4BFD">
              <w:t>Indikační skupina výměna řečového procesoru. Řečový procesor</w:t>
            </w:r>
          </w:p>
        </w:tc>
        <w:tc>
          <w:tcPr>
            <w:tcW w:w="3207" w:type="dxa"/>
            <w:vAlign w:val="top"/>
          </w:tcPr>
          <w:p w14:paraId="58DA8DF6" w14:textId="13902216" w:rsidR="00595336" w:rsidRPr="00595336" w:rsidRDefault="00595336" w:rsidP="00595336">
            <w:pPr>
              <w:jc w:val="left"/>
              <w:rPr>
                <w:sz w:val="20"/>
                <w:szCs w:val="20"/>
              </w:rPr>
            </w:pPr>
            <w:r w:rsidRPr="004B4BFD">
              <w:t>Řečový procesor. Zevní část implantabilního systému. Schválení</w:t>
            </w:r>
          </w:p>
        </w:tc>
      </w:tr>
      <w:tr w:rsidR="00595336" w:rsidRPr="00595336" w14:paraId="06085008" w14:textId="77777777" w:rsidTr="00595336">
        <w:tc>
          <w:tcPr>
            <w:tcW w:w="3205" w:type="dxa"/>
            <w:vAlign w:val="top"/>
          </w:tcPr>
          <w:p w14:paraId="30391952" w14:textId="1B787485" w:rsidR="00595336" w:rsidRPr="00595336" w:rsidRDefault="00595336" w:rsidP="00595336">
            <w:pPr>
              <w:jc w:val="left"/>
              <w:rPr>
                <w:sz w:val="20"/>
                <w:szCs w:val="20"/>
              </w:rPr>
            </w:pPr>
            <w:r w:rsidRPr="004B4BFD">
              <w:t>0040819</w:t>
            </w:r>
          </w:p>
        </w:tc>
        <w:tc>
          <w:tcPr>
            <w:tcW w:w="3206" w:type="dxa"/>
            <w:vAlign w:val="top"/>
          </w:tcPr>
          <w:p w14:paraId="198D2DD7" w14:textId="771AD393" w:rsidR="00595336" w:rsidRPr="00595336" w:rsidRDefault="00595336" w:rsidP="00595336">
            <w:pPr>
              <w:jc w:val="left"/>
              <w:rPr>
                <w:sz w:val="20"/>
                <w:szCs w:val="20"/>
              </w:rPr>
            </w:pPr>
            <w:r w:rsidRPr="004B4BFD">
              <w:t>AE-Indikační skupina - ušní tvarovka ochranná individuálně zhotovená</w:t>
            </w:r>
          </w:p>
        </w:tc>
        <w:tc>
          <w:tcPr>
            <w:tcW w:w="3207" w:type="dxa"/>
            <w:vAlign w:val="top"/>
          </w:tcPr>
          <w:p w14:paraId="58245CC8" w14:textId="5B33B69F" w:rsidR="00595336" w:rsidRPr="00595336" w:rsidRDefault="00595336" w:rsidP="00595336">
            <w:pPr>
              <w:jc w:val="left"/>
              <w:rPr>
                <w:sz w:val="20"/>
                <w:szCs w:val="20"/>
              </w:rPr>
            </w:pPr>
            <w:r w:rsidRPr="004B4BFD">
              <w:t>Neuvádí se údaj o ztrátě sluchu v DB</w:t>
            </w:r>
          </w:p>
        </w:tc>
      </w:tr>
      <w:tr w:rsidR="00595336" w:rsidRPr="00595336" w14:paraId="649949B9" w14:textId="77777777" w:rsidTr="00595336">
        <w:tc>
          <w:tcPr>
            <w:tcW w:w="3205" w:type="dxa"/>
            <w:vAlign w:val="top"/>
          </w:tcPr>
          <w:p w14:paraId="07F3018D" w14:textId="69F1D44A" w:rsidR="00595336" w:rsidRPr="00595336" w:rsidRDefault="00595336" w:rsidP="00595336">
            <w:pPr>
              <w:jc w:val="left"/>
              <w:rPr>
                <w:sz w:val="20"/>
                <w:szCs w:val="20"/>
              </w:rPr>
            </w:pPr>
            <w:r w:rsidRPr="004B4BFD">
              <w:t>0172983</w:t>
            </w:r>
          </w:p>
        </w:tc>
        <w:tc>
          <w:tcPr>
            <w:tcW w:w="3206" w:type="dxa"/>
            <w:vAlign w:val="top"/>
          </w:tcPr>
          <w:p w14:paraId="108F2C02" w14:textId="7D6A159D" w:rsidR="00595336" w:rsidRPr="00595336" w:rsidRDefault="00595336" w:rsidP="00595336">
            <w:pPr>
              <w:jc w:val="left"/>
              <w:rPr>
                <w:sz w:val="20"/>
                <w:szCs w:val="20"/>
              </w:rPr>
            </w:pPr>
            <w:r w:rsidRPr="004B4BFD">
              <w:t>Indikační skupina pojištěnec do 6 let včetně, binaurální korekce</w:t>
            </w:r>
          </w:p>
        </w:tc>
        <w:tc>
          <w:tcPr>
            <w:tcW w:w="3207" w:type="dxa"/>
            <w:vAlign w:val="top"/>
          </w:tcPr>
          <w:p w14:paraId="5F97FB87" w14:textId="69CC161A" w:rsidR="00595336" w:rsidRPr="00595336" w:rsidRDefault="00595336" w:rsidP="00595336">
            <w:pPr>
              <w:jc w:val="left"/>
              <w:rPr>
                <w:sz w:val="20"/>
                <w:szCs w:val="20"/>
              </w:rPr>
            </w:pPr>
            <w:r w:rsidRPr="004B4BFD">
              <w:t>Vzdušné vedení, ztráta sluchu od 30 dB SRT</w:t>
            </w:r>
          </w:p>
        </w:tc>
      </w:tr>
      <w:tr w:rsidR="00595336" w:rsidRPr="00595336" w14:paraId="0E0646FE" w14:textId="77777777" w:rsidTr="00595336">
        <w:tc>
          <w:tcPr>
            <w:tcW w:w="3205" w:type="dxa"/>
            <w:vAlign w:val="top"/>
          </w:tcPr>
          <w:p w14:paraId="67AE3CAF" w14:textId="5578DD34" w:rsidR="00595336" w:rsidRPr="00595336" w:rsidRDefault="00595336" w:rsidP="00595336">
            <w:pPr>
              <w:jc w:val="left"/>
              <w:rPr>
                <w:sz w:val="20"/>
                <w:szCs w:val="20"/>
              </w:rPr>
            </w:pPr>
            <w:r w:rsidRPr="004B4BFD">
              <w:t>0172984</w:t>
            </w:r>
          </w:p>
        </w:tc>
        <w:tc>
          <w:tcPr>
            <w:tcW w:w="3206" w:type="dxa"/>
            <w:vAlign w:val="top"/>
          </w:tcPr>
          <w:p w14:paraId="225AF6CB" w14:textId="18CAF41A" w:rsidR="00595336" w:rsidRPr="00595336" w:rsidRDefault="00595336" w:rsidP="00595336">
            <w:pPr>
              <w:jc w:val="left"/>
              <w:rPr>
                <w:sz w:val="20"/>
                <w:szCs w:val="20"/>
              </w:rPr>
            </w:pPr>
            <w:r w:rsidRPr="004B4BFD">
              <w:t>Indikační skupina pojištěnec od 7 do 18 let včetně, binaurální korekce</w:t>
            </w:r>
          </w:p>
        </w:tc>
        <w:tc>
          <w:tcPr>
            <w:tcW w:w="3207" w:type="dxa"/>
            <w:vAlign w:val="top"/>
          </w:tcPr>
          <w:p w14:paraId="16BA8ED5" w14:textId="3D03459D" w:rsidR="00595336" w:rsidRPr="00595336" w:rsidRDefault="00595336" w:rsidP="00595336">
            <w:pPr>
              <w:jc w:val="left"/>
              <w:rPr>
                <w:sz w:val="20"/>
                <w:szCs w:val="20"/>
              </w:rPr>
            </w:pPr>
            <w:r w:rsidRPr="004B4BFD">
              <w:t>Vzdušné vedení, ztráta sluchu od 30 dB SRT</w:t>
            </w:r>
          </w:p>
        </w:tc>
      </w:tr>
      <w:tr w:rsidR="00595336" w:rsidRPr="00595336" w14:paraId="679529C9" w14:textId="77777777" w:rsidTr="00595336">
        <w:tc>
          <w:tcPr>
            <w:tcW w:w="3205" w:type="dxa"/>
            <w:vAlign w:val="top"/>
          </w:tcPr>
          <w:p w14:paraId="21DE27F0" w14:textId="41926C68" w:rsidR="00595336" w:rsidRPr="00595336" w:rsidRDefault="00595336" w:rsidP="00595336">
            <w:pPr>
              <w:jc w:val="left"/>
              <w:rPr>
                <w:sz w:val="20"/>
                <w:szCs w:val="20"/>
              </w:rPr>
            </w:pPr>
            <w:r w:rsidRPr="004B4BFD">
              <w:t>0172985</w:t>
            </w:r>
          </w:p>
        </w:tc>
        <w:tc>
          <w:tcPr>
            <w:tcW w:w="3206" w:type="dxa"/>
            <w:vAlign w:val="top"/>
          </w:tcPr>
          <w:p w14:paraId="62AED55D" w14:textId="2955997D" w:rsidR="00595336" w:rsidRPr="00595336" w:rsidRDefault="00595336" w:rsidP="00595336">
            <w:pPr>
              <w:jc w:val="left"/>
              <w:rPr>
                <w:sz w:val="20"/>
                <w:szCs w:val="20"/>
              </w:rPr>
            </w:pPr>
            <w:r w:rsidRPr="004B4BFD">
              <w:t>Indikační skupina pojištěnec od 19 let, monoaurální korekce</w:t>
            </w:r>
          </w:p>
        </w:tc>
        <w:tc>
          <w:tcPr>
            <w:tcW w:w="3207" w:type="dxa"/>
            <w:vAlign w:val="top"/>
          </w:tcPr>
          <w:p w14:paraId="683C2CF2" w14:textId="53EE23BB" w:rsidR="00595336" w:rsidRPr="00595336" w:rsidRDefault="00595336" w:rsidP="00595336">
            <w:pPr>
              <w:jc w:val="left"/>
              <w:rPr>
                <w:sz w:val="20"/>
                <w:szCs w:val="20"/>
              </w:rPr>
            </w:pPr>
            <w:r w:rsidRPr="004B4BFD">
              <w:t>Vzdušné vedení, ztráta sluchu od 30 dB SRT</w:t>
            </w:r>
          </w:p>
        </w:tc>
      </w:tr>
      <w:tr w:rsidR="00595336" w:rsidRPr="00595336" w14:paraId="697F053A" w14:textId="77777777" w:rsidTr="00595336">
        <w:tc>
          <w:tcPr>
            <w:tcW w:w="3205" w:type="dxa"/>
            <w:vAlign w:val="top"/>
          </w:tcPr>
          <w:p w14:paraId="6070F71C" w14:textId="71DD962C" w:rsidR="00595336" w:rsidRPr="00595336" w:rsidRDefault="00595336" w:rsidP="00595336">
            <w:pPr>
              <w:jc w:val="left"/>
              <w:rPr>
                <w:sz w:val="20"/>
                <w:szCs w:val="20"/>
              </w:rPr>
            </w:pPr>
            <w:r w:rsidRPr="004B4BFD">
              <w:t>0172986</w:t>
            </w:r>
          </w:p>
        </w:tc>
        <w:tc>
          <w:tcPr>
            <w:tcW w:w="3206" w:type="dxa"/>
            <w:vAlign w:val="top"/>
          </w:tcPr>
          <w:p w14:paraId="68C4C702" w14:textId="5CD6FCA2" w:rsidR="00595336" w:rsidRPr="00595336" w:rsidRDefault="00595336" w:rsidP="00595336">
            <w:pPr>
              <w:jc w:val="left"/>
              <w:rPr>
                <w:sz w:val="20"/>
                <w:szCs w:val="20"/>
              </w:rPr>
            </w:pPr>
            <w:r w:rsidRPr="004B4BFD">
              <w:t>Indikační skupina pojištěnec od 19 let hluchoslepí, binaurální korekce</w:t>
            </w:r>
          </w:p>
        </w:tc>
        <w:tc>
          <w:tcPr>
            <w:tcW w:w="3207" w:type="dxa"/>
            <w:vAlign w:val="top"/>
          </w:tcPr>
          <w:p w14:paraId="60138FC3" w14:textId="3EA6CD5C" w:rsidR="00595336" w:rsidRPr="00595336" w:rsidRDefault="00595336" w:rsidP="00595336">
            <w:pPr>
              <w:jc w:val="left"/>
              <w:rPr>
                <w:sz w:val="20"/>
                <w:szCs w:val="20"/>
              </w:rPr>
            </w:pPr>
            <w:r w:rsidRPr="004B4BFD">
              <w:t>Vzdušné vedení, ztráta sluchu od 30 dB SRT</w:t>
            </w:r>
          </w:p>
        </w:tc>
      </w:tr>
      <w:tr w:rsidR="00595336" w:rsidRPr="00595336" w14:paraId="681C9FC7" w14:textId="77777777" w:rsidTr="00595336">
        <w:tc>
          <w:tcPr>
            <w:tcW w:w="3205" w:type="dxa"/>
            <w:vAlign w:val="top"/>
          </w:tcPr>
          <w:p w14:paraId="37C79AED" w14:textId="20211B97" w:rsidR="00595336" w:rsidRPr="00595336" w:rsidRDefault="00595336" w:rsidP="00595336">
            <w:pPr>
              <w:jc w:val="left"/>
              <w:rPr>
                <w:szCs w:val="20"/>
              </w:rPr>
            </w:pPr>
            <w:r w:rsidRPr="004B4BFD">
              <w:t>0172987</w:t>
            </w:r>
          </w:p>
        </w:tc>
        <w:tc>
          <w:tcPr>
            <w:tcW w:w="3206" w:type="dxa"/>
            <w:vAlign w:val="top"/>
          </w:tcPr>
          <w:p w14:paraId="7F8F5733" w14:textId="312C292D" w:rsidR="00595336" w:rsidRPr="00595336" w:rsidRDefault="00595336" w:rsidP="00595336">
            <w:pPr>
              <w:jc w:val="left"/>
              <w:rPr>
                <w:szCs w:val="20"/>
              </w:rPr>
            </w:pPr>
            <w:r w:rsidRPr="004B4BFD">
              <w:t>Indikační skupina pojištěnec do 18 let včetně</w:t>
            </w:r>
          </w:p>
        </w:tc>
        <w:tc>
          <w:tcPr>
            <w:tcW w:w="3207" w:type="dxa"/>
            <w:vAlign w:val="top"/>
          </w:tcPr>
          <w:p w14:paraId="39114F51" w14:textId="06347B78" w:rsidR="00595336" w:rsidRPr="00595336" w:rsidRDefault="00595336" w:rsidP="00595336">
            <w:pPr>
              <w:jc w:val="left"/>
              <w:rPr>
                <w:szCs w:val="20"/>
              </w:rPr>
            </w:pPr>
            <w:r w:rsidRPr="004B4BFD">
              <w:t>Kostní vedení, včetně kompletního příslušenství po dobu životnosti sluchadla</w:t>
            </w:r>
          </w:p>
        </w:tc>
      </w:tr>
      <w:tr w:rsidR="00595336" w:rsidRPr="00595336" w14:paraId="7942D3E2" w14:textId="77777777" w:rsidTr="00595336">
        <w:tc>
          <w:tcPr>
            <w:tcW w:w="3205" w:type="dxa"/>
            <w:vAlign w:val="top"/>
          </w:tcPr>
          <w:p w14:paraId="5BA07FDC" w14:textId="26714F16" w:rsidR="00595336" w:rsidRPr="00595336" w:rsidRDefault="00595336" w:rsidP="00595336">
            <w:pPr>
              <w:jc w:val="left"/>
              <w:rPr>
                <w:szCs w:val="20"/>
              </w:rPr>
            </w:pPr>
            <w:r w:rsidRPr="004B4BFD">
              <w:lastRenderedPageBreak/>
              <w:t>0172988</w:t>
            </w:r>
          </w:p>
        </w:tc>
        <w:tc>
          <w:tcPr>
            <w:tcW w:w="3206" w:type="dxa"/>
            <w:vAlign w:val="top"/>
          </w:tcPr>
          <w:p w14:paraId="3755F583" w14:textId="63F3C413" w:rsidR="00595336" w:rsidRPr="00595336" w:rsidRDefault="00595336" w:rsidP="00595336">
            <w:pPr>
              <w:jc w:val="left"/>
              <w:rPr>
                <w:szCs w:val="20"/>
              </w:rPr>
            </w:pPr>
            <w:r w:rsidRPr="004B4BFD">
              <w:t>Indikační skupina pojištěnec od 19 let</w:t>
            </w:r>
          </w:p>
        </w:tc>
        <w:tc>
          <w:tcPr>
            <w:tcW w:w="3207" w:type="dxa"/>
            <w:vAlign w:val="top"/>
          </w:tcPr>
          <w:p w14:paraId="77B86D37" w14:textId="19B5F8E0" w:rsidR="00595336" w:rsidRPr="00595336" w:rsidRDefault="00595336" w:rsidP="00595336">
            <w:pPr>
              <w:jc w:val="left"/>
              <w:rPr>
                <w:szCs w:val="20"/>
              </w:rPr>
            </w:pPr>
            <w:r w:rsidRPr="004B4BFD">
              <w:t>Kostní vedení, včetně kompletního příslušenství po dobu životnosti sluchadla</w:t>
            </w:r>
          </w:p>
        </w:tc>
      </w:tr>
      <w:tr w:rsidR="00595336" w:rsidRPr="00595336" w14:paraId="57812545" w14:textId="77777777" w:rsidTr="00595336">
        <w:tc>
          <w:tcPr>
            <w:tcW w:w="3205" w:type="dxa"/>
            <w:vAlign w:val="top"/>
          </w:tcPr>
          <w:p w14:paraId="4834D934" w14:textId="75197965" w:rsidR="00595336" w:rsidRPr="00595336" w:rsidRDefault="00595336" w:rsidP="00595336">
            <w:pPr>
              <w:jc w:val="left"/>
              <w:rPr>
                <w:szCs w:val="20"/>
              </w:rPr>
            </w:pPr>
            <w:r w:rsidRPr="004B4BFD">
              <w:t>0172989</w:t>
            </w:r>
          </w:p>
        </w:tc>
        <w:tc>
          <w:tcPr>
            <w:tcW w:w="3206" w:type="dxa"/>
            <w:vAlign w:val="top"/>
          </w:tcPr>
          <w:p w14:paraId="2E7D6C52" w14:textId="6D531797" w:rsidR="00595336" w:rsidRPr="00595336" w:rsidRDefault="00595336" w:rsidP="00595336">
            <w:pPr>
              <w:jc w:val="left"/>
              <w:rPr>
                <w:szCs w:val="20"/>
              </w:rPr>
            </w:pPr>
            <w:r w:rsidRPr="004B4BFD">
              <w:t>Indikační skupina pojištěnec do 18 let včetně</w:t>
            </w:r>
          </w:p>
        </w:tc>
        <w:tc>
          <w:tcPr>
            <w:tcW w:w="3207" w:type="dxa"/>
            <w:vAlign w:val="top"/>
          </w:tcPr>
          <w:p w14:paraId="1CB143C2" w14:textId="27BCFE75" w:rsidR="00595336" w:rsidRPr="00595336" w:rsidRDefault="00595336" w:rsidP="00595336">
            <w:pPr>
              <w:jc w:val="left"/>
              <w:rPr>
                <w:szCs w:val="20"/>
              </w:rPr>
            </w:pPr>
            <w:r w:rsidRPr="004B4BFD">
              <w:t>Brýlové sluchadlo pro kostní vedení jedno nebo oboustranné</w:t>
            </w:r>
          </w:p>
        </w:tc>
      </w:tr>
      <w:tr w:rsidR="00595336" w:rsidRPr="00595336" w14:paraId="5B653CC2" w14:textId="77777777" w:rsidTr="00595336">
        <w:tc>
          <w:tcPr>
            <w:tcW w:w="3205" w:type="dxa"/>
            <w:vAlign w:val="top"/>
          </w:tcPr>
          <w:p w14:paraId="624CDFD6" w14:textId="187A990F" w:rsidR="00595336" w:rsidRPr="00595336" w:rsidRDefault="00595336" w:rsidP="00595336">
            <w:pPr>
              <w:jc w:val="left"/>
              <w:rPr>
                <w:szCs w:val="20"/>
              </w:rPr>
            </w:pPr>
            <w:r w:rsidRPr="004B4BFD">
              <w:t>0172990</w:t>
            </w:r>
          </w:p>
        </w:tc>
        <w:tc>
          <w:tcPr>
            <w:tcW w:w="3206" w:type="dxa"/>
            <w:vAlign w:val="top"/>
          </w:tcPr>
          <w:p w14:paraId="3A33F83F" w14:textId="324EA406" w:rsidR="00595336" w:rsidRPr="00595336" w:rsidRDefault="00595336" w:rsidP="00595336">
            <w:pPr>
              <w:jc w:val="left"/>
              <w:rPr>
                <w:szCs w:val="20"/>
              </w:rPr>
            </w:pPr>
            <w:r w:rsidRPr="004B4BFD">
              <w:t>Indikační skupina pojištěnec od 19 let</w:t>
            </w:r>
          </w:p>
        </w:tc>
        <w:tc>
          <w:tcPr>
            <w:tcW w:w="3207" w:type="dxa"/>
            <w:vAlign w:val="top"/>
          </w:tcPr>
          <w:p w14:paraId="76C76B1D" w14:textId="0DF75047" w:rsidR="00595336" w:rsidRPr="00595336" w:rsidRDefault="00595336" w:rsidP="00595336">
            <w:pPr>
              <w:jc w:val="left"/>
              <w:rPr>
                <w:szCs w:val="20"/>
              </w:rPr>
            </w:pPr>
            <w:r w:rsidRPr="004B4BFD">
              <w:t>Brýlové sluchadlo pro kostní vedení jedno nebo oboustranné</w:t>
            </w:r>
          </w:p>
        </w:tc>
      </w:tr>
      <w:tr w:rsidR="00595336" w:rsidRPr="00595336" w14:paraId="3287E37E" w14:textId="77777777" w:rsidTr="00595336">
        <w:tc>
          <w:tcPr>
            <w:tcW w:w="3205" w:type="dxa"/>
            <w:vAlign w:val="top"/>
          </w:tcPr>
          <w:p w14:paraId="14B27E71" w14:textId="63CF5BF4" w:rsidR="00595336" w:rsidRPr="00595336" w:rsidRDefault="00595336" w:rsidP="00595336">
            <w:pPr>
              <w:jc w:val="left"/>
              <w:rPr>
                <w:szCs w:val="20"/>
              </w:rPr>
            </w:pPr>
            <w:r w:rsidRPr="004B4BFD">
              <w:t>0172991</w:t>
            </w:r>
          </w:p>
        </w:tc>
        <w:tc>
          <w:tcPr>
            <w:tcW w:w="3206" w:type="dxa"/>
            <w:vAlign w:val="top"/>
          </w:tcPr>
          <w:p w14:paraId="1EA961EF" w14:textId="25078745" w:rsidR="00595336" w:rsidRPr="00595336" w:rsidRDefault="00595336" w:rsidP="00595336">
            <w:pPr>
              <w:jc w:val="left"/>
              <w:rPr>
                <w:szCs w:val="20"/>
              </w:rPr>
            </w:pPr>
            <w:r w:rsidRPr="004B4BFD">
              <w:t>Indikační skupina pojištěnec do 10 let včetně</w:t>
            </w:r>
          </w:p>
        </w:tc>
        <w:tc>
          <w:tcPr>
            <w:tcW w:w="3207" w:type="dxa"/>
            <w:vAlign w:val="top"/>
          </w:tcPr>
          <w:p w14:paraId="631EE018" w14:textId="2CDD1D90" w:rsidR="00595336" w:rsidRPr="00595336" w:rsidRDefault="00595336" w:rsidP="00595336">
            <w:pPr>
              <w:jc w:val="left"/>
              <w:rPr>
                <w:szCs w:val="20"/>
              </w:rPr>
            </w:pPr>
            <w:r w:rsidRPr="004B4BFD">
              <w:t>Vibrační sluchadlo na softbandu neimplantabilní systém</w:t>
            </w:r>
          </w:p>
        </w:tc>
      </w:tr>
      <w:tr w:rsidR="00595336" w:rsidRPr="00595336" w14:paraId="7937E10D" w14:textId="77777777" w:rsidTr="00595336">
        <w:tc>
          <w:tcPr>
            <w:tcW w:w="3205" w:type="dxa"/>
            <w:vAlign w:val="top"/>
          </w:tcPr>
          <w:p w14:paraId="08CE5AE4" w14:textId="39C3D955" w:rsidR="00595336" w:rsidRPr="00595336" w:rsidRDefault="00595336" w:rsidP="00595336">
            <w:pPr>
              <w:jc w:val="left"/>
              <w:rPr>
                <w:szCs w:val="20"/>
              </w:rPr>
            </w:pPr>
            <w:r w:rsidRPr="004B4BFD">
              <w:t>0172992</w:t>
            </w:r>
          </w:p>
        </w:tc>
        <w:tc>
          <w:tcPr>
            <w:tcW w:w="3206" w:type="dxa"/>
            <w:vAlign w:val="top"/>
          </w:tcPr>
          <w:p w14:paraId="6F8193D3" w14:textId="29755850" w:rsidR="00595336" w:rsidRPr="00595336" w:rsidRDefault="00595336" w:rsidP="00595336">
            <w:pPr>
              <w:jc w:val="left"/>
              <w:rPr>
                <w:szCs w:val="20"/>
              </w:rPr>
            </w:pPr>
            <w:r w:rsidRPr="004B4BFD">
              <w:t>Indikační skupina pojištěnec od 11 let</w:t>
            </w:r>
          </w:p>
        </w:tc>
        <w:tc>
          <w:tcPr>
            <w:tcW w:w="3207" w:type="dxa"/>
            <w:vAlign w:val="top"/>
          </w:tcPr>
          <w:p w14:paraId="5910EBEE" w14:textId="15C9C504" w:rsidR="00595336" w:rsidRPr="00595336" w:rsidRDefault="00595336" w:rsidP="00595336">
            <w:pPr>
              <w:jc w:val="left"/>
              <w:rPr>
                <w:szCs w:val="20"/>
              </w:rPr>
            </w:pPr>
            <w:r w:rsidRPr="004B4BFD">
              <w:t>Kostní sluchadlo, zevní část implantabilního systému, schválení RL</w:t>
            </w:r>
          </w:p>
        </w:tc>
      </w:tr>
    </w:tbl>
    <w:p w14:paraId="64064418" w14:textId="77777777" w:rsidR="00455578" w:rsidRDefault="00455578" w:rsidP="00455578">
      <w:pPr>
        <w:pStyle w:val="AQNadpis2"/>
      </w:pPr>
      <w:bookmarkStart w:id="198" w:name="_Toc73009239"/>
      <w:bookmarkStart w:id="199" w:name="_Toc111104823"/>
      <w:r w:rsidRPr="00B851FC">
        <w:t>Typ pomůcky</w:t>
      </w:r>
      <w:bookmarkEnd w:id="198"/>
      <w:bookmarkEnd w:id="199"/>
    </w:p>
    <w:p w14:paraId="5F6F4461" w14:textId="77777777" w:rsidR="00455578" w:rsidRDefault="00455578" w:rsidP="00455578">
      <w:pPr>
        <w:pStyle w:val="AQNadpis3"/>
      </w:pPr>
      <w:r>
        <w:t>Struktura</w:t>
      </w:r>
    </w:p>
    <w:tbl>
      <w:tblPr>
        <w:tblStyle w:val="Motivtabulky"/>
        <w:tblW w:w="9634" w:type="dxa"/>
        <w:tblLook w:val="04A0" w:firstRow="1" w:lastRow="0" w:firstColumn="1" w:lastColumn="0" w:noHBand="0" w:noVBand="1"/>
      </w:tblPr>
      <w:tblGrid>
        <w:gridCol w:w="3209"/>
        <w:gridCol w:w="6425"/>
      </w:tblGrid>
      <w:tr w:rsidR="004C0F08" w:rsidRPr="00622129" w14:paraId="1205274F" w14:textId="77777777" w:rsidTr="004C0F08">
        <w:tc>
          <w:tcPr>
            <w:tcW w:w="3209" w:type="dxa"/>
          </w:tcPr>
          <w:p w14:paraId="4A9F1A26" w14:textId="77777777" w:rsidR="004C0F08" w:rsidRPr="00622129" w:rsidRDefault="004C0F08" w:rsidP="0091243B">
            <w:pPr>
              <w:rPr>
                <w:b/>
              </w:rPr>
            </w:pPr>
            <w:r w:rsidRPr="00622129">
              <w:rPr>
                <w:b/>
              </w:rPr>
              <w:t>Atribut</w:t>
            </w:r>
          </w:p>
        </w:tc>
        <w:tc>
          <w:tcPr>
            <w:tcW w:w="6425" w:type="dxa"/>
          </w:tcPr>
          <w:p w14:paraId="54BB06A2" w14:textId="77777777" w:rsidR="004C0F08" w:rsidRPr="00622129" w:rsidRDefault="004C0F08" w:rsidP="0091243B">
            <w:pPr>
              <w:rPr>
                <w:b/>
              </w:rPr>
            </w:pPr>
            <w:r w:rsidRPr="00622129">
              <w:rPr>
                <w:b/>
              </w:rPr>
              <w:t>Popis</w:t>
            </w:r>
          </w:p>
        </w:tc>
      </w:tr>
      <w:tr w:rsidR="004C0F08" w14:paraId="549EEFE5" w14:textId="77777777" w:rsidTr="004C0F08">
        <w:tc>
          <w:tcPr>
            <w:tcW w:w="3209" w:type="dxa"/>
          </w:tcPr>
          <w:p w14:paraId="6AC1B027" w14:textId="77777777" w:rsidR="004C0F08" w:rsidRDefault="004C0F08" w:rsidP="0091243B">
            <w:r>
              <w:t>KOD</w:t>
            </w:r>
          </w:p>
        </w:tc>
        <w:tc>
          <w:tcPr>
            <w:tcW w:w="6425" w:type="dxa"/>
          </w:tcPr>
          <w:p w14:paraId="238FB9B0" w14:textId="77777777" w:rsidR="004C0F08" w:rsidRDefault="004C0F08" w:rsidP="0091243B">
            <w:r>
              <w:t>Kód</w:t>
            </w:r>
          </w:p>
        </w:tc>
      </w:tr>
      <w:tr w:rsidR="004C0F08" w14:paraId="09258B20" w14:textId="77777777" w:rsidTr="004C0F08">
        <w:tc>
          <w:tcPr>
            <w:tcW w:w="3209" w:type="dxa"/>
          </w:tcPr>
          <w:p w14:paraId="7065F5B6" w14:textId="77777777" w:rsidR="004C0F08" w:rsidRDefault="004C0F08" w:rsidP="0091243B">
            <w:r>
              <w:t>NAZEV</w:t>
            </w:r>
          </w:p>
        </w:tc>
        <w:tc>
          <w:tcPr>
            <w:tcW w:w="6425" w:type="dxa"/>
          </w:tcPr>
          <w:p w14:paraId="129038F0" w14:textId="77777777" w:rsidR="004C0F08" w:rsidRDefault="004C0F08" w:rsidP="0091243B">
            <w:r>
              <w:t>Název</w:t>
            </w:r>
          </w:p>
        </w:tc>
      </w:tr>
      <w:tr w:rsidR="004C0F08" w14:paraId="144CD2E5" w14:textId="77777777" w:rsidTr="004C0F08">
        <w:tc>
          <w:tcPr>
            <w:tcW w:w="3209" w:type="dxa"/>
          </w:tcPr>
          <w:p w14:paraId="0056F32A" w14:textId="77777777" w:rsidR="004C0F08" w:rsidRDefault="004C0F08" w:rsidP="0091243B">
            <w:r>
              <w:t>TYPPOUKAZU</w:t>
            </w:r>
          </w:p>
        </w:tc>
        <w:tc>
          <w:tcPr>
            <w:tcW w:w="6425" w:type="dxa"/>
          </w:tcPr>
          <w:p w14:paraId="22BB5000" w14:textId="77777777" w:rsidR="004C0F08" w:rsidRDefault="004C0F08" w:rsidP="0091243B">
            <w:r>
              <w:t>Typ poukazu</w:t>
            </w:r>
          </w:p>
        </w:tc>
      </w:tr>
    </w:tbl>
    <w:p w14:paraId="62434B38" w14:textId="77777777" w:rsidR="00455578" w:rsidRDefault="00455578" w:rsidP="00455578">
      <w:pPr>
        <w:pStyle w:val="AQNadpis3"/>
      </w:pPr>
      <w:r>
        <w:t>Položky</w:t>
      </w:r>
    </w:p>
    <w:p w14:paraId="4AA98DBE" w14:textId="77777777" w:rsidR="00455578" w:rsidRDefault="00455578" w:rsidP="00455578">
      <w:r>
        <w:t>Následující tabulka obsahuje položky pro optické pomůcky. Pro ostatní zdravotnické prostředky nebylo definováno. Typy poukazů jsou:</w:t>
      </w:r>
    </w:p>
    <w:p w14:paraId="65AF892A" w14:textId="77777777" w:rsidR="00455578" w:rsidRDefault="00455578" w:rsidP="00455578"/>
    <w:tbl>
      <w:tblPr>
        <w:tblW w:w="9351" w:type="dxa"/>
        <w:tblCellMar>
          <w:left w:w="70" w:type="dxa"/>
          <w:right w:w="70" w:type="dxa"/>
        </w:tblCellMar>
        <w:tblLook w:val="04A0" w:firstRow="1" w:lastRow="0" w:firstColumn="1" w:lastColumn="0" w:noHBand="0" w:noVBand="1"/>
      </w:tblPr>
      <w:tblGrid>
        <w:gridCol w:w="1089"/>
        <w:gridCol w:w="8262"/>
      </w:tblGrid>
      <w:tr w:rsidR="00455578" w:rsidRPr="001F011F" w14:paraId="244B579E" w14:textId="77777777" w:rsidTr="0091243B">
        <w:trPr>
          <w:trHeight w:val="288"/>
        </w:trPr>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DF39E" w14:textId="77777777" w:rsidR="00455578" w:rsidRPr="001F011F" w:rsidRDefault="00455578" w:rsidP="001F011F">
            <w:pPr>
              <w:rPr>
                <w:b/>
              </w:rPr>
            </w:pPr>
            <w:r w:rsidRPr="001F011F">
              <w:rPr>
                <w:b/>
              </w:rPr>
              <w:t>KOD</w:t>
            </w:r>
          </w:p>
        </w:tc>
        <w:tc>
          <w:tcPr>
            <w:tcW w:w="8262" w:type="dxa"/>
            <w:tcBorders>
              <w:top w:val="single" w:sz="4" w:space="0" w:color="auto"/>
              <w:left w:val="nil"/>
              <w:bottom w:val="single" w:sz="4" w:space="0" w:color="auto"/>
              <w:right w:val="single" w:sz="4" w:space="0" w:color="auto"/>
            </w:tcBorders>
            <w:shd w:val="clear" w:color="auto" w:fill="auto"/>
            <w:noWrap/>
            <w:vAlign w:val="bottom"/>
            <w:hideMark/>
          </w:tcPr>
          <w:p w14:paraId="6FE7A254" w14:textId="77777777" w:rsidR="00455578" w:rsidRPr="001F011F" w:rsidRDefault="00455578" w:rsidP="001F011F">
            <w:pPr>
              <w:rPr>
                <w:b/>
              </w:rPr>
            </w:pPr>
            <w:r w:rsidRPr="001F011F">
              <w:rPr>
                <w:b/>
              </w:rPr>
              <w:t>NAZEV</w:t>
            </w:r>
          </w:p>
        </w:tc>
      </w:tr>
      <w:tr w:rsidR="00455578" w:rsidRPr="001F011F" w14:paraId="32813B6B" w14:textId="77777777" w:rsidTr="0091243B">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796D1FD6" w14:textId="77777777" w:rsidR="00455578" w:rsidRPr="001F011F" w:rsidRDefault="00455578" w:rsidP="001F011F">
            <w:r w:rsidRPr="001F011F">
              <w:t>POLECORT</w:t>
            </w:r>
          </w:p>
        </w:tc>
        <w:tc>
          <w:tcPr>
            <w:tcW w:w="8262" w:type="dxa"/>
            <w:tcBorders>
              <w:top w:val="nil"/>
              <w:left w:val="nil"/>
              <w:bottom w:val="single" w:sz="4" w:space="0" w:color="auto"/>
              <w:right w:val="single" w:sz="4" w:space="0" w:color="auto"/>
            </w:tcBorders>
            <w:shd w:val="clear" w:color="auto" w:fill="auto"/>
            <w:noWrap/>
            <w:vAlign w:val="bottom"/>
            <w:hideMark/>
          </w:tcPr>
          <w:p w14:paraId="6A6B53F8" w14:textId="77777777" w:rsidR="00455578" w:rsidRPr="001F011F" w:rsidRDefault="00455578" w:rsidP="001F011F">
            <w:r w:rsidRPr="001F011F">
              <w:t>Poukaz na léčebnou a ortopedickou pomůcku</w:t>
            </w:r>
          </w:p>
        </w:tc>
      </w:tr>
      <w:tr w:rsidR="00455578" w:rsidRPr="001F011F" w14:paraId="28CFB6E1" w14:textId="77777777" w:rsidTr="0091243B">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2D1480C" w14:textId="77777777" w:rsidR="00455578" w:rsidRPr="001F011F" w:rsidRDefault="00455578" w:rsidP="001F011F">
            <w:r w:rsidRPr="001F011F">
              <w:t>POFON</w:t>
            </w:r>
          </w:p>
        </w:tc>
        <w:tc>
          <w:tcPr>
            <w:tcW w:w="8262" w:type="dxa"/>
            <w:tcBorders>
              <w:top w:val="nil"/>
              <w:left w:val="nil"/>
              <w:bottom w:val="single" w:sz="4" w:space="0" w:color="auto"/>
              <w:right w:val="single" w:sz="4" w:space="0" w:color="auto"/>
            </w:tcBorders>
            <w:shd w:val="clear" w:color="auto" w:fill="auto"/>
            <w:noWrap/>
            <w:vAlign w:val="bottom"/>
            <w:hideMark/>
          </w:tcPr>
          <w:p w14:paraId="51C5B579" w14:textId="77777777" w:rsidR="00455578" w:rsidRPr="001F011F" w:rsidRDefault="00455578" w:rsidP="001F011F">
            <w:r w:rsidRPr="001F011F">
              <w:t>Poukaz na foniatrickou pomůcku</w:t>
            </w:r>
          </w:p>
        </w:tc>
      </w:tr>
      <w:tr w:rsidR="00455578" w:rsidRPr="001F011F" w14:paraId="15528B92" w14:textId="77777777" w:rsidTr="0091243B">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3A79A00" w14:textId="77777777" w:rsidR="00455578" w:rsidRPr="001F011F" w:rsidRDefault="00455578" w:rsidP="001F011F">
            <w:r w:rsidRPr="001F011F">
              <w:t>POBROPT</w:t>
            </w:r>
          </w:p>
        </w:tc>
        <w:tc>
          <w:tcPr>
            <w:tcW w:w="8262" w:type="dxa"/>
            <w:tcBorders>
              <w:top w:val="nil"/>
              <w:left w:val="nil"/>
              <w:bottom w:val="single" w:sz="4" w:space="0" w:color="auto"/>
              <w:right w:val="single" w:sz="4" w:space="0" w:color="auto"/>
            </w:tcBorders>
            <w:shd w:val="clear" w:color="auto" w:fill="auto"/>
            <w:noWrap/>
            <w:vAlign w:val="bottom"/>
            <w:hideMark/>
          </w:tcPr>
          <w:p w14:paraId="0FCBB7B0" w14:textId="77777777" w:rsidR="00455578" w:rsidRPr="001F011F" w:rsidRDefault="00455578" w:rsidP="001F011F">
            <w:r w:rsidRPr="001F011F">
              <w:t>Poukaz na brýle a optické pomůcky</w:t>
            </w:r>
          </w:p>
        </w:tc>
      </w:tr>
    </w:tbl>
    <w:p w14:paraId="1AC10F19" w14:textId="77777777" w:rsidR="00455578" w:rsidRPr="00616699" w:rsidRDefault="00455578" w:rsidP="00455578"/>
    <w:p w14:paraId="7B6CE840" w14:textId="77777777" w:rsidR="00455578" w:rsidRPr="00CC3C55" w:rsidRDefault="00455578" w:rsidP="00455578">
      <w:r>
        <w:t>Typy zdravotnických prostředků:</w:t>
      </w:r>
    </w:p>
    <w:tbl>
      <w:tblPr>
        <w:tblW w:w="6285" w:type="dxa"/>
        <w:jc w:val="center"/>
        <w:tblCellMar>
          <w:left w:w="70" w:type="dxa"/>
          <w:right w:w="70" w:type="dxa"/>
        </w:tblCellMar>
        <w:tblLook w:val="04A0" w:firstRow="1" w:lastRow="0" w:firstColumn="1" w:lastColumn="0" w:noHBand="0" w:noVBand="1"/>
      </w:tblPr>
      <w:tblGrid>
        <w:gridCol w:w="1745"/>
        <w:gridCol w:w="2020"/>
        <w:gridCol w:w="2520"/>
      </w:tblGrid>
      <w:tr w:rsidR="00455578" w:rsidRPr="007D2CC3" w14:paraId="61235E82" w14:textId="77777777" w:rsidTr="002C3518">
        <w:trPr>
          <w:trHeight w:val="288"/>
          <w:jc w:val="center"/>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6EBF8" w14:textId="77777777" w:rsidR="00455578" w:rsidRPr="007D2CC3" w:rsidRDefault="00455578" w:rsidP="0091243B">
            <w:pPr>
              <w:spacing w:after="0"/>
              <w:rPr>
                <w:rFonts w:ascii="Calibri" w:eastAsia="Times New Roman" w:hAnsi="Calibri" w:cs="Calibri"/>
                <w:b/>
                <w:bCs/>
                <w:color w:val="000000"/>
                <w:lang w:eastAsia="cs-CZ"/>
              </w:rPr>
            </w:pPr>
            <w:r w:rsidRPr="007D2CC3">
              <w:rPr>
                <w:rFonts w:ascii="Calibri" w:eastAsia="Times New Roman" w:hAnsi="Calibri" w:cs="Calibri"/>
                <w:b/>
                <w:bCs/>
                <w:color w:val="000000"/>
                <w:lang w:eastAsia="cs-CZ"/>
              </w:rPr>
              <w:t>Kód</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667415E" w14:textId="77777777" w:rsidR="00455578" w:rsidRPr="007D2CC3" w:rsidRDefault="00455578" w:rsidP="0091243B">
            <w:pPr>
              <w:spacing w:after="0"/>
              <w:rPr>
                <w:rFonts w:ascii="Calibri" w:eastAsia="Times New Roman" w:hAnsi="Calibri" w:cs="Calibri"/>
                <w:b/>
                <w:bCs/>
                <w:color w:val="000000"/>
                <w:lang w:eastAsia="cs-CZ"/>
              </w:rPr>
            </w:pPr>
            <w:r w:rsidRPr="007D2CC3">
              <w:rPr>
                <w:rFonts w:ascii="Calibri" w:eastAsia="Times New Roman" w:hAnsi="Calibri" w:cs="Calibri"/>
                <w:b/>
                <w:bCs/>
                <w:color w:val="000000"/>
                <w:lang w:eastAsia="cs-CZ"/>
              </w:rPr>
              <w:t>Název</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243766F" w14:textId="77777777" w:rsidR="00455578" w:rsidRPr="007D2CC3" w:rsidRDefault="00455578" w:rsidP="0091243B">
            <w:pPr>
              <w:spacing w:after="0"/>
              <w:rPr>
                <w:rFonts w:ascii="Calibri" w:eastAsia="Times New Roman" w:hAnsi="Calibri" w:cs="Calibri"/>
                <w:b/>
                <w:bCs/>
                <w:color w:val="000000"/>
                <w:lang w:eastAsia="cs-CZ"/>
              </w:rPr>
            </w:pPr>
            <w:r w:rsidRPr="007D2CC3">
              <w:rPr>
                <w:rFonts w:ascii="Calibri" w:eastAsia="Times New Roman" w:hAnsi="Calibri" w:cs="Calibri"/>
                <w:b/>
                <w:bCs/>
                <w:color w:val="000000"/>
                <w:lang w:eastAsia="cs-CZ"/>
              </w:rPr>
              <w:t xml:space="preserve">Typ </w:t>
            </w:r>
            <w:r>
              <w:rPr>
                <w:rFonts w:ascii="Calibri" w:eastAsia="Times New Roman" w:hAnsi="Calibri" w:cs="Calibri"/>
                <w:b/>
                <w:bCs/>
                <w:color w:val="000000"/>
                <w:lang w:eastAsia="cs-CZ"/>
              </w:rPr>
              <w:t>Poukazu (KOD)</w:t>
            </w:r>
          </w:p>
        </w:tc>
      </w:tr>
      <w:tr w:rsidR="00455578" w:rsidRPr="007D2CC3" w14:paraId="72289C63"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24ED876E"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lastRenderedPageBreak/>
              <w:t>OPTCELBRYLE</w:t>
            </w:r>
          </w:p>
        </w:tc>
        <w:tc>
          <w:tcPr>
            <w:tcW w:w="2020" w:type="dxa"/>
            <w:tcBorders>
              <w:top w:val="nil"/>
              <w:left w:val="nil"/>
              <w:bottom w:val="single" w:sz="4" w:space="0" w:color="auto"/>
              <w:right w:val="single" w:sz="4" w:space="0" w:color="auto"/>
            </w:tcBorders>
            <w:shd w:val="clear" w:color="auto" w:fill="auto"/>
            <w:noWrap/>
            <w:vAlign w:val="center"/>
            <w:hideMark/>
          </w:tcPr>
          <w:p w14:paraId="47715782" w14:textId="77777777" w:rsidR="00455578" w:rsidRPr="007D2CC3" w:rsidRDefault="00455578" w:rsidP="0091243B">
            <w:pPr>
              <w:spacing w:after="0"/>
              <w:rPr>
                <w:rFonts w:ascii="Calibri" w:eastAsia="Times New Roman" w:hAnsi="Calibri" w:cs="Calibri"/>
                <w:color w:val="000000"/>
                <w:szCs w:val="20"/>
                <w:lang w:eastAsia="cs-CZ"/>
              </w:rPr>
            </w:pPr>
            <w:r w:rsidRPr="007D2CC3">
              <w:rPr>
                <w:rFonts w:ascii="Calibri" w:eastAsia="Times New Roman" w:hAnsi="Calibri" w:cs="Calibri"/>
                <w:color w:val="000000"/>
                <w:szCs w:val="20"/>
                <w:lang w:eastAsia="cs-CZ"/>
              </w:rPr>
              <w:t>Celé brýle</w:t>
            </w:r>
          </w:p>
        </w:tc>
        <w:tc>
          <w:tcPr>
            <w:tcW w:w="2520" w:type="dxa"/>
            <w:tcBorders>
              <w:top w:val="nil"/>
              <w:left w:val="nil"/>
              <w:bottom w:val="single" w:sz="4" w:space="0" w:color="auto"/>
              <w:right w:val="single" w:sz="4" w:space="0" w:color="auto"/>
            </w:tcBorders>
            <w:shd w:val="clear" w:color="auto" w:fill="auto"/>
            <w:noWrap/>
            <w:vAlign w:val="bottom"/>
            <w:hideMark/>
          </w:tcPr>
          <w:p w14:paraId="6236FA2E"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4CFFF91D"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1B046E77"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OPTVYMENASKEL</w:t>
            </w:r>
          </w:p>
        </w:tc>
        <w:tc>
          <w:tcPr>
            <w:tcW w:w="2020" w:type="dxa"/>
            <w:tcBorders>
              <w:top w:val="nil"/>
              <w:left w:val="nil"/>
              <w:bottom w:val="single" w:sz="4" w:space="0" w:color="auto"/>
              <w:right w:val="single" w:sz="4" w:space="0" w:color="auto"/>
            </w:tcBorders>
            <w:shd w:val="clear" w:color="auto" w:fill="auto"/>
            <w:noWrap/>
            <w:vAlign w:val="bottom"/>
            <w:hideMark/>
          </w:tcPr>
          <w:p w14:paraId="140E7F4F"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Výměna skel</w:t>
            </w:r>
          </w:p>
        </w:tc>
        <w:tc>
          <w:tcPr>
            <w:tcW w:w="2520" w:type="dxa"/>
            <w:tcBorders>
              <w:top w:val="nil"/>
              <w:left w:val="nil"/>
              <w:bottom w:val="single" w:sz="4" w:space="0" w:color="auto"/>
              <w:right w:val="single" w:sz="4" w:space="0" w:color="auto"/>
            </w:tcBorders>
            <w:shd w:val="clear" w:color="auto" w:fill="auto"/>
            <w:noWrap/>
            <w:vAlign w:val="bottom"/>
            <w:hideMark/>
          </w:tcPr>
          <w:p w14:paraId="0B36B665"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50DF7928"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13049EC3"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OPTOBRUBA</w:t>
            </w:r>
          </w:p>
        </w:tc>
        <w:tc>
          <w:tcPr>
            <w:tcW w:w="2020" w:type="dxa"/>
            <w:tcBorders>
              <w:top w:val="nil"/>
              <w:left w:val="nil"/>
              <w:bottom w:val="single" w:sz="4" w:space="0" w:color="auto"/>
              <w:right w:val="single" w:sz="4" w:space="0" w:color="auto"/>
            </w:tcBorders>
            <w:shd w:val="clear" w:color="auto" w:fill="auto"/>
            <w:noWrap/>
            <w:vAlign w:val="bottom"/>
            <w:hideMark/>
          </w:tcPr>
          <w:p w14:paraId="334B4E6C"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Obruba</w:t>
            </w:r>
          </w:p>
        </w:tc>
        <w:tc>
          <w:tcPr>
            <w:tcW w:w="2520" w:type="dxa"/>
            <w:tcBorders>
              <w:top w:val="nil"/>
              <w:left w:val="nil"/>
              <w:bottom w:val="single" w:sz="4" w:space="0" w:color="auto"/>
              <w:right w:val="single" w:sz="4" w:space="0" w:color="auto"/>
            </w:tcBorders>
            <w:shd w:val="clear" w:color="auto" w:fill="auto"/>
            <w:noWrap/>
            <w:vAlign w:val="bottom"/>
            <w:hideMark/>
          </w:tcPr>
          <w:p w14:paraId="6B0C45D2"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343A2A54"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2837D4B7"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OPTJINA</w:t>
            </w:r>
          </w:p>
        </w:tc>
        <w:tc>
          <w:tcPr>
            <w:tcW w:w="2020" w:type="dxa"/>
            <w:tcBorders>
              <w:top w:val="nil"/>
              <w:left w:val="nil"/>
              <w:bottom w:val="single" w:sz="4" w:space="0" w:color="auto"/>
              <w:right w:val="single" w:sz="4" w:space="0" w:color="auto"/>
            </w:tcBorders>
            <w:shd w:val="clear" w:color="auto" w:fill="auto"/>
            <w:noWrap/>
            <w:vAlign w:val="bottom"/>
            <w:hideMark/>
          </w:tcPr>
          <w:p w14:paraId="00E83A84"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Jiná optická pomůcka</w:t>
            </w:r>
          </w:p>
        </w:tc>
        <w:tc>
          <w:tcPr>
            <w:tcW w:w="2520" w:type="dxa"/>
            <w:tcBorders>
              <w:top w:val="nil"/>
              <w:left w:val="nil"/>
              <w:bottom w:val="single" w:sz="4" w:space="0" w:color="auto"/>
              <w:right w:val="single" w:sz="4" w:space="0" w:color="auto"/>
            </w:tcBorders>
            <w:shd w:val="clear" w:color="auto" w:fill="auto"/>
            <w:noWrap/>
            <w:vAlign w:val="bottom"/>
            <w:hideMark/>
          </w:tcPr>
          <w:p w14:paraId="681978BF"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7A0078AF"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3676AFE2"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OPTKONCOCKA</w:t>
            </w:r>
          </w:p>
        </w:tc>
        <w:tc>
          <w:tcPr>
            <w:tcW w:w="2020" w:type="dxa"/>
            <w:tcBorders>
              <w:top w:val="nil"/>
              <w:left w:val="nil"/>
              <w:bottom w:val="single" w:sz="4" w:space="0" w:color="auto"/>
              <w:right w:val="single" w:sz="4" w:space="0" w:color="auto"/>
            </w:tcBorders>
            <w:shd w:val="clear" w:color="auto" w:fill="auto"/>
            <w:noWrap/>
            <w:vAlign w:val="bottom"/>
            <w:hideMark/>
          </w:tcPr>
          <w:p w14:paraId="02464301"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Kontaktní čočky</w:t>
            </w:r>
          </w:p>
        </w:tc>
        <w:tc>
          <w:tcPr>
            <w:tcW w:w="2520" w:type="dxa"/>
            <w:tcBorders>
              <w:top w:val="nil"/>
              <w:left w:val="nil"/>
              <w:bottom w:val="single" w:sz="4" w:space="0" w:color="auto"/>
              <w:right w:val="single" w:sz="4" w:space="0" w:color="auto"/>
            </w:tcBorders>
            <w:shd w:val="clear" w:color="auto" w:fill="auto"/>
            <w:noWrap/>
            <w:vAlign w:val="bottom"/>
            <w:hideMark/>
          </w:tcPr>
          <w:p w14:paraId="5C851EEE"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68FF117E"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7F22DBD0"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OPTPROTEZKAOCNI</w:t>
            </w:r>
          </w:p>
        </w:tc>
        <w:tc>
          <w:tcPr>
            <w:tcW w:w="2020" w:type="dxa"/>
            <w:tcBorders>
              <w:top w:val="nil"/>
              <w:left w:val="nil"/>
              <w:bottom w:val="single" w:sz="4" w:space="0" w:color="auto"/>
              <w:right w:val="single" w:sz="4" w:space="0" w:color="auto"/>
            </w:tcBorders>
            <w:shd w:val="clear" w:color="auto" w:fill="auto"/>
            <w:noWrap/>
            <w:vAlign w:val="bottom"/>
            <w:hideMark/>
          </w:tcPr>
          <w:p w14:paraId="7757BFB5"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Protézka oční</w:t>
            </w:r>
          </w:p>
        </w:tc>
        <w:tc>
          <w:tcPr>
            <w:tcW w:w="2520" w:type="dxa"/>
            <w:tcBorders>
              <w:top w:val="nil"/>
              <w:left w:val="nil"/>
              <w:bottom w:val="single" w:sz="4" w:space="0" w:color="auto"/>
              <w:right w:val="single" w:sz="4" w:space="0" w:color="auto"/>
            </w:tcBorders>
            <w:shd w:val="clear" w:color="auto" w:fill="auto"/>
            <w:noWrap/>
            <w:vAlign w:val="bottom"/>
            <w:hideMark/>
          </w:tcPr>
          <w:p w14:paraId="7C627A69"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60A47A0F"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1C4EF8A6"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OPTSPECOPTIKA</w:t>
            </w:r>
            <w:r w:rsidRPr="007D2CC3">
              <w:rPr>
                <w:rFonts w:ascii="Calibri" w:eastAsia="Times New Roman" w:hAnsi="Calibri" w:cs="Calibri"/>
                <w:color w:val="000000"/>
                <w:lang w:eastAsia="cs-CZ"/>
              </w:rPr>
              <w:t> </w:t>
            </w:r>
          </w:p>
        </w:tc>
        <w:tc>
          <w:tcPr>
            <w:tcW w:w="2020" w:type="dxa"/>
            <w:tcBorders>
              <w:top w:val="nil"/>
              <w:left w:val="nil"/>
              <w:bottom w:val="single" w:sz="4" w:space="0" w:color="auto"/>
              <w:right w:val="single" w:sz="4" w:space="0" w:color="auto"/>
            </w:tcBorders>
            <w:shd w:val="clear" w:color="auto" w:fill="auto"/>
            <w:noWrap/>
            <w:vAlign w:val="bottom"/>
            <w:hideMark/>
          </w:tcPr>
          <w:p w14:paraId="1CA5C509"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Speciální optika</w:t>
            </w:r>
          </w:p>
        </w:tc>
        <w:tc>
          <w:tcPr>
            <w:tcW w:w="2520" w:type="dxa"/>
            <w:tcBorders>
              <w:top w:val="nil"/>
              <w:left w:val="nil"/>
              <w:bottom w:val="single" w:sz="4" w:space="0" w:color="auto"/>
              <w:right w:val="single" w:sz="4" w:space="0" w:color="auto"/>
            </w:tcBorders>
            <w:shd w:val="clear" w:color="auto" w:fill="auto"/>
            <w:noWrap/>
            <w:vAlign w:val="bottom"/>
            <w:hideMark/>
          </w:tcPr>
          <w:p w14:paraId="1E849DBF"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38CC42D5"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20EB6AD7"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OPTOKLUZOR</w:t>
            </w:r>
          </w:p>
        </w:tc>
        <w:tc>
          <w:tcPr>
            <w:tcW w:w="2020" w:type="dxa"/>
            <w:tcBorders>
              <w:top w:val="nil"/>
              <w:left w:val="nil"/>
              <w:bottom w:val="single" w:sz="4" w:space="0" w:color="auto"/>
              <w:right w:val="single" w:sz="4" w:space="0" w:color="auto"/>
            </w:tcBorders>
            <w:shd w:val="clear" w:color="auto" w:fill="auto"/>
            <w:noWrap/>
            <w:vAlign w:val="bottom"/>
            <w:hideMark/>
          </w:tcPr>
          <w:p w14:paraId="026E8856"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Okluzor</w:t>
            </w:r>
          </w:p>
        </w:tc>
        <w:tc>
          <w:tcPr>
            <w:tcW w:w="2520" w:type="dxa"/>
            <w:tcBorders>
              <w:top w:val="nil"/>
              <w:left w:val="nil"/>
              <w:bottom w:val="single" w:sz="4" w:space="0" w:color="auto"/>
              <w:right w:val="single" w:sz="4" w:space="0" w:color="auto"/>
            </w:tcBorders>
            <w:shd w:val="clear" w:color="auto" w:fill="auto"/>
            <w:noWrap/>
            <w:vAlign w:val="bottom"/>
            <w:hideMark/>
          </w:tcPr>
          <w:p w14:paraId="6570F0A1"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6481F12F"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0F2CB6E7"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OPTFOLIE</w:t>
            </w:r>
          </w:p>
        </w:tc>
        <w:tc>
          <w:tcPr>
            <w:tcW w:w="2020" w:type="dxa"/>
            <w:tcBorders>
              <w:top w:val="nil"/>
              <w:left w:val="nil"/>
              <w:bottom w:val="single" w:sz="4" w:space="0" w:color="auto"/>
              <w:right w:val="single" w:sz="4" w:space="0" w:color="auto"/>
            </w:tcBorders>
            <w:shd w:val="clear" w:color="auto" w:fill="auto"/>
            <w:noWrap/>
            <w:vAlign w:val="bottom"/>
            <w:hideMark/>
          </w:tcPr>
          <w:p w14:paraId="4171875F"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Folie</w:t>
            </w:r>
          </w:p>
        </w:tc>
        <w:tc>
          <w:tcPr>
            <w:tcW w:w="2520" w:type="dxa"/>
            <w:tcBorders>
              <w:top w:val="nil"/>
              <w:left w:val="nil"/>
              <w:bottom w:val="single" w:sz="4" w:space="0" w:color="auto"/>
              <w:right w:val="single" w:sz="4" w:space="0" w:color="auto"/>
            </w:tcBorders>
            <w:shd w:val="clear" w:color="auto" w:fill="auto"/>
            <w:noWrap/>
            <w:vAlign w:val="bottom"/>
            <w:hideMark/>
          </w:tcPr>
          <w:p w14:paraId="3B631DFB"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r w:rsidR="00455578" w:rsidRPr="007D2CC3" w14:paraId="6FD22A88" w14:textId="77777777" w:rsidTr="002C3518">
        <w:trPr>
          <w:trHeight w:val="288"/>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680E9175" w14:textId="77777777" w:rsidR="00455578" w:rsidRPr="007D2CC3"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OPTUPRAVY</w:t>
            </w:r>
          </w:p>
        </w:tc>
        <w:tc>
          <w:tcPr>
            <w:tcW w:w="2020" w:type="dxa"/>
            <w:tcBorders>
              <w:top w:val="nil"/>
              <w:left w:val="nil"/>
              <w:bottom w:val="single" w:sz="4" w:space="0" w:color="auto"/>
              <w:right w:val="single" w:sz="4" w:space="0" w:color="auto"/>
            </w:tcBorders>
            <w:shd w:val="clear" w:color="auto" w:fill="auto"/>
            <w:noWrap/>
            <w:vAlign w:val="bottom"/>
            <w:hideMark/>
          </w:tcPr>
          <w:p w14:paraId="11EF193D"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Úpravy</w:t>
            </w:r>
          </w:p>
        </w:tc>
        <w:tc>
          <w:tcPr>
            <w:tcW w:w="2520" w:type="dxa"/>
            <w:tcBorders>
              <w:top w:val="nil"/>
              <w:left w:val="nil"/>
              <w:bottom w:val="single" w:sz="4" w:space="0" w:color="auto"/>
              <w:right w:val="single" w:sz="4" w:space="0" w:color="auto"/>
            </w:tcBorders>
            <w:shd w:val="clear" w:color="auto" w:fill="auto"/>
            <w:noWrap/>
            <w:vAlign w:val="bottom"/>
            <w:hideMark/>
          </w:tcPr>
          <w:p w14:paraId="1CA7E392" w14:textId="77777777" w:rsidR="00455578" w:rsidRPr="007D2CC3" w:rsidRDefault="00455578" w:rsidP="0091243B">
            <w:pPr>
              <w:spacing w:after="0"/>
              <w:rPr>
                <w:rFonts w:ascii="Calibri" w:eastAsia="Times New Roman" w:hAnsi="Calibri" w:cs="Calibri"/>
                <w:color w:val="000000"/>
                <w:lang w:eastAsia="cs-CZ"/>
              </w:rPr>
            </w:pPr>
            <w:r w:rsidRPr="007D2CC3">
              <w:rPr>
                <w:rFonts w:ascii="Calibri" w:eastAsia="Times New Roman" w:hAnsi="Calibri" w:cs="Calibri"/>
                <w:color w:val="000000"/>
                <w:lang w:eastAsia="cs-CZ"/>
              </w:rPr>
              <w:t>POBROPT</w:t>
            </w:r>
          </w:p>
        </w:tc>
      </w:tr>
    </w:tbl>
    <w:p w14:paraId="7EA42B5D" w14:textId="77777777" w:rsidR="00455578" w:rsidRDefault="00455578" w:rsidP="00455578"/>
    <w:p w14:paraId="7B207848" w14:textId="77777777" w:rsidR="00455578" w:rsidRDefault="00455578" w:rsidP="00455578">
      <w:r>
        <w:t>Metodika pro tvorbu kódu: Pro optické pomůcky byl stanoven v kódu prefix „OPT“.</w:t>
      </w:r>
    </w:p>
    <w:p w14:paraId="27B358C5" w14:textId="77777777" w:rsidR="00455578" w:rsidRDefault="00455578" w:rsidP="00455578">
      <w:pPr>
        <w:pStyle w:val="AQNadpis2"/>
      </w:pPr>
      <w:bookmarkStart w:id="200" w:name="_Toc73009241"/>
      <w:bookmarkStart w:id="201" w:name="_Toc111104824"/>
      <w:r w:rsidRPr="00B851FC">
        <w:t>Optika bifokální typ</w:t>
      </w:r>
      <w:bookmarkEnd w:id="200"/>
      <w:bookmarkEnd w:id="201"/>
    </w:p>
    <w:p w14:paraId="266145B9" w14:textId="77777777" w:rsidR="00455578" w:rsidRDefault="00455578" w:rsidP="00455578">
      <w:pPr>
        <w:pStyle w:val="AQNadpis3"/>
      </w:pPr>
      <w:r>
        <w:t>Struktura</w:t>
      </w:r>
    </w:p>
    <w:tbl>
      <w:tblPr>
        <w:tblStyle w:val="Motivtabulky"/>
        <w:tblW w:w="9634" w:type="dxa"/>
        <w:tblLook w:val="04A0" w:firstRow="1" w:lastRow="0" w:firstColumn="1" w:lastColumn="0" w:noHBand="0" w:noVBand="1"/>
      </w:tblPr>
      <w:tblGrid>
        <w:gridCol w:w="3209"/>
        <w:gridCol w:w="6425"/>
      </w:tblGrid>
      <w:tr w:rsidR="004C0F08" w:rsidRPr="00622129" w14:paraId="64B3D777" w14:textId="77777777" w:rsidTr="004C0F08">
        <w:tc>
          <w:tcPr>
            <w:tcW w:w="3209" w:type="dxa"/>
          </w:tcPr>
          <w:p w14:paraId="7CBCA0F8" w14:textId="77777777" w:rsidR="004C0F08" w:rsidRPr="00622129" w:rsidRDefault="004C0F08" w:rsidP="0091243B">
            <w:pPr>
              <w:rPr>
                <w:b/>
              </w:rPr>
            </w:pPr>
            <w:r w:rsidRPr="00622129">
              <w:rPr>
                <w:b/>
              </w:rPr>
              <w:t>Atribut</w:t>
            </w:r>
          </w:p>
        </w:tc>
        <w:tc>
          <w:tcPr>
            <w:tcW w:w="6425" w:type="dxa"/>
          </w:tcPr>
          <w:p w14:paraId="6B785755" w14:textId="77777777" w:rsidR="004C0F08" w:rsidRPr="00622129" w:rsidRDefault="004C0F08" w:rsidP="0091243B">
            <w:pPr>
              <w:rPr>
                <w:b/>
              </w:rPr>
            </w:pPr>
            <w:r w:rsidRPr="00622129">
              <w:rPr>
                <w:b/>
              </w:rPr>
              <w:t>Popis</w:t>
            </w:r>
          </w:p>
        </w:tc>
      </w:tr>
      <w:tr w:rsidR="004C0F08" w14:paraId="45FEBB41" w14:textId="77777777" w:rsidTr="004C0F08">
        <w:tc>
          <w:tcPr>
            <w:tcW w:w="3209" w:type="dxa"/>
          </w:tcPr>
          <w:p w14:paraId="625DDC21" w14:textId="77777777" w:rsidR="004C0F08" w:rsidRDefault="004C0F08" w:rsidP="0091243B">
            <w:r>
              <w:t>KOD</w:t>
            </w:r>
          </w:p>
        </w:tc>
        <w:tc>
          <w:tcPr>
            <w:tcW w:w="6425" w:type="dxa"/>
          </w:tcPr>
          <w:p w14:paraId="45D2BE0C" w14:textId="77777777" w:rsidR="004C0F08" w:rsidRDefault="004C0F08" w:rsidP="0091243B">
            <w:r>
              <w:t>Kód</w:t>
            </w:r>
          </w:p>
        </w:tc>
      </w:tr>
      <w:tr w:rsidR="004C0F08" w14:paraId="0BA188C6" w14:textId="77777777" w:rsidTr="004C0F08">
        <w:tc>
          <w:tcPr>
            <w:tcW w:w="3209" w:type="dxa"/>
          </w:tcPr>
          <w:p w14:paraId="58627392" w14:textId="77777777" w:rsidR="004C0F08" w:rsidRDefault="004C0F08" w:rsidP="0091243B">
            <w:r>
              <w:t>NAZEV</w:t>
            </w:r>
          </w:p>
        </w:tc>
        <w:tc>
          <w:tcPr>
            <w:tcW w:w="6425" w:type="dxa"/>
          </w:tcPr>
          <w:p w14:paraId="53F88267" w14:textId="77777777" w:rsidR="004C0F08" w:rsidRDefault="004C0F08" w:rsidP="0091243B">
            <w:r>
              <w:t>Název</w:t>
            </w:r>
          </w:p>
        </w:tc>
      </w:tr>
    </w:tbl>
    <w:p w14:paraId="4F08BE6A" w14:textId="77777777" w:rsidR="00455578" w:rsidRDefault="00455578" w:rsidP="00455578"/>
    <w:p w14:paraId="1D7DC1FA" w14:textId="77777777" w:rsidR="00455578" w:rsidRDefault="00455578" w:rsidP="00455578">
      <w:pPr>
        <w:pStyle w:val="AQNadpis3"/>
      </w:pPr>
      <w:r>
        <w:t>Položky</w:t>
      </w:r>
    </w:p>
    <w:p w14:paraId="7C8742A6" w14:textId="77777777" w:rsidR="00455578" w:rsidRDefault="00455578" w:rsidP="00455578">
      <w:r>
        <w:t>Tabulka obsahuje všechny položky.</w:t>
      </w:r>
    </w:p>
    <w:tbl>
      <w:tblPr>
        <w:tblW w:w="5807" w:type="dxa"/>
        <w:jc w:val="center"/>
        <w:tblCellMar>
          <w:left w:w="70" w:type="dxa"/>
          <w:right w:w="70" w:type="dxa"/>
        </w:tblCellMar>
        <w:tblLook w:val="04A0" w:firstRow="1" w:lastRow="0" w:firstColumn="1" w:lastColumn="0" w:noHBand="0" w:noVBand="1"/>
      </w:tblPr>
      <w:tblGrid>
        <w:gridCol w:w="1196"/>
        <w:gridCol w:w="4611"/>
      </w:tblGrid>
      <w:tr w:rsidR="00455578" w:rsidRPr="009E6068" w14:paraId="7BAD9396" w14:textId="77777777" w:rsidTr="002C3518">
        <w:trPr>
          <w:trHeight w:val="288"/>
          <w:jc w:val="center"/>
        </w:trPr>
        <w:tc>
          <w:tcPr>
            <w:tcW w:w="1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4C84C" w14:textId="77777777" w:rsidR="00455578" w:rsidRPr="009E6068" w:rsidRDefault="00455578" w:rsidP="0091243B">
            <w:pPr>
              <w:spacing w:after="0"/>
              <w:rPr>
                <w:rFonts w:ascii="Calibri" w:eastAsia="Times New Roman" w:hAnsi="Calibri" w:cs="Calibri"/>
                <w:b/>
                <w:color w:val="000000"/>
                <w:lang w:eastAsia="cs-CZ"/>
              </w:rPr>
            </w:pPr>
            <w:r w:rsidRPr="009E6068">
              <w:rPr>
                <w:rFonts w:ascii="Calibri" w:eastAsia="Times New Roman" w:hAnsi="Calibri" w:cs="Calibri"/>
                <w:b/>
                <w:color w:val="000000"/>
                <w:lang w:eastAsia="cs-CZ"/>
              </w:rPr>
              <w:t>Kód</w:t>
            </w:r>
          </w:p>
        </w:tc>
        <w:tc>
          <w:tcPr>
            <w:tcW w:w="4611" w:type="dxa"/>
            <w:tcBorders>
              <w:top w:val="single" w:sz="4" w:space="0" w:color="auto"/>
              <w:left w:val="nil"/>
              <w:bottom w:val="single" w:sz="4" w:space="0" w:color="auto"/>
              <w:right w:val="single" w:sz="4" w:space="0" w:color="auto"/>
            </w:tcBorders>
            <w:shd w:val="clear" w:color="auto" w:fill="auto"/>
            <w:noWrap/>
            <w:vAlign w:val="bottom"/>
            <w:hideMark/>
          </w:tcPr>
          <w:p w14:paraId="7454FE52" w14:textId="77777777" w:rsidR="00455578" w:rsidRPr="009E6068" w:rsidRDefault="00455578" w:rsidP="0091243B">
            <w:pPr>
              <w:spacing w:after="0"/>
              <w:rPr>
                <w:rFonts w:ascii="Calibri" w:eastAsia="Times New Roman" w:hAnsi="Calibri" w:cs="Calibri"/>
                <w:b/>
                <w:color w:val="000000"/>
                <w:lang w:eastAsia="cs-CZ"/>
              </w:rPr>
            </w:pPr>
            <w:r w:rsidRPr="009E6068">
              <w:rPr>
                <w:rFonts w:ascii="Calibri" w:eastAsia="Times New Roman" w:hAnsi="Calibri" w:cs="Calibri"/>
                <w:b/>
                <w:color w:val="000000"/>
                <w:lang w:eastAsia="cs-CZ"/>
              </w:rPr>
              <w:t>Název</w:t>
            </w:r>
          </w:p>
        </w:tc>
      </w:tr>
      <w:tr w:rsidR="00455578" w:rsidRPr="00E34678" w14:paraId="7C01CF0D" w14:textId="77777777" w:rsidTr="002C3518">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14:paraId="4D03CED0" w14:textId="77777777" w:rsidR="00455578" w:rsidRPr="00E34678" w:rsidRDefault="00455578" w:rsidP="0091243B">
            <w:pPr>
              <w:spacing w:after="0"/>
              <w:rPr>
                <w:rFonts w:ascii="Calibri" w:eastAsia="Times New Roman" w:hAnsi="Calibri" w:cs="Calibri"/>
                <w:color w:val="000000"/>
                <w:szCs w:val="20"/>
                <w:lang w:eastAsia="cs-CZ"/>
              </w:rPr>
            </w:pPr>
            <w:r w:rsidRPr="00E34678">
              <w:rPr>
                <w:rFonts w:ascii="Calibri" w:eastAsia="Times New Roman" w:hAnsi="Calibri" w:cs="Calibri"/>
                <w:color w:val="000000"/>
                <w:szCs w:val="20"/>
                <w:lang w:eastAsia="cs-CZ"/>
              </w:rPr>
              <w:t>STRABISMUS</w:t>
            </w:r>
          </w:p>
        </w:tc>
        <w:tc>
          <w:tcPr>
            <w:tcW w:w="4611" w:type="dxa"/>
            <w:tcBorders>
              <w:top w:val="nil"/>
              <w:left w:val="nil"/>
              <w:bottom w:val="single" w:sz="4" w:space="0" w:color="auto"/>
              <w:right w:val="single" w:sz="4" w:space="0" w:color="auto"/>
            </w:tcBorders>
            <w:shd w:val="clear" w:color="auto" w:fill="auto"/>
            <w:noWrap/>
            <w:vAlign w:val="center"/>
            <w:hideMark/>
          </w:tcPr>
          <w:p w14:paraId="2621DC01" w14:textId="77777777" w:rsidR="00455578" w:rsidRPr="00E34678" w:rsidRDefault="00455578" w:rsidP="0091243B">
            <w:pPr>
              <w:spacing w:after="0"/>
              <w:rPr>
                <w:rFonts w:ascii="Calibri" w:eastAsia="Times New Roman" w:hAnsi="Calibri" w:cs="Calibri"/>
                <w:color w:val="000000"/>
                <w:szCs w:val="20"/>
                <w:lang w:eastAsia="cs-CZ"/>
              </w:rPr>
            </w:pPr>
            <w:r w:rsidRPr="00E34678">
              <w:rPr>
                <w:rFonts w:ascii="Calibri" w:eastAsia="Times New Roman" w:hAnsi="Calibri" w:cs="Calibri"/>
                <w:color w:val="000000"/>
                <w:szCs w:val="20"/>
                <w:lang w:eastAsia="cs-CZ"/>
              </w:rPr>
              <w:t>Strabismus</w:t>
            </w:r>
          </w:p>
        </w:tc>
      </w:tr>
      <w:tr w:rsidR="00455578" w:rsidRPr="00E34678" w14:paraId="5EA879AF" w14:textId="77777777" w:rsidTr="002C3518">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6C712ADE" w14:textId="77777777" w:rsidR="00455578" w:rsidRPr="00E34678" w:rsidRDefault="00455578" w:rsidP="0091243B">
            <w:pPr>
              <w:spacing w:after="0"/>
              <w:rPr>
                <w:rFonts w:ascii="Calibri" w:eastAsia="Times New Roman" w:hAnsi="Calibri" w:cs="Calibri"/>
                <w:color w:val="000000"/>
                <w:szCs w:val="20"/>
                <w:lang w:eastAsia="cs-CZ"/>
              </w:rPr>
            </w:pPr>
            <w:r w:rsidRPr="00E34678">
              <w:rPr>
                <w:rFonts w:ascii="Calibri" w:eastAsia="Times New Roman" w:hAnsi="Calibri" w:cs="Calibri"/>
                <w:color w:val="000000"/>
                <w:szCs w:val="20"/>
                <w:lang w:eastAsia="cs-CZ"/>
              </w:rPr>
              <w:t>PRESBYOPIE</w:t>
            </w:r>
          </w:p>
        </w:tc>
        <w:tc>
          <w:tcPr>
            <w:tcW w:w="4611" w:type="dxa"/>
            <w:tcBorders>
              <w:top w:val="nil"/>
              <w:left w:val="nil"/>
              <w:bottom w:val="single" w:sz="4" w:space="0" w:color="auto"/>
              <w:right w:val="single" w:sz="4" w:space="0" w:color="auto"/>
            </w:tcBorders>
            <w:shd w:val="clear" w:color="auto" w:fill="auto"/>
            <w:noWrap/>
            <w:vAlign w:val="bottom"/>
            <w:hideMark/>
          </w:tcPr>
          <w:p w14:paraId="4C867E4F" w14:textId="77777777" w:rsidR="00455578" w:rsidRPr="00E34678" w:rsidRDefault="00455578" w:rsidP="0091243B">
            <w:pPr>
              <w:spacing w:after="0"/>
              <w:rPr>
                <w:rFonts w:ascii="Calibri" w:eastAsia="Times New Roman" w:hAnsi="Calibri" w:cs="Calibri"/>
                <w:color w:val="000000"/>
                <w:szCs w:val="20"/>
                <w:lang w:eastAsia="cs-CZ"/>
              </w:rPr>
            </w:pPr>
            <w:r w:rsidRPr="00E34678">
              <w:rPr>
                <w:rFonts w:ascii="Calibri" w:eastAsia="Times New Roman" w:hAnsi="Calibri" w:cs="Calibri"/>
                <w:color w:val="000000"/>
                <w:szCs w:val="20"/>
                <w:lang w:eastAsia="cs-CZ"/>
              </w:rPr>
              <w:t>Presbyopie</w:t>
            </w:r>
          </w:p>
        </w:tc>
      </w:tr>
    </w:tbl>
    <w:p w14:paraId="00511861" w14:textId="77777777" w:rsidR="00455578" w:rsidRDefault="00455578" w:rsidP="00455578">
      <w:pPr>
        <w:pStyle w:val="AQNadpis2"/>
      </w:pPr>
      <w:bookmarkStart w:id="202" w:name="_Toc73009242"/>
      <w:bookmarkStart w:id="203" w:name="_Toc111104825"/>
      <w:r w:rsidRPr="00B851FC">
        <w:lastRenderedPageBreak/>
        <w:t>Optika Provedení skel</w:t>
      </w:r>
      <w:bookmarkEnd w:id="202"/>
      <w:bookmarkEnd w:id="203"/>
    </w:p>
    <w:p w14:paraId="4220E0A2" w14:textId="1FDF8D08" w:rsidR="00455578" w:rsidRDefault="00455578" w:rsidP="00455578">
      <w:pPr>
        <w:pStyle w:val="AQNadpis3"/>
      </w:pPr>
      <w:r>
        <w:t>Stru</w:t>
      </w:r>
      <w:r w:rsidR="004C0F08">
        <w:t>k</w:t>
      </w:r>
      <w:r>
        <w:t>tura</w:t>
      </w:r>
    </w:p>
    <w:tbl>
      <w:tblPr>
        <w:tblStyle w:val="Motivtabulky"/>
        <w:tblW w:w="0" w:type="auto"/>
        <w:tblLook w:val="04A0" w:firstRow="1" w:lastRow="0" w:firstColumn="1" w:lastColumn="0" w:noHBand="0" w:noVBand="1"/>
      </w:tblPr>
      <w:tblGrid>
        <w:gridCol w:w="3209"/>
        <w:gridCol w:w="6142"/>
      </w:tblGrid>
      <w:tr w:rsidR="004C0F08" w:rsidRPr="00622129" w14:paraId="3E7FC438" w14:textId="77777777" w:rsidTr="004C0F08">
        <w:tc>
          <w:tcPr>
            <w:tcW w:w="3209" w:type="dxa"/>
          </w:tcPr>
          <w:p w14:paraId="025684D1" w14:textId="77777777" w:rsidR="004C0F08" w:rsidRPr="00622129" w:rsidRDefault="004C0F08" w:rsidP="0091243B">
            <w:pPr>
              <w:rPr>
                <w:b/>
              </w:rPr>
            </w:pPr>
            <w:r w:rsidRPr="00622129">
              <w:rPr>
                <w:b/>
              </w:rPr>
              <w:t>Atribut</w:t>
            </w:r>
          </w:p>
        </w:tc>
        <w:tc>
          <w:tcPr>
            <w:tcW w:w="6142" w:type="dxa"/>
          </w:tcPr>
          <w:p w14:paraId="4C31FF3F" w14:textId="77777777" w:rsidR="004C0F08" w:rsidRPr="00622129" w:rsidRDefault="004C0F08" w:rsidP="0091243B">
            <w:pPr>
              <w:rPr>
                <w:b/>
              </w:rPr>
            </w:pPr>
            <w:r w:rsidRPr="00622129">
              <w:rPr>
                <w:b/>
              </w:rPr>
              <w:t>Popis</w:t>
            </w:r>
          </w:p>
        </w:tc>
      </w:tr>
      <w:tr w:rsidR="004C0F08" w14:paraId="510FE5A2" w14:textId="77777777" w:rsidTr="004C0F08">
        <w:tc>
          <w:tcPr>
            <w:tcW w:w="3209" w:type="dxa"/>
          </w:tcPr>
          <w:p w14:paraId="46977AB9" w14:textId="77777777" w:rsidR="004C0F08" w:rsidRDefault="004C0F08" w:rsidP="0091243B">
            <w:r>
              <w:t>KOD</w:t>
            </w:r>
          </w:p>
        </w:tc>
        <w:tc>
          <w:tcPr>
            <w:tcW w:w="6142" w:type="dxa"/>
          </w:tcPr>
          <w:p w14:paraId="3C4BF801" w14:textId="77777777" w:rsidR="004C0F08" w:rsidRDefault="004C0F08" w:rsidP="0091243B">
            <w:r>
              <w:t>Kód</w:t>
            </w:r>
          </w:p>
        </w:tc>
      </w:tr>
      <w:tr w:rsidR="004C0F08" w14:paraId="6C140D7E" w14:textId="77777777" w:rsidTr="004C0F08">
        <w:tc>
          <w:tcPr>
            <w:tcW w:w="3209" w:type="dxa"/>
          </w:tcPr>
          <w:p w14:paraId="69E95822" w14:textId="77777777" w:rsidR="004C0F08" w:rsidRDefault="004C0F08" w:rsidP="0091243B">
            <w:r>
              <w:t>NAZEV</w:t>
            </w:r>
          </w:p>
        </w:tc>
        <w:tc>
          <w:tcPr>
            <w:tcW w:w="6142" w:type="dxa"/>
          </w:tcPr>
          <w:p w14:paraId="37E6F9DA" w14:textId="77777777" w:rsidR="004C0F08" w:rsidRDefault="004C0F08" w:rsidP="0091243B">
            <w:r>
              <w:t>Název</w:t>
            </w:r>
          </w:p>
        </w:tc>
      </w:tr>
    </w:tbl>
    <w:p w14:paraId="585690EF" w14:textId="77777777" w:rsidR="00455578" w:rsidRDefault="00455578" w:rsidP="00455578">
      <w:pPr>
        <w:pStyle w:val="AQNadpis3"/>
      </w:pPr>
      <w:r>
        <w:t>Položky</w:t>
      </w:r>
    </w:p>
    <w:p w14:paraId="0C030BE6" w14:textId="77777777" w:rsidR="00455578" w:rsidRPr="00A622A7" w:rsidRDefault="00455578" w:rsidP="00455578">
      <w:r>
        <w:t>Tabulka obsahuje všechny položky.</w:t>
      </w:r>
    </w:p>
    <w:tbl>
      <w:tblPr>
        <w:tblW w:w="3200" w:type="dxa"/>
        <w:jc w:val="center"/>
        <w:tblCellMar>
          <w:left w:w="70" w:type="dxa"/>
          <w:right w:w="70" w:type="dxa"/>
        </w:tblCellMar>
        <w:tblLook w:val="04A0" w:firstRow="1" w:lastRow="0" w:firstColumn="1" w:lastColumn="0" w:noHBand="0" w:noVBand="1"/>
      </w:tblPr>
      <w:tblGrid>
        <w:gridCol w:w="1660"/>
        <w:gridCol w:w="1540"/>
      </w:tblGrid>
      <w:tr w:rsidR="00455578" w:rsidRPr="00E34678" w14:paraId="6EBEFFA1" w14:textId="77777777" w:rsidTr="002C3518">
        <w:trPr>
          <w:trHeight w:val="288"/>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C3FAF" w14:textId="77777777" w:rsidR="00455578" w:rsidRPr="00E34678" w:rsidRDefault="00455578" w:rsidP="0091243B">
            <w:pPr>
              <w:spacing w:after="0"/>
              <w:rPr>
                <w:rFonts w:ascii="Calibri" w:eastAsia="Times New Roman" w:hAnsi="Calibri" w:cs="Calibri"/>
                <w:b/>
                <w:bCs/>
                <w:color w:val="000000"/>
                <w:lang w:eastAsia="cs-CZ"/>
              </w:rPr>
            </w:pPr>
            <w:r w:rsidRPr="00E34678">
              <w:rPr>
                <w:rFonts w:ascii="Calibri" w:eastAsia="Times New Roman" w:hAnsi="Calibri" w:cs="Calibri"/>
                <w:b/>
                <w:bCs/>
                <w:color w:val="000000"/>
                <w:lang w:eastAsia="cs-CZ"/>
              </w:rPr>
              <w:t>K</w:t>
            </w:r>
            <w:r>
              <w:rPr>
                <w:rFonts w:ascii="Calibri" w:eastAsia="Times New Roman" w:hAnsi="Calibri" w:cs="Calibri"/>
                <w:b/>
                <w:bCs/>
                <w:color w:val="000000"/>
                <w:lang w:eastAsia="cs-CZ"/>
              </w:rPr>
              <w:t>ód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1540134" w14:textId="77777777" w:rsidR="00455578" w:rsidRPr="00E34678" w:rsidRDefault="00455578" w:rsidP="0091243B">
            <w:pPr>
              <w:spacing w:after="0"/>
              <w:rPr>
                <w:rFonts w:ascii="Calibri" w:eastAsia="Times New Roman" w:hAnsi="Calibri" w:cs="Calibri"/>
                <w:b/>
                <w:bCs/>
                <w:color w:val="000000"/>
                <w:lang w:eastAsia="cs-CZ"/>
              </w:rPr>
            </w:pPr>
            <w:r w:rsidRPr="00E34678">
              <w:rPr>
                <w:rFonts w:ascii="Calibri" w:eastAsia="Times New Roman" w:hAnsi="Calibri" w:cs="Calibri"/>
                <w:b/>
                <w:bCs/>
                <w:color w:val="000000"/>
                <w:lang w:eastAsia="cs-CZ"/>
              </w:rPr>
              <w:t>Název</w:t>
            </w:r>
          </w:p>
        </w:tc>
      </w:tr>
      <w:tr w:rsidR="00455578" w:rsidRPr="00E34678" w14:paraId="0E105652"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061B83A"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BIFOKALNI</w:t>
            </w:r>
          </w:p>
        </w:tc>
        <w:tc>
          <w:tcPr>
            <w:tcW w:w="1540" w:type="dxa"/>
            <w:tcBorders>
              <w:top w:val="nil"/>
              <w:left w:val="nil"/>
              <w:bottom w:val="single" w:sz="4" w:space="0" w:color="auto"/>
              <w:right w:val="single" w:sz="4" w:space="0" w:color="auto"/>
            </w:tcBorders>
            <w:shd w:val="clear" w:color="auto" w:fill="auto"/>
            <w:noWrap/>
            <w:vAlign w:val="bottom"/>
            <w:hideMark/>
          </w:tcPr>
          <w:p w14:paraId="2FE562E9"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Bifokální</w:t>
            </w:r>
          </w:p>
        </w:tc>
      </w:tr>
      <w:tr w:rsidR="00455578" w:rsidRPr="00E34678" w14:paraId="2F05CDEC"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3CC3AD1"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VYSOKOINDEXOVE</w:t>
            </w:r>
          </w:p>
        </w:tc>
        <w:tc>
          <w:tcPr>
            <w:tcW w:w="1540" w:type="dxa"/>
            <w:tcBorders>
              <w:top w:val="nil"/>
              <w:left w:val="nil"/>
              <w:bottom w:val="single" w:sz="4" w:space="0" w:color="auto"/>
              <w:right w:val="single" w:sz="4" w:space="0" w:color="auto"/>
            </w:tcBorders>
            <w:shd w:val="clear" w:color="auto" w:fill="auto"/>
            <w:noWrap/>
            <w:vAlign w:val="bottom"/>
            <w:hideMark/>
          </w:tcPr>
          <w:p w14:paraId="6CF93226"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Vysokoindexové</w:t>
            </w:r>
          </w:p>
        </w:tc>
      </w:tr>
      <w:tr w:rsidR="00455578" w:rsidRPr="00E34678" w14:paraId="450D9B69"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CB9A2CA"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LENTIKULARNI</w:t>
            </w:r>
          </w:p>
        </w:tc>
        <w:tc>
          <w:tcPr>
            <w:tcW w:w="1540" w:type="dxa"/>
            <w:tcBorders>
              <w:top w:val="nil"/>
              <w:left w:val="nil"/>
              <w:bottom w:val="single" w:sz="4" w:space="0" w:color="auto"/>
              <w:right w:val="single" w:sz="4" w:space="0" w:color="auto"/>
            </w:tcBorders>
            <w:shd w:val="clear" w:color="auto" w:fill="auto"/>
            <w:noWrap/>
            <w:vAlign w:val="bottom"/>
            <w:hideMark/>
          </w:tcPr>
          <w:p w14:paraId="48A6E0DF"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Lentikulární</w:t>
            </w:r>
          </w:p>
        </w:tc>
      </w:tr>
      <w:tr w:rsidR="00455578" w:rsidRPr="00E34678" w14:paraId="505A4A4F"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60FE12A"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PRISMATICKE</w:t>
            </w:r>
          </w:p>
        </w:tc>
        <w:tc>
          <w:tcPr>
            <w:tcW w:w="1540" w:type="dxa"/>
            <w:tcBorders>
              <w:top w:val="nil"/>
              <w:left w:val="nil"/>
              <w:bottom w:val="single" w:sz="4" w:space="0" w:color="auto"/>
              <w:right w:val="single" w:sz="4" w:space="0" w:color="auto"/>
            </w:tcBorders>
            <w:shd w:val="clear" w:color="auto" w:fill="auto"/>
            <w:noWrap/>
            <w:vAlign w:val="bottom"/>
            <w:hideMark/>
          </w:tcPr>
          <w:p w14:paraId="1A3DCFD1"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Prismatické</w:t>
            </w:r>
          </w:p>
        </w:tc>
      </w:tr>
      <w:tr w:rsidR="00455578" w:rsidRPr="00E34678" w14:paraId="4924AE13"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E19A2F"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TVRZENE</w:t>
            </w:r>
          </w:p>
        </w:tc>
        <w:tc>
          <w:tcPr>
            <w:tcW w:w="1540" w:type="dxa"/>
            <w:tcBorders>
              <w:top w:val="nil"/>
              <w:left w:val="nil"/>
              <w:bottom w:val="single" w:sz="4" w:space="0" w:color="auto"/>
              <w:right w:val="single" w:sz="4" w:space="0" w:color="auto"/>
            </w:tcBorders>
            <w:shd w:val="clear" w:color="auto" w:fill="auto"/>
            <w:noWrap/>
            <w:vAlign w:val="bottom"/>
            <w:hideMark/>
          </w:tcPr>
          <w:p w14:paraId="13E4BC9E"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Tvrzené</w:t>
            </w:r>
          </w:p>
        </w:tc>
      </w:tr>
      <w:tr w:rsidR="00455578" w:rsidRPr="00E34678" w14:paraId="1C589F39"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36DCFB"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PLASTOVE</w:t>
            </w:r>
            <w:r w:rsidRPr="00E34678">
              <w:rPr>
                <w:rFonts w:ascii="Calibri" w:eastAsia="Times New Roman" w:hAnsi="Calibri" w:cs="Calibri"/>
                <w:color w:val="000000"/>
                <w:lang w:eastAsia="cs-CZ"/>
              </w:rPr>
              <w:t> </w:t>
            </w:r>
          </w:p>
        </w:tc>
        <w:tc>
          <w:tcPr>
            <w:tcW w:w="1540" w:type="dxa"/>
            <w:tcBorders>
              <w:top w:val="nil"/>
              <w:left w:val="nil"/>
              <w:bottom w:val="single" w:sz="4" w:space="0" w:color="auto"/>
              <w:right w:val="single" w:sz="4" w:space="0" w:color="auto"/>
            </w:tcBorders>
            <w:shd w:val="clear" w:color="auto" w:fill="auto"/>
            <w:noWrap/>
            <w:vAlign w:val="bottom"/>
            <w:hideMark/>
          </w:tcPr>
          <w:p w14:paraId="16C84701"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Plastové</w:t>
            </w:r>
          </w:p>
        </w:tc>
      </w:tr>
      <w:tr w:rsidR="00455578" w:rsidRPr="00E34678" w14:paraId="1E89EC98" w14:textId="77777777" w:rsidTr="002C3518">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EE1077B" w14:textId="77777777" w:rsidR="00455578" w:rsidRPr="00E34678" w:rsidRDefault="00455578" w:rsidP="0091243B">
            <w:pPr>
              <w:spacing w:after="0"/>
              <w:rPr>
                <w:rFonts w:ascii="Calibri" w:eastAsia="Times New Roman" w:hAnsi="Calibri" w:cs="Calibri"/>
                <w:color w:val="000000"/>
                <w:lang w:eastAsia="cs-CZ"/>
              </w:rPr>
            </w:pPr>
            <w:r>
              <w:rPr>
                <w:rFonts w:ascii="Calibri" w:eastAsia="Times New Roman" w:hAnsi="Calibri" w:cs="Calibri"/>
                <w:color w:val="000000"/>
                <w:lang w:eastAsia="cs-CZ"/>
              </w:rPr>
              <w:t>Jiné</w:t>
            </w:r>
          </w:p>
        </w:tc>
        <w:tc>
          <w:tcPr>
            <w:tcW w:w="1540" w:type="dxa"/>
            <w:tcBorders>
              <w:top w:val="nil"/>
              <w:left w:val="nil"/>
              <w:bottom w:val="single" w:sz="4" w:space="0" w:color="auto"/>
              <w:right w:val="single" w:sz="4" w:space="0" w:color="auto"/>
            </w:tcBorders>
            <w:shd w:val="clear" w:color="auto" w:fill="auto"/>
            <w:noWrap/>
            <w:vAlign w:val="bottom"/>
            <w:hideMark/>
          </w:tcPr>
          <w:p w14:paraId="69E8AEE1" w14:textId="77777777" w:rsidR="00455578" w:rsidRPr="00E34678" w:rsidRDefault="00455578" w:rsidP="0091243B">
            <w:pPr>
              <w:spacing w:after="0"/>
              <w:rPr>
                <w:rFonts w:ascii="Calibri" w:eastAsia="Times New Roman" w:hAnsi="Calibri" w:cs="Calibri"/>
                <w:color w:val="000000"/>
                <w:lang w:eastAsia="cs-CZ"/>
              </w:rPr>
            </w:pPr>
            <w:r w:rsidRPr="00E34678">
              <w:rPr>
                <w:rFonts w:ascii="Calibri" w:eastAsia="Times New Roman" w:hAnsi="Calibri" w:cs="Calibri"/>
                <w:color w:val="000000"/>
                <w:lang w:eastAsia="cs-CZ"/>
              </w:rPr>
              <w:t>Jiné</w:t>
            </w:r>
          </w:p>
        </w:tc>
      </w:tr>
    </w:tbl>
    <w:p w14:paraId="2C464A8D" w14:textId="77777777" w:rsidR="00455578" w:rsidRDefault="00455578" w:rsidP="00455578">
      <w:pPr>
        <w:pStyle w:val="AQNadpis2"/>
      </w:pPr>
      <w:bookmarkStart w:id="204" w:name="_Toc73009245"/>
      <w:bookmarkStart w:id="205" w:name="_Toc111104826"/>
      <w:r w:rsidRPr="00B851FC">
        <w:t>Skupiny</w:t>
      </w:r>
      <w:r>
        <w:t xml:space="preserve"> zdravotnických prostředků</w:t>
      </w:r>
      <w:bookmarkEnd w:id="204"/>
      <w:bookmarkEnd w:id="205"/>
    </w:p>
    <w:p w14:paraId="1FA6DA11" w14:textId="77777777" w:rsidR="00455578" w:rsidRPr="00A77745" w:rsidRDefault="00455578" w:rsidP="00455578">
      <w:r>
        <w:t xml:space="preserve">Tento číselník má např. VZP: </w:t>
      </w:r>
      <w:r w:rsidRPr="008215D8">
        <w:t>https://www.vzp.cz/poskytovatele/ciselniky/zdravotnicke-prostredky</w:t>
      </w:r>
    </w:p>
    <w:p w14:paraId="5F0885A8" w14:textId="77777777" w:rsidR="00455578" w:rsidRDefault="00455578" w:rsidP="00455578">
      <w:pPr>
        <w:pStyle w:val="AQNadpis3"/>
      </w:pPr>
      <w:r>
        <w:t>Struktura</w:t>
      </w:r>
    </w:p>
    <w:tbl>
      <w:tblPr>
        <w:tblStyle w:val="Motivtabulky"/>
        <w:tblW w:w="9634" w:type="dxa"/>
        <w:tblLook w:val="04A0" w:firstRow="1" w:lastRow="0" w:firstColumn="1" w:lastColumn="0" w:noHBand="0" w:noVBand="1"/>
      </w:tblPr>
      <w:tblGrid>
        <w:gridCol w:w="3209"/>
        <w:gridCol w:w="6425"/>
      </w:tblGrid>
      <w:tr w:rsidR="004C0F08" w:rsidRPr="00622129" w14:paraId="3613E88F" w14:textId="77777777" w:rsidTr="004C0F08">
        <w:tc>
          <w:tcPr>
            <w:tcW w:w="3209" w:type="dxa"/>
          </w:tcPr>
          <w:p w14:paraId="64FC62CF" w14:textId="77777777" w:rsidR="004C0F08" w:rsidRPr="00622129" w:rsidRDefault="004C0F08" w:rsidP="0091243B">
            <w:pPr>
              <w:rPr>
                <w:b/>
              </w:rPr>
            </w:pPr>
            <w:r w:rsidRPr="00622129">
              <w:rPr>
                <w:b/>
              </w:rPr>
              <w:t>Atribut</w:t>
            </w:r>
          </w:p>
        </w:tc>
        <w:tc>
          <w:tcPr>
            <w:tcW w:w="6425" w:type="dxa"/>
          </w:tcPr>
          <w:p w14:paraId="416784CD" w14:textId="77777777" w:rsidR="004C0F08" w:rsidRPr="00622129" w:rsidRDefault="004C0F08" w:rsidP="0091243B">
            <w:pPr>
              <w:rPr>
                <w:b/>
              </w:rPr>
            </w:pPr>
            <w:r w:rsidRPr="00622129">
              <w:rPr>
                <w:b/>
              </w:rPr>
              <w:t>Popis</w:t>
            </w:r>
          </w:p>
        </w:tc>
      </w:tr>
      <w:tr w:rsidR="004C0F08" w14:paraId="7731D278" w14:textId="77777777" w:rsidTr="004C0F08">
        <w:tc>
          <w:tcPr>
            <w:tcW w:w="3209" w:type="dxa"/>
          </w:tcPr>
          <w:p w14:paraId="34CD98A1" w14:textId="77777777" w:rsidR="004C0F08" w:rsidRDefault="004C0F08" w:rsidP="0091243B">
            <w:r>
              <w:t>KOD</w:t>
            </w:r>
          </w:p>
        </w:tc>
        <w:tc>
          <w:tcPr>
            <w:tcW w:w="6425" w:type="dxa"/>
          </w:tcPr>
          <w:p w14:paraId="4E653ACB" w14:textId="77777777" w:rsidR="004C0F08" w:rsidRDefault="004C0F08" w:rsidP="0091243B">
            <w:r>
              <w:t>Kód</w:t>
            </w:r>
          </w:p>
        </w:tc>
      </w:tr>
      <w:tr w:rsidR="004C0F08" w14:paraId="64AC6DCB" w14:textId="77777777" w:rsidTr="004C0F08">
        <w:tc>
          <w:tcPr>
            <w:tcW w:w="3209" w:type="dxa"/>
          </w:tcPr>
          <w:p w14:paraId="4D643E27" w14:textId="77777777" w:rsidR="004C0F08" w:rsidRDefault="004C0F08" w:rsidP="0091243B">
            <w:r>
              <w:t>NAZEV</w:t>
            </w:r>
          </w:p>
        </w:tc>
        <w:tc>
          <w:tcPr>
            <w:tcW w:w="6425" w:type="dxa"/>
          </w:tcPr>
          <w:p w14:paraId="19B1420D" w14:textId="77777777" w:rsidR="004C0F08" w:rsidRDefault="004C0F08" w:rsidP="0091243B">
            <w:r>
              <w:t>Název</w:t>
            </w:r>
          </w:p>
        </w:tc>
      </w:tr>
    </w:tbl>
    <w:p w14:paraId="45FCDECF" w14:textId="77777777" w:rsidR="00455578" w:rsidRDefault="00455578" w:rsidP="00455578">
      <w:pPr>
        <w:pStyle w:val="AQNadpis3"/>
      </w:pPr>
      <w:r>
        <w:lastRenderedPageBreak/>
        <w:t>Položky</w:t>
      </w:r>
    </w:p>
    <w:p w14:paraId="10FC91C7" w14:textId="77777777" w:rsidR="00455578" w:rsidRPr="00A622A7" w:rsidRDefault="00455578" w:rsidP="00455578">
      <w:r>
        <w:t xml:space="preserve">Tabulka obsahuje všechny položky, které jsou nezbytné pro agendu ePoukazu (číselník od VZP má položek více). </w:t>
      </w:r>
    </w:p>
    <w:p w14:paraId="44714C52" w14:textId="77777777" w:rsidR="00455578" w:rsidRPr="00E92899" w:rsidRDefault="00455578" w:rsidP="00455578"/>
    <w:tbl>
      <w:tblPr>
        <w:tblW w:w="6542" w:type="dxa"/>
        <w:jc w:val="center"/>
        <w:tblCellMar>
          <w:left w:w="70" w:type="dxa"/>
          <w:right w:w="70" w:type="dxa"/>
        </w:tblCellMar>
        <w:tblLook w:val="04A0" w:firstRow="1" w:lastRow="0" w:firstColumn="1" w:lastColumn="0" w:noHBand="0" w:noVBand="1"/>
      </w:tblPr>
      <w:tblGrid>
        <w:gridCol w:w="960"/>
        <w:gridCol w:w="5582"/>
      </w:tblGrid>
      <w:tr w:rsidR="00455578" w:rsidRPr="00E34678" w14:paraId="1512F698" w14:textId="77777777" w:rsidTr="002C351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B523" w14:textId="77777777" w:rsidR="00455578" w:rsidRPr="00E34678" w:rsidRDefault="00455578" w:rsidP="0091243B">
            <w:pPr>
              <w:spacing w:after="0"/>
              <w:rPr>
                <w:rFonts w:ascii="Calibri" w:eastAsia="Times New Roman" w:hAnsi="Calibri" w:cs="Calibri"/>
                <w:b/>
                <w:bCs/>
                <w:color w:val="000000"/>
                <w:lang w:eastAsia="cs-CZ"/>
              </w:rPr>
            </w:pPr>
            <w:r>
              <w:rPr>
                <w:rFonts w:ascii="Calibri" w:eastAsia="Times New Roman" w:hAnsi="Calibri" w:cs="Calibri"/>
                <w:b/>
                <w:bCs/>
                <w:color w:val="000000"/>
                <w:lang w:eastAsia="cs-CZ"/>
              </w:rPr>
              <w:t>Kód</w:t>
            </w:r>
          </w:p>
        </w:tc>
        <w:tc>
          <w:tcPr>
            <w:tcW w:w="5582" w:type="dxa"/>
            <w:tcBorders>
              <w:top w:val="single" w:sz="4" w:space="0" w:color="auto"/>
              <w:left w:val="nil"/>
              <w:bottom w:val="single" w:sz="4" w:space="0" w:color="auto"/>
              <w:right w:val="single" w:sz="4" w:space="0" w:color="auto"/>
            </w:tcBorders>
            <w:shd w:val="clear" w:color="auto" w:fill="auto"/>
            <w:noWrap/>
            <w:vAlign w:val="bottom"/>
            <w:hideMark/>
          </w:tcPr>
          <w:p w14:paraId="42F6E744" w14:textId="77777777" w:rsidR="00455578" w:rsidRPr="00E34678" w:rsidRDefault="00455578" w:rsidP="0091243B">
            <w:pPr>
              <w:spacing w:after="0"/>
              <w:rPr>
                <w:rFonts w:ascii="Calibri" w:eastAsia="Times New Roman" w:hAnsi="Calibri" w:cs="Calibri"/>
                <w:b/>
                <w:bCs/>
                <w:color w:val="000000"/>
                <w:lang w:eastAsia="cs-CZ"/>
              </w:rPr>
            </w:pPr>
            <w:r>
              <w:rPr>
                <w:rFonts w:ascii="Calibri" w:eastAsia="Times New Roman" w:hAnsi="Calibri" w:cs="Calibri"/>
                <w:b/>
                <w:bCs/>
                <w:color w:val="000000"/>
                <w:lang w:eastAsia="cs-CZ"/>
              </w:rPr>
              <w:t>Název</w:t>
            </w:r>
          </w:p>
        </w:tc>
      </w:tr>
      <w:tr w:rsidR="00455578" w:rsidRPr="00E34678" w14:paraId="231E0228"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8AE55C"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1</w:t>
            </w:r>
          </w:p>
        </w:tc>
        <w:tc>
          <w:tcPr>
            <w:tcW w:w="5582" w:type="dxa"/>
            <w:tcBorders>
              <w:top w:val="nil"/>
              <w:left w:val="nil"/>
              <w:bottom w:val="single" w:sz="4" w:space="0" w:color="auto"/>
              <w:right w:val="single" w:sz="4" w:space="0" w:color="auto"/>
            </w:tcBorders>
            <w:shd w:val="clear" w:color="auto" w:fill="auto"/>
            <w:noWrap/>
            <w:vAlign w:val="bottom"/>
            <w:hideMark/>
          </w:tcPr>
          <w:p w14:paraId="528DC07B" w14:textId="77777777" w:rsidR="00455578" w:rsidRPr="001D1E45" w:rsidRDefault="00455578" w:rsidP="0091243B">
            <w:r w:rsidRPr="001D1E45">
              <w:t>ZP krycí</w:t>
            </w:r>
          </w:p>
        </w:tc>
      </w:tr>
      <w:tr w:rsidR="00455578" w:rsidRPr="00E34678" w14:paraId="328774FC"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457958"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2</w:t>
            </w:r>
          </w:p>
        </w:tc>
        <w:tc>
          <w:tcPr>
            <w:tcW w:w="5582" w:type="dxa"/>
            <w:tcBorders>
              <w:top w:val="nil"/>
              <w:left w:val="nil"/>
              <w:bottom w:val="single" w:sz="4" w:space="0" w:color="auto"/>
              <w:right w:val="single" w:sz="4" w:space="0" w:color="auto"/>
            </w:tcBorders>
            <w:shd w:val="clear" w:color="auto" w:fill="auto"/>
            <w:noWrap/>
            <w:vAlign w:val="bottom"/>
            <w:hideMark/>
          </w:tcPr>
          <w:p w14:paraId="714D0360" w14:textId="77777777" w:rsidR="00455578" w:rsidRPr="001D1E45" w:rsidRDefault="00455578" w:rsidP="0091243B">
            <w:r w:rsidRPr="001D1E45">
              <w:t>ZP pro inkontinentní pacienty</w:t>
            </w:r>
          </w:p>
        </w:tc>
      </w:tr>
      <w:tr w:rsidR="00455578" w:rsidRPr="00E34678" w14:paraId="46AF5A18"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FABCF"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3</w:t>
            </w:r>
          </w:p>
        </w:tc>
        <w:tc>
          <w:tcPr>
            <w:tcW w:w="5582" w:type="dxa"/>
            <w:tcBorders>
              <w:top w:val="nil"/>
              <w:left w:val="nil"/>
              <w:bottom w:val="single" w:sz="4" w:space="0" w:color="auto"/>
              <w:right w:val="single" w:sz="4" w:space="0" w:color="auto"/>
            </w:tcBorders>
            <w:shd w:val="clear" w:color="auto" w:fill="auto"/>
            <w:noWrap/>
            <w:vAlign w:val="bottom"/>
            <w:hideMark/>
          </w:tcPr>
          <w:p w14:paraId="358EE9E2" w14:textId="77777777" w:rsidR="00455578" w:rsidRPr="001D1E45" w:rsidRDefault="00455578" w:rsidP="0091243B">
            <w:r w:rsidRPr="001D1E45">
              <w:t>ZP pro pacienty se stomií</w:t>
            </w:r>
          </w:p>
        </w:tc>
      </w:tr>
      <w:tr w:rsidR="00455578" w:rsidRPr="00E34678" w14:paraId="21856C9B"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02023"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4</w:t>
            </w:r>
          </w:p>
        </w:tc>
        <w:tc>
          <w:tcPr>
            <w:tcW w:w="5582" w:type="dxa"/>
            <w:tcBorders>
              <w:top w:val="nil"/>
              <w:left w:val="nil"/>
              <w:bottom w:val="single" w:sz="4" w:space="0" w:color="auto"/>
              <w:right w:val="single" w:sz="4" w:space="0" w:color="auto"/>
            </w:tcBorders>
            <w:shd w:val="clear" w:color="auto" w:fill="auto"/>
            <w:noWrap/>
            <w:vAlign w:val="bottom"/>
            <w:hideMark/>
          </w:tcPr>
          <w:p w14:paraId="7B7DBB3F" w14:textId="77777777" w:rsidR="00455578" w:rsidRPr="001D1E45" w:rsidRDefault="00455578" w:rsidP="0091243B">
            <w:r w:rsidRPr="001D1E45">
              <w:t>ZP ortopedicko protetické a ortopedická obuv</w:t>
            </w:r>
          </w:p>
        </w:tc>
      </w:tr>
      <w:tr w:rsidR="00455578" w:rsidRPr="00E34678" w14:paraId="7B2439B0"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42E95"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5</w:t>
            </w:r>
          </w:p>
        </w:tc>
        <w:tc>
          <w:tcPr>
            <w:tcW w:w="5582" w:type="dxa"/>
            <w:tcBorders>
              <w:top w:val="nil"/>
              <w:left w:val="nil"/>
              <w:bottom w:val="single" w:sz="4" w:space="0" w:color="auto"/>
              <w:right w:val="single" w:sz="4" w:space="0" w:color="auto"/>
            </w:tcBorders>
            <w:shd w:val="clear" w:color="auto" w:fill="auto"/>
            <w:noWrap/>
            <w:vAlign w:val="bottom"/>
            <w:hideMark/>
          </w:tcPr>
          <w:p w14:paraId="339BCD6A" w14:textId="77777777" w:rsidR="00455578" w:rsidRPr="001D1E45" w:rsidRDefault="00455578" w:rsidP="0091243B">
            <w:r w:rsidRPr="001D1E45">
              <w:t>ZP pro pacienty s diabetem a s jinými poruchami metabolismu</w:t>
            </w:r>
          </w:p>
        </w:tc>
      </w:tr>
      <w:tr w:rsidR="00455578" w:rsidRPr="00E34678" w14:paraId="6B34FA19"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62181"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6</w:t>
            </w:r>
          </w:p>
        </w:tc>
        <w:tc>
          <w:tcPr>
            <w:tcW w:w="5582" w:type="dxa"/>
            <w:tcBorders>
              <w:top w:val="nil"/>
              <w:left w:val="nil"/>
              <w:bottom w:val="single" w:sz="4" w:space="0" w:color="auto"/>
              <w:right w:val="single" w:sz="4" w:space="0" w:color="auto"/>
            </w:tcBorders>
            <w:shd w:val="clear" w:color="auto" w:fill="auto"/>
            <w:noWrap/>
            <w:vAlign w:val="bottom"/>
            <w:hideMark/>
          </w:tcPr>
          <w:p w14:paraId="47002269" w14:textId="77777777" w:rsidR="00455578" w:rsidRPr="001D1E45" w:rsidRDefault="00455578" w:rsidP="0091243B">
            <w:r w:rsidRPr="001D1E45">
              <w:t>ZP pro kompresivní terapii</w:t>
            </w:r>
          </w:p>
        </w:tc>
      </w:tr>
      <w:tr w:rsidR="00455578" w:rsidRPr="00E34678" w14:paraId="23A7F6C5"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6B76C2"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7</w:t>
            </w:r>
          </w:p>
        </w:tc>
        <w:tc>
          <w:tcPr>
            <w:tcW w:w="5582" w:type="dxa"/>
            <w:tcBorders>
              <w:top w:val="nil"/>
              <w:left w:val="nil"/>
              <w:bottom w:val="single" w:sz="4" w:space="0" w:color="auto"/>
              <w:right w:val="single" w:sz="4" w:space="0" w:color="auto"/>
            </w:tcBorders>
            <w:shd w:val="clear" w:color="auto" w:fill="auto"/>
            <w:noWrap/>
            <w:vAlign w:val="bottom"/>
            <w:hideMark/>
          </w:tcPr>
          <w:p w14:paraId="37B7DD0C" w14:textId="77777777" w:rsidR="00455578" w:rsidRPr="001D1E45" w:rsidRDefault="00455578" w:rsidP="0091243B">
            <w:r w:rsidRPr="001D1E45">
              <w:t>ZP pro pacienty s poruchou mobility</w:t>
            </w:r>
          </w:p>
        </w:tc>
      </w:tr>
      <w:tr w:rsidR="00455578" w:rsidRPr="00E34678" w14:paraId="1379643B"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29C22"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8</w:t>
            </w:r>
          </w:p>
        </w:tc>
        <w:tc>
          <w:tcPr>
            <w:tcW w:w="5582" w:type="dxa"/>
            <w:tcBorders>
              <w:top w:val="nil"/>
              <w:left w:val="nil"/>
              <w:bottom w:val="single" w:sz="4" w:space="0" w:color="auto"/>
              <w:right w:val="single" w:sz="4" w:space="0" w:color="auto"/>
            </w:tcBorders>
            <w:shd w:val="clear" w:color="auto" w:fill="auto"/>
            <w:noWrap/>
            <w:vAlign w:val="bottom"/>
            <w:hideMark/>
          </w:tcPr>
          <w:p w14:paraId="481CC9E0" w14:textId="77777777" w:rsidR="00455578" w:rsidRPr="001D1E45" w:rsidRDefault="00455578" w:rsidP="0091243B">
            <w:r w:rsidRPr="001D1E45">
              <w:t>ZP pro pacienty s poruchou sluchu</w:t>
            </w:r>
          </w:p>
        </w:tc>
      </w:tr>
      <w:tr w:rsidR="00455578" w:rsidRPr="00E34678" w14:paraId="18DA443C"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06D458"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Pr="00E34678">
              <w:rPr>
                <w:rFonts w:ascii="Calibri" w:eastAsia="Times New Roman" w:hAnsi="Calibri" w:cs="Calibri"/>
                <w:color w:val="000000"/>
                <w:lang w:eastAsia="cs-CZ"/>
              </w:rPr>
              <w:t>9</w:t>
            </w:r>
          </w:p>
        </w:tc>
        <w:tc>
          <w:tcPr>
            <w:tcW w:w="5582" w:type="dxa"/>
            <w:tcBorders>
              <w:top w:val="nil"/>
              <w:left w:val="nil"/>
              <w:bottom w:val="single" w:sz="4" w:space="0" w:color="auto"/>
              <w:right w:val="single" w:sz="4" w:space="0" w:color="auto"/>
            </w:tcBorders>
            <w:shd w:val="clear" w:color="auto" w:fill="auto"/>
            <w:noWrap/>
            <w:vAlign w:val="bottom"/>
            <w:hideMark/>
          </w:tcPr>
          <w:p w14:paraId="280D148E" w14:textId="77777777" w:rsidR="00455578" w:rsidRPr="001D1E45" w:rsidRDefault="00455578" w:rsidP="0091243B">
            <w:r w:rsidRPr="001D1E45">
              <w:t>ZP pro pacienty s poruchou zraku</w:t>
            </w:r>
          </w:p>
        </w:tc>
      </w:tr>
      <w:tr w:rsidR="00455578" w:rsidRPr="00E34678" w14:paraId="717694E7"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787191" w14:textId="77777777" w:rsidR="00455578" w:rsidRPr="00E34678" w:rsidRDefault="00455578" w:rsidP="0091243B">
            <w:pPr>
              <w:spacing w:after="0"/>
              <w:jc w:val="right"/>
              <w:rPr>
                <w:rFonts w:ascii="Calibri" w:eastAsia="Times New Roman" w:hAnsi="Calibri" w:cs="Calibri"/>
                <w:color w:val="000000"/>
                <w:lang w:eastAsia="cs-CZ"/>
              </w:rPr>
            </w:pPr>
            <w:r w:rsidRPr="00E34678">
              <w:rPr>
                <w:rFonts w:ascii="Calibri" w:eastAsia="Times New Roman" w:hAnsi="Calibri" w:cs="Calibri"/>
                <w:color w:val="000000"/>
                <w:lang w:eastAsia="cs-CZ"/>
              </w:rPr>
              <w:t>10</w:t>
            </w:r>
          </w:p>
        </w:tc>
        <w:tc>
          <w:tcPr>
            <w:tcW w:w="5582" w:type="dxa"/>
            <w:tcBorders>
              <w:top w:val="nil"/>
              <w:left w:val="nil"/>
              <w:bottom w:val="single" w:sz="4" w:space="0" w:color="auto"/>
              <w:right w:val="single" w:sz="4" w:space="0" w:color="auto"/>
            </w:tcBorders>
            <w:shd w:val="clear" w:color="auto" w:fill="auto"/>
            <w:noWrap/>
            <w:vAlign w:val="bottom"/>
            <w:hideMark/>
          </w:tcPr>
          <w:p w14:paraId="0FA96AE5" w14:textId="77777777" w:rsidR="00455578" w:rsidRPr="001D1E45" w:rsidRDefault="00455578" w:rsidP="0091243B">
            <w:r w:rsidRPr="001D1E45">
              <w:t>ZP respirační, inhalační a pro aplikaci enterální výživy</w:t>
            </w:r>
          </w:p>
        </w:tc>
      </w:tr>
      <w:tr w:rsidR="00455578" w:rsidRPr="00E34678" w14:paraId="1C47FB8B"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3B4738" w14:textId="77777777" w:rsidR="00455578" w:rsidRPr="00E34678" w:rsidRDefault="00455578" w:rsidP="0091243B">
            <w:pPr>
              <w:spacing w:after="0"/>
              <w:jc w:val="right"/>
              <w:rPr>
                <w:rFonts w:ascii="Calibri" w:eastAsia="Times New Roman" w:hAnsi="Calibri" w:cs="Calibri"/>
                <w:color w:val="000000"/>
                <w:lang w:eastAsia="cs-CZ"/>
              </w:rPr>
            </w:pPr>
            <w:r w:rsidRPr="00E34678">
              <w:rPr>
                <w:rFonts w:ascii="Calibri" w:eastAsia="Times New Roman" w:hAnsi="Calibri" w:cs="Calibri"/>
                <w:color w:val="000000"/>
                <w:lang w:eastAsia="cs-CZ"/>
              </w:rPr>
              <w:t>11</w:t>
            </w:r>
          </w:p>
        </w:tc>
        <w:tc>
          <w:tcPr>
            <w:tcW w:w="5582" w:type="dxa"/>
            <w:tcBorders>
              <w:top w:val="nil"/>
              <w:left w:val="nil"/>
              <w:bottom w:val="single" w:sz="4" w:space="0" w:color="auto"/>
              <w:right w:val="single" w:sz="4" w:space="0" w:color="auto"/>
            </w:tcBorders>
            <w:shd w:val="clear" w:color="auto" w:fill="auto"/>
            <w:noWrap/>
            <w:vAlign w:val="bottom"/>
            <w:hideMark/>
          </w:tcPr>
          <w:p w14:paraId="16281F5D" w14:textId="77777777" w:rsidR="00455578" w:rsidRPr="001D1E45" w:rsidRDefault="00455578" w:rsidP="0091243B">
            <w:r w:rsidRPr="001D1E45">
              <w:t>ZP nekategorizované</w:t>
            </w:r>
          </w:p>
        </w:tc>
      </w:tr>
      <w:tr w:rsidR="00455578" w:rsidRPr="00E34678" w14:paraId="255B0C7F"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9C549" w14:textId="77777777" w:rsidR="00455578" w:rsidRPr="00E34678" w:rsidRDefault="00455578" w:rsidP="0091243B">
            <w:pPr>
              <w:spacing w:after="0"/>
              <w:jc w:val="right"/>
              <w:rPr>
                <w:rFonts w:ascii="Calibri" w:eastAsia="Times New Roman" w:hAnsi="Calibri" w:cs="Calibri"/>
                <w:color w:val="000000"/>
                <w:lang w:eastAsia="cs-CZ"/>
              </w:rPr>
            </w:pPr>
            <w:r w:rsidRPr="00E34678">
              <w:rPr>
                <w:rFonts w:ascii="Calibri" w:eastAsia="Times New Roman" w:hAnsi="Calibri" w:cs="Calibri"/>
                <w:color w:val="000000"/>
                <w:lang w:eastAsia="cs-CZ"/>
              </w:rPr>
              <w:t>24</w:t>
            </w:r>
          </w:p>
        </w:tc>
        <w:tc>
          <w:tcPr>
            <w:tcW w:w="5582" w:type="dxa"/>
            <w:tcBorders>
              <w:top w:val="nil"/>
              <w:left w:val="nil"/>
              <w:bottom w:val="single" w:sz="4" w:space="0" w:color="auto"/>
              <w:right w:val="single" w:sz="4" w:space="0" w:color="auto"/>
            </w:tcBorders>
            <w:shd w:val="clear" w:color="auto" w:fill="auto"/>
            <w:noWrap/>
            <w:vAlign w:val="bottom"/>
            <w:hideMark/>
          </w:tcPr>
          <w:p w14:paraId="1062476E" w14:textId="77777777" w:rsidR="00455578" w:rsidRPr="001D1E45" w:rsidRDefault="00455578" w:rsidP="0091243B">
            <w:r w:rsidRPr="001D1E45">
              <w:t>ZP ortopedicko protetické individuálně zhotovené</w:t>
            </w:r>
          </w:p>
        </w:tc>
      </w:tr>
      <w:tr w:rsidR="00455578" w:rsidRPr="00E34678" w14:paraId="69C320A7"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B2D31" w14:textId="77777777" w:rsidR="00455578" w:rsidRPr="00E34678" w:rsidRDefault="00455578" w:rsidP="0091243B">
            <w:pPr>
              <w:spacing w:after="0"/>
              <w:jc w:val="right"/>
              <w:rPr>
                <w:rFonts w:ascii="Calibri" w:eastAsia="Times New Roman" w:hAnsi="Calibri" w:cs="Calibri"/>
                <w:color w:val="000000"/>
                <w:lang w:eastAsia="cs-CZ"/>
              </w:rPr>
            </w:pPr>
            <w:r w:rsidRPr="00E34678">
              <w:rPr>
                <w:rFonts w:ascii="Calibri" w:eastAsia="Times New Roman" w:hAnsi="Calibri" w:cs="Calibri"/>
                <w:color w:val="000000"/>
                <w:lang w:eastAsia="cs-CZ"/>
              </w:rPr>
              <w:t>26</w:t>
            </w:r>
          </w:p>
        </w:tc>
        <w:tc>
          <w:tcPr>
            <w:tcW w:w="5582" w:type="dxa"/>
            <w:tcBorders>
              <w:top w:val="nil"/>
              <w:left w:val="nil"/>
              <w:bottom w:val="single" w:sz="4" w:space="0" w:color="auto"/>
              <w:right w:val="single" w:sz="4" w:space="0" w:color="auto"/>
            </w:tcBorders>
            <w:shd w:val="clear" w:color="auto" w:fill="auto"/>
            <w:noWrap/>
            <w:vAlign w:val="bottom"/>
            <w:hideMark/>
          </w:tcPr>
          <w:p w14:paraId="2F018E76" w14:textId="77777777" w:rsidR="00455578" w:rsidRPr="001D1E45" w:rsidRDefault="00455578" w:rsidP="0091243B">
            <w:r w:rsidRPr="001D1E45">
              <w:t>ZP pro kompresní terapii individuálně zhotovené</w:t>
            </w:r>
          </w:p>
        </w:tc>
      </w:tr>
      <w:tr w:rsidR="00455578" w:rsidRPr="00E34678" w14:paraId="77E9627B" w14:textId="77777777" w:rsidTr="002C351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8940F" w14:textId="77777777" w:rsidR="00455578" w:rsidRPr="00E34678" w:rsidRDefault="00455578" w:rsidP="0091243B">
            <w:pPr>
              <w:spacing w:after="0"/>
              <w:jc w:val="right"/>
              <w:rPr>
                <w:rFonts w:ascii="Calibri" w:eastAsia="Times New Roman" w:hAnsi="Calibri" w:cs="Calibri"/>
                <w:color w:val="000000"/>
                <w:lang w:eastAsia="cs-CZ"/>
              </w:rPr>
            </w:pPr>
            <w:r>
              <w:rPr>
                <w:rFonts w:ascii="Calibri" w:eastAsia="Times New Roman" w:hAnsi="Calibri" w:cs="Calibri"/>
                <w:color w:val="000000"/>
                <w:lang w:eastAsia="cs-CZ"/>
              </w:rPr>
              <w:t>30</w:t>
            </w:r>
          </w:p>
        </w:tc>
        <w:tc>
          <w:tcPr>
            <w:tcW w:w="5582" w:type="dxa"/>
            <w:tcBorders>
              <w:top w:val="nil"/>
              <w:left w:val="nil"/>
              <w:bottom w:val="single" w:sz="4" w:space="0" w:color="auto"/>
              <w:right w:val="single" w:sz="4" w:space="0" w:color="auto"/>
            </w:tcBorders>
            <w:shd w:val="clear" w:color="auto" w:fill="auto"/>
            <w:noWrap/>
            <w:vAlign w:val="bottom"/>
            <w:hideMark/>
          </w:tcPr>
          <w:p w14:paraId="12E50B26" w14:textId="77777777" w:rsidR="00455578" w:rsidRPr="001D1E45" w:rsidRDefault="00455578" w:rsidP="0091243B">
            <w:r w:rsidRPr="001D1E45">
              <w:t>Opravy a úpravy ZP</w:t>
            </w:r>
          </w:p>
        </w:tc>
      </w:tr>
    </w:tbl>
    <w:p w14:paraId="4F73F2EE" w14:textId="77777777" w:rsidR="00455578" w:rsidRDefault="00455578" w:rsidP="00455578">
      <w:pPr>
        <w:pStyle w:val="AQNadpis2"/>
      </w:pPr>
      <w:bookmarkStart w:id="206" w:name="_Toc73009246"/>
      <w:bookmarkStart w:id="207" w:name="_Toc111104827"/>
      <w:r w:rsidRPr="00B851FC">
        <w:t>Stupeň postižení inkontinence</w:t>
      </w:r>
      <w:bookmarkEnd w:id="206"/>
      <w:bookmarkEnd w:id="207"/>
    </w:p>
    <w:p w14:paraId="2E3B842E" w14:textId="77777777" w:rsidR="00455578" w:rsidRDefault="00455578" w:rsidP="00455578">
      <w:pPr>
        <w:pStyle w:val="AQNadpis3"/>
      </w:pPr>
      <w:r>
        <w:t>Struktura</w:t>
      </w:r>
    </w:p>
    <w:tbl>
      <w:tblPr>
        <w:tblStyle w:val="Motivtabulky"/>
        <w:tblW w:w="0" w:type="auto"/>
        <w:tblLook w:val="04A0" w:firstRow="1" w:lastRow="0" w:firstColumn="1" w:lastColumn="0" w:noHBand="0" w:noVBand="1"/>
      </w:tblPr>
      <w:tblGrid>
        <w:gridCol w:w="3209"/>
        <w:gridCol w:w="6000"/>
      </w:tblGrid>
      <w:tr w:rsidR="004C0F08" w:rsidRPr="00622129" w14:paraId="7FCFFE4E" w14:textId="77777777" w:rsidTr="004C0F08">
        <w:tc>
          <w:tcPr>
            <w:tcW w:w="3209" w:type="dxa"/>
          </w:tcPr>
          <w:p w14:paraId="3C4AABE2" w14:textId="77777777" w:rsidR="004C0F08" w:rsidRPr="00622129" w:rsidRDefault="004C0F08" w:rsidP="0091243B">
            <w:pPr>
              <w:rPr>
                <w:b/>
              </w:rPr>
            </w:pPr>
            <w:r w:rsidRPr="00622129">
              <w:rPr>
                <w:b/>
              </w:rPr>
              <w:t>Atribut</w:t>
            </w:r>
          </w:p>
        </w:tc>
        <w:tc>
          <w:tcPr>
            <w:tcW w:w="6000" w:type="dxa"/>
          </w:tcPr>
          <w:p w14:paraId="17B0C868" w14:textId="77777777" w:rsidR="004C0F08" w:rsidRPr="00622129" w:rsidRDefault="004C0F08" w:rsidP="0091243B">
            <w:pPr>
              <w:rPr>
                <w:b/>
              </w:rPr>
            </w:pPr>
            <w:r w:rsidRPr="00622129">
              <w:rPr>
                <w:b/>
              </w:rPr>
              <w:t>Popis</w:t>
            </w:r>
          </w:p>
        </w:tc>
      </w:tr>
      <w:tr w:rsidR="004C0F08" w14:paraId="0DC9F1EA" w14:textId="77777777" w:rsidTr="004C0F08">
        <w:tc>
          <w:tcPr>
            <w:tcW w:w="3209" w:type="dxa"/>
          </w:tcPr>
          <w:p w14:paraId="695BEF0B" w14:textId="77777777" w:rsidR="004C0F08" w:rsidRDefault="004C0F08" w:rsidP="0091243B">
            <w:r>
              <w:t>KOD</w:t>
            </w:r>
          </w:p>
        </w:tc>
        <w:tc>
          <w:tcPr>
            <w:tcW w:w="6000" w:type="dxa"/>
          </w:tcPr>
          <w:p w14:paraId="06EE6AD1" w14:textId="77777777" w:rsidR="004C0F08" w:rsidRDefault="004C0F08" w:rsidP="0091243B">
            <w:r>
              <w:t>Kód</w:t>
            </w:r>
          </w:p>
        </w:tc>
      </w:tr>
      <w:tr w:rsidR="004C0F08" w14:paraId="67853091" w14:textId="77777777" w:rsidTr="004C0F08">
        <w:tc>
          <w:tcPr>
            <w:tcW w:w="3209" w:type="dxa"/>
          </w:tcPr>
          <w:p w14:paraId="17524AAB" w14:textId="77777777" w:rsidR="004C0F08" w:rsidRDefault="004C0F08" w:rsidP="0091243B">
            <w:r>
              <w:t>NAZEV</w:t>
            </w:r>
          </w:p>
        </w:tc>
        <w:tc>
          <w:tcPr>
            <w:tcW w:w="6000" w:type="dxa"/>
          </w:tcPr>
          <w:p w14:paraId="4B073F7D" w14:textId="77777777" w:rsidR="004C0F08" w:rsidRDefault="004C0F08" w:rsidP="0091243B">
            <w:r>
              <w:t>Název</w:t>
            </w:r>
          </w:p>
        </w:tc>
      </w:tr>
      <w:tr w:rsidR="004C0F08" w14:paraId="198FF8C8" w14:textId="77777777" w:rsidTr="004C0F08">
        <w:tc>
          <w:tcPr>
            <w:tcW w:w="3209" w:type="dxa"/>
          </w:tcPr>
          <w:p w14:paraId="7BA52A6D" w14:textId="77777777" w:rsidR="004C0F08" w:rsidRDefault="004C0F08" w:rsidP="0091243B">
            <w:r>
              <w:t>DOP</w:t>
            </w:r>
          </w:p>
        </w:tc>
        <w:tc>
          <w:tcPr>
            <w:tcW w:w="6000" w:type="dxa"/>
          </w:tcPr>
          <w:p w14:paraId="0A598C31" w14:textId="77777777" w:rsidR="004C0F08" w:rsidRDefault="004C0F08" w:rsidP="0091243B">
            <w:r>
              <w:t>Doplňkový text</w:t>
            </w:r>
          </w:p>
        </w:tc>
      </w:tr>
    </w:tbl>
    <w:p w14:paraId="4347CB2D" w14:textId="77777777" w:rsidR="00455578" w:rsidRDefault="00455578" w:rsidP="00455578">
      <w:pPr>
        <w:pStyle w:val="AQNadpis3"/>
      </w:pPr>
      <w:r>
        <w:lastRenderedPageBreak/>
        <w:t>Položky</w:t>
      </w:r>
    </w:p>
    <w:p w14:paraId="344A51DE" w14:textId="77777777" w:rsidR="00455578" w:rsidRPr="00A622A7" w:rsidRDefault="00455578" w:rsidP="00455578">
      <w:r>
        <w:t>Tabulka obsahuje všechny položky.</w:t>
      </w:r>
    </w:p>
    <w:p w14:paraId="2233874B" w14:textId="77777777" w:rsidR="00455578" w:rsidRPr="00296A71" w:rsidRDefault="00455578" w:rsidP="00455578"/>
    <w:tbl>
      <w:tblPr>
        <w:tblW w:w="7880" w:type="dxa"/>
        <w:tblCellMar>
          <w:left w:w="0" w:type="dxa"/>
          <w:right w:w="0" w:type="dxa"/>
        </w:tblCellMar>
        <w:tblLook w:val="04A0" w:firstRow="1" w:lastRow="0" w:firstColumn="1" w:lastColumn="0" w:noHBand="0" w:noVBand="1"/>
      </w:tblPr>
      <w:tblGrid>
        <w:gridCol w:w="500"/>
        <w:gridCol w:w="1040"/>
        <w:gridCol w:w="7721"/>
      </w:tblGrid>
      <w:tr w:rsidR="00455578" w:rsidRPr="001D1E45" w14:paraId="3C795E16" w14:textId="77777777" w:rsidTr="0091243B">
        <w:trPr>
          <w:trHeight w:val="288"/>
        </w:trPr>
        <w:tc>
          <w:tcPr>
            <w:tcW w:w="5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A1353" w14:textId="77777777" w:rsidR="00455578" w:rsidRPr="001D1E45" w:rsidRDefault="00455578" w:rsidP="0091243B">
            <w:pPr>
              <w:rPr>
                <w:rFonts w:ascii="Calibri" w:hAnsi="Calibri" w:cs="Calibri"/>
                <w:b/>
                <w:color w:val="000000"/>
              </w:rPr>
            </w:pPr>
            <w:r>
              <w:rPr>
                <w:rFonts w:ascii="Calibri" w:hAnsi="Calibri" w:cs="Calibri"/>
                <w:b/>
                <w:color w:val="000000"/>
              </w:rPr>
              <w:t>Kód</w:t>
            </w:r>
          </w:p>
        </w:tc>
        <w:tc>
          <w:tcPr>
            <w:tcW w:w="10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243125" w14:textId="77777777" w:rsidR="00455578" w:rsidRPr="001D1E45" w:rsidRDefault="00455578" w:rsidP="0091243B">
            <w:pPr>
              <w:rPr>
                <w:rFonts w:ascii="Calibri" w:hAnsi="Calibri" w:cs="Calibri"/>
                <w:b/>
                <w:color w:val="000000"/>
              </w:rPr>
            </w:pPr>
            <w:r>
              <w:rPr>
                <w:rFonts w:ascii="Calibri" w:hAnsi="Calibri" w:cs="Calibri"/>
                <w:b/>
                <w:color w:val="000000"/>
              </w:rPr>
              <w:t>Název</w:t>
            </w:r>
          </w:p>
        </w:tc>
        <w:tc>
          <w:tcPr>
            <w:tcW w:w="63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7E11AF" w14:textId="77777777" w:rsidR="00455578" w:rsidRPr="001D1E45" w:rsidRDefault="00455578" w:rsidP="0091243B">
            <w:pPr>
              <w:rPr>
                <w:rFonts w:ascii="Calibri" w:hAnsi="Calibri" w:cs="Calibri"/>
                <w:b/>
                <w:color w:val="000000"/>
              </w:rPr>
            </w:pPr>
            <w:r w:rsidRPr="001D1E45">
              <w:rPr>
                <w:rFonts w:ascii="Calibri" w:hAnsi="Calibri" w:cs="Calibri"/>
                <w:b/>
                <w:color w:val="000000"/>
              </w:rPr>
              <w:t>DOP</w:t>
            </w:r>
          </w:p>
        </w:tc>
      </w:tr>
      <w:tr w:rsidR="00455578" w14:paraId="3B49B15C" w14:textId="77777777" w:rsidTr="0091243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1B40F8" w14:textId="77777777" w:rsidR="00455578" w:rsidRDefault="00455578" w:rsidP="0091243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82ECE" w14:textId="77777777" w:rsidR="00455578" w:rsidRDefault="00455578" w:rsidP="0091243B">
            <w:pPr>
              <w:rPr>
                <w:rFonts w:ascii="Calibri" w:hAnsi="Calibri" w:cs="Calibri"/>
                <w:color w:val="000000"/>
              </w:rPr>
            </w:pPr>
            <w:r>
              <w:rPr>
                <w:rFonts w:ascii="Calibri" w:hAnsi="Calibri" w:cs="Calibri"/>
                <w:color w:val="000000"/>
              </w:rPr>
              <w:t>I. stupeň</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485DF7" w14:textId="77777777" w:rsidR="00455578" w:rsidRDefault="00455578" w:rsidP="0091243B">
            <w:pPr>
              <w:rPr>
                <w:rFonts w:ascii="Calibri" w:hAnsi="Calibri" w:cs="Calibri"/>
                <w:color w:val="000000"/>
              </w:rPr>
            </w:pPr>
            <w:r>
              <w:rPr>
                <w:rFonts w:ascii="Calibri" w:hAnsi="Calibri" w:cs="Calibri"/>
                <w:color w:val="000000"/>
              </w:rPr>
              <w:t>mimovolní únik moči nad 50 ml do 100 ml (včetně) v průběhu 24 hodin</w:t>
            </w:r>
          </w:p>
        </w:tc>
      </w:tr>
      <w:tr w:rsidR="00455578" w14:paraId="2F332F08" w14:textId="77777777" w:rsidTr="0091243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25EE17" w14:textId="77777777" w:rsidR="00455578" w:rsidRDefault="00455578" w:rsidP="0091243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2BAFC3" w14:textId="77777777" w:rsidR="00455578" w:rsidRDefault="00455578" w:rsidP="0091243B">
            <w:pPr>
              <w:rPr>
                <w:rFonts w:ascii="Calibri" w:hAnsi="Calibri" w:cs="Calibri"/>
                <w:color w:val="000000"/>
              </w:rPr>
            </w:pPr>
            <w:r>
              <w:rPr>
                <w:rFonts w:ascii="Calibri" w:hAnsi="Calibri" w:cs="Calibri"/>
                <w:color w:val="000000"/>
              </w:rPr>
              <w:t xml:space="preserve">II. stupeň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02A9A7" w14:textId="77777777" w:rsidR="00455578" w:rsidRDefault="00455578" w:rsidP="0091243B">
            <w:pPr>
              <w:rPr>
                <w:rFonts w:ascii="Calibri" w:hAnsi="Calibri" w:cs="Calibri"/>
                <w:color w:val="000000"/>
              </w:rPr>
            </w:pPr>
            <w:r>
              <w:rPr>
                <w:rFonts w:ascii="Calibri" w:hAnsi="Calibri" w:cs="Calibri"/>
                <w:color w:val="000000"/>
              </w:rPr>
              <w:t>mimovolní únik moči nad 100 ml do 200 ml (včetně) v průběhu 24 hodin + fekální inkontinence</w:t>
            </w:r>
          </w:p>
        </w:tc>
      </w:tr>
      <w:tr w:rsidR="00455578" w14:paraId="26EAF922" w14:textId="77777777" w:rsidTr="0091243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A004B2" w14:textId="77777777" w:rsidR="00455578" w:rsidRDefault="00455578" w:rsidP="0091243B">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E102BE" w14:textId="77777777" w:rsidR="00455578" w:rsidRDefault="00455578" w:rsidP="0091243B">
            <w:pPr>
              <w:rPr>
                <w:rFonts w:ascii="Calibri" w:hAnsi="Calibri" w:cs="Calibri"/>
                <w:color w:val="000000"/>
              </w:rPr>
            </w:pPr>
            <w:r>
              <w:rPr>
                <w:rFonts w:ascii="Calibri" w:hAnsi="Calibri" w:cs="Calibri"/>
                <w:color w:val="000000"/>
              </w:rPr>
              <w:t xml:space="preserve">III. stupeň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332A4F" w14:textId="77777777" w:rsidR="00455578" w:rsidRDefault="00455578" w:rsidP="0091243B">
            <w:pPr>
              <w:rPr>
                <w:rFonts w:ascii="Calibri" w:hAnsi="Calibri" w:cs="Calibri"/>
                <w:color w:val="000000"/>
              </w:rPr>
            </w:pPr>
            <w:r>
              <w:rPr>
                <w:rFonts w:ascii="Calibri" w:hAnsi="Calibri" w:cs="Calibri"/>
                <w:color w:val="000000"/>
              </w:rPr>
              <w:t>mimovolní únik moči nad 200 ml v průběhu 24 hodin + smíšená inkontinence</w:t>
            </w:r>
          </w:p>
        </w:tc>
      </w:tr>
    </w:tbl>
    <w:p w14:paraId="1F645E6D" w14:textId="77777777" w:rsidR="00455578" w:rsidRPr="009E6068" w:rsidRDefault="00455578" w:rsidP="00455578">
      <w:r w:rsidRPr="009E6068">
        <w:t xml:space="preserve"> </w:t>
      </w:r>
    </w:p>
    <w:p w14:paraId="6887439A" w14:textId="77777777" w:rsidR="00455578" w:rsidRDefault="00455578" w:rsidP="00455578">
      <w:pPr>
        <w:spacing w:before="0" w:after="0"/>
        <w:jc w:val="left"/>
        <w:rPr>
          <w:rFonts w:cstheme="minorBidi"/>
          <w:smallCaps/>
          <w:color w:val="0033A9"/>
          <w:sz w:val="40"/>
          <w:szCs w:val="48"/>
        </w:rPr>
      </w:pPr>
      <w:r>
        <w:br w:type="page"/>
      </w:r>
    </w:p>
    <w:p w14:paraId="28395A24" w14:textId="1ACA45EB" w:rsidR="00455578" w:rsidRDefault="00455578" w:rsidP="00455578">
      <w:pPr>
        <w:pStyle w:val="AQNadpis2"/>
      </w:pPr>
      <w:bookmarkStart w:id="208" w:name="_Toc72218177"/>
      <w:bookmarkStart w:id="209" w:name="_Toc73009247"/>
      <w:bookmarkStart w:id="210" w:name="_Toc111104828"/>
      <w:r>
        <w:lastRenderedPageBreak/>
        <w:t>ENUM</w:t>
      </w:r>
      <w:bookmarkEnd w:id="208"/>
      <w:bookmarkEnd w:id="209"/>
      <w:bookmarkEnd w:id="210"/>
    </w:p>
    <w:p w14:paraId="72280D2A" w14:textId="72DA310F" w:rsidR="0091243B" w:rsidRDefault="0091243B" w:rsidP="0091243B">
      <w:pPr>
        <w:pStyle w:val="AQNadpis3"/>
      </w:pPr>
      <w:r>
        <w:t>Stav ePoukazu</w:t>
      </w:r>
    </w:p>
    <w:tbl>
      <w:tblPr>
        <w:tblW w:w="6363" w:type="dxa"/>
        <w:jc w:val="center"/>
        <w:tblCellMar>
          <w:left w:w="70" w:type="dxa"/>
          <w:right w:w="70" w:type="dxa"/>
        </w:tblCellMar>
        <w:tblLook w:val="04A0" w:firstRow="1" w:lastRow="0" w:firstColumn="1" w:lastColumn="0" w:noHBand="0" w:noVBand="1"/>
      </w:tblPr>
      <w:tblGrid>
        <w:gridCol w:w="3103"/>
        <w:gridCol w:w="3260"/>
      </w:tblGrid>
      <w:tr w:rsidR="002B53E6" w:rsidRPr="0083421D" w14:paraId="20653FD0"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C71BA" w14:textId="77777777" w:rsidR="002B53E6" w:rsidRPr="0083421D" w:rsidRDefault="002B53E6" w:rsidP="00932740">
            <w:pPr>
              <w:spacing w:before="0" w:after="0"/>
              <w:jc w:val="left"/>
              <w:rPr>
                <w:rFonts w:ascii="Calibri" w:eastAsia="Times New Roman" w:hAnsi="Calibri" w:cs="Calibri"/>
                <w:b/>
                <w:bCs/>
                <w:color w:val="000000"/>
                <w:sz w:val="22"/>
                <w:szCs w:val="22"/>
                <w:lang w:eastAsia="cs-CZ"/>
              </w:rPr>
            </w:pPr>
            <w:r w:rsidRPr="0083421D">
              <w:rPr>
                <w:rFonts w:ascii="Calibri" w:eastAsia="Times New Roman" w:hAnsi="Calibri" w:cs="Calibri"/>
                <w:b/>
                <w:bCs/>
                <w:color w:val="000000"/>
                <w:sz w:val="22"/>
                <w:szCs w:val="22"/>
                <w:lang w:eastAsia="cs-CZ"/>
              </w:rPr>
              <w:t>Kód</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1793E92E" w14:textId="77777777" w:rsidR="002B53E6" w:rsidRPr="0083421D" w:rsidRDefault="002B53E6" w:rsidP="00932740">
            <w:pPr>
              <w:spacing w:before="0" w:after="0"/>
              <w:jc w:val="left"/>
              <w:rPr>
                <w:rFonts w:ascii="Calibri" w:eastAsia="Times New Roman" w:hAnsi="Calibri" w:cs="Calibri"/>
                <w:b/>
                <w:bCs/>
                <w:color w:val="000000"/>
                <w:sz w:val="22"/>
                <w:szCs w:val="22"/>
                <w:lang w:eastAsia="cs-CZ"/>
              </w:rPr>
            </w:pPr>
            <w:r w:rsidRPr="0083421D">
              <w:rPr>
                <w:rFonts w:ascii="Calibri" w:eastAsia="Times New Roman" w:hAnsi="Calibri" w:cs="Calibri"/>
                <w:b/>
                <w:bCs/>
                <w:color w:val="000000"/>
                <w:sz w:val="22"/>
                <w:szCs w:val="22"/>
                <w:lang w:eastAsia="cs-CZ"/>
              </w:rPr>
              <w:t>Název</w:t>
            </w:r>
          </w:p>
        </w:tc>
      </w:tr>
      <w:tr w:rsidR="002B53E6" w:rsidRPr="0083421D" w14:paraId="31F3E4A3"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DC795" w14:textId="706CAFA0" w:rsidR="002B53E6" w:rsidRPr="0083421D" w:rsidRDefault="002B53E6" w:rsidP="00932740">
            <w:pPr>
              <w:spacing w:before="0" w:after="0"/>
              <w:jc w:val="left"/>
              <w:rPr>
                <w:rFonts w:ascii="Calibri" w:eastAsia="Times New Roman" w:hAnsi="Calibri" w:cs="Calibri"/>
                <w:color w:val="000000"/>
                <w:sz w:val="22"/>
                <w:szCs w:val="22"/>
                <w:lang w:eastAsia="cs-CZ"/>
              </w:rPr>
            </w:pPr>
            <w:r>
              <w:t>PREDEPSANY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2DEE81BC" w14:textId="11764066" w:rsidR="002B53E6" w:rsidRPr="0083421D" w:rsidRDefault="00AA1B89"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Předepsaný</w:t>
            </w:r>
          </w:p>
        </w:tc>
      </w:tr>
      <w:tr w:rsidR="002B53E6" w:rsidRPr="0083421D" w14:paraId="75334769"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704CC" w14:textId="4392F7CB" w:rsidR="002B53E6" w:rsidRPr="0083421D" w:rsidRDefault="002B53E6" w:rsidP="00932740">
            <w:pPr>
              <w:spacing w:before="0" w:after="0"/>
              <w:jc w:val="left"/>
              <w:rPr>
                <w:rFonts w:ascii="Calibri" w:eastAsia="Times New Roman" w:hAnsi="Calibri" w:cs="Calibri"/>
                <w:color w:val="000000"/>
                <w:sz w:val="22"/>
                <w:szCs w:val="22"/>
                <w:lang w:eastAsia="cs-CZ"/>
              </w:rPr>
            </w:pPr>
            <w:r>
              <w:t>PRIPRAVOVANY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60A0002A" w14:textId="399C1DA5"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Připravovaný</w:t>
            </w:r>
          </w:p>
        </w:tc>
      </w:tr>
      <w:tr w:rsidR="002B53E6" w:rsidRPr="0083421D" w14:paraId="71FAF099"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22C81F" w14:textId="7BD6238F" w:rsidR="002B53E6" w:rsidRPr="0083421D" w:rsidRDefault="002B53E6" w:rsidP="00932740">
            <w:pPr>
              <w:spacing w:before="0" w:after="0"/>
              <w:jc w:val="left"/>
              <w:rPr>
                <w:rFonts w:ascii="Calibri" w:eastAsia="Times New Roman" w:hAnsi="Calibri" w:cs="Calibri"/>
                <w:color w:val="000000"/>
                <w:sz w:val="22"/>
                <w:szCs w:val="22"/>
                <w:lang w:eastAsia="cs-CZ"/>
              </w:rPr>
            </w:pPr>
            <w:r>
              <w:t>CASTECNE_VYDANY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4E641EB5" w14:textId="615F3430"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Částečně vydaný</w:t>
            </w:r>
          </w:p>
        </w:tc>
      </w:tr>
      <w:tr w:rsidR="002B53E6" w:rsidRPr="0083421D" w14:paraId="19D6C512"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A38B0" w14:textId="00E8F82A" w:rsidR="002B53E6" w:rsidRPr="0083421D" w:rsidRDefault="002B53E6" w:rsidP="00932740">
            <w:pPr>
              <w:spacing w:before="0" w:after="0"/>
              <w:jc w:val="left"/>
              <w:rPr>
                <w:rFonts w:ascii="Calibri" w:eastAsia="Times New Roman" w:hAnsi="Calibri" w:cs="Calibri"/>
                <w:color w:val="000000"/>
                <w:sz w:val="22"/>
                <w:szCs w:val="22"/>
                <w:lang w:eastAsia="cs-CZ"/>
              </w:rPr>
            </w:pPr>
            <w:r>
              <w:t>PLNE_VYDANY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16FD98AC" w14:textId="36C29A7D"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Plně vydaný</w:t>
            </w:r>
          </w:p>
        </w:tc>
      </w:tr>
      <w:tr w:rsidR="002B53E6" w:rsidRPr="0083421D" w14:paraId="7CE002E3"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CC91D" w14:textId="49566CBD" w:rsidR="002B53E6" w:rsidRPr="0083421D" w:rsidRDefault="002B53E6" w:rsidP="00932740">
            <w:pPr>
              <w:spacing w:before="0" w:after="0"/>
              <w:jc w:val="left"/>
              <w:rPr>
                <w:rFonts w:ascii="Calibri" w:eastAsia="Times New Roman" w:hAnsi="Calibri" w:cs="Calibri"/>
                <w:color w:val="000000"/>
                <w:sz w:val="22"/>
                <w:szCs w:val="22"/>
                <w:lang w:eastAsia="cs-CZ"/>
              </w:rPr>
            </w:pPr>
            <w:r>
              <w:t>NEDOKONCENY_VYDEJ</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7E2C19A0" w14:textId="2E8D33B4"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Nedokončený výdej</w:t>
            </w:r>
          </w:p>
        </w:tc>
      </w:tr>
      <w:tr w:rsidR="002B53E6" w:rsidRPr="0083421D" w14:paraId="5AC19ADF"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907058" w14:textId="02AB3F1D" w:rsidR="002B53E6" w:rsidRPr="0083421D" w:rsidRDefault="002B53E6" w:rsidP="00932740">
            <w:pPr>
              <w:spacing w:before="0" w:after="0"/>
              <w:jc w:val="left"/>
              <w:rPr>
                <w:rFonts w:ascii="Calibri" w:eastAsia="Times New Roman" w:hAnsi="Calibri" w:cs="Calibri"/>
                <w:color w:val="000000"/>
                <w:sz w:val="22"/>
                <w:szCs w:val="22"/>
                <w:lang w:eastAsia="cs-CZ"/>
              </w:rPr>
            </w:pPr>
            <w:r>
              <w:t>CEKA_NA_PODKLADY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5332B11E" w14:textId="0F444E7C"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Čeká na podklady z výdejny</w:t>
            </w:r>
          </w:p>
        </w:tc>
      </w:tr>
      <w:tr w:rsidR="002B53E6" w:rsidRPr="0083421D" w14:paraId="39E62B7D"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EB2E3" w14:textId="5E0AFAD9" w:rsidR="002B53E6" w:rsidRPr="0083421D" w:rsidRDefault="002B53E6" w:rsidP="00932740">
            <w:pPr>
              <w:spacing w:before="0" w:after="0"/>
              <w:jc w:val="left"/>
              <w:rPr>
                <w:rFonts w:ascii="Calibri" w:eastAsia="Times New Roman" w:hAnsi="Calibri" w:cs="Calibri"/>
                <w:color w:val="000000"/>
                <w:sz w:val="22"/>
                <w:szCs w:val="22"/>
                <w:lang w:eastAsia="cs-CZ"/>
              </w:rPr>
            </w:pPr>
            <w:r>
              <w:t>PRIPRAVOVANE_PODKLADY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2F21AC92" w14:textId="5C5389F0"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Připravované podklady</w:t>
            </w:r>
          </w:p>
        </w:tc>
      </w:tr>
      <w:tr w:rsidR="002B53E6" w:rsidRPr="0083421D" w14:paraId="79004586"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F772D" w14:textId="763C5E8D" w:rsidR="002B53E6" w:rsidRPr="0083421D" w:rsidRDefault="002B53E6" w:rsidP="00932740">
            <w:pPr>
              <w:spacing w:before="0" w:after="0"/>
              <w:jc w:val="left"/>
              <w:rPr>
                <w:rFonts w:ascii="Calibri" w:eastAsia="Times New Roman" w:hAnsi="Calibri" w:cs="Calibri"/>
                <w:color w:val="000000"/>
                <w:sz w:val="22"/>
                <w:szCs w:val="22"/>
                <w:lang w:eastAsia="cs-CZ"/>
              </w:rPr>
            </w:pPr>
            <w:r>
              <w:t>DODANE_PODKLADY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7A7BC34C" w14:textId="0FA2B702"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Výdejna dodala podklady</w:t>
            </w:r>
          </w:p>
        </w:tc>
      </w:tr>
      <w:tr w:rsidR="002B53E6" w:rsidRPr="0083421D" w14:paraId="58D08621"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1624F" w14:textId="1627EF59" w:rsidR="002B53E6" w:rsidRPr="0083421D" w:rsidRDefault="002B53E6" w:rsidP="00932740">
            <w:pPr>
              <w:spacing w:before="0" w:after="0"/>
              <w:jc w:val="left"/>
              <w:rPr>
                <w:rFonts w:ascii="Calibri" w:eastAsia="Times New Roman" w:hAnsi="Calibri" w:cs="Calibri"/>
                <w:color w:val="000000"/>
                <w:sz w:val="22"/>
                <w:szCs w:val="22"/>
                <w:lang w:eastAsia="cs-CZ"/>
              </w:rPr>
            </w:pPr>
            <w:r>
              <w:t>ZRUZENY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6BE55A92" w14:textId="6D30F352"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Zrušený</w:t>
            </w:r>
          </w:p>
        </w:tc>
      </w:tr>
    </w:tbl>
    <w:p w14:paraId="7BC23A28" w14:textId="0B33EAF3" w:rsidR="0091243B" w:rsidRDefault="0091243B" w:rsidP="0091243B">
      <w:pPr>
        <w:pStyle w:val="AQNadpis3"/>
      </w:pPr>
      <w:r>
        <w:t>Stav schválení ePoukazu</w:t>
      </w:r>
    </w:p>
    <w:tbl>
      <w:tblPr>
        <w:tblW w:w="6363" w:type="dxa"/>
        <w:jc w:val="center"/>
        <w:tblCellMar>
          <w:left w:w="70" w:type="dxa"/>
          <w:right w:w="70" w:type="dxa"/>
        </w:tblCellMar>
        <w:tblLook w:val="04A0" w:firstRow="1" w:lastRow="0" w:firstColumn="1" w:lastColumn="0" w:noHBand="0" w:noVBand="1"/>
      </w:tblPr>
      <w:tblGrid>
        <w:gridCol w:w="3103"/>
        <w:gridCol w:w="3260"/>
      </w:tblGrid>
      <w:tr w:rsidR="002B53E6" w:rsidRPr="0083421D" w14:paraId="6D47C88B" w14:textId="77777777" w:rsidTr="00932740">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0FB8D" w14:textId="77777777" w:rsidR="002B53E6" w:rsidRPr="0083421D" w:rsidRDefault="002B53E6" w:rsidP="00932740">
            <w:pPr>
              <w:spacing w:before="0" w:after="0"/>
              <w:jc w:val="left"/>
              <w:rPr>
                <w:rFonts w:ascii="Calibri" w:eastAsia="Times New Roman" w:hAnsi="Calibri" w:cs="Calibri"/>
                <w:b/>
                <w:bCs/>
                <w:color w:val="000000"/>
                <w:sz w:val="22"/>
                <w:szCs w:val="22"/>
                <w:lang w:eastAsia="cs-CZ"/>
              </w:rPr>
            </w:pPr>
            <w:r w:rsidRPr="0083421D">
              <w:rPr>
                <w:rFonts w:ascii="Calibri" w:eastAsia="Times New Roman" w:hAnsi="Calibri" w:cs="Calibri"/>
                <w:b/>
                <w:bCs/>
                <w:color w:val="000000"/>
                <w:sz w:val="22"/>
                <w:szCs w:val="22"/>
                <w:lang w:eastAsia="cs-CZ"/>
              </w:rPr>
              <w:t>Kód</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643F590A" w14:textId="77777777" w:rsidR="002B53E6" w:rsidRPr="0083421D" w:rsidRDefault="002B53E6" w:rsidP="00932740">
            <w:pPr>
              <w:spacing w:before="0" w:after="0"/>
              <w:jc w:val="left"/>
              <w:rPr>
                <w:rFonts w:ascii="Calibri" w:eastAsia="Times New Roman" w:hAnsi="Calibri" w:cs="Calibri"/>
                <w:b/>
                <w:bCs/>
                <w:color w:val="000000"/>
                <w:sz w:val="22"/>
                <w:szCs w:val="22"/>
                <w:lang w:eastAsia="cs-CZ"/>
              </w:rPr>
            </w:pPr>
            <w:r w:rsidRPr="0083421D">
              <w:rPr>
                <w:rFonts w:ascii="Calibri" w:eastAsia="Times New Roman" w:hAnsi="Calibri" w:cs="Calibri"/>
                <w:b/>
                <w:bCs/>
                <w:color w:val="000000"/>
                <w:sz w:val="22"/>
                <w:szCs w:val="22"/>
                <w:lang w:eastAsia="cs-CZ"/>
              </w:rPr>
              <w:t>Název</w:t>
            </w:r>
          </w:p>
        </w:tc>
      </w:tr>
      <w:tr w:rsidR="002B53E6" w:rsidRPr="0083421D" w14:paraId="6E5FF257"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57C9F" w14:textId="36134323" w:rsidR="002B53E6" w:rsidRPr="0083421D" w:rsidRDefault="002B53E6" w:rsidP="00932740">
            <w:pPr>
              <w:spacing w:before="0" w:after="0"/>
              <w:jc w:val="left"/>
              <w:rPr>
                <w:rFonts w:ascii="Calibri" w:eastAsia="Times New Roman" w:hAnsi="Calibri" w:cs="Calibri"/>
                <w:color w:val="000000"/>
                <w:sz w:val="22"/>
                <w:szCs w:val="22"/>
                <w:lang w:eastAsia="cs-CZ"/>
              </w:rPr>
            </w:pPr>
            <w:r>
              <w:t>NEVYZADUJE_SCHVALENI</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7FEAD0FA" w14:textId="5946A8D8"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Nevyžaduje schválení</w:t>
            </w:r>
          </w:p>
        </w:tc>
      </w:tr>
      <w:tr w:rsidR="002B53E6" w:rsidRPr="0083421D" w14:paraId="757EE096" w14:textId="77777777" w:rsidTr="002B53E6">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0E69E" w14:textId="453DE897" w:rsidR="002B53E6" w:rsidRPr="0083421D" w:rsidRDefault="002B53E6" w:rsidP="00932740">
            <w:pPr>
              <w:spacing w:before="0" w:after="0"/>
              <w:jc w:val="left"/>
              <w:rPr>
                <w:rFonts w:ascii="Calibri" w:eastAsia="Times New Roman" w:hAnsi="Calibri" w:cs="Calibri"/>
                <w:color w:val="000000"/>
                <w:sz w:val="22"/>
                <w:szCs w:val="22"/>
                <w:lang w:eastAsia="cs-CZ"/>
              </w:rPr>
            </w:pPr>
            <w:r>
              <w:t>KE_SCHVALENI</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5BFC34B5" w14:textId="04023E63"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Ke schválení</w:t>
            </w:r>
          </w:p>
        </w:tc>
      </w:tr>
      <w:tr w:rsidR="002B53E6" w:rsidRPr="0083421D" w14:paraId="0700976D" w14:textId="77777777" w:rsidTr="00932740">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ADCB8" w14:textId="7E88BAD5" w:rsidR="002B53E6" w:rsidRPr="0083421D" w:rsidRDefault="002B53E6" w:rsidP="00932740">
            <w:pPr>
              <w:spacing w:before="0" w:after="0"/>
              <w:jc w:val="left"/>
              <w:rPr>
                <w:rFonts w:ascii="Calibri" w:eastAsia="Times New Roman" w:hAnsi="Calibri" w:cs="Calibri"/>
                <w:color w:val="000000"/>
                <w:sz w:val="22"/>
                <w:szCs w:val="22"/>
                <w:lang w:eastAsia="cs-CZ"/>
              </w:rPr>
            </w:pPr>
            <w:r>
              <w:t>PREVZATO_ZP</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47724CFE" w14:textId="543FA63A"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Převzato ZP</w:t>
            </w:r>
          </w:p>
        </w:tc>
      </w:tr>
      <w:tr w:rsidR="002B53E6" w:rsidRPr="0083421D" w14:paraId="41B9E101" w14:textId="77777777" w:rsidTr="00932740">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DDA55" w14:textId="42650FD4" w:rsidR="002B53E6" w:rsidRPr="0083421D" w:rsidRDefault="002B53E6" w:rsidP="00932740">
            <w:pPr>
              <w:spacing w:before="0" w:after="0"/>
              <w:jc w:val="left"/>
              <w:rPr>
                <w:rFonts w:ascii="Calibri" w:eastAsia="Times New Roman" w:hAnsi="Calibri" w:cs="Calibri"/>
                <w:color w:val="000000"/>
                <w:sz w:val="22"/>
                <w:szCs w:val="22"/>
                <w:lang w:eastAsia="cs-CZ"/>
              </w:rPr>
            </w:pPr>
            <w:r>
              <w:t>INFORMACE_PRO_ZP</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5A6DCF63" w14:textId="629DB6BE"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Dožádání informací ZP</w:t>
            </w:r>
          </w:p>
        </w:tc>
      </w:tr>
      <w:tr w:rsidR="002B53E6" w:rsidRPr="0083421D" w14:paraId="20A214C2" w14:textId="77777777" w:rsidTr="00932740">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F9CD9D" w14:textId="204671E7" w:rsidR="002B53E6" w:rsidRPr="0083421D" w:rsidRDefault="002B53E6" w:rsidP="00932740">
            <w:pPr>
              <w:spacing w:before="0" w:after="0"/>
              <w:jc w:val="left"/>
              <w:rPr>
                <w:rFonts w:ascii="Calibri" w:eastAsia="Times New Roman" w:hAnsi="Calibri" w:cs="Calibri"/>
                <w:color w:val="000000"/>
                <w:sz w:val="22"/>
                <w:szCs w:val="22"/>
                <w:lang w:eastAsia="cs-CZ"/>
              </w:rPr>
            </w:pPr>
            <w:r>
              <w:t>SCHVALENY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1451C93E" w14:textId="58D521F4"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Schválený</w:t>
            </w:r>
          </w:p>
        </w:tc>
      </w:tr>
      <w:tr w:rsidR="002B53E6" w:rsidRPr="0083421D" w14:paraId="12558AA9" w14:textId="77777777" w:rsidTr="00932740">
        <w:trPr>
          <w:trHeight w:val="288"/>
          <w:jc w:val="center"/>
        </w:trPr>
        <w:tc>
          <w:tcPr>
            <w:tcW w:w="31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32A07" w14:textId="49CEAD26" w:rsidR="002B53E6" w:rsidRPr="0083421D" w:rsidRDefault="002B53E6" w:rsidP="00932740">
            <w:pPr>
              <w:spacing w:before="0" w:after="0"/>
              <w:jc w:val="left"/>
              <w:rPr>
                <w:rFonts w:ascii="Calibri" w:eastAsia="Times New Roman" w:hAnsi="Calibri" w:cs="Calibri"/>
                <w:color w:val="000000"/>
                <w:sz w:val="22"/>
                <w:szCs w:val="22"/>
                <w:lang w:eastAsia="cs-CZ"/>
              </w:rPr>
            </w:pPr>
            <w:r>
              <w:t>ZAMITNUTY</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656FEFF6" w14:textId="324D5E8B" w:rsidR="002B53E6" w:rsidRPr="0083421D" w:rsidRDefault="00EC1D17" w:rsidP="00932740">
            <w:pPr>
              <w:spacing w:before="0" w:after="0"/>
              <w:jc w:val="left"/>
              <w:rPr>
                <w:rFonts w:ascii="Calibri" w:eastAsia="Times New Roman" w:hAnsi="Calibri" w:cs="Calibri"/>
                <w:color w:val="000000"/>
                <w:sz w:val="22"/>
                <w:szCs w:val="22"/>
                <w:lang w:eastAsia="cs-CZ"/>
              </w:rPr>
            </w:pPr>
            <w:r>
              <w:rPr>
                <w:rFonts w:ascii="Calibri" w:eastAsia="Times New Roman" w:hAnsi="Calibri" w:cs="Calibri"/>
                <w:color w:val="000000"/>
                <w:sz w:val="22"/>
                <w:szCs w:val="22"/>
                <w:lang w:eastAsia="cs-CZ"/>
              </w:rPr>
              <w:t>Zamítnutý</w:t>
            </w:r>
          </w:p>
        </w:tc>
      </w:tr>
    </w:tbl>
    <w:p w14:paraId="3B43DFD6" w14:textId="77777777" w:rsidR="00455578" w:rsidRDefault="00455578" w:rsidP="00455578">
      <w:pPr>
        <w:pStyle w:val="AQNadpis3"/>
      </w:pPr>
      <w:bookmarkStart w:id="211" w:name="_Toc73009248"/>
      <w:r>
        <w:t>Optika vzdálenost</w:t>
      </w:r>
      <w:bookmarkEnd w:id="211"/>
    </w:p>
    <w:tbl>
      <w:tblPr>
        <w:tblW w:w="4940" w:type="dxa"/>
        <w:jc w:val="center"/>
        <w:tblCellMar>
          <w:left w:w="70" w:type="dxa"/>
          <w:right w:w="70" w:type="dxa"/>
        </w:tblCellMar>
        <w:tblLook w:val="04A0" w:firstRow="1" w:lastRow="0" w:firstColumn="1" w:lastColumn="0" w:noHBand="0" w:noVBand="1"/>
      </w:tblPr>
      <w:tblGrid>
        <w:gridCol w:w="1680"/>
        <w:gridCol w:w="3260"/>
      </w:tblGrid>
      <w:tr w:rsidR="00455578" w:rsidRPr="001F011F" w14:paraId="387219F6" w14:textId="77777777" w:rsidTr="00E50AE1">
        <w:trPr>
          <w:trHeight w:val="288"/>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ED688" w14:textId="77777777" w:rsidR="00455578" w:rsidRPr="001F011F" w:rsidRDefault="00455578" w:rsidP="001F011F">
            <w:pPr>
              <w:rPr>
                <w:b/>
              </w:rPr>
            </w:pPr>
            <w:r w:rsidRPr="001F011F">
              <w:rPr>
                <w:b/>
              </w:rPr>
              <w:t>Kód</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26A8E551" w14:textId="77777777" w:rsidR="00455578" w:rsidRPr="001F011F" w:rsidRDefault="00455578" w:rsidP="001F011F">
            <w:pPr>
              <w:rPr>
                <w:b/>
              </w:rPr>
            </w:pPr>
            <w:r w:rsidRPr="001F011F">
              <w:rPr>
                <w:b/>
              </w:rPr>
              <w:t>Název</w:t>
            </w:r>
          </w:p>
        </w:tc>
      </w:tr>
      <w:tr w:rsidR="00455578" w:rsidRPr="001F011F" w14:paraId="78D05BFA" w14:textId="77777777" w:rsidTr="00E50AE1">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C5ABB6D" w14:textId="77777777" w:rsidR="00455578" w:rsidRPr="001F011F" w:rsidRDefault="00455578" w:rsidP="001F011F">
            <w:r w:rsidRPr="001F011F">
              <w:t>DALKA</w:t>
            </w:r>
          </w:p>
        </w:tc>
        <w:tc>
          <w:tcPr>
            <w:tcW w:w="3260" w:type="dxa"/>
            <w:tcBorders>
              <w:top w:val="nil"/>
              <w:left w:val="nil"/>
              <w:bottom w:val="single" w:sz="4" w:space="0" w:color="auto"/>
              <w:right w:val="single" w:sz="4" w:space="0" w:color="auto"/>
            </w:tcBorders>
            <w:shd w:val="clear" w:color="auto" w:fill="auto"/>
            <w:noWrap/>
            <w:vAlign w:val="bottom"/>
            <w:hideMark/>
          </w:tcPr>
          <w:p w14:paraId="0FD4FBE6" w14:textId="77777777" w:rsidR="00455578" w:rsidRPr="001F011F" w:rsidRDefault="00455578" w:rsidP="001F011F">
            <w:r w:rsidRPr="001F011F">
              <w:t>dálka</w:t>
            </w:r>
          </w:p>
        </w:tc>
      </w:tr>
      <w:tr w:rsidR="00455578" w:rsidRPr="001F011F" w14:paraId="62ED631A" w14:textId="77777777" w:rsidTr="00E50AE1">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C657337" w14:textId="77777777" w:rsidR="00455578" w:rsidRPr="001F011F" w:rsidRDefault="00455578" w:rsidP="001F011F">
            <w:r w:rsidRPr="001F011F">
              <w:t>BLIZKO</w:t>
            </w:r>
          </w:p>
        </w:tc>
        <w:tc>
          <w:tcPr>
            <w:tcW w:w="3260" w:type="dxa"/>
            <w:tcBorders>
              <w:top w:val="nil"/>
              <w:left w:val="nil"/>
              <w:bottom w:val="single" w:sz="4" w:space="0" w:color="auto"/>
              <w:right w:val="single" w:sz="4" w:space="0" w:color="auto"/>
            </w:tcBorders>
            <w:shd w:val="clear" w:color="auto" w:fill="auto"/>
            <w:noWrap/>
            <w:vAlign w:val="bottom"/>
            <w:hideMark/>
          </w:tcPr>
          <w:p w14:paraId="0B01E651" w14:textId="77777777" w:rsidR="00455578" w:rsidRPr="001F011F" w:rsidRDefault="00455578" w:rsidP="001F011F">
            <w:r w:rsidRPr="001F011F">
              <w:t>blízko</w:t>
            </w:r>
          </w:p>
        </w:tc>
      </w:tr>
      <w:tr w:rsidR="00455578" w:rsidRPr="001F011F" w14:paraId="6AE2273E" w14:textId="77777777" w:rsidTr="00E50AE1">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FC6B2" w14:textId="77777777" w:rsidR="00455578" w:rsidRPr="001F011F" w:rsidRDefault="00455578" w:rsidP="001F011F">
            <w:r w:rsidRPr="001F011F">
              <w:t>STRED</w:t>
            </w:r>
          </w:p>
        </w:tc>
        <w:tc>
          <w:tcPr>
            <w:tcW w:w="3260" w:type="dxa"/>
            <w:tcBorders>
              <w:top w:val="nil"/>
              <w:left w:val="nil"/>
              <w:bottom w:val="single" w:sz="4" w:space="0" w:color="auto"/>
              <w:right w:val="single" w:sz="4" w:space="0" w:color="auto"/>
            </w:tcBorders>
            <w:shd w:val="clear" w:color="auto" w:fill="auto"/>
            <w:noWrap/>
            <w:vAlign w:val="bottom"/>
            <w:hideMark/>
          </w:tcPr>
          <w:p w14:paraId="3A7663DF" w14:textId="77777777" w:rsidR="00455578" w:rsidRPr="001F011F" w:rsidRDefault="00455578" w:rsidP="001F011F">
            <w:r w:rsidRPr="001F011F">
              <w:t>střed</w:t>
            </w:r>
          </w:p>
        </w:tc>
      </w:tr>
      <w:tr w:rsidR="00455578" w:rsidRPr="001F011F" w14:paraId="2D116EF8" w14:textId="77777777" w:rsidTr="00E50AE1">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1086F70" w14:textId="77777777" w:rsidR="00455578" w:rsidRPr="001F011F" w:rsidRDefault="00455578" w:rsidP="001F011F">
            <w:r w:rsidRPr="001F011F">
              <w:t>JINAVZDALENOST</w:t>
            </w:r>
          </w:p>
        </w:tc>
        <w:tc>
          <w:tcPr>
            <w:tcW w:w="3260" w:type="dxa"/>
            <w:tcBorders>
              <w:top w:val="nil"/>
              <w:left w:val="nil"/>
              <w:bottom w:val="single" w:sz="4" w:space="0" w:color="auto"/>
              <w:right w:val="single" w:sz="4" w:space="0" w:color="auto"/>
            </w:tcBorders>
            <w:shd w:val="clear" w:color="auto" w:fill="auto"/>
            <w:noWrap/>
            <w:vAlign w:val="bottom"/>
            <w:hideMark/>
          </w:tcPr>
          <w:p w14:paraId="3BA7BD2E" w14:textId="77777777" w:rsidR="00455578" w:rsidRPr="001F011F" w:rsidRDefault="00455578" w:rsidP="001F011F">
            <w:r w:rsidRPr="001F011F">
              <w:t>jiná vzdálenost</w:t>
            </w:r>
          </w:p>
        </w:tc>
      </w:tr>
    </w:tbl>
    <w:p w14:paraId="10DAFC8F" w14:textId="77777777" w:rsidR="00455578" w:rsidRDefault="00455578" w:rsidP="00455578">
      <w:pPr>
        <w:pStyle w:val="AQNadpis3"/>
      </w:pPr>
      <w:bookmarkStart w:id="212" w:name="_Toc73009249"/>
      <w:r>
        <w:t>Optika bifokální typ</w:t>
      </w:r>
      <w:bookmarkEnd w:id="212"/>
    </w:p>
    <w:tbl>
      <w:tblPr>
        <w:tblW w:w="2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6"/>
        <w:gridCol w:w="1043"/>
      </w:tblGrid>
      <w:tr w:rsidR="00455578" w:rsidRPr="001F011F" w14:paraId="6522CC5D" w14:textId="77777777" w:rsidTr="00E50AE1">
        <w:trPr>
          <w:trHeight w:val="288"/>
          <w:jc w:val="center"/>
        </w:trPr>
        <w:tc>
          <w:tcPr>
            <w:tcW w:w="1180" w:type="dxa"/>
            <w:shd w:val="clear" w:color="auto" w:fill="auto"/>
            <w:noWrap/>
            <w:vAlign w:val="bottom"/>
            <w:hideMark/>
          </w:tcPr>
          <w:p w14:paraId="3C17B2F8"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1040" w:type="dxa"/>
            <w:shd w:val="clear" w:color="auto" w:fill="auto"/>
            <w:noWrap/>
            <w:vAlign w:val="bottom"/>
            <w:hideMark/>
          </w:tcPr>
          <w:p w14:paraId="7439B6B2"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455578" w:rsidRPr="001F011F" w14:paraId="4B8F4FE2" w14:textId="77777777" w:rsidTr="00E50AE1">
        <w:trPr>
          <w:trHeight w:val="288"/>
          <w:jc w:val="center"/>
        </w:trPr>
        <w:tc>
          <w:tcPr>
            <w:tcW w:w="1180" w:type="dxa"/>
            <w:shd w:val="clear" w:color="auto" w:fill="auto"/>
            <w:noWrap/>
            <w:vAlign w:val="center"/>
            <w:hideMark/>
          </w:tcPr>
          <w:p w14:paraId="0306F5D0"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STRABISMUS</w:t>
            </w:r>
          </w:p>
        </w:tc>
        <w:tc>
          <w:tcPr>
            <w:tcW w:w="1040" w:type="dxa"/>
            <w:shd w:val="clear" w:color="auto" w:fill="auto"/>
            <w:noWrap/>
            <w:vAlign w:val="center"/>
            <w:hideMark/>
          </w:tcPr>
          <w:p w14:paraId="3D10E0DD"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Strabismus</w:t>
            </w:r>
          </w:p>
        </w:tc>
      </w:tr>
      <w:tr w:rsidR="00455578" w:rsidRPr="001F011F" w14:paraId="42D97A5B" w14:textId="77777777" w:rsidTr="00E50AE1">
        <w:trPr>
          <w:trHeight w:val="288"/>
          <w:jc w:val="center"/>
        </w:trPr>
        <w:tc>
          <w:tcPr>
            <w:tcW w:w="1180" w:type="dxa"/>
            <w:shd w:val="clear" w:color="auto" w:fill="auto"/>
            <w:noWrap/>
            <w:vAlign w:val="bottom"/>
            <w:hideMark/>
          </w:tcPr>
          <w:p w14:paraId="53F87A8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PRESBYOPIE</w:t>
            </w:r>
          </w:p>
        </w:tc>
        <w:tc>
          <w:tcPr>
            <w:tcW w:w="1040" w:type="dxa"/>
            <w:shd w:val="clear" w:color="auto" w:fill="auto"/>
            <w:noWrap/>
            <w:vAlign w:val="bottom"/>
            <w:hideMark/>
          </w:tcPr>
          <w:p w14:paraId="7E815652"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Presbyopie</w:t>
            </w:r>
          </w:p>
        </w:tc>
      </w:tr>
    </w:tbl>
    <w:p w14:paraId="2C37C48F" w14:textId="77777777" w:rsidR="00455578" w:rsidRPr="0083421D" w:rsidRDefault="00455578" w:rsidP="00455578">
      <w:pPr>
        <w:pStyle w:val="AQNadpis3"/>
      </w:pPr>
      <w:bookmarkStart w:id="213" w:name="_Toc73009250"/>
      <w:r w:rsidRPr="0083421D">
        <w:lastRenderedPageBreak/>
        <w:t>Optika prisma nahoru/dolů</w:t>
      </w:r>
      <w:bookmarkEnd w:id="213"/>
    </w:p>
    <w:tbl>
      <w:tblPr>
        <w:tblW w:w="4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0"/>
        <w:gridCol w:w="2380"/>
      </w:tblGrid>
      <w:tr w:rsidR="00455578" w:rsidRPr="001F011F" w14:paraId="5556BA2F" w14:textId="77777777" w:rsidTr="00E50AE1">
        <w:trPr>
          <w:trHeight w:val="288"/>
          <w:jc w:val="center"/>
        </w:trPr>
        <w:tc>
          <w:tcPr>
            <w:tcW w:w="1780" w:type="dxa"/>
            <w:shd w:val="clear" w:color="auto" w:fill="auto"/>
            <w:noWrap/>
            <w:tcMar>
              <w:top w:w="15" w:type="dxa"/>
              <w:left w:w="15" w:type="dxa"/>
              <w:bottom w:w="0" w:type="dxa"/>
              <w:right w:w="15" w:type="dxa"/>
            </w:tcMar>
            <w:vAlign w:val="bottom"/>
            <w:hideMark/>
          </w:tcPr>
          <w:p w14:paraId="727C7112" w14:textId="77777777" w:rsidR="00455578" w:rsidRPr="001F011F" w:rsidRDefault="00455578" w:rsidP="0091243B">
            <w:pPr>
              <w:spacing w:before="0" w:after="0"/>
              <w:jc w:val="left"/>
              <w:rPr>
                <w:rFonts w:ascii="Calibri" w:hAnsi="Calibri" w:cs="Calibri"/>
                <w:b/>
                <w:bCs/>
                <w:color w:val="000000"/>
                <w:szCs w:val="20"/>
              </w:rPr>
            </w:pPr>
            <w:r w:rsidRPr="001F011F">
              <w:rPr>
                <w:rFonts w:ascii="Calibri" w:hAnsi="Calibri" w:cs="Calibri"/>
                <w:b/>
                <w:bCs/>
                <w:color w:val="000000"/>
                <w:szCs w:val="20"/>
              </w:rPr>
              <w:t>Kód</w:t>
            </w:r>
          </w:p>
        </w:tc>
        <w:tc>
          <w:tcPr>
            <w:tcW w:w="2380" w:type="dxa"/>
            <w:shd w:val="clear" w:color="auto" w:fill="auto"/>
            <w:noWrap/>
            <w:tcMar>
              <w:top w:w="15" w:type="dxa"/>
              <w:left w:w="15" w:type="dxa"/>
              <w:bottom w:w="0" w:type="dxa"/>
              <w:right w:w="15" w:type="dxa"/>
            </w:tcMar>
            <w:vAlign w:val="bottom"/>
            <w:hideMark/>
          </w:tcPr>
          <w:p w14:paraId="2B0AB88D" w14:textId="77777777" w:rsidR="00455578" w:rsidRPr="001F011F" w:rsidRDefault="00455578" w:rsidP="0091243B">
            <w:pPr>
              <w:rPr>
                <w:rFonts w:ascii="Calibri" w:hAnsi="Calibri" w:cs="Calibri"/>
                <w:b/>
                <w:bCs/>
                <w:color w:val="000000"/>
                <w:szCs w:val="20"/>
              </w:rPr>
            </w:pPr>
            <w:r w:rsidRPr="001F011F">
              <w:rPr>
                <w:rFonts w:ascii="Calibri" w:hAnsi="Calibri" w:cs="Calibri"/>
                <w:b/>
                <w:bCs/>
                <w:color w:val="000000"/>
                <w:szCs w:val="20"/>
              </w:rPr>
              <w:t>Název</w:t>
            </w:r>
          </w:p>
        </w:tc>
      </w:tr>
      <w:tr w:rsidR="00455578" w:rsidRPr="001F011F" w14:paraId="44FBD7AB" w14:textId="77777777" w:rsidTr="00E50AE1">
        <w:trPr>
          <w:trHeight w:val="288"/>
          <w:jc w:val="center"/>
        </w:trPr>
        <w:tc>
          <w:tcPr>
            <w:tcW w:w="0" w:type="auto"/>
            <w:shd w:val="clear" w:color="auto" w:fill="auto"/>
            <w:noWrap/>
            <w:tcMar>
              <w:top w:w="15" w:type="dxa"/>
              <w:left w:w="15" w:type="dxa"/>
              <w:bottom w:w="0" w:type="dxa"/>
              <w:right w:w="15" w:type="dxa"/>
            </w:tcMar>
            <w:vAlign w:val="bottom"/>
            <w:hideMark/>
          </w:tcPr>
          <w:p w14:paraId="7B31896B"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NAHORU</w:t>
            </w:r>
          </w:p>
        </w:tc>
        <w:tc>
          <w:tcPr>
            <w:tcW w:w="0" w:type="auto"/>
            <w:shd w:val="clear" w:color="auto" w:fill="auto"/>
            <w:noWrap/>
            <w:tcMar>
              <w:top w:w="15" w:type="dxa"/>
              <w:left w:w="15" w:type="dxa"/>
              <w:bottom w:w="0" w:type="dxa"/>
              <w:right w:w="15" w:type="dxa"/>
            </w:tcMar>
            <w:vAlign w:val="bottom"/>
            <w:hideMark/>
          </w:tcPr>
          <w:p w14:paraId="3671C0BD"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Nahoru</w:t>
            </w:r>
          </w:p>
        </w:tc>
      </w:tr>
      <w:tr w:rsidR="00455578" w:rsidRPr="001F011F" w14:paraId="587DC1BB" w14:textId="77777777" w:rsidTr="00E50AE1">
        <w:trPr>
          <w:trHeight w:val="288"/>
          <w:jc w:val="center"/>
        </w:trPr>
        <w:tc>
          <w:tcPr>
            <w:tcW w:w="0" w:type="auto"/>
            <w:shd w:val="clear" w:color="auto" w:fill="auto"/>
            <w:noWrap/>
            <w:tcMar>
              <w:top w:w="15" w:type="dxa"/>
              <w:left w:w="15" w:type="dxa"/>
              <w:bottom w:w="0" w:type="dxa"/>
              <w:right w:w="15" w:type="dxa"/>
            </w:tcMar>
            <w:vAlign w:val="bottom"/>
            <w:hideMark/>
          </w:tcPr>
          <w:p w14:paraId="0C8DA021"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DOLU</w:t>
            </w:r>
          </w:p>
        </w:tc>
        <w:tc>
          <w:tcPr>
            <w:tcW w:w="0" w:type="auto"/>
            <w:shd w:val="clear" w:color="auto" w:fill="auto"/>
            <w:noWrap/>
            <w:tcMar>
              <w:top w:w="15" w:type="dxa"/>
              <w:left w:w="15" w:type="dxa"/>
              <w:bottom w:w="0" w:type="dxa"/>
              <w:right w:w="15" w:type="dxa"/>
            </w:tcMar>
            <w:vAlign w:val="bottom"/>
            <w:hideMark/>
          </w:tcPr>
          <w:p w14:paraId="3044BFC5"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Dolů</w:t>
            </w:r>
          </w:p>
        </w:tc>
      </w:tr>
    </w:tbl>
    <w:p w14:paraId="6B7E029D" w14:textId="77777777" w:rsidR="00455578" w:rsidRDefault="00455578" w:rsidP="00455578">
      <w:pPr>
        <w:pStyle w:val="AQNadpis3"/>
      </w:pPr>
      <w:bookmarkStart w:id="214" w:name="_Toc73009251"/>
      <w:r w:rsidRPr="0083421D">
        <w:t xml:space="preserve">Optika prisma </w:t>
      </w:r>
      <w:r>
        <w:t>násalně</w:t>
      </w:r>
      <w:r w:rsidRPr="0083421D">
        <w:t>/</w:t>
      </w:r>
      <w:r>
        <w:t>temporálně</w:t>
      </w:r>
      <w:bookmarkEnd w:id="214"/>
    </w:p>
    <w:tbl>
      <w:tblPr>
        <w:tblW w:w="5580" w:type="dxa"/>
        <w:jc w:val="center"/>
        <w:tblCellMar>
          <w:left w:w="0" w:type="dxa"/>
          <w:right w:w="0" w:type="dxa"/>
        </w:tblCellMar>
        <w:tblLook w:val="04A0" w:firstRow="1" w:lastRow="0" w:firstColumn="1" w:lastColumn="0" w:noHBand="0" w:noVBand="1"/>
      </w:tblPr>
      <w:tblGrid>
        <w:gridCol w:w="1340"/>
        <w:gridCol w:w="4240"/>
      </w:tblGrid>
      <w:tr w:rsidR="00455578" w:rsidRPr="001F011F" w14:paraId="7D904B48" w14:textId="77777777" w:rsidTr="00E50AE1">
        <w:trPr>
          <w:trHeight w:val="288"/>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73F83" w14:textId="77777777" w:rsidR="00455578" w:rsidRPr="001F011F" w:rsidRDefault="00455578" w:rsidP="0091243B">
            <w:pPr>
              <w:spacing w:before="0" w:after="0"/>
              <w:jc w:val="left"/>
              <w:rPr>
                <w:rFonts w:ascii="Calibri" w:hAnsi="Calibri" w:cs="Calibri"/>
                <w:b/>
                <w:color w:val="000000"/>
                <w:szCs w:val="20"/>
              </w:rPr>
            </w:pPr>
            <w:r w:rsidRPr="001F011F">
              <w:rPr>
                <w:rFonts w:ascii="Calibri" w:hAnsi="Calibri" w:cs="Calibri"/>
                <w:b/>
                <w:color w:val="000000"/>
                <w:szCs w:val="20"/>
              </w:rPr>
              <w:t>Kód</w:t>
            </w:r>
          </w:p>
        </w:tc>
        <w:tc>
          <w:tcPr>
            <w:tcW w:w="42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C75CE" w14:textId="77777777" w:rsidR="00455578" w:rsidRPr="001F011F" w:rsidRDefault="00455578" w:rsidP="0091243B">
            <w:pPr>
              <w:rPr>
                <w:rFonts w:ascii="Calibri" w:hAnsi="Calibri" w:cs="Calibri"/>
                <w:b/>
                <w:color w:val="000000"/>
                <w:szCs w:val="20"/>
              </w:rPr>
            </w:pPr>
            <w:r w:rsidRPr="001F011F">
              <w:rPr>
                <w:rFonts w:ascii="Calibri" w:hAnsi="Calibri" w:cs="Calibri"/>
                <w:b/>
                <w:color w:val="000000"/>
                <w:szCs w:val="20"/>
              </w:rPr>
              <w:t>Název</w:t>
            </w:r>
          </w:p>
        </w:tc>
      </w:tr>
      <w:tr w:rsidR="00455578" w:rsidRPr="001F011F" w14:paraId="23B50380" w14:textId="77777777" w:rsidTr="00E50AE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4F521"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NASALNE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CC317" w14:textId="548E5F61" w:rsidR="00455578" w:rsidRPr="001F011F" w:rsidRDefault="002C3518" w:rsidP="0091243B">
            <w:pPr>
              <w:rPr>
                <w:rFonts w:ascii="Calibri" w:hAnsi="Calibri" w:cs="Calibri"/>
                <w:color w:val="000000"/>
                <w:szCs w:val="20"/>
              </w:rPr>
            </w:pPr>
            <w:r w:rsidRPr="001F011F">
              <w:rPr>
                <w:rFonts w:ascii="Calibri" w:hAnsi="Calibri" w:cs="Calibri"/>
                <w:color w:val="000000"/>
                <w:szCs w:val="20"/>
              </w:rPr>
              <w:t>n</w:t>
            </w:r>
            <w:r w:rsidR="00455578" w:rsidRPr="001F011F">
              <w:rPr>
                <w:rFonts w:ascii="Calibri" w:hAnsi="Calibri" w:cs="Calibri"/>
                <w:color w:val="000000"/>
                <w:szCs w:val="20"/>
              </w:rPr>
              <w:t>ásalně</w:t>
            </w:r>
          </w:p>
        </w:tc>
      </w:tr>
      <w:tr w:rsidR="00455578" w:rsidRPr="001F011F" w14:paraId="735375F4" w14:textId="77777777" w:rsidTr="00E50AE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541D8A"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TEMPORALNE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E2162" w14:textId="77777777" w:rsidR="00455578" w:rsidRPr="001F011F" w:rsidRDefault="00455578" w:rsidP="0091243B">
            <w:pPr>
              <w:rPr>
                <w:rFonts w:ascii="Calibri" w:hAnsi="Calibri" w:cs="Calibri"/>
                <w:color w:val="000000"/>
                <w:szCs w:val="20"/>
              </w:rPr>
            </w:pPr>
            <w:r w:rsidRPr="001F011F">
              <w:rPr>
                <w:rFonts w:ascii="Calibri" w:hAnsi="Calibri" w:cs="Calibri"/>
                <w:color w:val="000000"/>
                <w:szCs w:val="20"/>
              </w:rPr>
              <w:t>temporálně</w:t>
            </w:r>
          </w:p>
        </w:tc>
      </w:tr>
    </w:tbl>
    <w:p w14:paraId="0AEA7BEE" w14:textId="6F24BF48" w:rsidR="002B53E6" w:rsidRPr="002B53E6" w:rsidRDefault="00455578" w:rsidP="002B53E6">
      <w:pPr>
        <w:pStyle w:val="AQNadpis3"/>
      </w:pPr>
      <w:r w:rsidRPr="0083421D">
        <w:t xml:space="preserve"> </w:t>
      </w:r>
      <w:bookmarkStart w:id="215" w:name="_Toc73009252"/>
      <w:r>
        <w:t>Úhrada</w:t>
      </w:r>
      <w:bookmarkEnd w:id="215"/>
    </w:p>
    <w:tbl>
      <w:tblPr>
        <w:tblW w:w="9396" w:type="dxa"/>
        <w:jc w:val="center"/>
        <w:tblCellMar>
          <w:left w:w="70" w:type="dxa"/>
          <w:right w:w="70" w:type="dxa"/>
        </w:tblCellMar>
        <w:tblLook w:val="04A0" w:firstRow="1" w:lastRow="0" w:firstColumn="1" w:lastColumn="0" w:noHBand="0" w:noVBand="1"/>
      </w:tblPr>
      <w:tblGrid>
        <w:gridCol w:w="2026"/>
        <w:gridCol w:w="2360"/>
        <w:gridCol w:w="5010"/>
      </w:tblGrid>
      <w:tr w:rsidR="00455578" w:rsidRPr="001F011F" w14:paraId="58EF889B" w14:textId="77777777" w:rsidTr="002B53E6">
        <w:trPr>
          <w:trHeight w:val="288"/>
          <w:jc w:val="center"/>
        </w:trPr>
        <w:tc>
          <w:tcPr>
            <w:tcW w:w="2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688CD"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1D6AF6F1"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c>
          <w:tcPr>
            <w:tcW w:w="5010" w:type="dxa"/>
            <w:tcBorders>
              <w:top w:val="single" w:sz="4" w:space="0" w:color="auto"/>
              <w:left w:val="nil"/>
              <w:bottom w:val="single" w:sz="4" w:space="0" w:color="auto"/>
              <w:right w:val="single" w:sz="4" w:space="0" w:color="auto"/>
            </w:tcBorders>
            <w:shd w:val="clear" w:color="auto" w:fill="auto"/>
            <w:noWrap/>
            <w:vAlign w:val="bottom"/>
            <w:hideMark/>
          </w:tcPr>
          <w:p w14:paraId="2B90468E"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DOP</w:t>
            </w:r>
          </w:p>
        </w:tc>
      </w:tr>
      <w:tr w:rsidR="00455578" w:rsidRPr="001F011F" w14:paraId="1F9672ED" w14:textId="77777777" w:rsidTr="002B53E6">
        <w:trPr>
          <w:trHeight w:val="288"/>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78588609"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PACIENT</w:t>
            </w:r>
          </w:p>
        </w:tc>
        <w:tc>
          <w:tcPr>
            <w:tcW w:w="2360" w:type="dxa"/>
            <w:tcBorders>
              <w:top w:val="nil"/>
              <w:left w:val="nil"/>
              <w:bottom w:val="single" w:sz="4" w:space="0" w:color="auto"/>
              <w:right w:val="single" w:sz="4" w:space="0" w:color="auto"/>
            </w:tcBorders>
            <w:shd w:val="clear" w:color="auto" w:fill="auto"/>
            <w:noWrap/>
            <w:vAlign w:val="bottom"/>
            <w:hideMark/>
          </w:tcPr>
          <w:p w14:paraId="771AFE67"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hradí pacient</w:t>
            </w:r>
          </w:p>
        </w:tc>
        <w:tc>
          <w:tcPr>
            <w:tcW w:w="5010" w:type="dxa"/>
            <w:tcBorders>
              <w:top w:val="nil"/>
              <w:left w:val="nil"/>
              <w:bottom w:val="single" w:sz="4" w:space="0" w:color="auto"/>
              <w:right w:val="single" w:sz="4" w:space="0" w:color="auto"/>
            </w:tcBorders>
            <w:shd w:val="clear" w:color="auto" w:fill="auto"/>
            <w:noWrap/>
            <w:vAlign w:val="bottom"/>
            <w:hideMark/>
          </w:tcPr>
          <w:p w14:paraId="619EAE6D"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 </w:t>
            </w:r>
          </w:p>
        </w:tc>
      </w:tr>
      <w:tr w:rsidR="00455578" w:rsidRPr="001F011F" w14:paraId="7C049D8D" w14:textId="77777777" w:rsidTr="002B53E6">
        <w:trPr>
          <w:trHeight w:val="288"/>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69C3B414"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UHR1</w:t>
            </w:r>
          </w:p>
        </w:tc>
        <w:tc>
          <w:tcPr>
            <w:tcW w:w="2360" w:type="dxa"/>
            <w:tcBorders>
              <w:top w:val="nil"/>
              <w:left w:val="nil"/>
              <w:bottom w:val="single" w:sz="4" w:space="0" w:color="auto"/>
              <w:right w:val="single" w:sz="4" w:space="0" w:color="auto"/>
            </w:tcBorders>
            <w:shd w:val="clear" w:color="auto" w:fill="auto"/>
            <w:noWrap/>
            <w:vAlign w:val="bottom"/>
            <w:hideMark/>
          </w:tcPr>
          <w:p w14:paraId="13E05622"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1</w:t>
            </w:r>
          </w:p>
        </w:tc>
        <w:tc>
          <w:tcPr>
            <w:tcW w:w="5010" w:type="dxa"/>
            <w:tcBorders>
              <w:top w:val="nil"/>
              <w:left w:val="nil"/>
              <w:bottom w:val="single" w:sz="4" w:space="0" w:color="auto"/>
              <w:right w:val="single" w:sz="4" w:space="0" w:color="auto"/>
            </w:tcBorders>
            <w:shd w:val="clear" w:color="auto" w:fill="auto"/>
            <w:noWrap/>
            <w:vAlign w:val="bottom"/>
            <w:hideMark/>
          </w:tcPr>
          <w:p w14:paraId="20551B4A"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 </w:t>
            </w:r>
          </w:p>
        </w:tc>
      </w:tr>
      <w:tr w:rsidR="00455578" w:rsidRPr="001F011F" w14:paraId="03057768" w14:textId="77777777" w:rsidTr="002B53E6">
        <w:trPr>
          <w:trHeight w:val="288"/>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81D28DA"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UHR2</w:t>
            </w:r>
          </w:p>
        </w:tc>
        <w:tc>
          <w:tcPr>
            <w:tcW w:w="2360" w:type="dxa"/>
            <w:tcBorders>
              <w:top w:val="nil"/>
              <w:left w:val="nil"/>
              <w:bottom w:val="single" w:sz="4" w:space="0" w:color="auto"/>
              <w:right w:val="single" w:sz="4" w:space="0" w:color="auto"/>
            </w:tcBorders>
            <w:shd w:val="clear" w:color="auto" w:fill="auto"/>
            <w:noWrap/>
            <w:vAlign w:val="bottom"/>
            <w:hideMark/>
          </w:tcPr>
          <w:p w14:paraId="71B50C22"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2</w:t>
            </w:r>
          </w:p>
        </w:tc>
        <w:tc>
          <w:tcPr>
            <w:tcW w:w="5010" w:type="dxa"/>
            <w:tcBorders>
              <w:top w:val="nil"/>
              <w:left w:val="nil"/>
              <w:bottom w:val="single" w:sz="4" w:space="0" w:color="auto"/>
              <w:right w:val="single" w:sz="4" w:space="0" w:color="auto"/>
            </w:tcBorders>
            <w:shd w:val="clear" w:color="auto" w:fill="auto"/>
            <w:noWrap/>
            <w:vAlign w:val="bottom"/>
            <w:hideMark/>
          </w:tcPr>
          <w:p w14:paraId="499F657E"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 </w:t>
            </w:r>
          </w:p>
        </w:tc>
      </w:tr>
      <w:tr w:rsidR="00455578" w:rsidRPr="001F011F" w14:paraId="1E80674C" w14:textId="77777777" w:rsidTr="002B53E6">
        <w:trPr>
          <w:trHeight w:val="288"/>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3C28217"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UHR3</w:t>
            </w:r>
          </w:p>
        </w:tc>
        <w:tc>
          <w:tcPr>
            <w:tcW w:w="2360" w:type="dxa"/>
            <w:tcBorders>
              <w:top w:val="nil"/>
              <w:left w:val="nil"/>
              <w:bottom w:val="single" w:sz="4" w:space="0" w:color="auto"/>
              <w:right w:val="single" w:sz="4" w:space="0" w:color="auto"/>
            </w:tcBorders>
            <w:shd w:val="clear" w:color="auto" w:fill="auto"/>
            <w:noWrap/>
            <w:vAlign w:val="bottom"/>
            <w:hideMark/>
          </w:tcPr>
          <w:p w14:paraId="58054D6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3</w:t>
            </w:r>
          </w:p>
        </w:tc>
        <w:tc>
          <w:tcPr>
            <w:tcW w:w="5010" w:type="dxa"/>
            <w:tcBorders>
              <w:top w:val="nil"/>
              <w:left w:val="nil"/>
              <w:bottom w:val="single" w:sz="4" w:space="0" w:color="auto"/>
              <w:right w:val="single" w:sz="4" w:space="0" w:color="auto"/>
            </w:tcBorders>
            <w:shd w:val="clear" w:color="auto" w:fill="auto"/>
            <w:noWrap/>
            <w:vAlign w:val="bottom"/>
            <w:hideMark/>
          </w:tcPr>
          <w:p w14:paraId="5E7736DB"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 </w:t>
            </w:r>
          </w:p>
        </w:tc>
      </w:tr>
      <w:tr w:rsidR="00455578" w:rsidRPr="001F011F" w14:paraId="6907F133" w14:textId="77777777" w:rsidTr="002B53E6">
        <w:trPr>
          <w:trHeight w:val="288"/>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3F078C20"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PACIENT_ZAM</w:t>
            </w:r>
          </w:p>
        </w:tc>
        <w:tc>
          <w:tcPr>
            <w:tcW w:w="2360" w:type="dxa"/>
            <w:tcBorders>
              <w:top w:val="nil"/>
              <w:left w:val="nil"/>
              <w:bottom w:val="single" w:sz="4" w:space="0" w:color="auto"/>
              <w:right w:val="single" w:sz="4" w:space="0" w:color="auto"/>
            </w:tcBorders>
            <w:shd w:val="clear" w:color="auto" w:fill="auto"/>
            <w:noWrap/>
            <w:vAlign w:val="bottom"/>
            <w:hideMark/>
          </w:tcPr>
          <w:p w14:paraId="1F97865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Pacient zaměstnavatel</w:t>
            </w:r>
          </w:p>
        </w:tc>
        <w:tc>
          <w:tcPr>
            <w:tcW w:w="5010" w:type="dxa"/>
            <w:tcBorders>
              <w:top w:val="nil"/>
              <w:left w:val="nil"/>
              <w:bottom w:val="single" w:sz="4" w:space="0" w:color="auto"/>
              <w:right w:val="single" w:sz="4" w:space="0" w:color="auto"/>
            </w:tcBorders>
            <w:shd w:val="clear" w:color="auto" w:fill="auto"/>
            <w:noWrap/>
            <w:vAlign w:val="bottom"/>
            <w:hideMark/>
          </w:tcPr>
          <w:p w14:paraId="13095B80"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 xml:space="preserve">Základní úhrada s doplatkem hrazeným zaměstnavatelem pacienta </w:t>
            </w:r>
          </w:p>
        </w:tc>
      </w:tr>
      <w:tr w:rsidR="00455578" w:rsidRPr="001F011F" w14:paraId="31E726E8" w14:textId="77777777" w:rsidTr="002B53E6">
        <w:trPr>
          <w:trHeight w:val="144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70BD181A"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UHR1_ZAM</w:t>
            </w:r>
          </w:p>
        </w:tc>
        <w:tc>
          <w:tcPr>
            <w:tcW w:w="2360" w:type="dxa"/>
            <w:tcBorders>
              <w:top w:val="nil"/>
              <w:left w:val="nil"/>
              <w:bottom w:val="single" w:sz="4" w:space="0" w:color="auto"/>
              <w:right w:val="single" w:sz="4" w:space="0" w:color="auto"/>
            </w:tcBorders>
            <w:shd w:val="clear" w:color="auto" w:fill="auto"/>
            <w:noWrap/>
            <w:vAlign w:val="bottom"/>
            <w:hideMark/>
          </w:tcPr>
          <w:p w14:paraId="215290D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1 zaměstnavatel</w:t>
            </w:r>
          </w:p>
        </w:tc>
        <w:tc>
          <w:tcPr>
            <w:tcW w:w="5010" w:type="dxa"/>
            <w:tcBorders>
              <w:top w:val="nil"/>
              <w:left w:val="nil"/>
              <w:bottom w:val="single" w:sz="4" w:space="0" w:color="auto"/>
              <w:right w:val="single" w:sz="4" w:space="0" w:color="auto"/>
            </w:tcBorders>
            <w:shd w:val="clear" w:color="auto" w:fill="auto"/>
            <w:vAlign w:val="bottom"/>
            <w:hideMark/>
          </w:tcPr>
          <w:p w14:paraId="778B3117"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1 s doplatkem hrazeným zaměstnavatelem pacienta (Určeno pro vojáky s doplatkem hrazeným armádou.Předepisující lékař musí mít smlouvu s AČR, pojištěnec musí být voják z povolání, voják v aktivní záloze, žák vojenské školy,  a zároveň pojištěn u VoZP, kód LP musí být uveden v příloze smlouvy s AČR.)</w:t>
            </w:r>
          </w:p>
        </w:tc>
      </w:tr>
      <w:tr w:rsidR="00455578" w:rsidRPr="001F011F" w14:paraId="0BF59374" w14:textId="77777777" w:rsidTr="002B53E6">
        <w:trPr>
          <w:trHeight w:val="144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BCC6D53"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UHR2_ZAM</w:t>
            </w:r>
          </w:p>
        </w:tc>
        <w:tc>
          <w:tcPr>
            <w:tcW w:w="2360" w:type="dxa"/>
            <w:tcBorders>
              <w:top w:val="nil"/>
              <w:left w:val="nil"/>
              <w:bottom w:val="single" w:sz="4" w:space="0" w:color="auto"/>
              <w:right w:val="single" w:sz="4" w:space="0" w:color="auto"/>
            </w:tcBorders>
            <w:shd w:val="clear" w:color="auto" w:fill="auto"/>
            <w:noWrap/>
            <w:vAlign w:val="bottom"/>
            <w:hideMark/>
          </w:tcPr>
          <w:p w14:paraId="3C8AB0DD"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2 zaměstnavatel</w:t>
            </w:r>
          </w:p>
        </w:tc>
        <w:tc>
          <w:tcPr>
            <w:tcW w:w="5010" w:type="dxa"/>
            <w:tcBorders>
              <w:top w:val="nil"/>
              <w:left w:val="nil"/>
              <w:bottom w:val="single" w:sz="4" w:space="0" w:color="auto"/>
              <w:right w:val="single" w:sz="4" w:space="0" w:color="auto"/>
            </w:tcBorders>
            <w:shd w:val="clear" w:color="auto" w:fill="auto"/>
            <w:vAlign w:val="bottom"/>
            <w:hideMark/>
          </w:tcPr>
          <w:p w14:paraId="2FAFF277"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2 s doplatkem hrazeným zaměstnavatelem pacienta (Určeno pro vojáky s doplatkem hrazeným armádou.Předepisující lékař musí mít smlouvu s AČR, pojištěnec musí být voják z povolání, voják v aktivní záloze, žák vojenské školy,  a zároveň pojištěn u VoZP, kód LP musí být uveden v příloze smlouvy s AČR.)</w:t>
            </w:r>
          </w:p>
        </w:tc>
      </w:tr>
      <w:tr w:rsidR="00455578" w:rsidRPr="001F011F" w14:paraId="1E8D6BB9" w14:textId="77777777" w:rsidTr="002B53E6">
        <w:trPr>
          <w:trHeight w:val="144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672682E9"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UHR3_ZAM</w:t>
            </w:r>
          </w:p>
        </w:tc>
        <w:tc>
          <w:tcPr>
            <w:tcW w:w="2360" w:type="dxa"/>
            <w:tcBorders>
              <w:top w:val="nil"/>
              <w:left w:val="nil"/>
              <w:bottom w:val="single" w:sz="4" w:space="0" w:color="auto"/>
              <w:right w:val="single" w:sz="4" w:space="0" w:color="auto"/>
            </w:tcBorders>
            <w:shd w:val="clear" w:color="auto" w:fill="auto"/>
            <w:noWrap/>
            <w:vAlign w:val="bottom"/>
            <w:hideMark/>
          </w:tcPr>
          <w:p w14:paraId="4B790035"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3 zaměstnavatel</w:t>
            </w:r>
          </w:p>
        </w:tc>
        <w:tc>
          <w:tcPr>
            <w:tcW w:w="5010" w:type="dxa"/>
            <w:tcBorders>
              <w:top w:val="nil"/>
              <w:left w:val="nil"/>
              <w:bottom w:val="single" w:sz="4" w:space="0" w:color="auto"/>
              <w:right w:val="single" w:sz="4" w:space="0" w:color="auto"/>
            </w:tcBorders>
            <w:shd w:val="clear" w:color="auto" w:fill="auto"/>
            <w:vAlign w:val="bottom"/>
            <w:hideMark/>
          </w:tcPr>
          <w:p w14:paraId="7C09C9BE"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Úhrada 3 s doplatkem hrazeným zaměstnavatelem pacienta (Určeno pro vojáky s doplatkem hrazeným armádou.Předepisující lékař musí mít smlouvu s AČR, pojištěnec musí být voják z povolání, voják v aktivní záloze, žák vojenské školy,  a zároveň pojištěn u VoZP, kód LP musí být uveden v příloze smlouvy s AČR.)</w:t>
            </w:r>
          </w:p>
        </w:tc>
      </w:tr>
    </w:tbl>
    <w:p w14:paraId="326A48B0" w14:textId="77777777" w:rsidR="00455578" w:rsidRDefault="00455578" w:rsidP="00455578">
      <w:pPr>
        <w:pStyle w:val="AQNadpis3"/>
      </w:pPr>
      <w:bookmarkStart w:id="216" w:name="_Toc73009253"/>
      <w:r>
        <w:t>Typ poukazu</w:t>
      </w:r>
      <w:bookmarkEnd w:id="216"/>
    </w:p>
    <w:tbl>
      <w:tblPr>
        <w:tblW w:w="5220" w:type="dxa"/>
        <w:jc w:val="center"/>
        <w:tblCellMar>
          <w:left w:w="70" w:type="dxa"/>
          <w:right w:w="70" w:type="dxa"/>
        </w:tblCellMar>
        <w:tblLook w:val="04A0" w:firstRow="1" w:lastRow="0" w:firstColumn="1" w:lastColumn="0" w:noHBand="0" w:noVBand="1"/>
      </w:tblPr>
      <w:tblGrid>
        <w:gridCol w:w="1060"/>
        <w:gridCol w:w="4160"/>
      </w:tblGrid>
      <w:tr w:rsidR="00455578" w:rsidRPr="001F011F" w14:paraId="6EB1E5E8" w14:textId="77777777" w:rsidTr="00E50AE1">
        <w:trPr>
          <w:trHeight w:val="28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34F6C"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4160" w:type="dxa"/>
            <w:tcBorders>
              <w:top w:val="single" w:sz="4" w:space="0" w:color="auto"/>
              <w:left w:val="nil"/>
              <w:bottom w:val="single" w:sz="4" w:space="0" w:color="auto"/>
              <w:right w:val="single" w:sz="4" w:space="0" w:color="auto"/>
            </w:tcBorders>
            <w:shd w:val="clear" w:color="auto" w:fill="auto"/>
            <w:noWrap/>
            <w:vAlign w:val="bottom"/>
            <w:hideMark/>
          </w:tcPr>
          <w:p w14:paraId="0CBAA0A7"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455578" w:rsidRPr="001F011F" w14:paraId="00627608" w14:textId="77777777" w:rsidTr="00E50AE1">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9CDDACF"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lastRenderedPageBreak/>
              <w:t>POLECORT</w:t>
            </w:r>
          </w:p>
        </w:tc>
        <w:tc>
          <w:tcPr>
            <w:tcW w:w="4160" w:type="dxa"/>
            <w:tcBorders>
              <w:top w:val="nil"/>
              <w:left w:val="nil"/>
              <w:bottom w:val="single" w:sz="4" w:space="0" w:color="auto"/>
              <w:right w:val="single" w:sz="4" w:space="0" w:color="auto"/>
            </w:tcBorders>
            <w:shd w:val="clear" w:color="auto" w:fill="auto"/>
            <w:noWrap/>
            <w:vAlign w:val="bottom"/>
            <w:hideMark/>
          </w:tcPr>
          <w:p w14:paraId="295015D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Poukaz na léčebnou a ortopedickou pomůcku</w:t>
            </w:r>
          </w:p>
        </w:tc>
      </w:tr>
      <w:tr w:rsidR="00455578" w:rsidRPr="001F011F" w14:paraId="500323DD" w14:textId="77777777" w:rsidTr="00E50AE1">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56C8BA"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POFON</w:t>
            </w:r>
          </w:p>
        </w:tc>
        <w:tc>
          <w:tcPr>
            <w:tcW w:w="4160" w:type="dxa"/>
            <w:tcBorders>
              <w:top w:val="nil"/>
              <w:left w:val="nil"/>
              <w:bottom w:val="single" w:sz="4" w:space="0" w:color="auto"/>
              <w:right w:val="single" w:sz="4" w:space="0" w:color="auto"/>
            </w:tcBorders>
            <w:shd w:val="clear" w:color="auto" w:fill="auto"/>
            <w:noWrap/>
            <w:vAlign w:val="bottom"/>
            <w:hideMark/>
          </w:tcPr>
          <w:p w14:paraId="085F6DC7"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Poukaz na foniatrickou pomůcku</w:t>
            </w:r>
          </w:p>
        </w:tc>
      </w:tr>
      <w:tr w:rsidR="00455578" w:rsidRPr="001F011F" w14:paraId="4EEB0B3C" w14:textId="77777777" w:rsidTr="00E50AE1">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83B472"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POBROPT</w:t>
            </w:r>
          </w:p>
        </w:tc>
        <w:tc>
          <w:tcPr>
            <w:tcW w:w="4160" w:type="dxa"/>
            <w:tcBorders>
              <w:top w:val="nil"/>
              <w:left w:val="nil"/>
              <w:bottom w:val="single" w:sz="4" w:space="0" w:color="auto"/>
              <w:right w:val="single" w:sz="4" w:space="0" w:color="auto"/>
            </w:tcBorders>
            <w:shd w:val="clear" w:color="auto" w:fill="auto"/>
            <w:noWrap/>
            <w:vAlign w:val="bottom"/>
            <w:hideMark/>
          </w:tcPr>
          <w:p w14:paraId="0EAE471E"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Poukaz na brýle a optické pomůcky</w:t>
            </w:r>
          </w:p>
        </w:tc>
      </w:tr>
    </w:tbl>
    <w:p w14:paraId="2A1AE5A0" w14:textId="77777777" w:rsidR="00455578" w:rsidRPr="005D2AEB" w:rsidRDefault="00455578" w:rsidP="00455578">
      <w:pPr>
        <w:pStyle w:val="AQNadpis3"/>
      </w:pPr>
      <w:bookmarkStart w:id="217" w:name="_Toc73009254"/>
      <w:r>
        <w:t>Pomůcka dočasná/trvalá</w:t>
      </w:r>
      <w:bookmarkEnd w:id="217"/>
    </w:p>
    <w:tbl>
      <w:tblPr>
        <w:tblW w:w="1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7"/>
        <w:gridCol w:w="960"/>
      </w:tblGrid>
      <w:tr w:rsidR="00455578" w:rsidRPr="001F011F" w14:paraId="405A6D56" w14:textId="77777777" w:rsidTr="002B53E6">
        <w:trPr>
          <w:trHeight w:val="288"/>
          <w:jc w:val="center"/>
        </w:trPr>
        <w:tc>
          <w:tcPr>
            <w:tcW w:w="1037" w:type="dxa"/>
            <w:shd w:val="clear" w:color="auto" w:fill="auto"/>
            <w:noWrap/>
            <w:vAlign w:val="bottom"/>
            <w:hideMark/>
          </w:tcPr>
          <w:p w14:paraId="64E7E305"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960" w:type="dxa"/>
            <w:shd w:val="clear" w:color="auto" w:fill="auto"/>
            <w:noWrap/>
            <w:vAlign w:val="bottom"/>
            <w:hideMark/>
          </w:tcPr>
          <w:p w14:paraId="2EFD23FD"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455578" w:rsidRPr="001F011F" w14:paraId="25BB8D0F" w14:textId="77777777" w:rsidTr="002B53E6">
        <w:trPr>
          <w:trHeight w:val="288"/>
          <w:jc w:val="center"/>
        </w:trPr>
        <w:tc>
          <w:tcPr>
            <w:tcW w:w="1037" w:type="dxa"/>
            <w:shd w:val="clear" w:color="auto" w:fill="auto"/>
            <w:noWrap/>
            <w:vAlign w:val="bottom"/>
            <w:hideMark/>
          </w:tcPr>
          <w:p w14:paraId="68216092"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DOCASNA</w:t>
            </w:r>
          </w:p>
        </w:tc>
        <w:tc>
          <w:tcPr>
            <w:tcW w:w="960" w:type="dxa"/>
            <w:shd w:val="clear" w:color="auto" w:fill="auto"/>
            <w:noWrap/>
            <w:vAlign w:val="bottom"/>
            <w:hideMark/>
          </w:tcPr>
          <w:p w14:paraId="6382A331"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Dočasná</w:t>
            </w:r>
          </w:p>
        </w:tc>
      </w:tr>
      <w:tr w:rsidR="00455578" w:rsidRPr="001F011F" w14:paraId="2EA2A959" w14:textId="77777777" w:rsidTr="002B53E6">
        <w:trPr>
          <w:trHeight w:val="288"/>
          <w:jc w:val="center"/>
        </w:trPr>
        <w:tc>
          <w:tcPr>
            <w:tcW w:w="1037" w:type="dxa"/>
            <w:shd w:val="clear" w:color="auto" w:fill="auto"/>
            <w:noWrap/>
            <w:vAlign w:val="bottom"/>
            <w:hideMark/>
          </w:tcPr>
          <w:p w14:paraId="271F2E6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TRVALA</w:t>
            </w:r>
          </w:p>
        </w:tc>
        <w:tc>
          <w:tcPr>
            <w:tcW w:w="960" w:type="dxa"/>
            <w:shd w:val="clear" w:color="auto" w:fill="auto"/>
            <w:noWrap/>
            <w:vAlign w:val="bottom"/>
            <w:hideMark/>
          </w:tcPr>
          <w:p w14:paraId="7243D080"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Trvalá</w:t>
            </w:r>
          </w:p>
        </w:tc>
      </w:tr>
    </w:tbl>
    <w:p w14:paraId="31479612" w14:textId="77777777" w:rsidR="00455578" w:rsidRDefault="00455578" w:rsidP="00455578">
      <w:pPr>
        <w:pStyle w:val="AQNadpis3"/>
      </w:pPr>
      <w:bookmarkStart w:id="218" w:name="_Toc73009255"/>
      <w:r>
        <w:t>Pomůcka nová/repasovaná</w:t>
      </w:r>
      <w:bookmarkEnd w:id="218"/>
    </w:p>
    <w:tbl>
      <w:tblPr>
        <w:tblW w:w="2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120"/>
      </w:tblGrid>
      <w:tr w:rsidR="00455578" w:rsidRPr="001F011F" w14:paraId="63F547E4" w14:textId="77777777" w:rsidTr="002B53E6">
        <w:trPr>
          <w:trHeight w:val="288"/>
          <w:jc w:val="center"/>
        </w:trPr>
        <w:tc>
          <w:tcPr>
            <w:tcW w:w="1300" w:type="dxa"/>
            <w:shd w:val="clear" w:color="auto" w:fill="auto"/>
            <w:noWrap/>
            <w:vAlign w:val="bottom"/>
            <w:hideMark/>
          </w:tcPr>
          <w:p w14:paraId="2255091B"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1108" w:type="dxa"/>
            <w:shd w:val="clear" w:color="auto" w:fill="auto"/>
            <w:noWrap/>
            <w:vAlign w:val="bottom"/>
            <w:hideMark/>
          </w:tcPr>
          <w:p w14:paraId="334B1F1C"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455578" w:rsidRPr="001F011F" w14:paraId="79D95B65" w14:textId="77777777" w:rsidTr="002B53E6">
        <w:trPr>
          <w:trHeight w:val="288"/>
          <w:jc w:val="center"/>
        </w:trPr>
        <w:tc>
          <w:tcPr>
            <w:tcW w:w="1300" w:type="dxa"/>
            <w:shd w:val="clear" w:color="auto" w:fill="auto"/>
            <w:noWrap/>
            <w:vAlign w:val="bottom"/>
            <w:hideMark/>
          </w:tcPr>
          <w:p w14:paraId="53D3E40C"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NOVA</w:t>
            </w:r>
          </w:p>
        </w:tc>
        <w:tc>
          <w:tcPr>
            <w:tcW w:w="1108" w:type="dxa"/>
            <w:shd w:val="clear" w:color="auto" w:fill="auto"/>
            <w:noWrap/>
            <w:vAlign w:val="bottom"/>
            <w:hideMark/>
          </w:tcPr>
          <w:p w14:paraId="02E0819F"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Nová</w:t>
            </w:r>
          </w:p>
        </w:tc>
      </w:tr>
      <w:tr w:rsidR="00455578" w:rsidRPr="001F011F" w14:paraId="064B3909" w14:textId="77777777" w:rsidTr="002B53E6">
        <w:trPr>
          <w:trHeight w:val="288"/>
          <w:jc w:val="center"/>
        </w:trPr>
        <w:tc>
          <w:tcPr>
            <w:tcW w:w="1300" w:type="dxa"/>
            <w:shd w:val="clear" w:color="auto" w:fill="auto"/>
            <w:noWrap/>
            <w:vAlign w:val="bottom"/>
            <w:hideMark/>
          </w:tcPr>
          <w:p w14:paraId="22941919"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REPASOVANA</w:t>
            </w:r>
          </w:p>
        </w:tc>
        <w:tc>
          <w:tcPr>
            <w:tcW w:w="1108" w:type="dxa"/>
            <w:shd w:val="clear" w:color="auto" w:fill="auto"/>
            <w:noWrap/>
            <w:vAlign w:val="bottom"/>
            <w:hideMark/>
          </w:tcPr>
          <w:p w14:paraId="269391C0"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Repasovaná</w:t>
            </w:r>
          </w:p>
        </w:tc>
      </w:tr>
    </w:tbl>
    <w:p w14:paraId="085E34F9" w14:textId="77777777" w:rsidR="00455578" w:rsidRDefault="00455578" w:rsidP="00455578">
      <w:pPr>
        <w:pStyle w:val="AQNadpis3"/>
      </w:pPr>
      <w:bookmarkStart w:id="219" w:name="_Toc73009256"/>
      <w:r>
        <w:t>Typ přílohy</w:t>
      </w:r>
      <w:bookmarkEnd w:id="219"/>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6"/>
        <w:gridCol w:w="4998"/>
      </w:tblGrid>
      <w:tr w:rsidR="00455578" w:rsidRPr="001F011F" w14:paraId="12B08A38" w14:textId="77777777" w:rsidTr="00E50AE1">
        <w:trPr>
          <w:trHeight w:val="288"/>
          <w:jc w:val="center"/>
        </w:trPr>
        <w:tc>
          <w:tcPr>
            <w:tcW w:w="1376" w:type="dxa"/>
            <w:shd w:val="clear" w:color="auto" w:fill="auto"/>
            <w:noWrap/>
            <w:vAlign w:val="bottom"/>
            <w:hideMark/>
          </w:tcPr>
          <w:p w14:paraId="2122EDA1"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4998" w:type="dxa"/>
            <w:shd w:val="clear" w:color="auto" w:fill="auto"/>
            <w:noWrap/>
            <w:vAlign w:val="bottom"/>
            <w:hideMark/>
          </w:tcPr>
          <w:p w14:paraId="540303AB" w14:textId="77777777" w:rsidR="00455578" w:rsidRPr="001F011F" w:rsidRDefault="00455578" w:rsidP="0091243B">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455578" w:rsidRPr="001F011F" w14:paraId="7ECE0E27" w14:textId="77777777" w:rsidTr="00E50AE1">
        <w:trPr>
          <w:trHeight w:val="288"/>
          <w:jc w:val="center"/>
        </w:trPr>
        <w:tc>
          <w:tcPr>
            <w:tcW w:w="1376" w:type="dxa"/>
            <w:shd w:val="clear" w:color="auto" w:fill="auto"/>
            <w:noWrap/>
            <w:vAlign w:val="bottom"/>
            <w:hideMark/>
          </w:tcPr>
          <w:p w14:paraId="19B34AAE"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CENKAL</w:t>
            </w:r>
          </w:p>
        </w:tc>
        <w:tc>
          <w:tcPr>
            <w:tcW w:w="4998" w:type="dxa"/>
            <w:shd w:val="clear" w:color="auto" w:fill="auto"/>
            <w:noWrap/>
            <w:vAlign w:val="bottom"/>
            <w:hideMark/>
          </w:tcPr>
          <w:p w14:paraId="0E44C1DE" w14:textId="77777777" w:rsidR="00455578" w:rsidRPr="001F011F" w:rsidRDefault="00455578" w:rsidP="0091243B">
            <w:pPr>
              <w:rPr>
                <w:szCs w:val="20"/>
              </w:rPr>
            </w:pPr>
            <w:r w:rsidRPr="001F011F">
              <w:rPr>
                <w:szCs w:val="20"/>
              </w:rPr>
              <w:t>Cenová kalkulace</w:t>
            </w:r>
          </w:p>
        </w:tc>
      </w:tr>
      <w:tr w:rsidR="00455578" w:rsidRPr="001F011F" w14:paraId="075E623E" w14:textId="77777777" w:rsidTr="00E50AE1">
        <w:trPr>
          <w:trHeight w:val="288"/>
          <w:jc w:val="center"/>
        </w:trPr>
        <w:tc>
          <w:tcPr>
            <w:tcW w:w="1376" w:type="dxa"/>
            <w:shd w:val="clear" w:color="auto" w:fill="auto"/>
            <w:noWrap/>
            <w:vAlign w:val="bottom"/>
            <w:hideMark/>
          </w:tcPr>
          <w:p w14:paraId="4201EA53"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TECHPOP</w:t>
            </w:r>
          </w:p>
        </w:tc>
        <w:tc>
          <w:tcPr>
            <w:tcW w:w="4998" w:type="dxa"/>
            <w:shd w:val="clear" w:color="auto" w:fill="auto"/>
            <w:noWrap/>
            <w:vAlign w:val="bottom"/>
            <w:hideMark/>
          </w:tcPr>
          <w:p w14:paraId="5E874B3E" w14:textId="77777777" w:rsidR="00455578" w:rsidRPr="001F011F" w:rsidRDefault="00455578" w:rsidP="0091243B">
            <w:pPr>
              <w:rPr>
                <w:szCs w:val="20"/>
              </w:rPr>
            </w:pPr>
            <w:r w:rsidRPr="001F011F">
              <w:rPr>
                <w:szCs w:val="20"/>
              </w:rPr>
              <w:t>Technický popis</w:t>
            </w:r>
          </w:p>
        </w:tc>
      </w:tr>
      <w:tr w:rsidR="00455578" w:rsidRPr="001F011F" w14:paraId="48D42160" w14:textId="77777777" w:rsidTr="00E50AE1">
        <w:trPr>
          <w:trHeight w:val="288"/>
          <w:jc w:val="center"/>
        </w:trPr>
        <w:tc>
          <w:tcPr>
            <w:tcW w:w="1376" w:type="dxa"/>
            <w:shd w:val="clear" w:color="auto" w:fill="auto"/>
            <w:noWrap/>
            <w:vAlign w:val="bottom"/>
          </w:tcPr>
          <w:p w14:paraId="4AEB9A66" w14:textId="77777777" w:rsidR="00455578" w:rsidRPr="001F011F" w:rsidRDefault="00455578" w:rsidP="0091243B">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OST</w:t>
            </w:r>
          </w:p>
        </w:tc>
        <w:tc>
          <w:tcPr>
            <w:tcW w:w="4998" w:type="dxa"/>
            <w:shd w:val="clear" w:color="auto" w:fill="auto"/>
            <w:noWrap/>
            <w:vAlign w:val="bottom"/>
          </w:tcPr>
          <w:p w14:paraId="4B8F0588" w14:textId="77777777" w:rsidR="00455578" w:rsidRPr="001F011F" w:rsidRDefault="00455578" w:rsidP="0091243B">
            <w:pPr>
              <w:rPr>
                <w:szCs w:val="20"/>
              </w:rPr>
            </w:pPr>
            <w:r w:rsidRPr="001F011F">
              <w:rPr>
                <w:szCs w:val="20"/>
              </w:rPr>
              <w:t>Ostatní</w:t>
            </w:r>
          </w:p>
        </w:tc>
      </w:tr>
    </w:tbl>
    <w:p w14:paraId="1632FC40" w14:textId="7C726711" w:rsidR="00634C2A" w:rsidRDefault="00634C2A" w:rsidP="00634C2A">
      <w:pPr>
        <w:pStyle w:val="AQNadpis3"/>
      </w:pPr>
      <w:r>
        <w:t>Typ notifikace</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6"/>
        <w:gridCol w:w="4998"/>
      </w:tblGrid>
      <w:tr w:rsidR="00634C2A" w:rsidRPr="001F011F" w14:paraId="1D6B552E" w14:textId="77777777" w:rsidTr="00932740">
        <w:trPr>
          <w:trHeight w:val="288"/>
          <w:jc w:val="center"/>
        </w:trPr>
        <w:tc>
          <w:tcPr>
            <w:tcW w:w="1376" w:type="dxa"/>
            <w:shd w:val="clear" w:color="auto" w:fill="auto"/>
            <w:noWrap/>
            <w:vAlign w:val="bottom"/>
            <w:hideMark/>
          </w:tcPr>
          <w:p w14:paraId="3D03D3CE" w14:textId="77777777" w:rsidR="00634C2A" w:rsidRPr="001F011F" w:rsidRDefault="00634C2A" w:rsidP="00932740">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Kód</w:t>
            </w:r>
          </w:p>
        </w:tc>
        <w:tc>
          <w:tcPr>
            <w:tcW w:w="4998" w:type="dxa"/>
            <w:shd w:val="clear" w:color="auto" w:fill="auto"/>
            <w:noWrap/>
            <w:vAlign w:val="bottom"/>
            <w:hideMark/>
          </w:tcPr>
          <w:p w14:paraId="56E15449" w14:textId="77777777" w:rsidR="00634C2A" w:rsidRPr="001F011F" w:rsidRDefault="00634C2A" w:rsidP="00932740">
            <w:pPr>
              <w:spacing w:before="0" w:after="0"/>
              <w:jc w:val="left"/>
              <w:rPr>
                <w:rFonts w:ascii="Calibri" w:eastAsia="Times New Roman" w:hAnsi="Calibri" w:cs="Calibri"/>
                <w:b/>
                <w:bCs/>
                <w:color w:val="000000"/>
                <w:szCs w:val="20"/>
                <w:lang w:eastAsia="cs-CZ"/>
              </w:rPr>
            </w:pPr>
            <w:r w:rsidRPr="001F011F">
              <w:rPr>
                <w:rFonts w:ascii="Calibri" w:eastAsia="Times New Roman" w:hAnsi="Calibri" w:cs="Calibri"/>
                <w:b/>
                <w:bCs/>
                <w:color w:val="000000"/>
                <w:szCs w:val="20"/>
                <w:lang w:eastAsia="cs-CZ"/>
              </w:rPr>
              <w:t>Název</w:t>
            </w:r>
          </w:p>
        </w:tc>
      </w:tr>
      <w:tr w:rsidR="00634C2A" w:rsidRPr="001F011F" w14:paraId="507225D9" w14:textId="77777777" w:rsidTr="00932740">
        <w:trPr>
          <w:trHeight w:val="288"/>
          <w:jc w:val="center"/>
        </w:trPr>
        <w:tc>
          <w:tcPr>
            <w:tcW w:w="1376" w:type="dxa"/>
            <w:shd w:val="clear" w:color="auto" w:fill="auto"/>
            <w:noWrap/>
            <w:vAlign w:val="bottom"/>
            <w:hideMark/>
          </w:tcPr>
          <w:p w14:paraId="39AF8553" w14:textId="36498D81" w:rsidR="00634C2A" w:rsidRPr="001F011F" w:rsidRDefault="00634C2A" w:rsidP="00932740">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EMAIL</w:t>
            </w:r>
          </w:p>
        </w:tc>
        <w:tc>
          <w:tcPr>
            <w:tcW w:w="4998" w:type="dxa"/>
            <w:shd w:val="clear" w:color="auto" w:fill="auto"/>
            <w:noWrap/>
            <w:vAlign w:val="bottom"/>
            <w:hideMark/>
          </w:tcPr>
          <w:p w14:paraId="1D9AA329" w14:textId="5495159A" w:rsidR="00634C2A" w:rsidRPr="001F011F" w:rsidRDefault="00634C2A" w:rsidP="00932740">
            <w:pPr>
              <w:rPr>
                <w:szCs w:val="20"/>
              </w:rPr>
            </w:pPr>
            <w:r w:rsidRPr="001F011F">
              <w:rPr>
                <w:szCs w:val="20"/>
              </w:rPr>
              <w:t>Email</w:t>
            </w:r>
          </w:p>
        </w:tc>
      </w:tr>
      <w:tr w:rsidR="00634C2A" w:rsidRPr="001F011F" w14:paraId="0124BD4A" w14:textId="77777777" w:rsidTr="00932740">
        <w:trPr>
          <w:trHeight w:val="288"/>
          <w:jc w:val="center"/>
        </w:trPr>
        <w:tc>
          <w:tcPr>
            <w:tcW w:w="1376" w:type="dxa"/>
            <w:shd w:val="clear" w:color="auto" w:fill="auto"/>
            <w:noWrap/>
            <w:vAlign w:val="bottom"/>
            <w:hideMark/>
          </w:tcPr>
          <w:p w14:paraId="4622DA63" w14:textId="2BE69529" w:rsidR="00634C2A" w:rsidRPr="001F011F" w:rsidRDefault="00634C2A" w:rsidP="00932740">
            <w:pPr>
              <w:spacing w:before="0" w:after="0"/>
              <w:jc w:val="left"/>
              <w:rPr>
                <w:rFonts w:ascii="Calibri" w:eastAsia="Times New Roman" w:hAnsi="Calibri" w:cs="Calibri"/>
                <w:color w:val="000000"/>
                <w:szCs w:val="20"/>
                <w:lang w:eastAsia="cs-CZ"/>
              </w:rPr>
            </w:pPr>
            <w:r w:rsidRPr="001F011F">
              <w:rPr>
                <w:rFonts w:ascii="Calibri" w:eastAsia="Times New Roman" w:hAnsi="Calibri" w:cs="Calibri"/>
                <w:color w:val="000000"/>
                <w:szCs w:val="20"/>
                <w:lang w:eastAsia="cs-CZ"/>
              </w:rPr>
              <w:t>SMS</w:t>
            </w:r>
          </w:p>
        </w:tc>
        <w:tc>
          <w:tcPr>
            <w:tcW w:w="4998" w:type="dxa"/>
            <w:shd w:val="clear" w:color="auto" w:fill="auto"/>
            <w:noWrap/>
            <w:vAlign w:val="bottom"/>
            <w:hideMark/>
          </w:tcPr>
          <w:p w14:paraId="4220D8AA" w14:textId="2776EEE5" w:rsidR="00634C2A" w:rsidRPr="001F011F" w:rsidRDefault="00634C2A" w:rsidP="00932740">
            <w:pPr>
              <w:rPr>
                <w:szCs w:val="20"/>
              </w:rPr>
            </w:pPr>
            <w:r w:rsidRPr="001F011F">
              <w:rPr>
                <w:szCs w:val="20"/>
              </w:rPr>
              <w:t>SMS</w:t>
            </w:r>
          </w:p>
        </w:tc>
      </w:tr>
    </w:tbl>
    <w:p w14:paraId="0E9E7AD8" w14:textId="3C5E321E" w:rsidR="00634C2A" w:rsidRDefault="00634C2A" w:rsidP="00634C2A">
      <w:pPr>
        <w:pStyle w:val="AQNadpis3"/>
      </w:pPr>
      <w:r>
        <w:t>Pohlaví</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6"/>
        <w:gridCol w:w="4998"/>
      </w:tblGrid>
      <w:tr w:rsidR="00634C2A" w:rsidRPr="00D33AD5" w14:paraId="192BA449" w14:textId="77777777" w:rsidTr="00932740">
        <w:trPr>
          <w:trHeight w:val="288"/>
          <w:jc w:val="center"/>
        </w:trPr>
        <w:tc>
          <w:tcPr>
            <w:tcW w:w="1376" w:type="dxa"/>
            <w:shd w:val="clear" w:color="auto" w:fill="auto"/>
            <w:noWrap/>
            <w:vAlign w:val="bottom"/>
            <w:hideMark/>
          </w:tcPr>
          <w:p w14:paraId="70DB58B4" w14:textId="77777777" w:rsidR="00634C2A" w:rsidRPr="00D33AD5" w:rsidRDefault="00634C2A" w:rsidP="00D33AD5">
            <w:pPr>
              <w:rPr>
                <w:b/>
              </w:rPr>
            </w:pPr>
            <w:r w:rsidRPr="00D33AD5">
              <w:rPr>
                <w:b/>
              </w:rPr>
              <w:t>Kód</w:t>
            </w:r>
          </w:p>
        </w:tc>
        <w:tc>
          <w:tcPr>
            <w:tcW w:w="4998" w:type="dxa"/>
            <w:shd w:val="clear" w:color="auto" w:fill="auto"/>
            <w:noWrap/>
            <w:vAlign w:val="bottom"/>
            <w:hideMark/>
          </w:tcPr>
          <w:p w14:paraId="29E6DFFD" w14:textId="77777777" w:rsidR="00634C2A" w:rsidRPr="00D33AD5" w:rsidRDefault="00634C2A" w:rsidP="00D33AD5">
            <w:pPr>
              <w:rPr>
                <w:b/>
              </w:rPr>
            </w:pPr>
            <w:r w:rsidRPr="00D33AD5">
              <w:rPr>
                <w:b/>
              </w:rPr>
              <w:t>Název</w:t>
            </w:r>
          </w:p>
        </w:tc>
      </w:tr>
      <w:tr w:rsidR="00634C2A" w:rsidRPr="00D33AD5" w14:paraId="6A6E0013" w14:textId="77777777" w:rsidTr="00932740">
        <w:trPr>
          <w:trHeight w:val="288"/>
          <w:jc w:val="center"/>
        </w:trPr>
        <w:tc>
          <w:tcPr>
            <w:tcW w:w="1376" w:type="dxa"/>
            <w:shd w:val="clear" w:color="auto" w:fill="auto"/>
            <w:noWrap/>
            <w:vAlign w:val="bottom"/>
            <w:hideMark/>
          </w:tcPr>
          <w:p w14:paraId="3A4A40EA" w14:textId="47665356" w:rsidR="00634C2A" w:rsidRPr="00D33AD5" w:rsidRDefault="00634C2A" w:rsidP="00D33AD5">
            <w:r w:rsidRPr="00D33AD5">
              <w:t>M</w:t>
            </w:r>
          </w:p>
        </w:tc>
        <w:tc>
          <w:tcPr>
            <w:tcW w:w="4998" w:type="dxa"/>
            <w:shd w:val="clear" w:color="auto" w:fill="auto"/>
            <w:noWrap/>
            <w:vAlign w:val="bottom"/>
            <w:hideMark/>
          </w:tcPr>
          <w:p w14:paraId="4DA913EB" w14:textId="216304E8" w:rsidR="00634C2A" w:rsidRPr="00D33AD5" w:rsidRDefault="00634C2A" w:rsidP="00D33AD5">
            <w:r w:rsidRPr="00D33AD5">
              <w:t>Muž</w:t>
            </w:r>
          </w:p>
        </w:tc>
      </w:tr>
      <w:tr w:rsidR="00634C2A" w:rsidRPr="00D33AD5" w14:paraId="4B0C29F2" w14:textId="77777777" w:rsidTr="00932740">
        <w:trPr>
          <w:trHeight w:val="288"/>
          <w:jc w:val="center"/>
        </w:trPr>
        <w:tc>
          <w:tcPr>
            <w:tcW w:w="1376" w:type="dxa"/>
            <w:shd w:val="clear" w:color="auto" w:fill="auto"/>
            <w:noWrap/>
            <w:vAlign w:val="bottom"/>
            <w:hideMark/>
          </w:tcPr>
          <w:p w14:paraId="1905D3B6" w14:textId="3C6350ED" w:rsidR="00634C2A" w:rsidRPr="00D33AD5" w:rsidRDefault="00634C2A" w:rsidP="00D33AD5">
            <w:r w:rsidRPr="00D33AD5">
              <w:t>F</w:t>
            </w:r>
          </w:p>
        </w:tc>
        <w:tc>
          <w:tcPr>
            <w:tcW w:w="4998" w:type="dxa"/>
            <w:shd w:val="clear" w:color="auto" w:fill="auto"/>
            <w:noWrap/>
            <w:vAlign w:val="bottom"/>
            <w:hideMark/>
          </w:tcPr>
          <w:p w14:paraId="0F97BBCC" w14:textId="2078D5FC" w:rsidR="00634C2A" w:rsidRPr="00D33AD5" w:rsidRDefault="00634C2A" w:rsidP="00D33AD5">
            <w:r w:rsidRPr="00D33AD5">
              <w:t>Žena</w:t>
            </w:r>
          </w:p>
        </w:tc>
      </w:tr>
    </w:tbl>
    <w:p w14:paraId="66CD51BC" w14:textId="1786999A" w:rsidR="00634C2A" w:rsidRDefault="00634C2A" w:rsidP="00634C2A">
      <w:pPr>
        <w:pStyle w:val="AQNadpis3"/>
      </w:pPr>
      <w:r>
        <w:lastRenderedPageBreak/>
        <w:t>Druh pojištění</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8"/>
        <w:gridCol w:w="4998"/>
      </w:tblGrid>
      <w:tr w:rsidR="00634C2A" w:rsidRPr="00D33AD5" w14:paraId="63E0AE91" w14:textId="77777777" w:rsidTr="00932740">
        <w:trPr>
          <w:trHeight w:val="288"/>
          <w:jc w:val="center"/>
        </w:trPr>
        <w:tc>
          <w:tcPr>
            <w:tcW w:w="1376" w:type="dxa"/>
            <w:shd w:val="clear" w:color="auto" w:fill="auto"/>
            <w:noWrap/>
            <w:vAlign w:val="bottom"/>
            <w:hideMark/>
          </w:tcPr>
          <w:p w14:paraId="6DC575D5" w14:textId="77777777" w:rsidR="00634C2A" w:rsidRPr="00D33AD5" w:rsidRDefault="00634C2A" w:rsidP="00D33AD5">
            <w:pPr>
              <w:rPr>
                <w:b/>
              </w:rPr>
            </w:pPr>
            <w:r w:rsidRPr="00D33AD5">
              <w:rPr>
                <w:b/>
              </w:rPr>
              <w:t>Kód</w:t>
            </w:r>
          </w:p>
        </w:tc>
        <w:tc>
          <w:tcPr>
            <w:tcW w:w="4998" w:type="dxa"/>
            <w:shd w:val="clear" w:color="auto" w:fill="auto"/>
            <w:noWrap/>
            <w:vAlign w:val="bottom"/>
            <w:hideMark/>
          </w:tcPr>
          <w:p w14:paraId="4B4652BB" w14:textId="77777777" w:rsidR="00634C2A" w:rsidRPr="00D33AD5" w:rsidRDefault="00634C2A" w:rsidP="00D33AD5">
            <w:pPr>
              <w:rPr>
                <w:b/>
              </w:rPr>
            </w:pPr>
            <w:r w:rsidRPr="00D33AD5">
              <w:rPr>
                <w:b/>
              </w:rPr>
              <w:t>Název</w:t>
            </w:r>
          </w:p>
        </w:tc>
      </w:tr>
      <w:tr w:rsidR="00634C2A" w:rsidRPr="00634C2A" w14:paraId="57794971" w14:textId="77777777" w:rsidTr="00932740">
        <w:trPr>
          <w:trHeight w:val="288"/>
          <w:jc w:val="center"/>
        </w:trPr>
        <w:tc>
          <w:tcPr>
            <w:tcW w:w="1376" w:type="dxa"/>
            <w:shd w:val="clear" w:color="auto" w:fill="auto"/>
            <w:noWrap/>
            <w:vAlign w:val="bottom"/>
            <w:hideMark/>
          </w:tcPr>
          <w:p w14:paraId="3D95DA53" w14:textId="7FA4F1D4" w:rsidR="00634C2A" w:rsidRPr="00D33AD5" w:rsidRDefault="00634C2A" w:rsidP="00D33AD5">
            <w:r w:rsidRPr="00D33AD5">
              <w:t>NEZADANO</w:t>
            </w:r>
          </w:p>
        </w:tc>
        <w:tc>
          <w:tcPr>
            <w:tcW w:w="4998" w:type="dxa"/>
            <w:shd w:val="clear" w:color="auto" w:fill="auto"/>
            <w:noWrap/>
            <w:vAlign w:val="bottom"/>
            <w:hideMark/>
          </w:tcPr>
          <w:p w14:paraId="38E58057" w14:textId="5C9A58EC" w:rsidR="00634C2A" w:rsidRPr="00D33AD5" w:rsidRDefault="00634C2A" w:rsidP="00D33AD5">
            <w:r w:rsidRPr="00D33AD5">
              <w:t>Nezadáno</w:t>
            </w:r>
          </w:p>
        </w:tc>
      </w:tr>
      <w:tr w:rsidR="00634C2A" w:rsidRPr="00634C2A" w14:paraId="37C28678" w14:textId="77777777" w:rsidTr="00932740">
        <w:trPr>
          <w:trHeight w:val="288"/>
          <w:jc w:val="center"/>
        </w:trPr>
        <w:tc>
          <w:tcPr>
            <w:tcW w:w="1376" w:type="dxa"/>
            <w:shd w:val="clear" w:color="auto" w:fill="auto"/>
            <w:noWrap/>
            <w:vAlign w:val="bottom"/>
            <w:hideMark/>
          </w:tcPr>
          <w:p w14:paraId="63036AF6" w14:textId="04243486" w:rsidR="00634C2A" w:rsidRPr="00D33AD5" w:rsidRDefault="00634C2A" w:rsidP="00D33AD5">
            <w:r w:rsidRPr="00D33AD5">
              <w:t>VEREJNE</w:t>
            </w:r>
          </w:p>
        </w:tc>
        <w:tc>
          <w:tcPr>
            <w:tcW w:w="4998" w:type="dxa"/>
            <w:shd w:val="clear" w:color="auto" w:fill="auto"/>
            <w:noWrap/>
            <w:vAlign w:val="bottom"/>
            <w:hideMark/>
          </w:tcPr>
          <w:p w14:paraId="152B4353" w14:textId="432625CC" w:rsidR="00634C2A" w:rsidRPr="00D33AD5" w:rsidRDefault="00B31B58" w:rsidP="00D33AD5">
            <w:r w:rsidRPr="00D33AD5">
              <w:t>Veřejné</w:t>
            </w:r>
          </w:p>
        </w:tc>
      </w:tr>
      <w:tr w:rsidR="00634C2A" w:rsidRPr="00634C2A" w14:paraId="0FAF0246" w14:textId="77777777" w:rsidTr="00932740">
        <w:trPr>
          <w:trHeight w:val="288"/>
          <w:jc w:val="center"/>
        </w:trPr>
        <w:tc>
          <w:tcPr>
            <w:tcW w:w="1376" w:type="dxa"/>
            <w:shd w:val="clear" w:color="auto" w:fill="auto"/>
            <w:noWrap/>
            <w:vAlign w:val="bottom"/>
          </w:tcPr>
          <w:p w14:paraId="28D7D755" w14:textId="174010F6" w:rsidR="00634C2A" w:rsidRPr="00D33AD5" w:rsidRDefault="00634C2A" w:rsidP="00D33AD5">
            <w:r w:rsidRPr="00D33AD5">
              <w:t>SMLUVNI_PRIPOJISTENI</w:t>
            </w:r>
          </w:p>
        </w:tc>
        <w:tc>
          <w:tcPr>
            <w:tcW w:w="4998" w:type="dxa"/>
            <w:shd w:val="clear" w:color="auto" w:fill="auto"/>
            <w:noWrap/>
            <w:vAlign w:val="bottom"/>
          </w:tcPr>
          <w:p w14:paraId="7B6C9577" w14:textId="55FC6678" w:rsidR="00634C2A" w:rsidRPr="00D33AD5" w:rsidRDefault="007963AD" w:rsidP="00D33AD5">
            <w:r w:rsidRPr="00D33AD5">
              <w:t>Smluvní připojištění</w:t>
            </w:r>
          </w:p>
        </w:tc>
      </w:tr>
      <w:tr w:rsidR="00634C2A" w:rsidRPr="00634C2A" w14:paraId="437FC05A" w14:textId="77777777" w:rsidTr="00932740">
        <w:trPr>
          <w:trHeight w:val="288"/>
          <w:jc w:val="center"/>
        </w:trPr>
        <w:tc>
          <w:tcPr>
            <w:tcW w:w="1376" w:type="dxa"/>
            <w:shd w:val="clear" w:color="auto" w:fill="auto"/>
            <w:noWrap/>
            <w:vAlign w:val="bottom"/>
          </w:tcPr>
          <w:p w14:paraId="1DFBADB3" w14:textId="29B984DA" w:rsidR="00634C2A" w:rsidRPr="00D33AD5" w:rsidRDefault="00634C2A" w:rsidP="00D33AD5">
            <w:r w:rsidRPr="00D33AD5">
              <w:t>CESTOVNI_PRIPOJISTENI</w:t>
            </w:r>
          </w:p>
        </w:tc>
        <w:tc>
          <w:tcPr>
            <w:tcW w:w="4998" w:type="dxa"/>
            <w:shd w:val="clear" w:color="auto" w:fill="auto"/>
            <w:noWrap/>
            <w:vAlign w:val="bottom"/>
          </w:tcPr>
          <w:p w14:paraId="5B4364D2" w14:textId="24289579" w:rsidR="00634C2A" w:rsidRPr="00D33AD5" w:rsidRDefault="007963AD" w:rsidP="00D33AD5">
            <w:r w:rsidRPr="00D33AD5">
              <w:t>Cestovní připojištění</w:t>
            </w:r>
          </w:p>
        </w:tc>
      </w:tr>
      <w:tr w:rsidR="00634C2A" w:rsidRPr="00634C2A" w14:paraId="5FCC368D" w14:textId="77777777" w:rsidTr="00932740">
        <w:trPr>
          <w:trHeight w:val="288"/>
          <w:jc w:val="center"/>
        </w:trPr>
        <w:tc>
          <w:tcPr>
            <w:tcW w:w="1376" w:type="dxa"/>
            <w:shd w:val="clear" w:color="auto" w:fill="auto"/>
            <w:noWrap/>
            <w:vAlign w:val="bottom"/>
          </w:tcPr>
          <w:p w14:paraId="5CFDE936" w14:textId="5C1BAA21" w:rsidR="00634C2A" w:rsidRPr="00D33AD5" w:rsidRDefault="00634C2A" w:rsidP="00D33AD5">
            <w:r w:rsidRPr="00D33AD5">
              <w:t>POJISTENI_EU</w:t>
            </w:r>
          </w:p>
        </w:tc>
        <w:tc>
          <w:tcPr>
            <w:tcW w:w="4998" w:type="dxa"/>
            <w:shd w:val="clear" w:color="auto" w:fill="auto"/>
            <w:noWrap/>
            <w:vAlign w:val="bottom"/>
          </w:tcPr>
          <w:p w14:paraId="13E8A9F1" w14:textId="5A2432FD" w:rsidR="00634C2A" w:rsidRPr="00D33AD5" w:rsidRDefault="007963AD" w:rsidP="00D33AD5">
            <w:r w:rsidRPr="00D33AD5">
              <w:t>Pojištění EU</w:t>
            </w:r>
          </w:p>
        </w:tc>
      </w:tr>
    </w:tbl>
    <w:p w14:paraId="5214640B" w14:textId="0FAE6734" w:rsidR="00634C2A" w:rsidRDefault="00634C2A" w:rsidP="00455578">
      <w:pPr>
        <w:spacing w:before="0" w:after="0"/>
        <w:jc w:val="left"/>
      </w:pPr>
    </w:p>
    <w:p w14:paraId="30B9E685" w14:textId="77777777" w:rsidR="00634C2A" w:rsidRDefault="00634C2A" w:rsidP="00455578">
      <w:pPr>
        <w:spacing w:before="0" w:after="0"/>
        <w:jc w:val="left"/>
      </w:pPr>
    </w:p>
    <w:p w14:paraId="48E28931" w14:textId="04BFCE33" w:rsidR="00455578" w:rsidRDefault="00634C2A" w:rsidP="00834FE2">
      <w:r>
        <w:tab/>
      </w:r>
    </w:p>
    <w:p w14:paraId="2AC5FB41" w14:textId="77777777" w:rsidR="00634C2A" w:rsidRDefault="00634C2A">
      <w:pPr>
        <w:spacing w:before="0" w:after="0"/>
        <w:jc w:val="left"/>
        <w:rPr>
          <w:rFonts w:cstheme="minorBidi"/>
          <w:b/>
          <w:smallCaps/>
          <w:color w:val="0033A9"/>
          <w:sz w:val="40"/>
          <w:szCs w:val="48"/>
        </w:rPr>
      </w:pPr>
      <w:bookmarkStart w:id="220" w:name="_Toc367804153"/>
      <w:bookmarkStart w:id="221" w:name="_Ref77111927"/>
      <w:bookmarkStart w:id="222" w:name="_Ref77111939"/>
      <w:r>
        <w:br w:type="page"/>
      </w:r>
    </w:p>
    <w:p w14:paraId="4358192F" w14:textId="2C5A99AB" w:rsidR="001D1A79" w:rsidRPr="00E57D7E" w:rsidRDefault="001D1A79" w:rsidP="001D1A79">
      <w:pPr>
        <w:pStyle w:val="AQNadpis1"/>
      </w:pPr>
      <w:bookmarkStart w:id="223" w:name="_Toc111104829"/>
      <w:r w:rsidRPr="00E57D7E">
        <w:lastRenderedPageBreak/>
        <w:t>Elektronický podpis zpráv</w:t>
      </w:r>
      <w:bookmarkEnd w:id="220"/>
      <w:bookmarkEnd w:id="221"/>
      <w:bookmarkEnd w:id="222"/>
      <w:bookmarkEnd w:id="223"/>
    </w:p>
    <w:p w14:paraId="0882EC7F" w14:textId="1D834702" w:rsidR="001D1A79" w:rsidRPr="00E31E3A" w:rsidRDefault="001D1A79" w:rsidP="001D1A79">
      <w:pPr>
        <w:rPr>
          <w:lang w:eastAsia="cs-CZ"/>
        </w:rPr>
      </w:pPr>
      <w:r>
        <w:rPr>
          <w:lang w:eastAsia="cs-CZ"/>
        </w:rPr>
        <w:t>Požadavek na uznávaný nebo zaručený elektronický podpis založený na certifikátu se vztahuje pouze pro případy aktivních operací</w:t>
      </w:r>
      <w:r w:rsidR="00320492">
        <w:rPr>
          <w:lang w:eastAsia="cs-CZ"/>
        </w:rPr>
        <w:t xml:space="preserve"> v případě, pokud uživatel není přihlášený pomocí NIA</w:t>
      </w:r>
      <w:r>
        <w:rPr>
          <w:lang w:eastAsia="cs-CZ"/>
        </w:rPr>
        <w:t xml:space="preserve">: založení </w:t>
      </w:r>
      <w:r w:rsidR="003F579D">
        <w:rPr>
          <w:lang w:eastAsia="cs-CZ"/>
        </w:rPr>
        <w:t>ePoukazu</w:t>
      </w:r>
      <w:r>
        <w:rPr>
          <w:lang w:eastAsia="cs-CZ"/>
        </w:rPr>
        <w:t xml:space="preserve"> a záznamu o výdeji a jejich změny. Na použití </w:t>
      </w:r>
      <w:r w:rsidRPr="00E31E3A">
        <w:rPr>
          <w:lang w:eastAsia="cs-CZ"/>
        </w:rPr>
        <w:t>uznávan</w:t>
      </w:r>
      <w:r>
        <w:rPr>
          <w:lang w:eastAsia="cs-CZ"/>
        </w:rPr>
        <w:t>ého</w:t>
      </w:r>
      <w:r w:rsidRPr="00E31E3A">
        <w:rPr>
          <w:lang w:eastAsia="cs-CZ"/>
        </w:rPr>
        <w:t xml:space="preserve"> nebo zaručen</w:t>
      </w:r>
      <w:r>
        <w:rPr>
          <w:lang w:eastAsia="cs-CZ"/>
        </w:rPr>
        <w:t>ého</w:t>
      </w:r>
      <w:r w:rsidRPr="00E31E3A">
        <w:rPr>
          <w:lang w:eastAsia="cs-CZ"/>
        </w:rPr>
        <w:t xml:space="preserve"> elektronick</w:t>
      </w:r>
      <w:r>
        <w:rPr>
          <w:lang w:eastAsia="cs-CZ"/>
        </w:rPr>
        <w:t>é</w:t>
      </w:r>
      <w:r w:rsidRPr="00E31E3A">
        <w:rPr>
          <w:lang w:eastAsia="cs-CZ"/>
        </w:rPr>
        <w:t xml:space="preserve"> podpis</w:t>
      </w:r>
      <w:r>
        <w:rPr>
          <w:lang w:eastAsia="cs-CZ"/>
        </w:rPr>
        <w:t>u</w:t>
      </w:r>
      <w:r w:rsidRPr="00E31E3A">
        <w:rPr>
          <w:lang w:eastAsia="cs-CZ"/>
        </w:rPr>
        <w:t xml:space="preserve"> založen</w:t>
      </w:r>
      <w:r>
        <w:rPr>
          <w:lang w:eastAsia="cs-CZ"/>
        </w:rPr>
        <w:t>ého</w:t>
      </w:r>
      <w:r w:rsidRPr="00E31E3A">
        <w:rPr>
          <w:lang w:eastAsia="cs-CZ"/>
        </w:rPr>
        <w:t xml:space="preserve"> na certifikátu</w:t>
      </w:r>
      <w:r>
        <w:rPr>
          <w:lang w:eastAsia="cs-CZ"/>
        </w:rPr>
        <w:t xml:space="preserve"> se vztahují tyto požadavky:</w:t>
      </w:r>
    </w:p>
    <w:p w14:paraId="143E4D30" w14:textId="77777777" w:rsidR="001D1A79" w:rsidRPr="00D20686" w:rsidRDefault="001D1A79" w:rsidP="001D1A79">
      <w:pPr>
        <w:numPr>
          <w:ilvl w:val="0"/>
          <w:numId w:val="30"/>
        </w:numPr>
        <w:spacing w:before="0" w:after="0"/>
        <w:jc w:val="left"/>
        <w:rPr>
          <w:lang w:eastAsia="cs-CZ"/>
        </w:rPr>
      </w:pPr>
      <w:r w:rsidRPr="00D20686">
        <w:rPr>
          <w:bCs/>
          <w:lang w:eastAsia="cs-CZ"/>
        </w:rPr>
        <w:t xml:space="preserve">Podpis musí být </w:t>
      </w:r>
      <w:r>
        <w:rPr>
          <w:bCs/>
          <w:lang w:eastAsia="cs-CZ"/>
        </w:rPr>
        <w:t xml:space="preserve">na produkčním prostředí </w:t>
      </w:r>
      <w:r w:rsidRPr="00D20686">
        <w:rPr>
          <w:bCs/>
          <w:lang w:eastAsia="cs-CZ"/>
        </w:rPr>
        <w:t xml:space="preserve">založený na kvalifikovaném certifikátu vydaném akreditovaným poskytovatelem certifikačních služeb </w:t>
      </w:r>
    </w:p>
    <w:p w14:paraId="3523E3AF" w14:textId="77777777" w:rsidR="001D1A79" w:rsidRPr="00E57D7E" w:rsidRDefault="001D1A79" w:rsidP="001D1A79">
      <w:pPr>
        <w:numPr>
          <w:ilvl w:val="1"/>
          <w:numId w:val="30"/>
        </w:numPr>
        <w:spacing w:before="0" w:after="0"/>
        <w:jc w:val="left"/>
        <w:rPr>
          <w:lang w:eastAsia="cs-CZ"/>
        </w:rPr>
      </w:pPr>
      <w:r w:rsidRPr="00E57D7E">
        <w:rPr>
          <w:bCs/>
          <w:lang w:eastAsia="cs-CZ"/>
        </w:rPr>
        <w:t>Postsignum</w:t>
      </w:r>
    </w:p>
    <w:p w14:paraId="3CE281B9" w14:textId="77777777" w:rsidR="001D1A79" w:rsidRPr="00E57D7E" w:rsidRDefault="001D1A79" w:rsidP="001D1A79">
      <w:pPr>
        <w:numPr>
          <w:ilvl w:val="1"/>
          <w:numId w:val="30"/>
        </w:numPr>
        <w:spacing w:before="0" w:after="0"/>
        <w:jc w:val="left"/>
        <w:rPr>
          <w:lang w:eastAsia="cs-CZ"/>
        </w:rPr>
      </w:pPr>
      <w:r w:rsidRPr="00E57D7E">
        <w:rPr>
          <w:bCs/>
          <w:lang w:eastAsia="cs-CZ"/>
        </w:rPr>
        <w:t>ICA</w:t>
      </w:r>
    </w:p>
    <w:p w14:paraId="5897652E" w14:textId="77777777" w:rsidR="001D1A79" w:rsidRPr="0077429C" w:rsidRDefault="001D1A79" w:rsidP="001D1A79">
      <w:pPr>
        <w:numPr>
          <w:ilvl w:val="1"/>
          <w:numId w:val="30"/>
        </w:numPr>
        <w:spacing w:before="0" w:after="0"/>
        <w:jc w:val="left"/>
        <w:rPr>
          <w:lang w:eastAsia="cs-CZ"/>
        </w:rPr>
      </w:pPr>
      <w:r w:rsidRPr="00E57D7E">
        <w:rPr>
          <w:bCs/>
          <w:lang w:eastAsia="cs-CZ"/>
        </w:rPr>
        <w:t xml:space="preserve">eIdentity </w:t>
      </w:r>
    </w:p>
    <w:p w14:paraId="431180C9" w14:textId="77777777" w:rsidR="001D1A79" w:rsidRPr="00E57D7E" w:rsidRDefault="001D1A79" w:rsidP="001D1A79">
      <w:pPr>
        <w:numPr>
          <w:ilvl w:val="1"/>
          <w:numId w:val="30"/>
        </w:numPr>
        <w:spacing w:before="0" w:after="0"/>
        <w:jc w:val="left"/>
        <w:rPr>
          <w:lang w:eastAsia="cs-CZ"/>
        </w:rPr>
      </w:pPr>
      <w:r>
        <w:rPr>
          <w:bCs/>
          <w:lang w:eastAsia="cs-CZ"/>
        </w:rPr>
        <w:t>slovenský NBÚ</w:t>
      </w:r>
    </w:p>
    <w:p w14:paraId="11866827" w14:textId="477E6593" w:rsidR="001D1A79" w:rsidRPr="00E57D7E" w:rsidRDefault="001D1A79" w:rsidP="001D1A79">
      <w:pPr>
        <w:numPr>
          <w:ilvl w:val="0"/>
          <w:numId w:val="30"/>
        </w:numPr>
        <w:spacing w:before="0" w:after="0"/>
        <w:jc w:val="left"/>
        <w:rPr>
          <w:lang w:eastAsia="cs-CZ"/>
        </w:rPr>
      </w:pPr>
      <w:r w:rsidRPr="00D20686">
        <w:rPr>
          <w:lang w:eastAsia="cs-CZ"/>
        </w:rPr>
        <w:t>Podpis na testovacím prostředí musí být založený na kvalifikovaném certifikátu vydaném akreditovaným poskytovatelem certifikačních služeb</w:t>
      </w:r>
      <w:r>
        <w:rPr>
          <w:lang w:eastAsia="cs-CZ"/>
        </w:rPr>
        <w:t xml:space="preserve"> anebo na certifikátu od cacerts.org</w:t>
      </w:r>
      <w:r w:rsidR="003F579D">
        <w:rPr>
          <w:lang w:eastAsia="cs-CZ"/>
        </w:rPr>
        <w:t xml:space="preserve"> nebo PostSignum</w:t>
      </w:r>
      <w:r>
        <w:rPr>
          <w:lang w:eastAsia="cs-CZ"/>
        </w:rPr>
        <w:t>.</w:t>
      </w:r>
    </w:p>
    <w:p w14:paraId="6C565E6E" w14:textId="77777777" w:rsidR="001D1A79" w:rsidRPr="00E57D7E" w:rsidRDefault="001D1A79" w:rsidP="001D1A79">
      <w:pPr>
        <w:numPr>
          <w:ilvl w:val="0"/>
          <w:numId w:val="30"/>
        </w:numPr>
        <w:spacing w:before="0" w:after="0"/>
        <w:jc w:val="left"/>
        <w:rPr>
          <w:lang w:eastAsia="cs-CZ"/>
        </w:rPr>
      </w:pPr>
      <w:r w:rsidRPr="00E57D7E">
        <w:rPr>
          <w:bCs/>
          <w:lang w:eastAsia="cs-CZ"/>
        </w:rPr>
        <w:t>Hashovací funkce pro podpis musí být typu SHA-2</w:t>
      </w:r>
    </w:p>
    <w:p w14:paraId="48719FFD" w14:textId="77777777" w:rsidR="001D1A79" w:rsidRPr="00E57D7E" w:rsidRDefault="001D1A79" w:rsidP="001D1A79">
      <w:pPr>
        <w:numPr>
          <w:ilvl w:val="0"/>
          <w:numId w:val="30"/>
        </w:numPr>
        <w:spacing w:before="0" w:after="0"/>
        <w:jc w:val="left"/>
        <w:rPr>
          <w:lang w:eastAsia="cs-CZ"/>
        </w:rPr>
      </w:pPr>
      <w:r w:rsidRPr="00E57D7E">
        <w:rPr>
          <w:bCs/>
          <w:lang w:eastAsia="cs-CZ"/>
        </w:rPr>
        <w:t>Úroveň zabezpečení certifikátu je na klientovi – způsob uložení certifikátu a privátních klíčů</w:t>
      </w:r>
    </w:p>
    <w:p w14:paraId="4A139AD4" w14:textId="77777777" w:rsidR="001D1A79" w:rsidRPr="00E57D7E" w:rsidRDefault="001D1A79" w:rsidP="001D1A79">
      <w:pPr>
        <w:numPr>
          <w:ilvl w:val="1"/>
          <w:numId w:val="30"/>
        </w:numPr>
        <w:spacing w:before="0" w:after="0"/>
        <w:jc w:val="left"/>
        <w:rPr>
          <w:lang w:eastAsia="cs-CZ"/>
        </w:rPr>
      </w:pPr>
      <w:r w:rsidRPr="00E57D7E">
        <w:rPr>
          <w:bCs/>
          <w:lang w:eastAsia="cs-CZ"/>
        </w:rPr>
        <w:t>Soubor</w:t>
      </w:r>
    </w:p>
    <w:p w14:paraId="6D27A2C3" w14:textId="77777777" w:rsidR="001D1A79" w:rsidRPr="00E57D7E" w:rsidRDefault="001D1A79" w:rsidP="001D1A79">
      <w:pPr>
        <w:numPr>
          <w:ilvl w:val="1"/>
          <w:numId w:val="30"/>
        </w:numPr>
        <w:spacing w:before="0" w:after="0"/>
        <w:jc w:val="left"/>
        <w:rPr>
          <w:lang w:eastAsia="cs-CZ"/>
        </w:rPr>
      </w:pPr>
      <w:r w:rsidRPr="00E57D7E">
        <w:rPr>
          <w:bCs/>
          <w:lang w:eastAsia="cs-CZ"/>
        </w:rPr>
        <w:t>Token</w:t>
      </w:r>
    </w:p>
    <w:p w14:paraId="249BF453" w14:textId="77777777" w:rsidR="001D1A79" w:rsidRPr="00E57D7E" w:rsidRDefault="001D1A79" w:rsidP="001D1A79">
      <w:pPr>
        <w:numPr>
          <w:ilvl w:val="1"/>
          <w:numId w:val="30"/>
        </w:numPr>
        <w:spacing w:before="0" w:after="0"/>
        <w:jc w:val="left"/>
        <w:rPr>
          <w:lang w:eastAsia="cs-CZ"/>
        </w:rPr>
      </w:pPr>
      <w:r w:rsidRPr="00E57D7E">
        <w:rPr>
          <w:bCs/>
          <w:lang w:eastAsia="cs-CZ"/>
        </w:rPr>
        <w:t>Úložiště OS</w:t>
      </w:r>
    </w:p>
    <w:p w14:paraId="0DF8D3C5" w14:textId="77777777" w:rsidR="001D1A79" w:rsidRPr="00E57D7E" w:rsidRDefault="001D1A79" w:rsidP="001D1A79">
      <w:pPr>
        <w:numPr>
          <w:ilvl w:val="1"/>
          <w:numId w:val="30"/>
        </w:numPr>
        <w:spacing w:before="0" w:after="0"/>
        <w:jc w:val="left"/>
        <w:rPr>
          <w:lang w:eastAsia="cs-CZ"/>
        </w:rPr>
      </w:pPr>
      <w:r w:rsidRPr="00E57D7E">
        <w:rPr>
          <w:bCs/>
          <w:lang w:eastAsia="cs-CZ"/>
        </w:rPr>
        <w:t>Úložiště aplikace</w:t>
      </w:r>
    </w:p>
    <w:p w14:paraId="58392992" w14:textId="77777777" w:rsidR="001D1A79" w:rsidRPr="00E57D7E" w:rsidRDefault="001D1A79" w:rsidP="003F579D">
      <w:pPr>
        <w:pStyle w:val="AQNadpis2"/>
      </w:pPr>
      <w:bookmarkStart w:id="224" w:name="_Toc367804158"/>
      <w:bookmarkStart w:id="225" w:name="_Toc111104830"/>
      <w:r w:rsidRPr="00E57D7E">
        <w:t>Výpočet hodnoty DigestValue</w:t>
      </w:r>
      <w:bookmarkEnd w:id="224"/>
      <w:bookmarkEnd w:id="225"/>
    </w:p>
    <w:p w14:paraId="23FCAA98" w14:textId="77777777" w:rsidR="001D1A79" w:rsidRPr="00E57D7E" w:rsidRDefault="001D1A79" w:rsidP="001D1A79">
      <w:pPr>
        <w:pStyle w:val="Prosttext"/>
        <w:rPr>
          <w:rFonts w:ascii="Calibri" w:eastAsia="Times New Roman" w:hAnsi="Calibri"/>
          <w:b/>
          <w:sz w:val="22"/>
          <w:lang w:eastAsia="cs-CZ"/>
        </w:rPr>
      </w:pPr>
      <w:r w:rsidRPr="00E57D7E">
        <w:rPr>
          <w:rFonts w:ascii="Calibri" w:eastAsia="Times New Roman" w:hAnsi="Calibri"/>
          <w:b/>
          <w:sz w:val="22"/>
          <w:lang w:eastAsia="cs-CZ"/>
        </w:rPr>
        <w:t>Vstupní předpoklady pro úspěšné podepsání XML dokumentu:</w:t>
      </w:r>
    </w:p>
    <w:p w14:paraId="2F2959EB" w14:textId="77777777" w:rsidR="001D1A79" w:rsidRPr="00E57D7E" w:rsidRDefault="001D1A79" w:rsidP="001D1A79">
      <w:pPr>
        <w:pStyle w:val="Prosttext"/>
        <w:rPr>
          <w:rFonts w:ascii="Calibri" w:eastAsia="Times New Roman" w:hAnsi="Calibri"/>
          <w:sz w:val="22"/>
          <w:lang w:eastAsia="cs-CZ"/>
        </w:rPr>
      </w:pPr>
    </w:p>
    <w:p w14:paraId="606B57E6"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 xml:space="preserve">XML dokument připravený pro podepsání musí být před podepsáním validní a musí obsahovat definice jmenných prostorů a jejich </w:t>
      </w:r>
      <w:r>
        <w:rPr>
          <w:rFonts w:ascii="Calibri" w:eastAsia="Times New Roman" w:hAnsi="Calibri"/>
          <w:sz w:val="22"/>
          <w:lang w:eastAsia="cs-CZ"/>
        </w:rPr>
        <w:t>prefixů</w:t>
      </w:r>
    </w:p>
    <w:p w14:paraId="1117EFFE"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Dokument musí být v kódování utf-8</w:t>
      </w:r>
    </w:p>
    <w:p w14:paraId="5E5EAA27"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 xml:space="preserve">Výpočet </w:t>
      </w:r>
      <w:r w:rsidRPr="00E57D7E">
        <w:rPr>
          <w:rFonts w:ascii="Calibri" w:eastAsia="Times New Roman" w:hAnsi="Calibri"/>
          <w:b/>
          <w:sz w:val="22"/>
          <w:lang w:eastAsia="cs-CZ"/>
        </w:rPr>
        <w:t>DigestValue</w:t>
      </w:r>
      <w:r w:rsidRPr="00E57D7E">
        <w:rPr>
          <w:rFonts w:ascii="Calibri" w:eastAsia="Times New Roman" w:hAnsi="Calibri"/>
          <w:sz w:val="22"/>
          <w:lang w:eastAsia="cs-CZ"/>
        </w:rPr>
        <w:t xml:space="preserve"> se provádí z XML dokumentu bez Envelope obálky, pouze z XML samotné datové zprávy.  XML dokument může být zaslán i JMS rozhraním bez Envelope obálky. Do budoucna by mohl být zaslán i jiným komunikačním kanálem a to beze změny jeho podepisování a na straně </w:t>
      </w:r>
      <w:r>
        <w:rPr>
          <w:rFonts w:ascii="Calibri" w:eastAsia="Times New Roman" w:hAnsi="Calibri"/>
          <w:sz w:val="22"/>
          <w:lang w:eastAsia="cs-CZ"/>
        </w:rPr>
        <w:t>IS eRecept</w:t>
      </w:r>
      <w:r w:rsidRPr="00E57D7E">
        <w:rPr>
          <w:rFonts w:ascii="Calibri" w:eastAsia="Times New Roman" w:hAnsi="Calibri"/>
          <w:sz w:val="22"/>
          <w:lang w:eastAsia="cs-CZ"/>
        </w:rPr>
        <w:t xml:space="preserve"> validování podpisu.</w:t>
      </w:r>
    </w:p>
    <w:p w14:paraId="70B293EC"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b/>
          <w:sz w:val="22"/>
          <w:lang w:eastAsia="cs-CZ"/>
        </w:rPr>
        <w:t>Výpočet</w:t>
      </w:r>
      <w:r w:rsidRPr="00E57D7E">
        <w:rPr>
          <w:rFonts w:ascii="Calibri" w:eastAsia="Times New Roman" w:hAnsi="Calibri"/>
          <w:sz w:val="22"/>
          <w:lang w:eastAsia="cs-CZ"/>
        </w:rPr>
        <w:t xml:space="preserve"> hodnoty elementu </w:t>
      </w:r>
      <w:r w:rsidRPr="00E57D7E">
        <w:rPr>
          <w:rFonts w:ascii="Calibri" w:eastAsia="Times New Roman" w:hAnsi="Calibri"/>
          <w:b/>
          <w:sz w:val="22"/>
          <w:lang w:eastAsia="cs-CZ"/>
        </w:rPr>
        <w:t>DigestValue</w:t>
      </w:r>
      <w:r w:rsidRPr="00E57D7E">
        <w:rPr>
          <w:rFonts w:ascii="Calibri" w:eastAsia="Times New Roman" w:hAnsi="Calibri"/>
          <w:sz w:val="22"/>
          <w:lang w:eastAsia="cs-CZ"/>
        </w:rPr>
        <w:t xml:space="preserve"> se provádí z root el</w:t>
      </w:r>
      <w:r>
        <w:rPr>
          <w:rFonts w:ascii="Calibri" w:eastAsia="Times New Roman" w:hAnsi="Calibri"/>
          <w:sz w:val="22"/>
          <w:lang w:eastAsia="cs-CZ"/>
        </w:rPr>
        <w:t>ementu konkrétní zprávy</w:t>
      </w:r>
      <w:r w:rsidRPr="00E57D7E">
        <w:rPr>
          <w:rFonts w:ascii="Calibri" w:eastAsia="Times New Roman" w:hAnsi="Calibri"/>
          <w:sz w:val="22"/>
          <w:lang w:eastAsia="cs-CZ"/>
        </w:rPr>
        <w:t xml:space="preserve">, která obsahuje </w:t>
      </w:r>
      <w:r w:rsidRPr="00E57D7E">
        <w:rPr>
          <w:rFonts w:ascii="Calibri" w:eastAsia="Times New Roman" w:hAnsi="Calibri"/>
          <w:b/>
          <w:sz w:val="22"/>
          <w:lang w:eastAsia="cs-CZ"/>
        </w:rPr>
        <w:t>pouze</w:t>
      </w:r>
      <w:r w:rsidRPr="00E57D7E">
        <w:rPr>
          <w:rFonts w:ascii="Calibri" w:eastAsia="Times New Roman" w:hAnsi="Calibri"/>
          <w:sz w:val="22"/>
          <w:lang w:eastAsia="cs-CZ"/>
        </w:rPr>
        <w:t xml:space="preserve"> </w:t>
      </w:r>
      <w:r w:rsidRPr="00E57D7E">
        <w:rPr>
          <w:rFonts w:ascii="Calibri" w:eastAsia="Times New Roman" w:hAnsi="Calibri"/>
          <w:b/>
          <w:sz w:val="22"/>
          <w:lang w:eastAsia="cs-CZ"/>
        </w:rPr>
        <w:t>elementy</w:t>
      </w:r>
      <w:r w:rsidRPr="00E57D7E">
        <w:rPr>
          <w:rFonts w:ascii="Calibri" w:eastAsia="Times New Roman" w:hAnsi="Calibri"/>
          <w:sz w:val="22"/>
          <w:lang w:eastAsia="cs-CZ"/>
        </w:rPr>
        <w:t xml:space="preserve"> </w:t>
      </w:r>
      <w:r>
        <w:rPr>
          <w:rFonts w:ascii="Calibri" w:eastAsia="Times New Roman" w:hAnsi="Calibri"/>
          <w:b/>
          <w:sz w:val="22"/>
          <w:lang w:eastAsia="cs-CZ"/>
        </w:rPr>
        <w:t>Doklad</w:t>
      </w:r>
      <w:r w:rsidRPr="00E57D7E">
        <w:rPr>
          <w:rFonts w:ascii="Calibri" w:eastAsia="Times New Roman" w:hAnsi="Calibri"/>
          <w:b/>
          <w:sz w:val="22"/>
          <w:lang w:eastAsia="cs-CZ"/>
        </w:rPr>
        <w:t xml:space="preserve"> a Zprava</w:t>
      </w:r>
      <w:r w:rsidRPr="00E57D7E">
        <w:rPr>
          <w:rFonts w:ascii="Calibri" w:eastAsia="Times New Roman" w:hAnsi="Calibri"/>
          <w:sz w:val="22"/>
          <w:lang w:eastAsia="cs-CZ"/>
        </w:rPr>
        <w:t xml:space="preserve">. Element </w:t>
      </w:r>
      <w:r w:rsidRPr="00E57D7E">
        <w:rPr>
          <w:rFonts w:eastAsia="Times New Roman"/>
          <w:sz w:val="22"/>
          <w:lang w:eastAsia="cs-CZ"/>
        </w:rPr>
        <w:t>Signature</w:t>
      </w:r>
      <w:r w:rsidRPr="00E57D7E">
        <w:rPr>
          <w:rFonts w:ascii="Calibri" w:eastAsia="Times New Roman" w:hAnsi="Calibri"/>
          <w:sz w:val="22"/>
          <w:lang w:eastAsia="cs-CZ"/>
        </w:rPr>
        <w:t xml:space="preserve"> nesmí být obsažen a to ani prázdný.</w:t>
      </w:r>
    </w:p>
    <w:p w14:paraId="0DE1CB4F" w14:textId="77777777" w:rsidR="001D1A79" w:rsidRPr="00E57D7E" w:rsidRDefault="001D1A79" w:rsidP="001D1A79">
      <w:pPr>
        <w:pStyle w:val="Prosttext"/>
        <w:ind w:left="720"/>
        <w:rPr>
          <w:rFonts w:ascii="Calibri" w:eastAsia="Times New Roman" w:hAnsi="Calibri"/>
          <w:sz w:val="22"/>
          <w:lang w:eastAsia="cs-CZ"/>
        </w:rPr>
      </w:pPr>
    </w:p>
    <w:p w14:paraId="2A4151DE" w14:textId="77777777" w:rsidR="001D1A79" w:rsidRPr="00E57D7E" w:rsidRDefault="001D1A79" w:rsidP="001D1A79">
      <w:pPr>
        <w:pStyle w:val="Prosttext"/>
        <w:rPr>
          <w:rFonts w:ascii="Calibri" w:eastAsia="Times New Roman" w:hAnsi="Calibri"/>
          <w:b/>
          <w:sz w:val="22"/>
          <w:lang w:eastAsia="cs-CZ"/>
        </w:rPr>
      </w:pPr>
      <w:r w:rsidRPr="00E57D7E">
        <w:rPr>
          <w:rFonts w:ascii="Calibri" w:eastAsia="Times New Roman" w:hAnsi="Calibri"/>
          <w:b/>
          <w:sz w:val="22"/>
          <w:lang w:eastAsia="cs-CZ"/>
        </w:rPr>
        <w:t>Předpoklady pro úspěšné odeslání podepsaného XML dokumentu:</w:t>
      </w:r>
    </w:p>
    <w:p w14:paraId="26EE8605"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XML dokument s podpisem nesmí být nijak přeformátován</w:t>
      </w:r>
    </w:p>
    <w:p w14:paraId="27983586"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Nesmí být přesunuty definice jmenných prostorů např. k Envelope elementu od root elementu původního podepisovaného XML</w:t>
      </w:r>
    </w:p>
    <w:p w14:paraId="154A2901"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Nesmí být provedena žádná změna kódování češtiny</w:t>
      </w:r>
    </w:p>
    <w:p w14:paraId="5913BE3D" w14:textId="77777777" w:rsidR="001D1A79" w:rsidRPr="00E57D7E" w:rsidRDefault="001D1A79" w:rsidP="001D1A79">
      <w:pPr>
        <w:pStyle w:val="Prosttext"/>
        <w:numPr>
          <w:ilvl w:val="0"/>
          <w:numId w:val="33"/>
        </w:numPr>
        <w:ind w:left="714" w:hanging="357"/>
        <w:jc w:val="left"/>
        <w:rPr>
          <w:rFonts w:ascii="Calibri" w:eastAsia="Times New Roman" w:hAnsi="Calibri"/>
          <w:sz w:val="22"/>
          <w:lang w:eastAsia="cs-CZ"/>
        </w:rPr>
      </w:pPr>
      <w:r w:rsidRPr="00E57D7E">
        <w:rPr>
          <w:rFonts w:ascii="Calibri" w:eastAsia="Times New Roman" w:hAnsi="Calibri"/>
          <w:sz w:val="22"/>
          <w:lang w:eastAsia="cs-CZ"/>
        </w:rPr>
        <w:t xml:space="preserve">Nesmí být proveden nic, co změní binární podobu původního podepisovaného XML </w:t>
      </w:r>
    </w:p>
    <w:p w14:paraId="657610CF" w14:textId="77777777" w:rsidR="001D1A79" w:rsidRPr="00E57D7E" w:rsidRDefault="001D1A79" w:rsidP="001D1A79">
      <w:pPr>
        <w:rPr>
          <w:lang w:eastAsia="cs-CZ"/>
        </w:rPr>
      </w:pPr>
    </w:p>
    <w:p w14:paraId="7D6FCF8E" w14:textId="77777777" w:rsidR="001D1A79" w:rsidRPr="00E57D7E" w:rsidRDefault="001D1A79" w:rsidP="001D1A79">
      <w:pPr>
        <w:rPr>
          <w:b/>
          <w:lang w:eastAsia="cs-CZ"/>
        </w:rPr>
      </w:pPr>
    </w:p>
    <w:p w14:paraId="457A6C2D" w14:textId="77777777" w:rsidR="001D1A79" w:rsidRPr="00E57D7E" w:rsidRDefault="001D1A79" w:rsidP="003F579D">
      <w:pPr>
        <w:pStyle w:val="AQNadpis2"/>
      </w:pPr>
      <w:bookmarkStart w:id="226" w:name="_Toc367804159"/>
      <w:bookmarkStart w:id="227" w:name="_Toc111104831"/>
      <w:r w:rsidRPr="00E57D7E">
        <w:lastRenderedPageBreak/>
        <w:t>Definice zprávy s podpisem</w:t>
      </w:r>
      <w:bookmarkEnd w:id="226"/>
      <w:bookmarkEnd w:id="227"/>
    </w:p>
    <w:p w14:paraId="0494E247" w14:textId="77777777" w:rsidR="001D1A79" w:rsidRPr="00E57D7E" w:rsidRDefault="001D1A79" w:rsidP="003F579D">
      <w:pPr>
        <w:pStyle w:val="AQNadpis3"/>
      </w:pPr>
      <w:bookmarkStart w:id="228" w:name="_Toc367804160"/>
      <w:r w:rsidRPr="00E57D7E">
        <w:t>Zpráva</w:t>
      </w:r>
      <w:bookmarkEnd w:id="228"/>
    </w:p>
    <w:p w14:paraId="5EB96ECB" w14:textId="77777777" w:rsidR="001D1A79" w:rsidRPr="00E57D7E" w:rsidRDefault="001D1A79" w:rsidP="001D1A79">
      <w:pPr>
        <w:rPr>
          <w:lang w:eastAsia="cs-CZ"/>
        </w:rPr>
      </w:pPr>
      <w:r w:rsidRPr="00E57D7E">
        <w:rPr>
          <w:lang w:eastAsia="cs-CZ"/>
        </w:rPr>
        <w:t>Definice zpráv pro komunikaci lékaře a lékárníka s</w:t>
      </w:r>
      <w:r>
        <w:rPr>
          <w:lang w:eastAsia="cs-CZ"/>
        </w:rPr>
        <w:t> IS eRecept</w:t>
      </w:r>
      <w:r w:rsidRPr="00E57D7E">
        <w:rPr>
          <w:lang w:eastAsia="cs-CZ"/>
        </w:rPr>
        <w:t xml:space="preserve"> v XSD definičních souborech mají definované tři základní elementy:</w:t>
      </w:r>
    </w:p>
    <w:p w14:paraId="0ADC5A02" w14:textId="77777777" w:rsidR="001D1A79" w:rsidRPr="00E57D7E" w:rsidRDefault="001D1A79" w:rsidP="001D1A79">
      <w:pPr>
        <w:rPr>
          <w:lang w:eastAsia="cs-CZ"/>
        </w:rPr>
      </w:pPr>
    </w:p>
    <w:p w14:paraId="4275C6A8" w14:textId="77777777" w:rsidR="001D1A79" w:rsidRPr="00E57D7E" w:rsidRDefault="001D1A79" w:rsidP="001D1A79">
      <w:pPr>
        <w:numPr>
          <w:ilvl w:val="0"/>
          <w:numId w:val="31"/>
        </w:numPr>
        <w:spacing w:before="0" w:after="0"/>
        <w:jc w:val="left"/>
        <w:rPr>
          <w:lang w:eastAsia="cs-CZ"/>
        </w:rPr>
      </w:pPr>
      <w:r>
        <w:rPr>
          <w:b/>
          <w:lang w:eastAsia="cs-CZ"/>
        </w:rPr>
        <w:t>Doklad</w:t>
      </w:r>
      <w:r w:rsidRPr="00E57D7E">
        <w:rPr>
          <w:lang w:eastAsia="cs-CZ"/>
        </w:rPr>
        <w:t xml:space="preserve"> – obsahuje vlastní data pro komunikaci s</w:t>
      </w:r>
      <w:r>
        <w:rPr>
          <w:lang w:eastAsia="cs-CZ"/>
        </w:rPr>
        <w:t> IS eRecept</w:t>
      </w:r>
    </w:p>
    <w:p w14:paraId="3B530342" w14:textId="77777777" w:rsidR="001D1A79" w:rsidRPr="00E57D7E" w:rsidRDefault="001D1A79" w:rsidP="001D1A79">
      <w:pPr>
        <w:numPr>
          <w:ilvl w:val="0"/>
          <w:numId w:val="31"/>
        </w:numPr>
        <w:spacing w:before="0" w:after="0"/>
        <w:jc w:val="left"/>
        <w:rPr>
          <w:lang w:eastAsia="cs-CZ"/>
        </w:rPr>
      </w:pPr>
      <w:r w:rsidRPr="00E57D7E">
        <w:rPr>
          <w:b/>
          <w:lang w:eastAsia="cs-CZ"/>
        </w:rPr>
        <w:t>Zprava</w:t>
      </w:r>
      <w:r w:rsidRPr="00E57D7E">
        <w:rPr>
          <w:lang w:eastAsia="cs-CZ"/>
        </w:rPr>
        <w:t xml:space="preserve"> – obsahuje technické informace o zaslané zprávě a času zaslání zprávy</w:t>
      </w:r>
    </w:p>
    <w:p w14:paraId="7AB0C7DA" w14:textId="77777777" w:rsidR="001D1A79" w:rsidRPr="00E57D7E" w:rsidRDefault="001D1A79" w:rsidP="001D1A79">
      <w:pPr>
        <w:numPr>
          <w:ilvl w:val="0"/>
          <w:numId w:val="31"/>
        </w:numPr>
        <w:spacing w:before="0" w:after="0"/>
        <w:jc w:val="left"/>
        <w:rPr>
          <w:lang w:eastAsia="cs-CZ"/>
        </w:rPr>
      </w:pPr>
      <w:r w:rsidRPr="00E57D7E">
        <w:rPr>
          <w:b/>
          <w:lang w:eastAsia="cs-CZ"/>
        </w:rPr>
        <w:t>Signature</w:t>
      </w:r>
      <w:r w:rsidRPr="00E57D7E">
        <w:rPr>
          <w:lang w:eastAsia="cs-CZ"/>
        </w:rPr>
        <w:t xml:space="preserve"> – obsahuje elektronický podpis výše uvedených elementů</w:t>
      </w:r>
    </w:p>
    <w:p w14:paraId="6AEFDDF8" w14:textId="77777777" w:rsidR="001D1A79" w:rsidRPr="00E57D7E" w:rsidRDefault="001D1A79" w:rsidP="001D1A79">
      <w:pPr>
        <w:rPr>
          <w:b/>
          <w:lang w:eastAsia="cs-CZ"/>
        </w:rPr>
      </w:pPr>
    </w:p>
    <w:p w14:paraId="0F2362F7" w14:textId="77777777" w:rsidR="001D1A79" w:rsidRPr="00E57D7E" w:rsidRDefault="001D1A79" w:rsidP="001D1A79">
      <w:pPr>
        <w:keepNext/>
      </w:pPr>
      <w:r w:rsidRPr="00E57D7E">
        <w:rPr>
          <w:noProof/>
          <w:lang w:eastAsia="cs-CZ"/>
        </w:rPr>
        <w:drawing>
          <wp:inline distT="0" distB="0" distL="0" distR="0" wp14:anchorId="55E18CB9" wp14:editId="48E08826">
            <wp:extent cx="6657975" cy="4229100"/>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7975" cy="4229100"/>
                    </a:xfrm>
                    <a:prstGeom prst="rect">
                      <a:avLst/>
                    </a:prstGeom>
                    <a:noFill/>
                    <a:ln>
                      <a:noFill/>
                    </a:ln>
                  </pic:spPr>
                </pic:pic>
              </a:graphicData>
            </a:graphic>
          </wp:inline>
        </w:drawing>
      </w:r>
    </w:p>
    <w:p w14:paraId="5B98588C" w14:textId="77777777" w:rsidR="001D1A79" w:rsidRPr="00E57D7E" w:rsidRDefault="001D1A79" w:rsidP="001D1A79">
      <w:pPr>
        <w:pStyle w:val="Titulek"/>
        <w:rPr>
          <w:lang w:eastAsia="cs-CZ"/>
        </w:rPr>
      </w:pPr>
      <w:r w:rsidRPr="00E57D7E">
        <w:t xml:space="preserve">Obr. </w:t>
      </w:r>
      <w:r w:rsidR="00B77403">
        <w:rPr>
          <w:noProof/>
        </w:rPr>
        <w:fldChar w:fldCharType="begin"/>
      </w:r>
      <w:r w:rsidR="00B77403">
        <w:rPr>
          <w:noProof/>
        </w:rPr>
        <w:instrText xml:space="preserve"> SEQ Obr. \* ARABIC </w:instrText>
      </w:r>
      <w:r w:rsidR="00B77403">
        <w:rPr>
          <w:noProof/>
        </w:rPr>
        <w:fldChar w:fldCharType="separate"/>
      </w:r>
      <w:r w:rsidRPr="00E57D7E">
        <w:rPr>
          <w:noProof/>
        </w:rPr>
        <w:t>1</w:t>
      </w:r>
      <w:r w:rsidR="00B77403">
        <w:rPr>
          <w:noProof/>
        </w:rPr>
        <w:fldChar w:fldCharType="end"/>
      </w:r>
      <w:r w:rsidRPr="00E57D7E">
        <w:t xml:space="preserve"> Příklad XSD definice zprávy s podpisem</w:t>
      </w:r>
    </w:p>
    <w:p w14:paraId="7E89E340" w14:textId="77777777" w:rsidR="001D1A79" w:rsidRPr="00E57D7E" w:rsidRDefault="001D1A79" w:rsidP="001D1A79">
      <w:pPr>
        <w:rPr>
          <w:lang w:eastAsia="cs-CZ"/>
        </w:rPr>
      </w:pPr>
    </w:p>
    <w:p w14:paraId="0ADFF9C7" w14:textId="77777777" w:rsidR="001D1A79" w:rsidRPr="00E57D7E" w:rsidRDefault="001D1A79" w:rsidP="001D1A79">
      <w:pPr>
        <w:rPr>
          <w:lang w:eastAsia="cs-CZ"/>
        </w:rPr>
      </w:pPr>
    </w:p>
    <w:p w14:paraId="4D7DED95" w14:textId="77777777" w:rsidR="001D1A79" w:rsidRPr="00E57D7E" w:rsidRDefault="001D1A79" w:rsidP="003F579D">
      <w:pPr>
        <w:pStyle w:val="AQNadpis3"/>
      </w:pPr>
      <w:bookmarkStart w:id="229" w:name="_Toc367804161"/>
      <w:r w:rsidRPr="00E57D7E">
        <w:t>Seznam funkcí s vyžadovaným podpisem</w:t>
      </w:r>
      <w:bookmarkEnd w:id="229"/>
    </w:p>
    <w:p w14:paraId="73103FFF" w14:textId="77777777" w:rsidR="001D1A79" w:rsidRPr="00E57D7E" w:rsidRDefault="001D1A79" w:rsidP="001D1A79">
      <w:pPr>
        <w:rPr>
          <w:lang w:eastAsia="cs-CZ"/>
        </w:rPr>
      </w:pPr>
      <w:r w:rsidRPr="00E57D7E">
        <w:rPr>
          <w:lang w:eastAsia="cs-CZ"/>
        </w:rPr>
        <w:t xml:space="preserve">Přehled funkcí, které vyžadují elektronický podpis je uveden v </w:t>
      </w:r>
      <w:r w:rsidRPr="00E57D7E">
        <w:rPr>
          <w:lang w:eastAsia="cs-CZ"/>
        </w:rPr>
        <w:fldChar w:fldCharType="begin"/>
      </w:r>
      <w:r w:rsidRPr="00E57D7E">
        <w:rPr>
          <w:lang w:eastAsia="cs-CZ"/>
        </w:rPr>
        <w:instrText xml:space="preserve"> REF _Ref359499733 \h </w:instrText>
      </w:r>
      <w:r w:rsidRPr="00E57D7E">
        <w:rPr>
          <w:lang w:eastAsia="cs-CZ"/>
        </w:rPr>
      </w:r>
      <w:r w:rsidRPr="00E57D7E">
        <w:rPr>
          <w:lang w:eastAsia="cs-CZ"/>
        </w:rPr>
        <w:fldChar w:fldCharType="separate"/>
      </w:r>
      <w:r w:rsidRPr="00E57D7E">
        <w:t xml:space="preserve">Tab. </w:t>
      </w:r>
      <w:r w:rsidRPr="00E57D7E">
        <w:rPr>
          <w:noProof/>
        </w:rPr>
        <w:t>1</w:t>
      </w:r>
      <w:r w:rsidRPr="00E57D7E">
        <w:rPr>
          <w:lang w:eastAsia="cs-CZ"/>
        </w:rPr>
        <w:fldChar w:fldCharType="end"/>
      </w:r>
      <w:r w:rsidRPr="00E57D7E">
        <w:rPr>
          <w:lang w:eastAsia="cs-CZ"/>
        </w:rPr>
        <w:t>.</w:t>
      </w:r>
    </w:p>
    <w:p w14:paraId="517415CB" w14:textId="77777777" w:rsidR="001D1A79" w:rsidRPr="00E57D7E" w:rsidRDefault="001D1A79" w:rsidP="001D1A79">
      <w:pPr>
        <w:rPr>
          <w:lang w:eastAsia="cs-CZ"/>
        </w:rPr>
      </w:pPr>
    </w:p>
    <w:p w14:paraId="6D74E5D5" w14:textId="77777777" w:rsidR="001D1A79" w:rsidRPr="00E57D7E" w:rsidRDefault="001D1A79" w:rsidP="001D1A79">
      <w:pPr>
        <w:pStyle w:val="Titulek"/>
        <w:keepNext/>
      </w:pPr>
      <w:bookmarkStart w:id="230" w:name="_Ref359499733"/>
      <w:r w:rsidRPr="00E57D7E">
        <w:lastRenderedPageBreak/>
        <w:t xml:space="preserve">Tab. </w:t>
      </w:r>
      <w:r w:rsidR="00B77403">
        <w:rPr>
          <w:noProof/>
        </w:rPr>
        <w:fldChar w:fldCharType="begin"/>
      </w:r>
      <w:r w:rsidR="00B77403">
        <w:rPr>
          <w:noProof/>
        </w:rPr>
        <w:instrText xml:space="preserve"> SEQ Tab. \* ARABIC </w:instrText>
      </w:r>
      <w:r w:rsidR="00B77403">
        <w:rPr>
          <w:noProof/>
        </w:rPr>
        <w:fldChar w:fldCharType="separate"/>
      </w:r>
      <w:r w:rsidRPr="00E57D7E">
        <w:rPr>
          <w:noProof/>
        </w:rPr>
        <w:t>1</w:t>
      </w:r>
      <w:r w:rsidR="00B77403">
        <w:rPr>
          <w:noProof/>
        </w:rPr>
        <w:fldChar w:fldCharType="end"/>
      </w:r>
      <w:bookmarkEnd w:id="230"/>
      <w:r w:rsidRPr="00E57D7E">
        <w:t xml:space="preserve"> Přehled funkcí s vyžadovaným elektronickým podpisem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4880"/>
        <w:gridCol w:w="2261"/>
      </w:tblGrid>
      <w:tr w:rsidR="001D1A79" w:rsidRPr="003F579D" w14:paraId="71027F77" w14:textId="77777777" w:rsidTr="004D1583">
        <w:tc>
          <w:tcPr>
            <w:tcW w:w="2487" w:type="dxa"/>
            <w:shd w:val="clear" w:color="auto" w:fill="auto"/>
          </w:tcPr>
          <w:p w14:paraId="38A21B75" w14:textId="77777777" w:rsidR="001D1A79" w:rsidRPr="003F579D" w:rsidRDefault="001D1A79" w:rsidP="006F553D">
            <w:pPr>
              <w:rPr>
                <w:b/>
                <w:lang w:eastAsia="cs-CZ"/>
              </w:rPr>
            </w:pPr>
            <w:r w:rsidRPr="003F579D">
              <w:rPr>
                <w:b/>
                <w:lang w:eastAsia="cs-CZ"/>
              </w:rPr>
              <w:t>Funkce</w:t>
            </w:r>
          </w:p>
        </w:tc>
        <w:tc>
          <w:tcPr>
            <w:tcW w:w="4880" w:type="dxa"/>
            <w:shd w:val="clear" w:color="auto" w:fill="auto"/>
          </w:tcPr>
          <w:p w14:paraId="3E0433BE" w14:textId="77777777" w:rsidR="001D1A79" w:rsidRPr="003F579D" w:rsidRDefault="001D1A79" w:rsidP="006F553D">
            <w:pPr>
              <w:rPr>
                <w:b/>
                <w:lang w:eastAsia="cs-CZ"/>
              </w:rPr>
            </w:pPr>
            <w:r w:rsidRPr="003F579D">
              <w:rPr>
                <w:b/>
                <w:lang w:eastAsia="cs-CZ"/>
              </w:rPr>
              <w:t>Stručný popis</w:t>
            </w:r>
          </w:p>
        </w:tc>
        <w:tc>
          <w:tcPr>
            <w:tcW w:w="2261" w:type="dxa"/>
            <w:shd w:val="clear" w:color="auto" w:fill="auto"/>
          </w:tcPr>
          <w:p w14:paraId="4241CA81" w14:textId="77777777" w:rsidR="001D1A79" w:rsidRPr="003F579D" w:rsidRDefault="001D1A79" w:rsidP="006F553D">
            <w:pPr>
              <w:rPr>
                <w:b/>
                <w:lang w:eastAsia="cs-CZ"/>
              </w:rPr>
            </w:pPr>
            <w:r w:rsidRPr="003F579D">
              <w:rPr>
                <w:b/>
                <w:lang w:eastAsia="cs-CZ"/>
              </w:rPr>
              <w:t>Aktér</w:t>
            </w:r>
          </w:p>
        </w:tc>
      </w:tr>
      <w:tr w:rsidR="001D1A79" w:rsidRPr="006D7E54" w14:paraId="47A35EC8" w14:textId="77777777" w:rsidTr="004D1583">
        <w:tc>
          <w:tcPr>
            <w:tcW w:w="2487" w:type="dxa"/>
            <w:shd w:val="clear" w:color="auto" w:fill="auto"/>
          </w:tcPr>
          <w:p w14:paraId="07E0F8D0" w14:textId="77777777" w:rsidR="001D1A79" w:rsidRPr="006D7E54" w:rsidRDefault="001D1A79" w:rsidP="006F553D">
            <w:pPr>
              <w:rPr>
                <w:lang w:eastAsia="cs-CZ"/>
              </w:rPr>
            </w:pPr>
            <w:r w:rsidRPr="006D7E54">
              <w:rPr>
                <w:lang w:eastAsia="cs-CZ"/>
              </w:rPr>
              <w:t>AppPingZEP</w:t>
            </w:r>
          </w:p>
        </w:tc>
        <w:tc>
          <w:tcPr>
            <w:tcW w:w="4880" w:type="dxa"/>
            <w:shd w:val="clear" w:color="auto" w:fill="auto"/>
          </w:tcPr>
          <w:p w14:paraId="5CB5EB59" w14:textId="77777777" w:rsidR="001D1A79" w:rsidRPr="006D7E54" w:rsidRDefault="001D1A79" w:rsidP="006F553D">
            <w:pPr>
              <w:rPr>
                <w:lang w:eastAsia="cs-CZ"/>
              </w:rPr>
            </w:pPr>
            <w:r w:rsidRPr="006D7E54">
              <w:rPr>
                <w:lang w:eastAsia="cs-CZ"/>
              </w:rPr>
              <w:t>AppPing pro test elektronického podpisu</w:t>
            </w:r>
          </w:p>
        </w:tc>
        <w:tc>
          <w:tcPr>
            <w:tcW w:w="2261" w:type="dxa"/>
            <w:shd w:val="clear" w:color="auto" w:fill="auto"/>
          </w:tcPr>
          <w:p w14:paraId="4A12A07B" w14:textId="7B732BDF" w:rsidR="001D1A79" w:rsidRPr="006D7E54" w:rsidRDefault="004D1583" w:rsidP="006F553D">
            <w:pPr>
              <w:rPr>
                <w:lang w:eastAsia="cs-CZ"/>
              </w:rPr>
            </w:pPr>
            <w:r>
              <w:rPr>
                <w:lang w:eastAsia="cs-CZ"/>
              </w:rPr>
              <w:t>Předepisující, vydávající</w:t>
            </w:r>
          </w:p>
        </w:tc>
      </w:tr>
      <w:tr w:rsidR="001D1A79" w:rsidRPr="006D7E54" w14:paraId="61DD3020" w14:textId="77777777" w:rsidTr="004D1583">
        <w:tc>
          <w:tcPr>
            <w:tcW w:w="2487" w:type="dxa"/>
            <w:shd w:val="clear" w:color="auto" w:fill="auto"/>
          </w:tcPr>
          <w:p w14:paraId="6177FF2A" w14:textId="0ECE8010" w:rsidR="001D1A79" w:rsidRPr="006D7E54" w:rsidRDefault="001D1A79" w:rsidP="006F553D">
            <w:pPr>
              <w:rPr>
                <w:lang w:eastAsia="cs-CZ"/>
              </w:rPr>
            </w:pPr>
            <w:r>
              <w:rPr>
                <w:lang w:eastAsia="cs-CZ"/>
              </w:rPr>
              <w:t>ZalozitP</w:t>
            </w:r>
            <w:r w:rsidR="004D1583">
              <w:rPr>
                <w:lang w:eastAsia="cs-CZ"/>
              </w:rPr>
              <w:t>oukaz</w:t>
            </w:r>
          </w:p>
        </w:tc>
        <w:tc>
          <w:tcPr>
            <w:tcW w:w="4880" w:type="dxa"/>
            <w:shd w:val="clear" w:color="auto" w:fill="auto"/>
          </w:tcPr>
          <w:p w14:paraId="5384C64C" w14:textId="5BDF44B4" w:rsidR="001D1A79" w:rsidRPr="006D7E54" w:rsidRDefault="001D1A79" w:rsidP="006F553D">
            <w:pPr>
              <w:rPr>
                <w:lang w:eastAsia="cs-CZ"/>
              </w:rPr>
            </w:pPr>
            <w:r>
              <w:rPr>
                <w:lang w:eastAsia="cs-CZ"/>
              </w:rPr>
              <w:t>Založení elektr</w:t>
            </w:r>
            <w:r w:rsidR="004D1583">
              <w:rPr>
                <w:lang w:eastAsia="cs-CZ"/>
              </w:rPr>
              <w:t>onického poukazu</w:t>
            </w:r>
          </w:p>
        </w:tc>
        <w:tc>
          <w:tcPr>
            <w:tcW w:w="2261" w:type="dxa"/>
            <w:shd w:val="clear" w:color="auto" w:fill="auto"/>
          </w:tcPr>
          <w:p w14:paraId="27B83BDC" w14:textId="2C117D24" w:rsidR="001D1A79" w:rsidRPr="006D7E54" w:rsidRDefault="004D1583" w:rsidP="006F553D">
            <w:pPr>
              <w:rPr>
                <w:lang w:eastAsia="cs-CZ"/>
              </w:rPr>
            </w:pPr>
            <w:r>
              <w:rPr>
                <w:lang w:eastAsia="cs-CZ"/>
              </w:rPr>
              <w:t>Předepisující</w:t>
            </w:r>
          </w:p>
        </w:tc>
      </w:tr>
      <w:tr w:rsidR="001D1A79" w:rsidRPr="006D7E54" w14:paraId="0D6CBEDB" w14:textId="77777777" w:rsidTr="004D1583">
        <w:tc>
          <w:tcPr>
            <w:tcW w:w="2487" w:type="dxa"/>
            <w:shd w:val="clear" w:color="auto" w:fill="auto"/>
          </w:tcPr>
          <w:p w14:paraId="7D8C2738" w14:textId="6C0E2983" w:rsidR="001D1A79" w:rsidRPr="006D7E54" w:rsidRDefault="001D1A79" w:rsidP="006F553D">
            <w:pPr>
              <w:rPr>
                <w:lang w:eastAsia="cs-CZ"/>
              </w:rPr>
            </w:pPr>
            <w:r>
              <w:rPr>
                <w:lang w:eastAsia="cs-CZ"/>
              </w:rPr>
              <w:t>ZmenitP</w:t>
            </w:r>
            <w:r w:rsidR="004D1583">
              <w:rPr>
                <w:lang w:eastAsia="cs-CZ"/>
              </w:rPr>
              <w:t>oukaz</w:t>
            </w:r>
          </w:p>
        </w:tc>
        <w:tc>
          <w:tcPr>
            <w:tcW w:w="4880" w:type="dxa"/>
            <w:shd w:val="clear" w:color="auto" w:fill="auto"/>
          </w:tcPr>
          <w:p w14:paraId="04C98942" w14:textId="687077EB" w:rsidR="001D1A79" w:rsidRPr="006D7E54" w:rsidRDefault="001D1A79" w:rsidP="006F553D">
            <w:pPr>
              <w:rPr>
                <w:lang w:eastAsia="cs-CZ"/>
              </w:rPr>
            </w:pPr>
            <w:r>
              <w:rPr>
                <w:lang w:eastAsia="cs-CZ"/>
              </w:rPr>
              <w:t xml:space="preserve">Změna elektronického </w:t>
            </w:r>
            <w:r w:rsidR="004D1583">
              <w:rPr>
                <w:lang w:eastAsia="cs-CZ"/>
              </w:rPr>
              <w:t>poukazu</w:t>
            </w:r>
          </w:p>
        </w:tc>
        <w:tc>
          <w:tcPr>
            <w:tcW w:w="2261" w:type="dxa"/>
            <w:shd w:val="clear" w:color="auto" w:fill="auto"/>
          </w:tcPr>
          <w:p w14:paraId="42A34A78" w14:textId="0F7F76B8" w:rsidR="001D1A79" w:rsidRPr="006D7E54" w:rsidRDefault="004D1583" w:rsidP="006F553D">
            <w:pPr>
              <w:rPr>
                <w:lang w:eastAsia="cs-CZ"/>
              </w:rPr>
            </w:pPr>
            <w:r>
              <w:rPr>
                <w:lang w:eastAsia="cs-CZ"/>
              </w:rPr>
              <w:t>Předepisující</w:t>
            </w:r>
          </w:p>
        </w:tc>
      </w:tr>
      <w:tr w:rsidR="001D1A79" w:rsidRPr="006D7E54" w14:paraId="717702D9" w14:textId="77777777" w:rsidTr="004D1583">
        <w:tc>
          <w:tcPr>
            <w:tcW w:w="2487" w:type="dxa"/>
            <w:shd w:val="clear" w:color="auto" w:fill="auto"/>
          </w:tcPr>
          <w:p w14:paraId="1FE28232" w14:textId="77777777" w:rsidR="001D1A79" w:rsidRPr="006D7E54" w:rsidRDefault="001D1A79" w:rsidP="006F553D">
            <w:pPr>
              <w:rPr>
                <w:lang w:eastAsia="cs-CZ"/>
              </w:rPr>
            </w:pPr>
            <w:r>
              <w:rPr>
                <w:lang w:eastAsia="cs-CZ"/>
              </w:rPr>
              <w:t>ZalozitVydej</w:t>
            </w:r>
          </w:p>
        </w:tc>
        <w:tc>
          <w:tcPr>
            <w:tcW w:w="4880" w:type="dxa"/>
            <w:shd w:val="clear" w:color="auto" w:fill="auto"/>
          </w:tcPr>
          <w:p w14:paraId="4FA97934" w14:textId="77777777" w:rsidR="001D1A79" w:rsidRPr="006D7E54" w:rsidRDefault="001D1A79" w:rsidP="006F553D">
            <w:pPr>
              <w:rPr>
                <w:lang w:eastAsia="cs-CZ"/>
              </w:rPr>
            </w:pPr>
            <w:r>
              <w:rPr>
                <w:lang w:eastAsia="cs-CZ"/>
              </w:rPr>
              <w:t>Založení záznamu o výdeji</w:t>
            </w:r>
          </w:p>
        </w:tc>
        <w:tc>
          <w:tcPr>
            <w:tcW w:w="2261" w:type="dxa"/>
            <w:shd w:val="clear" w:color="auto" w:fill="auto"/>
          </w:tcPr>
          <w:p w14:paraId="339B8CD8" w14:textId="0FCEE0B6" w:rsidR="001D1A79" w:rsidRPr="006D7E54" w:rsidRDefault="004D1583" w:rsidP="006F553D">
            <w:pPr>
              <w:rPr>
                <w:lang w:eastAsia="cs-CZ"/>
              </w:rPr>
            </w:pPr>
            <w:r>
              <w:rPr>
                <w:lang w:eastAsia="cs-CZ"/>
              </w:rPr>
              <w:t>Vydávající</w:t>
            </w:r>
          </w:p>
        </w:tc>
      </w:tr>
      <w:tr w:rsidR="001D1A79" w:rsidRPr="006D7E54" w14:paraId="2AFCF0FB" w14:textId="77777777" w:rsidTr="004D1583">
        <w:tc>
          <w:tcPr>
            <w:tcW w:w="2487" w:type="dxa"/>
            <w:shd w:val="clear" w:color="auto" w:fill="auto"/>
          </w:tcPr>
          <w:p w14:paraId="7DB52A80" w14:textId="77777777" w:rsidR="001D1A79" w:rsidRPr="006D7E54" w:rsidRDefault="001D1A79" w:rsidP="006F553D">
            <w:pPr>
              <w:rPr>
                <w:lang w:eastAsia="cs-CZ"/>
              </w:rPr>
            </w:pPr>
            <w:r>
              <w:rPr>
                <w:lang w:eastAsia="cs-CZ"/>
              </w:rPr>
              <w:t>ZmenitVydej</w:t>
            </w:r>
          </w:p>
        </w:tc>
        <w:tc>
          <w:tcPr>
            <w:tcW w:w="4880" w:type="dxa"/>
            <w:shd w:val="clear" w:color="auto" w:fill="auto"/>
          </w:tcPr>
          <w:p w14:paraId="2A2C7174" w14:textId="77777777" w:rsidR="001D1A79" w:rsidRPr="006D7E54" w:rsidRDefault="001D1A79" w:rsidP="006F553D">
            <w:pPr>
              <w:rPr>
                <w:lang w:eastAsia="cs-CZ"/>
              </w:rPr>
            </w:pPr>
            <w:r>
              <w:rPr>
                <w:lang w:eastAsia="cs-CZ"/>
              </w:rPr>
              <w:t>Změna záznamu o výdeji</w:t>
            </w:r>
          </w:p>
        </w:tc>
        <w:tc>
          <w:tcPr>
            <w:tcW w:w="2261" w:type="dxa"/>
            <w:shd w:val="clear" w:color="auto" w:fill="auto"/>
          </w:tcPr>
          <w:p w14:paraId="060939D9" w14:textId="75EC95C5" w:rsidR="001D1A79" w:rsidRPr="006D7E54" w:rsidRDefault="004D1583" w:rsidP="006F553D">
            <w:pPr>
              <w:rPr>
                <w:lang w:eastAsia="cs-CZ"/>
              </w:rPr>
            </w:pPr>
            <w:r>
              <w:rPr>
                <w:lang w:eastAsia="cs-CZ"/>
              </w:rPr>
              <w:t>Vydávající</w:t>
            </w:r>
          </w:p>
        </w:tc>
      </w:tr>
    </w:tbl>
    <w:p w14:paraId="7D888FBF" w14:textId="77777777" w:rsidR="001D1A79" w:rsidRPr="00E57D7E" w:rsidRDefault="001D1A79" w:rsidP="001D1A79">
      <w:pPr>
        <w:rPr>
          <w:lang w:eastAsia="cs-CZ"/>
        </w:rPr>
      </w:pPr>
    </w:p>
    <w:p w14:paraId="7AFF7DE8" w14:textId="77777777" w:rsidR="001D1A79" w:rsidRPr="00E57D7E" w:rsidRDefault="001D1A79" w:rsidP="003F579D">
      <w:pPr>
        <w:pStyle w:val="AQNadpis3"/>
      </w:pPr>
      <w:bookmarkStart w:id="231" w:name="Link153"/>
      <w:bookmarkStart w:id="232" w:name="_Toc367804162"/>
      <w:bookmarkEnd w:id="231"/>
      <w:r w:rsidRPr="00E57D7E">
        <w:t>Element Signature</w:t>
      </w:r>
      <w:bookmarkEnd w:id="232"/>
      <w:r w:rsidRPr="00E57D7E">
        <w:t xml:space="preserve"> </w:t>
      </w:r>
    </w:p>
    <w:p w14:paraId="368E204C" w14:textId="77777777" w:rsidR="001D1A79" w:rsidRPr="00E57D7E" w:rsidRDefault="001D1A79" w:rsidP="001D1A79">
      <w:pPr>
        <w:rPr>
          <w:lang w:eastAsia="cs-CZ"/>
        </w:rPr>
      </w:pPr>
      <w:r w:rsidRPr="00E57D7E">
        <w:rPr>
          <w:lang w:eastAsia="cs-CZ"/>
        </w:rPr>
        <w:t>je definován v:</w:t>
      </w:r>
    </w:p>
    <w:p w14:paraId="0579D68F" w14:textId="77777777" w:rsidR="001D1A79" w:rsidRPr="00E57D7E" w:rsidRDefault="001D1A79" w:rsidP="001D1A79">
      <w:pPr>
        <w:rPr>
          <w:lang w:eastAsia="cs-CZ"/>
        </w:rPr>
      </w:pPr>
    </w:p>
    <w:p w14:paraId="2E28E259" w14:textId="77777777" w:rsidR="001D1A79" w:rsidRPr="00E57D7E" w:rsidRDefault="001D1A79" w:rsidP="001D1A79">
      <w:pPr>
        <w:numPr>
          <w:ilvl w:val="0"/>
          <w:numId w:val="32"/>
        </w:numPr>
        <w:spacing w:before="0" w:after="0"/>
        <w:jc w:val="left"/>
        <w:rPr>
          <w:lang w:eastAsia="cs-CZ"/>
        </w:rPr>
      </w:pPr>
      <w:r w:rsidRPr="00E57D7E">
        <w:rPr>
          <w:lang w:eastAsia="cs-CZ"/>
        </w:rPr>
        <w:t>namespace=</w:t>
      </w:r>
      <w:hyperlink r:id="rId26" w:history="1">
        <w:r w:rsidRPr="00E57D7E">
          <w:rPr>
            <w:rStyle w:val="Hypertextovodkaz"/>
            <w:lang w:eastAsia="cs-CZ"/>
          </w:rPr>
          <w:t>http://www.w3.org/2000/09/xmldsig#</w:t>
        </w:r>
      </w:hyperlink>
      <w:r w:rsidRPr="00E57D7E">
        <w:rPr>
          <w:lang w:eastAsia="cs-CZ"/>
        </w:rPr>
        <w:t xml:space="preserve"> </w:t>
      </w:r>
    </w:p>
    <w:p w14:paraId="71804539" w14:textId="77777777" w:rsidR="001D1A79" w:rsidRPr="00E57D7E" w:rsidRDefault="001D1A79" w:rsidP="001D1A79">
      <w:pPr>
        <w:numPr>
          <w:ilvl w:val="0"/>
          <w:numId w:val="32"/>
        </w:numPr>
        <w:spacing w:before="0" w:after="0"/>
        <w:jc w:val="left"/>
        <w:rPr>
          <w:lang w:eastAsia="cs-CZ"/>
        </w:rPr>
      </w:pPr>
      <w:r w:rsidRPr="00E57D7E">
        <w:rPr>
          <w:lang w:eastAsia="cs-CZ"/>
        </w:rPr>
        <w:t>schemaLocation=</w:t>
      </w:r>
      <w:hyperlink r:id="rId27" w:history="1">
        <w:r w:rsidRPr="00E57D7E">
          <w:rPr>
            <w:rStyle w:val="Hypertextovodkaz"/>
            <w:lang w:eastAsia="cs-CZ"/>
          </w:rPr>
          <w:t>http://www.w3.org/TR/2002/REC-xmldsig-core-20020212/xmldsig-core-schema.xsd</w:t>
        </w:r>
      </w:hyperlink>
    </w:p>
    <w:p w14:paraId="20386114" w14:textId="77777777" w:rsidR="001D1A79" w:rsidRDefault="001D1A79" w:rsidP="003F579D">
      <w:pPr>
        <w:pStyle w:val="AQNadpis3"/>
      </w:pPr>
      <w:bookmarkStart w:id="233" w:name="_Toc367804163"/>
      <w:r w:rsidRPr="00E57D7E">
        <w:t>Použité algoritmy</w:t>
      </w:r>
      <w:bookmarkEnd w:id="233"/>
    </w:p>
    <w:p w14:paraId="2DF10A6B" w14:textId="77777777" w:rsidR="001D1A79" w:rsidRPr="00AA180E" w:rsidRDefault="001D1A79" w:rsidP="001D1A79">
      <w:r>
        <w:rPr>
          <w:lang w:eastAsia="cs-CZ"/>
        </w:rPr>
        <w:t>Příklady:</w:t>
      </w:r>
    </w:p>
    <w:p w14:paraId="13296FA9" w14:textId="77777777" w:rsidR="001D1A79" w:rsidRPr="00E57D7E" w:rsidRDefault="001D1A79" w:rsidP="001D1A79">
      <w:pPr>
        <w:rPr>
          <w:lang w:eastAsia="cs-CZ"/>
        </w:rPr>
      </w:pPr>
      <w:r w:rsidRPr="00E57D7E">
        <w:rPr>
          <w:lang w:eastAsia="cs-CZ"/>
        </w:rPr>
        <w:t>&lt;dsig:</w:t>
      </w:r>
      <w:r w:rsidRPr="00E57D7E">
        <w:rPr>
          <w:b/>
          <w:lang w:eastAsia="cs-CZ"/>
        </w:rPr>
        <w:t>CanonicalizationMethod Algorithm</w:t>
      </w:r>
      <w:r w:rsidRPr="00E57D7E">
        <w:rPr>
          <w:lang w:eastAsia="cs-CZ"/>
        </w:rPr>
        <w:t>="http://www.w3.org/TR/2001/REC-xml-c14n-20010315"/&gt;</w:t>
      </w:r>
    </w:p>
    <w:p w14:paraId="37AD5021" w14:textId="77777777" w:rsidR="001D1A79" w:rsidRPr="00E57D7E" w:rsidRDefault="001D1A79" w:rsidP="001D1A79">
      <w:pPr>
        <w:rPr>
          <w:lang w:eastAsia="cs-CZ"/>
        </w:rPr>
      </w:pPr>
    </w:p>
    <w:p w14:paraId="0EE7E280" w14:textId="77777777" w:rsidR="001D1A79" w:rsidRPr="00E57D7E" w:rsidRDefault="001D1A79" w:rsidP="001D1A79">
      <w:pPr>
        <w:rPr>
          <w:lang w:eastAsia="cs-CZ"/>
        </w:rPr>
      </w:pPr>
      <w:r w:rsidRPr="00E57D7E">
        <w:rPr>
          <w:lang w:eastAsia="cs-CZ"/>
        </w:rPr>
        <w:t>&lt;dsig:</w:t>
      </w:r>
      <w:r w:rsidRPr="00E57D7E">
        <w:rPr>
          <w:b/>
          <w:lang w:eastAsia="cs-CZ"/>
        </w:rPr>
        <w:t>Transform Algorithm</w:t>
      </w:r>
      <w:r w:rsidRPr="00E57D7E">
        <w:rPr>
          <w:lang w:eastAsia="cs-CZ"/>
        </w:rPr>
        <w:t>="http://www.w3.org/2000/09/xmldsig#enveloped-signature"/&gt;</w:t>
      </w:r>
    </w:p>
    <w:p w14:paraId="70E8FA2D" w14:textId="77777777" w:rsidR="001D1A79" w:rsidRPr="00E57D7E" w:rsidRDefault="001D1A79" w:rsidP="001D1A79">
      <w:pPr>
        <w:rPr>
          <w:lang w:eastAsia="cs-CZ"/>
        </w:rPr>
      </w:pPr>
    </w:p>
    <w:p w14:paraId="34D27A99" w14:textId="77777777" w:rsidR="001D1A79" w:rsidRPr="00E57D7E" w:rsidRDefault="001D1A79" w:rsidP="001D1A79">
      <w:pPr>
        <w:rPr>
          <w:lang w:eastAsia="cs-CZ"/>
        </w:rPr>
      </w:pPr>
      <w:r w:rsidRPr="00E57D7E">
        <w:rPr>
          <w:lang w:eastAsia="cs-CZ"/>
        </w:rPr>
        <w:t>&lt;dsig:</w:t>
      </w:r>
      <w:r w:rsidRPr="00E57D7E">
        <w:rPr>
          <w:b/>
          <w:lang w:eastAsia="cs-CZ"/>
        </w:rPr>
        <w:t>DigestMethod Algorithm</w:t>
      </w:r>
      <w:r w:rsidRPr="00E57D7E">
        <w:rPr>
          <w:lang w:eastAsia="cs-CZ"/>
        </w:rPr>
        <w:t>="http://www.w3.org/2001/04/xmlenc#sha256"/&gt;</w:t>
      </w:r>
    </w:p>
    <w:p w14:paraId="09B608F1" w14:textId="77777777" w:rsidR="001D1A79" w:rsidRPr="00E57D7E" w:rsidRDefault="001D1A79" w:rsidP="001D1A79">
      <w:pPr>
        <w:rPr>
          <w:lang w:eastAsia="cs-CZ"/>
        </w:rPr>
      </w:pPr>
    </w:p>
    <w:p w14:paraId="2781B25C" w14:textId="77777777" w:rsidR="001D1A79" w:rsidRDefault="001D1A79" w:rsidP="001D1A79">
      <w:pPr>
        <w:rPr>
          <w:lang w:eastAsia="cs-CZ"/>
        </w:rPr>
      </w:pPr>
      <w:r w:rsidRPr="00E57D7E">
        <w:rPr>
          <w:lang w:eastAsia="cs-CZ"/>
        </w:rPr>
        <w:t>&lt;dsig:</w:t>
      </w:r>
      <w:r w:rsidRPr="00E57D7E">
        <w:rPr>
          <w:b/>
          <w:lang w:eastAsia="cs-CZ"/>
        </w:rPr>
        <w:t>SignatureMethod Algorithm</w:t>
      </w:r>
      <w:r w:rsidRPr="00E57D7E">
        <w:rPr>
          <w:lang w:eastAsia="cs-CZ"/>
        </w:rPr>
        <w:t>="http://www.w3.org/2001/04/xmldsig-more#rsa-sha256"/&gt;</w:t>
      </w:r>
    </w:p>
    <w:p w14:paraId="35A43EBA" w14:textId="77777777" w:rsidR="001D1A79" w:rsidRDefault="001D1A79" w:rsidP="001D1A79">
      <w:pPr>
        <w:rPr>
          <w:lang w:eastAsia="cs-CZ"/>
        </w:rPr>
      </w:pPr>
    </w:p>
    <w:p w14:paraId="79072E19" w14:textId="77777777" w:rsidR="001D1A79" w:rsidRDefault="001D1A79" w:rsidP="001D1A79">
      <w:pPr>
        <w:rPr>
          <w:lang w:eastAsia="cs-CZ"/>
        </w:rPr>
      </w:pPr>
      <w:r>
        <w:rPr>
          <w:lang w:eastAsia="cs-CZ"/>
        </w:rPr>
        <w:t>Seznam povolených:</w:t>
      </w:r>
    </w:p>
    <w:p w14:paraId="23806EB1" w14:textId="77777777" w:rsidR="001D1A79" w:rsidRDefault="001D1A79" w:rsidP="001D1A79">
      <w:pPr>
        <w:rPr>
          <w:lang w:eastAsia="cs-CZ"/>
        </w:rPr>
      </w:pPr>
    </w:p>
    <w:p w14:paraId="11234EA6" w14:textId="77777777" w:rsidR="001D1A79" w:rsidRDefault="001D1A79" w:rsidP="001D1A79">
      <w:pPr>
        <w:rPr>
          <w:rFonts w:cs="Arial"/>
          <w:lang w:val="en"/>
        </w:rPr>
      </w:pPr>
      <w:r>
        <w:rPr>
          <w:rFonts w:cs="Arial"/>
          <w:b/>
          <w:bCs/>
        </w:rPr>
        <w:t>Transform Algorithm</w:t>
      </w:r>
      <w:r>
        <w:rPr>
          <w:rFonts w:cs="Arial"/>
          <w:lang w:val="en"/>
        </w:rPr>
        <w:t>:</w:t>
      </w:r>
    </w:p>
    <w:p w14:paraId="128D01B0" w14:textId="77777777" w:rsidR="001D1A79" w:rsidRDefault="0034136A" w:rsidP="001D1A79">
      <w:pPr>
        <w:rPr>
          <w:rFonts w:ascii="Arial" w:hAnsi="Arial" w:cs="Arial"/>
          <w:lang w:val="en"/>
        </w:rPr>
      </w:pPr>
      <w:hyperlink r:id="rId28" w:tgtFrame="_blank" w:history="1">
        <w:r w:rsidR="001D1A79">
          <w:rPr>
            <w:rStyle w:val="Hypertextovodkaz"/>
            <w:color w:val="0563C1"/>
            <w:lang w:val="en"/>
          </w:rPr>
          <w:t>http://www.w3.org/TR/2001/REC-xml-c14n-20010315</w:t>
        </w:r>
      </w:hyperlink>
    </w:p>
    <w:p w14:paraId="46866613" w14:textId="77777777" w:rsidR="001D1A79" w:rsidRDefault="0034136A" w:rsidP="001D1A79">
      <w:pPr>
        <w:rPr>
          <w:rFonts w:ascii="Arial" w:hAnsi="Arial" w:cs="Arial"/>
          <w:lang w:val="en"/>
        </w:rPr>
      </w:pPr>
      <w:hyperlink r:id="rId29" w:anchor="WithComments" w:tgtFrame="_blank" w:history="1">
        <w:r w:rsidR="001D1A79">
          <w:rPr>
            <w:rStyle w:val="Hypertextovodkaz"/>
            <w:color w:val="0563C1"/>
            <w:lang w:val="en"/>
          </w:rPr>
          <w:t>http://www.w3.org/TR/2001/REC-xml-c14n-20010315#WithComments</w:t>
        </w:r>
      </w:hyperlink>
    </w:p>
    <w:p w14:paraId="2D06B607" w14:textId="77777777" w:rsidR="001D1A79" w:rsidRDefault="0034136A" w:rsidP="001D1A79">
      <w:pPr>
        <w:rPr>
          <w:rFonts w:ascii="Arial" w:hAnsi="Arial" w:cs="Arial"/>
          <w:lang w:val="en"/>
        </w:rPr>
      </w:pPr>
      <w:hyperlink r:id="rId30" w:tgtFrame="_blank" w:history="1">
        <w:r w:rsidR="001D1A79">
          <w:rPr>
            <w:rStyle w:val="Hypertextovodkaz"/>
            <w:color w:val="0563C1"/>
            <w:lang w:val="en"/>
          </w:rPr>
          <w:t>http://www.w3.org/2006/12/xml-c14n11</w:t>
        </w:r>
      </w:hyperlink>
    </w:p>
    <w:p w14:paraId="7581FD30" w14:textId="77777777" w:rsidR="001D1A79" w:rsidRDefault="0034136A" w:rsidP="001D1A79">
      <w:pPr>
        <w:rPr>
          <w:rFonts w:ascii="Arial" w:hAnsi="Arial" w:cs="Arial"/>
          <w:lang w:val="en"/>
        </w:rPr>
      </w:pPr>
      <w:hyperlink r:id="rId31" w:anchor="WithComments" w:tgtFrame="_blank" w:history="1">
        <w:r w:rsidR="001D1A79">
          <w:rPr>
            <w:rStyle w:val="Hypertextovodkaz"/>
            <w:color w:val="0563C1"/>
            <w:lang w:val="en"/>
          </w:rPr>
          <w:t>http://www.w3.org/2006/12/xml-c14n11#WithComments</w:t>
        </w:r>
      </w:hyperlink>
    </w:p>
    <w:p w14:paraId="16DB01B1" w14:textId="77777777" w:rsidR="001D1A79" w:rsidRDefault="0034136A" w:rsidP="001D1A79">
      <w:pPr>
        <w:rPr>
          <w:rFonts w:ascii="Arial" w:hAnsi="Arial" w:cs="Arial"/>
          <w:lang w:val="en"/>
        </w:rPr>
      </w:pPr>
      <w:hyperlink r:id="rId32" w:tgtFrame="_blank" w:history="1">
        <w:r w:rsidR="001D1A79">
          <w:rPr>
            <w:rStyle w:val="Hypertextovodkaz"/>
            <w:color w:val="0563C1"/>
            <w:lang w:val="en"/>
          </w:rPr>
          <w:t>http://www.w3.org/2001/10/xml-exc-c14n#</w:t>
        </w:r>
      </w:hyperlink>
    </w:p>
    <w:p w14:paraId="6ADCA277" w14:textId="77777777" w:rsidR="001D1A79" w:rsidRDefault="0034136A" w:rsidP="001D1A79">
      <w:pPr>
        <w:rPr>
          <w:rFonts w:ascii="Arial" w:hAnsi="Arial" w:cs="Arial"/>
          <w:lang w:val="en"/>
        </w:rPr>
      </w:pPr>
      <w:hyperlink r:id="rId33" w:anchor="WithComments" w:tgtFrame="_blank" w:history="1">
        <w:r w:rsidR="001D1A79">
          <w:rPr>
            <w:rStyle w:val="Hypertextovodkaz"/>
            <w:color w:val="0563C1"/>
            <w:lang w:val="en"/>
          </w:rPr>
          <w:t>http://www.w3.org/2001/10/xml-exc-c14n#WithComments</w:t>
        </w:r>
      </w:hyperlink>
    </w:p>
    <w:p w14:paraId="2D518DCB" w14:textId="77777777" w:rsidR="001D1A79" w:rsidRDefault="0034136A" w:rsidP="001D1A79">
      <w:pPr>
        <w:rPr>
          <w:rFonts w:ascii="Arial" w:hAnsi="Arial" w:cs="Arial"/>
          <w:lang w:val="en"/>
        </w:rPr>
      </w:pPr>
      <w:hyperlink r:id="rId34" w:anchor="base64" w:tgtFrame="_blank" w:history="1">
        <w:r w:rsidR="001D1A79">
          <w:rPr>
            <w:rStyle w:val="Hypertextovodkaz"/>
            <w:color w:val="0563C1"/>
            <w:lang w:val="en"/>
          </w:rPr>
          <w:t>http://www.w3.org/2000/09/xmldsig#base64</w:t>
        </w:r>
      </w:hyperlink>
    </w:p>
    <w:p w14:paraId="2CB96137" w14:textId="77777777" w:rsidR="001D1A79" w:rsidRDefault="0034136A" w:rsidP="001D1A79">
      <w:pPr>
        <w:rPr>
          <w:rFonts w:ascii="Arial" w:hAnsi="Arial" w:cs="Arial"/>
          <w:lang w:val="en"/>
        </w:rPr>
      </w:pPr>
      <w:hyperlink r:id="rId35" w:anchor="enveloped-signature" w:tgtFrame="_blank" w:history="1">
        <w:r w:rsidR="001D1A79">
          <w:rPr>
            <w:rStyle w:val="Hypertextovodkaz"/>
            <w:color w:val="0563C1"/>
            <w:lang w:val="en"/>
          </w:rPr>
          <w:t>http://www.w3.org/2000/09/xmldsig#enveloped-signature</w:t>
        </w:r>
      </w:hyperlink>
    </w:p>
    <w:p w14:paraId="5ED344DC" w14:textId="77777777" w:rsidR="001D1A79" w:rsidRDefault="001D1A79" w:rsidP="001D1A79">
      <w:pPr>
        <w:rPr>
          <w:rFonts w:ascii="Arial" w:hAnsi="Arial" w:cs="Arial"/>
          <w:lang w:val="en"/>
        </w:rPr>
      </w:pPr>
    </w:p>
    <w:p w14:paraId="6A058981" w14:textId="77777777" w:rsidR="001D1A79" w:rsidRDefault="001D1A79" w:rsidP="001D1A79">
      <w:pPr>
        <w:rPr>
          <w:rFonts w:cs="Arial"/>
          <w:b/>
          <w:bCs/>
          <w:sz w:val="24"/>
        </w:rPr>
      </w:pPr>
      <w:r>
        <w:rPr>
          <w:rFonts w:cs="Arial"/>
          <w:b/>
          <w:bCs/>
        </w:rPr>
        <w:t>CanonicalizationMethod Algorithm</w:t>
      </w:r>
    </w:p>
    <w:p w14:paraId="7179150B" w14:textId="77777777" w:rsidR="001D1A79" w:rsidRDefault="0034136A" w:rsidP="001D1A79">
      <w:pPr>
        <w:rPr>
          <w:rFonts w:ascii="Arial" w:hAnsi="Arial" w:cs="Arial"/>
          <w:lang w:val="en"/>
        </w:rPr>
      </w:pPr>
      <w:hyperlink r:id="rId36" w:tgtFrame="_blank" w:history="1">
        <w:r w:rsidR="001D1A79">
          <w:rPr>
            <w:rStyle w:val="Hypertextovodkaz"/>
            <w:color w:val="0563C1"/>
            <w:lang w:val="en"/>
          </w:rPr>
          <w:t>http://www.w3.org/TR/2001/REC-xml-c14n-20010315</w:t>
        </w:r>
      </w:hyperlink>
    </w:p>
    <w:p w14:paraId="4D293883" w14:textId="77777777" w:rsidR="001D1A79" w:rsidRDefault="0034136A" w:rsidP="001D1A79">
      <w:pPr>
        <w:rPr>
          <w:rFonts w:ascii="Arial" w:hAnsi="Arial" w:cs="Arial"/>
          <w:lang w:val="en"/>
        </w:rPr>
      </w:pPr>
      <w:hyperlink r:id="rId37" w:anchor="WithComments" w:tgtFrame="_blank" w:history="1">
        <w:r w:rsidR="001D1A79">
          <w:rPr>
            <w:rStyle w:val="Hypertextovodkaz"/>
            <w:color w:val="0563C1"/>
            <w:lang w:val="en"/>
          </w:rPr>
          <w:t>http://www.w3.org/TR/2001/REC-xml-c14n-20010315#WithComments</w:t>
        </w:r>
      </w:hyperlink>
    </w:p>
    <w:p w14:paraId="4169DA9F" w14:textId="77777777" w:rsidR="001D1A79" w:rsidRDefault="0034136A" w:rsidP="001D1A79">
      <w:pPr>
        <w:rPr>
          <w:rFonts w:ascii="Arial" w:hAnsi="Arial" w:cs="Arial"/>
          <w:lang w:val="en"/>
        </w:rPr>
      </w:pPr>
      <w:hyperlink r:id="rId38" w:tgtFrame="_blank" w:history="1">
        <w:r w:rsidR="001D1A79">
          <w:rPr>
            <w:rStyle w:val="Hypertextovodkaz"/>
            <w:color w:val="0563C1"/>
            <w:lang w:val="en"/>
          </w:rPr>
          <w:t>http://www.w3.org/2006/12/xml-c14n11</w:t>
        </w:r>
      </w:hyperlink>
    </w:p>
    <w:p w14:paraId="14F4E838" w14:textId="77777777" w:rsidR="001D1A79" w:rsidRDefault="0034136A" w:rsidP="001D1A79">
      <w:pPr>
        <w:rPr>
          <w:rFonts w:ascii="Arial" w:hAnsi="Arial" w:cs="Arial"/>
          <w:lang w:val="en"/>
        </w:rPr>
      </w:pPr>
      <w:hyperlink r:id="rId39" w:anchor="WithComments" w:tgtFrame="_blank" w:history="1">
        <w:r w:rsidR="001D1A79">
          <w:rPr>
            <w:rStyle w:val="Hypertextovodkaz"/>
            <w:color w:val="0563C1"/>
            <w:lang w:val="en"/>
          </w:rPr>
          <w:t>http://www.w3.org/2006/12/xml-c14n11#WithComments</w:t>
        </w:r>
      </w:hyperlink>
    </w:p>
    <w:p w14:paraId="127D79BF" w14:textId="77777777" w:rsidR="001D1A79" w:rsidRDefault="0034136A" w:rsidP="001D1A79">
      <w:pPr>
        <w:rPr>
          <w:rFonts w:ascii="Arial" w:hAnsi="Arial" w:cs="Arial"/>
          <w:lang w:val="en"/>
        </w:rPr>
      </w:pPr>
      <w:hyperlink r:id="rId40" w:tgtFrame="_blank" w:history="1">
        <w:r w:rsidR="001D1A79">
          <w:rPr>
            <w:rStyle w:val="Hypertextovodkaz"/>
            <w:color w:val="0563C1"/>
            <w:lang w:val="en"/>
          </w:rPr>
          <w:t>http://www.w3.org/2001/10/xml-exc-c14n#</w:t>
        </w:r>
      </w:hyperlink>
    </w:p>
    <w:p w14:paraId="72B46036" w14:textId="77777777" w:rsidR="001D1A79" w:rsidRDefault="0034136A" w:rsidP="001D1A79">
      <w:pPr>
        <w:rPr>
          <w:rFonts w:ascii="Arial" w:hAnsi="Arial" w:cs="Arial"/>
          <w:lang w:val="en"/>
        </w:rPr>
      </w:pPr>
      <w:hyperlink r:id="rId41" w:anchor="WithComments" w:tgtFrame="_blank" w:history="1">
        <w:r w:rsidR="001D1A79">
          <w:rPr>
            <w:rStyle w:val="Hypertextovodkaz"/>
            <w:color w:val="0563C1"/>
            <w:lang w:val="en"/>
          </w:rPr>
          <w:t>http://www.w3.org/2001/10/xml-exc-c14n#WithComments</w:t>
        </w:r>
      </w:hyperlink>
    </w:p>
    <w:p w14:paraId="0CDBF0EE" w14:textId="77777777" w:rsidR="001D1A79" w:rsidRDefault="001D1A79" w:rsidP="001D1A79">
      <w:pPr>
        <w:rPr>
          <w:rFonts w:ascii="Arial" w:hAnsi="Arial" w:cs="Arial"/>
          <w:lang w:val="en"/>
        </w:rPr>
      </w:pPr>
    </w:p>
    <w:p w14:paraId="6CB690EE" w14:textId="77777777" w:rsidR="001D1A79" w:rsidRDefault="001D1A79" w:rsidP="001D1A79">
      <w:pPr>
        <w:rPr>
          <w:rFonts w:cs="Arial"/>
          <w:b/>
          <w:bCs/>
          <w:sz w:val="24"/>
        </w:rPr>
      </w:pPr>
      <w:r>
        <w:rPr>
          <w:rFonts w:cs="Arial"/>
          <w:b/>
          <w:bCs/>
        </w:rPr>
        <w:t>DigestMethod Algorithm:</w:t>
      </w:r>
    </w:p>
    <w:p w14:paraId="32E2FCB0" w14:textId="77777777" w:rsidR="001D1A79" w:rsidRDefault="0034136A" w:rsidP="001D1A79">
      <w:pPr>
        <w:rPr>
          <w:rFonts w:ascii="Arial" w:hAnsi="Arial" w:cs="Arial"/>
        </w:rPr>
      </w:pPr>
      <w:hyperlink r:id="rId42" w:anchor="sha256" w:tgtFrame="_blank" w:history="1">
        <w:r w:rsidR="001D1A79">
          <w:rPr>
            <w:rStyle w:val="Hypertextovodkaz"/>
            <w:color w:val="0563C1"/>
          </w:rPr>
          <w:t>http://www.w3.org/2001/04/xmlenc#sha256</w:t>
        </w:r>
      </w:hyperlink>
      <w:r w:rsidR="001D1A79">
        <w:rPr>
          <w:rFonts w:ascii="Arial" w:hAnsi="Arial" w:cs="Arial"/>
          <w:lang w:val="en"/>
        </w:rPr>
        <w:br/>
      </w:r>
      <w:hyperlink r:id="rId43" w:anchor="sha512" w:tgtFrame="_blank" w:history="1">
        <w:r w:rsidR="001D1A79">
          <w:rPr>
            <w:rStyle w:val="Hypertextovodkaz"/>
            <w:color w:val="0563C1"/>
            <w:lang w:val="en"/>
          </w:rPr>
          <w:t>http://www.w3.org/2001/04/xmlenc#sha512</w:t>
        </w:r>
      </w:hyperlink>
    </w:p>
    <w:p w14:paraId="4904BA16" w14:textId="77777777" w:rsidR="001D1A79" w:rsidRDefault="001D1A79" w:rsidP="001D1A79">
      <w:pPr>
        <w:rPr>
          <w:rFonts w:ascii="Arial" w:hAnsi="Arial" w:cs="Arial"/>
        </w:rPr>
      </w:pPr>
    </w:p>
    <w:p w14:paraId="5563C923" w14:textId="77777777" w:rsidR="001D1A79" w:rsidRDefault="001D1A79" w:rsidP="001D1A79">
      <w:pPr>
        <w:rPr>
          <w:rFonts w:cs="Arial"/>
          <w:b/>
          <w:bCs/>
          <w:sz w:val="24"/>
        </w:rPr>
      </w:pPr>
      <w:r>
        <w:rPr>
          <w:rFonts w:cs="Arial"/>
          <w:b/>
          <w:bCs/>
        </w:rPr>
        <w:t>SignatureMethod:</w:t>
      </w:r>
    </w:p>
    <w:p w14:paraId="70283A2D" w14:textId="77777777" w:rsidR="001D1A79" w:rsidRDefault="0034136A" w:rsidP="001D1A79">
      <w:pPr>
        <w:rPr>
          <w:rFonts w:ascii="Arial" w:hAnsi="Arial" w:cs="Arial"/>
        </w:rPr>
      </w:pPr>
      <w:hyperlink r:id="rId44" w:anchor="rsa-sha256" w:tgtFrame="_blank" w:history="1">
        <w:r w:rsidR="001D1A79">
          <w:rPr>
            <w:rStyle w:val="Hypertextovodkaz"/>
            <w:color w:val="0563C1"/>
          </w:rPr>
          <w:t>http://www.w3.org/2001/04/xmldsig-more#rsa-sha256</w:t>
        </w:r>
      </w:hyperlink>
    </w:p>
    <w:p w14:paraId="524CB0DB" w14:textId="77777777" w:rsidR="001D1A79" w:rsidRDefault="0034136A" w:rsidP="001D1A79">
      <w:pPr>
        <w:rPr>
          <w:rFonts w:ascii="Arial" w:hAnsi="Arial" w:cs="Arial"/>
          <w:lang w:val="en"/>
        </w:rPr>
      </w:pPr>
      <w:hyperlink r:id="rId45" w:tgtFrame="_blank" w:history="1">
        <w:r w:rsidR="001D1A79">
          <w:rPr>
            <w:rStyle w:val="Hypertextovodkaz"/>
            <w:color w:val="0563C1"/>
            <w:lang w:val="en"/>
          </w:rPr>
          <w:t>http://www.w3.org/2001/04/xmldsig-more#ecdsa-sha256</w:t>
        </w:r>
      </w:hyperlink>
    </w:p>
    <w:p w14:paraId="63299999" w14:textId="77777777" w:rsidR="001D1A79" w:rsidRDefault="0034136A" w:rsidP="001D1A79">
      <w:pPr>
        <w:rPr>
          <w:rFonts w:ascii="Arial" w:hAnsi="Arial" w:cs="Arial"/>
        </w:rPr>
      </w:pPr>
      <w:hyperlink r:id="rId46" w:tgtFrame="_blank" w:history="1">
        <w:r w:rsidR="001D1A79">
          <w:rPr>
            <w:rStyle w:val="Hypertextovodkaz"/>
            <w:color w:val="0563C1"/>
            <w:lang w:val="en"/>
          </w:rPr>
          <w:t>http://www.w3.org/2001/04/xmldsig-more#rsa-sha512</w:t>
        </w:r>
      </w:hyperlink>
    </w:p>
    <w:p w14:paraId="4DF66CD4" w14:textId="77777777" w:rsidR="001D1A79" w:rsidRDefault="0034136A" w:rsidP="001D1A79">
      <w:pPr>
        <w:rPr>
          <w:rFonts w:ascii="Arial" w:hAnsi="Arial" w:cs="Arial"/>
          <w:lang w:val="en"/>
        </w:rPr>
      </w:pPr>
      <w:hyperlink r:id="rId47" w:tgtFrame="_blank" w:history="1">
        <w:r w:rsidR="001D1A79">
          <w:rPr>
            <w:rStyle w:val="Hypertextovodkaz"/>
            <w:color w:val="0563C1"/>
            <w:lang w:val="en"/>
          </w:rPr>
          <w:t>http://www.w3.org/2001/04/xmldsig-more#ecdsa-sha512</w:t>
        </w:r>
      </w:hyperlink>
    </w:p>
    <w:p w14:paraId="01B9F097" w14:textId="77777777" w:rsidR="001D1A79" w:rsidRDefault="0034136A" w:rsidP="001D1A79">
      <w:pPr>
        <w:rPr>
          <w:rFonts w:ascii="Arial" w:hAnsi="Arial" w:cs="Arial"/>
          <w:b/>
          <w:bCs/>
        </w:rPr>
      </w:pPr>
      <w:hyperlink r:id="rId48" w:anchor="dsa-sha256" w:tgtFrame="_blank" w:history="1">
        <w:r w:rsidR="001D1A79">
          <w:rPr>
            <w:rStyle w:val="Hypertextovodkaz"/>
            <w:color w:val="0563C1"/>
            <w:lang w:val="en"/>
          </w:rPr>
          <w:t>http://www.w3.org/2009/xmldsig11#dsa-sha256</w:t>
        </w:r>
      </w:hyperlink>
    </w:p>
    <w:p w14:paraId="26A489CC" w14:textId="77777777" w:rsidR="001D1A79" w:rsidRPr="00E57D7E" w:rsidRDefault="001D1A79" w:rsidP="003F579D">
      <w:pPr>
        <w:pStyle w:val="AQNadpis3"/>
      </w:pPr>
      <w:bookmarkStart w:id="234" w:name="_Toc367804164"/>
      <w:r w:rsidRPr="00E57D7E">
        <w:t>Certifikát</w:t>
      </w:r>
      <w:bookmarkEnd w:id="234"/>
    </w:p>
    <w:p w14:paraId="729832AC" w14:textId="4F6C2D92" w:rsidR="001D1A79" w:rsidRPr="0054216B" w:rsidRDefault="001D1A79" w:rsidP="0054216B">
      <w:pPr>
        <w:rPr>
          <w:b/>
          <w:lang w:eastAsia="cs-CZ"/>
        </w:rPr>
      </w:pPr>
      <w:r w:rsidRPr="00E57D7E">
        <w:rPr>
          <w:lang w:eastAsia="cs-CZ"/>
        </w:rPr>
        <w:t xml:space="preserve">Spolu s podpisem musí být zaslán certifikát uložený v elementu </w:t>
      </w:r>
      <w:r w:rsidRPr="00E57D7E">
        <w:rPr>
          <w:b/>
          <w:lang w:eastAsia="cs-CZ"/>
        </w:rPr>
        <w:t>X509Certificate.</w:t>
      </w:r>
    </w:p>
    <w:p w14:paraId="53DCE05A" w14:textId="77777777" w:rsidR="001D1A79" w:rsidRPr="00E57D7E" w:rsidRDefault="001D1A79" w:rsidP="001D1A79">
      <w:pPr>
        <w:ind w:firstLine="709"/>
        <w:rPr>
          <w:lang w:eastAsia="cs-CZ"/>
        </w:rPr>
      </w:pPr>
    </w:p>
    <w:p w14:paraId="5B97BDE0" w14:textId="77777777" w:rsidR="001D1A79" w:rsidRPr="00E57D7E" w:rsidRDefault="001D1A79" w:rsidP="001D1A79">
      <w:pPr>
        <w:ind w:firstLine="709"/>
        <w:rPr>
          <w:lang w:eastAsia="cs-CZ"/>
        </w:rPr>
      </w:pPr>
    </w:p>
    <w:p w14:paraId="675C2AC4" w14:textId="77777777" w:rsidR="001D1A79" w:rsidRDefault="001D1A79" w:rsidP="001D1A79"/>
    <w:p w14:paraId="3709AD37" w14:textId="2B99930D" w:rsidR="001D1A79" w:rsidRPr="00834FE2" w:rsidRDefault="001D1A79" w:rsidP="00834FE2"/>
    <w:sectPr w:rsidR="001D1A79" w:rsidRPr="00834FE2" w:rsidSect="000743A2">
      <w:headerReference w:type="even" r:id="rId49"/>
      <w:headerReference w:type="default" r:id="rId50"/>
      <w:footerReference w:type="even" r:id="rId51"/>
      <w:footerReference w:type="default" r:id="rId52"/>
      <w:headerReference w:type="first" r:id="rId53"/>
      <w:footerReference w:type="first" r:id="rId54"/>
      <w:pgSz w:w="11906" w:h="16838"/>
      <w:pgMar w:top="284" w:right="1134" w:bottom="284" w:left="1134"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FE4CB" w14:textId="77777777" w:rsidR="00837DA7" w:rsidRDefault="00837DA7" w:rsidP="009F1E18">
      <w:r>
        <w:separator/>
      </w:r>
    </w:p>
  </w:endnote>
  <w:endnote w:type="continuationSeparator" w:id="0">
    <w:p w14:paraId="4BDDF44E" w14:textId="77777777" w:rsidR="00837DA7" w:rsidRDefault="00837DA7" w:rsidP="009F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A0002AEF" w:usb1="4000207B" w:usb2="00000000"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FAAC" w14:textId="77777777" w:rsidR="00837DA7" w:rsidRDefault="00837DA7" w:rsidP="009F1E1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8655C" w14:textId="77777777" w:rsidR="00837DA7" w:rsidRPr="000743A2" w:rsidRDefault="00837DA7">
    <w:pPr>
      <w:rPr>
        <w:sz w:val="10"/>
        <w:szCs w:val="10"/>
      </w:rPr>
    </w:pPr>
  </w:p>
  <w:tbl>
    <w:tblPr>
      <w:tblW w:w="0" w:type="auto"/>
      <w:tblLayout w:type="fixed"/>
      <w:tblCellMar>
        <w:left w:w="0" w:type="dxa"/>
        <w:right w:w="57" w:type="dxa"/>
      </w:tblCellMar>
      <w:tblLook w:val="04A0" w:firstRow="1" w:lastRow="0" w:firstColumn="1" w:lastColumn="0" w:noHBand="0" w:noVBand="1"/>
    </w:tblPr>
    <w:tblGrid>
      <w:gridCol w:w="7149"/>
      <w:gridCol w:w="2065"/>
      <w:gridCol w:w="369"/>
    </w:tblGrid>
    <w:tr w:rsidR="00837DA7" w:rsidRPr="00BC55E1" w14:paraId="77B7D12A" w14:textId="77777777" w:rsidTr="00BC55E1">
      <w:trPr>
        <w:trHeight w:val="20"/>
      </w:trPr>
      <w:tc>
        <w:tcPr>
          <w:tcW w:w="7149" w:type="dxa"/>
          <w:shd w:val="clear" w:color="auto" w:fill="auto"/>
          <w:vAlign w:val="bottom"/>
        </w:tcPr>
        <w:p w14:paraId="14954594" w14:textId="0F7D9CD9" w:rsidR="00837DA7" w:rsidRPr="008A624B" w:rsidRDefault="00837DA7" w:rsidP="00586EFC">
          <w:pPr>
            <w:pStyle w:val="Bezmezer"/>
            <w:spacing w:line="240" w:lineRule="exact"/>
            <w:ind w:firstLine="0"/>
            <w:jc w:val="left"/>
            <w:rPr>
              <w:rFonts w:asciiTheme="minorHAnsi" w:hAnsiTheme="minorHAnsi"/>
              <w:sz w:val="16"/>
              <w:szCs w:val="16"/>
            </w:rPr>
          </w:pPr>
        </w:p>
      </w:tc>
      <w:tc>
        <w:tcPr>
          <w:tcW w:w="2065" w:type="dxa"/>
          <w:shd w:val="clear" w:color="auto" w:fill="auto"/>
          <w:vAlign w:val="bottom"/>
        </w:tcPr>
        <w:p w14:paraId="3D9AF95C" w14:textId="2725917E" w:rsidR="00837DA7" w:rsidRPr="008A624B" w:rsidRDefault="00837DA7" w:rsidP="00586EFC">
          <w:pPr>
            <w:pStyle w:val="Bezmezer"/>
            <w:jc w:val="right"/>
            <w:rPr>
              <w:rFonts w:asciiTheme="minorHAnsi" w:hAnsiTheme="minorHAnsi"/>
              <w:sz w:val="16"/>
              <w:szCs w:val="16"/>
            </w:rPr>
          </w:pPr>
          <w:r w:rsidRPr="008A624B">
            <w:rPr>
              <w:rFonts w:asciiTheme="minorHAnsi" w:hAnsiTheme="minorHAnsi"/>
              <w:sz w:val="16"/>
              <w:szCs w:val="16"/>
            </w:rPr>
            <w:t xml:space="preserve">Strana </w:t>
          </w:r>
          <w:r w:rsidRPr="008A624B">
            <w:rPr>
              <w:rFonts w:asciiTheme="minorHAnsi" w:hAnsiTheme="minorHAnsi"/>
              <w:sz w:val="16"/>
              <w:szCs w:val="16"/>
            </w:rPr>
            <w:fldChar w:fldCharType="begin"/>
          </w:r>
          <w:r w:rsidRPr="008A624B">
            <w:rPr>
              <w:rFonts w:asciiTheme="minorHAnsi" w:hAnsiTheme="minorHAnsi"/>
              <w:sz w:val="16"/>
              <w:szCs w:val="16"/>
            </w:rPr>
            <w:instrText xml:space="preserve"> PAGE   \* MERGEFORMAT </w:instrText>
          </w:r>
          <w:r w:rsidRPr="008A624B">
            <w:rPr>
              <w:rFonts w:asciiTheme="minorHAnsi" w:hAnsiTheme="minorHAnsi"/>
              <w:sz w:val="16"/>
              <w:szCs w:val="16"/>
            </w:rPr>
            <w:fldChar w:fldCharType="separate"/>
          </w:r>
          <w:r>
            <w:rPr>
              <w:rFonts w:asciiTheme="minorHAnsi" w:hAnsiTheme="minorHAnsi"/>
              <w:noProof/>
              <w:sz w:val="16"/>
              <w:szCs w:val="16"/>
            </w:rPr>
            <w:t>4</w:t>
          </w:r>
          <w:r w:rsidRPr="008A624B">
            <w:rPr>
              <w:rFonts w:asciiTheme="minorHAnsi" w:hAnsiTheme="minorHAnsi"/>
              <w:sz w:val="16"/>
              <w:szCs w:val="16"/>
            </w:rPr>
            <w:fldChar w:fldCharType="end"/>
          </w:r>
          <w:r w:rsidRPr="008A624B">
            <w:rPr>
              <w:rFonts w:asciiTheme="minorHAnsi" w:hAnsiTheme="minorHAnsi"/>
              <w:sz w:val="16"/>
              <w:szCs w:val="16"/>
            </w:rPr>
            <w:t xml:space="preserve"> / </w:t>
          </w:r>
          <w:r w:rsidRPr="008A624B">
            <w:rPr>
              <w:rFonts w:asciiTheme="minorHAnsi" w:hAnsiTheme="minorHAnsi"/>
              <w:sz w:val="16"/>
              <w:szCs w:val="16"/>
            </w:rPr>
            <w:fldChar w:fldCharType="begin"/>
          </w:r>
          <w:r w:rsidRPr="008A624B">
            <w:rPr>
              <w:rFonts w:asciiTheme="minorHAnsi" w:hAnsiTheme="minorHAnsi"/>
              <w:sz w:val="16"/>
              <w:szCs w:val="16"/>
            </w:rPr>
            <w:instrText xml:space="preserve"> NUMPAGES  \# "0" \* Arabic  \* MERGEFORMAT </w:instrText>
          </w:r>
          <w:r w:rsidRPr="008A624B">
            <w:rPr>
              <w:rFonts w:asciiTheme="minorHAnsi" w:hAnsiTheme="minorHAnsi"/>
              <w:sz w:val="16"/>
              <w:szCs w:val="16"/>
            </w:rPr>
            <w:fldChar w:fldCharType="separate"/>
          </w:r>
          <w:r>
            <w:rPr>
              <w:rFonts w:asciiTheme="minorHAnsi" w:hAnsiTheme="minorHAnsi"/>
              <w:noProof/>
              <w:sz w:val="16"/>
              <w:szCs w:val="16"/>
            </w:rPr>
            <w:t>5</w:t>
          </w:r>
          <w:r w:rsidRPr="008A624B">
            <w:rPr>
              <w:rFonts w:asciiTheme="minorHAnsi" w:hAnsiTheme="minorHAnsi"/>
              <w:sz w:val="16"/>
              <w:szCs w:val="16"/>
            </w:rPr>
            <w:fldChar w:fldCharType="end"/>
          </w:r>
          <w:r w:rsidRPr="008A624B">
            <w:rPr>
              <w:rFonts w:asciiTheme="minorHAnsi" w:hAnsiTheme="minorHAnsi"/>
              <w:sz w:val="16"/>
              <w:szCs w:val="16"/>
            </w:rPr>
            <w:t xml:space="preserve">   </w:t>
          </w:r>
        </w:p>
      </w:tc>
      <w:tc>
        <w:tcPr>
          <w:tcW w:w="369" w:type="dxa"/>
          <w:shd w:val="clear" w:color="auto" w:fill="auto"/>
          <w:vAlign w:val="center"/>
        </w:tcPr>
        <w:p w14:paraId="7D5D19E8" w14:textId="5371647B" w:rsidR="00837DA7" w:rsidRPr="00BC55E1" w:rsidRDefault="00837DA7" w:rsidP="00BC55E1">
          <w:pPr>
            <w:pStyle w:val="Bezmezer"/>
            <w:ind w:firstLine="0"/>
            <w:jc w:val="right"/>
            <w:rPr>
              <w:rFonts w:ascii="Trebuchet MS" w:hAnsi="Trebuchet MS"/>
              <w:sz w:val="16"/>
              <w:szCs w:val="16"/>
            </w:rPr>
          </w:pPr>
        </w:p>
      </w:tc>
    </w:tr>
  </w:tbl>
  <w:p w14:paraId="61E02A12" w14:textId="77777777" w:rsidR="00837DA7" w:rsidRPr="00BC55E1" w:rsidRDefault="00837DA7" w:rsidP="009A42BD">
    <w:pPr>
      <w:pStyle w:val="Zpa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7185"/>
      <w:gridCol w:w="1818"/>
      <w:gridCol w:w="635"/>
    </w:tblGrid>
    <w:tr w:rsidR="00837DA7" w:rsidRPr="008B1222" w14:paraId="6B899E85" w14:textId="77777777" w:rsidTr="00586EFC">
      <w:trPr>
        <w:trHeight w:val="20"/>
      </w:trPr>
      <w:tc>
        <w:tcPr>
          <w:tcW w:w="7185" w:type="dxa"/>
          <w:shd w:val="clear" w:color="auto" w:fill="auto"/>
          <w:vAlign w:val="bottom"/>
        </w:tcPr>
        <w:p w14:paraId="36D4D7C3" w14:textId="77777777" w:rsidR="00837DA7" w:rsidRPr="00586EFC" w:rsidRDefault="00837DA7" w:rsidP="00586EFC">
          <w:pPr>
            <w:pStyle w:val="Bezmezer"/>
            <w:spacing w:line="240" w:lineRule="exact"/>
            <w:ind w:firstLine="0"/>
            <w:jc w:val="left"/>
            <w:rPr>
              <w:rFonts w:ascii="Trebuchet MS" w:hAnsi="Trebuchet MS"/>
              <w:sz w:val="16"/>
              <w:szCs w:val="16"/>
            </w:rPr>
          </w:pPr>
          <w:r w:rsidRPr="00586EFC">
            <w:rPr>
              <w:rFonts w:ascii="Trebuchet MS" w:hAnsi="Trebuchet MS"/>
              <w:b/>
              <w:sz w:val="16"/>
              <w:szCs w:val="16"/>
            </w:rPr>
            <w:t>Stupeň důvěrnosti:</w:t>
          </w:r>
          <w:r w:rsidRPr="00586EFC">
            <w:rPr>
              <w:rFonts w:ascii="Trebuchet MS" w:hAnsi="Trebuchet MS"/>
              <w:sz w:val="16"/>
              <w:szCs w:val="16"/>
            </w:rPr>
            <w:t xml:space="preserve"> Střední   </w:t>
          </w:r>
        </w:p>
      </w:tc>
      <w:tc>
        <w:tcPr>
          <w:tcW w:w="1818" w:type="dxa"/>
          <w:shd w:val="clear" w:color="auto" w:fill="auto"/>
          <w:vAlign w:val="bottom"/>
        </w:tcPr>
        <w:p w14:paraId="1E661B66" w14:textId="77777777" w:rsidR="00837DA7" w:rsidRPr="00586EFC" w:rsidRDefault="00837DA7" w:rsidP="00586EFC">
          <w:pPr>
            <w:pStyle w:val="Bezmezer"/>
            <w:jc w:val="right"/>
            <w:rPr>
              <w:rFonts w:ascii="Trebuchet MS" w:hAnsi="Trebuchet MS"/>
              <w:sz w:val="16"/>
              <w:szCs w:val="16"/>
            </w:rPr>
          </w:pPr>
          <w:r w:rsidRPr="00586EFC">
            <w:rPr>
              <w:rFonts w:ascii="Trebuchet MS" w:hAnsi="Trebuchet MS"/>
              <w:sz w:val="16"/>
              <w:szCs w:val="16"/>
            </w:rPr>
            <w:t xml:space="preserve">Strana </w:t>
          </w:r>
          <w:r w:rsidRPr="00586EFC">
            <w:rPr>
              <w:rFonts w:ascii="Trebuchet MS" w:hAnsi="Trebuchet MS"/>
              <w:b/>
              <w:sz w:val="16"/>
              <w:szCs w:val="16"/>
            </w:rPr>
            <w:t>10</w:t>
          </w:r>
          <w:r w:rsidRPr="00586EFC">
            <w:rPr>
              <w:rFonts w:ascii="Trebuchet MS" w:hAnsi="Trebuchet MS"/>
              <w:sz w:val="16"/>
              <w:szCs w:val="16"/>
            </w:rPr>
            <w:t xml:space="preserve"> / 15   </w:t>
          </w:r>
        </w:p>
      </w:tc>
      <w:tc>
        <w:tcPr>
          <w:tcW w:w="635" w:type="dxa"/>
          <w:shd w:val="clear" w:color="auto" w:fill="auto"/>
          <w:vAlign w:val="center"/>
        </w:tcPr>
        <w:p w14:paraId="4E35DD70" w14:textId="77777777" w:rsidR="00837DA7" w:rsidRPr="00586EFC" w:rsidRDefault="00837DA7" w:rsidP="00586EFC">
          <w:pPr>
            <w:pStyle w:val="Bezmezer"/>
            <w:ind w:firstLine="0"/>
            <w:jc w:val="right"/>
            <w:rPr>
              <w:rFonts w:ascii="Verdana" w:hAnsi="Verdana"/>
              <w:noProof/>
            </w:rPr>
          </w:pPr>
          <w:r>
            <w:rPr>
              <w:rFonts w:ascii="Verdana" w:hAnsi="Verdana"/>
              <w:noProof/>
              <w:lang w:eastAsia="cs-CZ"/>
            </w:rPr>
            <w:drawing>
              <wp:anchor distT="0" distB="0" distL="114300" distR="114300" simplePos="0" relativeHeight="251658752" behindDoc="1" locked="0" layoutInCell="1" allowOverlap="1" wp14:anchorId="4FF9EEB7" wp14:editId="4247C935">
                <wp:simplePos x="0" y="0"/>
                <wp:positionH relativeFrom="column">
                  <wp:posOffset>259715</wp:posOffset>
                </wp:positionH>
                <wp:positionV relativeFrom="paragraph">
                  <wp:posOffset>514985</wp:posOffset>
                </wp:positionV>
                <wp:extent cx="356235" cy="215900"/>
                <wp:effectExtent l="19050" t="0" r="5715" b="0"/>
                <wp:wrapSquare wrapText="bothSides"/>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356235" cy="215900"/>
                        </a:xfrm>
                        <a:prstGeom prst="rect">
                          <a:avLst/>
                        </a:prstGeom>
                        <a:noFill/>
                      </pic:spPr>
                    </pic:pic>
                  </a:graphicData>
                </a:graphic>
              </wp:anchor>
            </w:drawing>
          </w:r>
        </w:p>
        <w:p w14:paraId="037CF32C" w14:textId="77777777" w:rsidR="00837DA7" w:rsidRPr="00586EFC" w:rsidRDefault="00837DA7" w:rsidP="00586EFC">
          <w:pPr>
            <w:pStyle w:val="Bezmezer"/>
            <w:jc w:val="right"/>
            <w:rPr>
              <w:rFonts w:ascii="Trebuchet MS" w:hAnsi="Trebuchet MS"/>
              <w:sz w:val="16"/>
              <w:szCs w:val="16"/>
            </w:rPr>
          </w:pPr>
        </w:p>
      </w:tc>
    </w:tr>
    <w:tr w:rsidR="00837DA7" w:rsidRPr="008B1222" w14:paraId="78C03754" w14:textId="77777777" w:rsidTr="00586EFC">
      <w:trPr>
        <w:trHeight w:val="20"/>
      </w:trPr>
      <w:tc>
        <w:tcPr>
          <w:tcW w:w="7185" w:type="dxa"/>
          <w:shd w:val="clear" w:color="auto" w:fill="auto"/>
          <w:vAlign w:val="bottom"/>
        </w:tcPr>
        <w:p w14:paraId="199355B8" w14:textId="77777777" w:rsidR="00837DA7" w:rsidRPr="00586EFC" w:rsidRDefault="00837DA7" w:rsidP="00586EFC">
          <w:pPr>
            <w:pStyle w:val="Bezmezer"/>
            <w:spacing w:line="240" w:lineRule="exact"/>
            <w:ind w:firstLine="0"/>
            <w:jc w:val="left"/>
            <w:rPr>
              <w:rFonts w:ascii="Trebuchet MS" w:hAnsi="Trebuchet MS"/>
              <w:b/>
              <w:sz w:val="16"/>
              <w:szCs w:val="16"/>
            </w:rPr>
          </w:pPr>
        </w:p>
      </w:tc>
      <w:tc>
        <w:tcPr>
          <w:tcW w:w="1818" w:type="dxa"/>
          <w:shd w:val="clear" w:color="auto" w:fill="auto"/>
          <w:vAlign w:val="bottom"/>
        </w:tcPr>
        <w:p w14:paraId="444C41FE" w14:textId="77777777" w:rsidR="00837DA7" w:rsidRPr="00586EFC" w:rsidRDefault="00837DA7" w:rsidP="00586EFC">
          <w:pPr>
            <w:pStyle w:val="Bezmezer"/>
            <w:jc w:val="right"/>
            <w:rPr>
              <w:rFonts w:ascii="Trebuchet MS" w:hAnsi="Trebuchet MS"/>
              <w:sz w:val="16"/>
              <w:szCs w:val="16"/>
            </w:rPr>
          </w:pPr>
        </w:p>
      </w:tc>
      <w:tc>
        <w:tcPr>
          <w:tcW w:w="635" w:type="dxa"/>
          <w:shd w:val="clear" w:color="auto" w:fill="auto"/>
          <w:vAlign w:val="center"/>
        </w:tcPr>
        <w:p w14:paraId="3C8C986C" w14:textId="77777777" w:rsidR="00837DA7" w:rsidRPr="00586EFC" w:rsidRDefault="00837DA7" w:rsidP="00586EFC">
          <w:pPr>
            <w:pStyle w:val="Bezmezer"/>
            <w:ind w:firstLine="0"/>
            <w:jc w:val="right"/>
            <w:rPr>
              <w:rFonts w:ascii="Verdana" w:hAnsi="Verdana"/>
              <w:noProof/>
              <w:lang w:eastAsia="cs-CZ"/>
            </w:rPr>
          </w:pPr>
        </w:p>
      </w:tc>
    </w:tr>
  </w:tbl>
  <w:p w14:paraId="01179864" w14:textId="77777777" w:rsidR="00837DA7" w:rsidRPr="00496610" w:rsidRDefault="00837DA7" w:rsidP="0049661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00FF6" w14:textId="77777777" w:rsidR="00837DA7" w:rsidRDefault="00837DA7" w:rsidP="009F1E18">
      <w:r>
        <w:separator/>
      </w:r>
    </w:p>
  </w:footnote>
  <w:footnote w:type="continuationSeparator" w:id="0">
    <w:p w14:paraId="4250104E" w14:textId="77777777" w:rsidR="00837DA7" w:rsidRDefault="00837DA7" w:rsidP="009F1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83D5C" w14:textId="77777777" w:rsidR="00837DA7" w:rsidRDefault="00837DA7" w:rsidP="009F1E1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2268"/>
      <w:gridCol w:w="6735"/>
      <w:gridCol w:w="635"/>
    </w:tblGrid>
    <w:tr w:rsidR="00837DA7" w:rsidRPr="008A624B" w14:paraId="42E35BE5" w14:textId="77777777" w:rsidTr="00586EFC">
      <w:trPr>
        <w:trHeight w:val="20"/>
      </w:trPr>
      <w:tc>
        <w:tcPr>
          <w:tcW w:w="2268" w:type="dxa"/>
          <w:shd w:val="clear" w:color="auto" w:fill="auto"/>
          <w:vAlign w:val="bottom"/>
        </w:tcPr>
        <w:p w14:paraId="4B9FB294" w14:textId="74BE89F0" w:rsidR="00837DA7" w:rsidRPr="009071AB" w:rsidRDefault="00837DA7" w:rsidP="00586EFC">
          <w:pPr>
            <w:pStyle w:val="Bezmezer"/>
            <w:spacing w:line="240" w:lineRule="exact"/>
            <w:ind w:firstLine="0"/>
            <w:jc w:val="left"/>
          </w:pPr>
          <w:r>
            <w:object w:dxaOrig="8316" w:dyaOrig="2148" w14:anchorId="2606B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pt;height:7.6pt" o:ole="">
                <v:imagedata r:id="rId1" o:title=""/>
              </v:shape>
              <o:OLEObject Type="Embed" ProgID="PBrush" ShapeID="_x0000_i1030" DrawAspect="Content" ObjectID="_1721717564" r:id="rId2"/>
            </w:object>
          </w:r>
        </w:p>
      </w:tc>
      <w:tc>
        <w:tcPr>
          <w:tcW w:w="6735" w:type="dxa"/>
          <w:shd w:val="clear" w:color="auto" w:fill="auto"/>
          <w:vAlign w:val="bottom"/>
        </w:tcPr>
        <w:p w14:paraId="4892C3E3" w14:textId="4FA64F7A" w:rsidR="00837DA7" w:rsidRPr="009071AB" w:rsidRDefault="00837DA7" w:rsidP="00ED7BC7">
          <w:pPr>
            <w:pStyle w:val="Bezmezer"/>
            <w:ind w:firstLine="0"/>
            <w:jc w:val="left"/>
          </w:pPr>
          <w:fldSimple w:instr=" DOCPROPERTY  Projekt  \* MERGEFORMAT ">
            <w:r>
              <w:t>SÚKL - Informační systém eRecept</w:t>
            </w:r>
          </w:fldSimple>
          <w:r w:rsidRPr="009071AB">
            <w:t xml:space="preserve"> </w:t>
          </w:r>
          <w:r>
            <w:t>–</w:t>
          </w:r>
          <w:r w:rsidRPr="009071AB">
            <w:t xml:space="preserve"> </w:t>
          </w:r>
          <w:r>
            <w:t>ePoukaz – Dokumentace pro vývojáře</w:t>
          </w:r>
        </w:p>
      </w:tc>
      <w:tc>
        <w:tcPr>
          <w:tcW w:w="635" w:type="dxa"/>
          <w:shd w:val="clear" w:color="auto" w:fill="auto"/>
          <w:vAlign w:val="center"/>
        </w:tcPr>
        <w:p w14:paraId="4171B96D" w14:textId="77777777" w:rsidR="00837DA7" w:rsidRPr="008A624B" w:rsidRDefault="00837DA7" w:rsidP="00586EFC">
          <w:pPr>
            <w:pStyle w:val="Bezmezer"/>
            <w:ind w:firstLine="0"/>
            <w:jc w:val="right"/>
            <w:rPr>
              <w:rFonts w:asciiTheme="minorHAnsi" w:hAnsiTheme="minorHAnsi"/>
              <w:sz w:val="16"/>
              <w:szCs w:val="16"/>
            </w:rPr>
          </w:pPr>
        </w:p>
      </w:tc>
    </w:tr>
  </w:tbl>
  <w:p w14:paraId="27493D1B" w14:textId="6E30AC8F" w:rsidR="00837DA7" w:rsidRPr="008A624B" w:rsidRDefault="00837DA7" w:rsidP="009B6399">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2268"/>
      <w:gridCol w:w="6735"/>
      <w:gridCol w:w="635"/>
    </w:tblGrid>
    <w:tr w:rsidR="00837DA7" w:rsidRPr="008B1222" w14:paraId="10193F4F" w14:textId="77777777" w:rsidTr="00586EFC">
      <w:trPr>
        <w:trHeight w:val="20"/>
      </w:trPr>
      <w:tc>
        <w:tcPr>
          <w:tcW w:w="2268" w:type="dxa"/>
          <w:shd w:val="clear" w:color="auto" w:fill="auto"/>
          <w:vAlign w:val="bottom"/>
        </w:tcPr>
        <w:p w14:paraId="71CD7462" w14:textId="77777777" w:rsidR="00837DA7" w:rsidRPr="00586EFC" w:rsidRDefault="00837DA7" w:rsidP="00586EFC">
          <w:pPr>
            <w:pStyle w:val="Bezmezer"/>
            <w:spacing w:line="240" w:lineRule="exact"/>
            <w:ind w:firstLine="0"/>
            <w:jc w:val="left"/>
            <w:rPr>
              <w:rFonts w:ascii="Trebuchet MS" w:hAnsi="Trebuchet MS"/>
              <w:sz w:val="16"/>
              <w:szCs w:val="16"/>
            </w:rPr>
          </w:pPr>
          <w:r>
            <w:rPr>
              <w:rFonts w:ascii="Verdana" w:hAnsi="Verdana"/>
              <w:noProof/>
              <w:lang w:eastAsia="cs-CZ"/>
            </w:rPr>
            <w:drawing>
              <wp:anchor distT="0" distB="0" distL="114300" distR="114300" simplePos="0" relativeHeight="251656704" behindDoc="0" locked="0" layoutInCell="1" allowOverlap="1" wp14:anchorId="69DD24A5" wp14:editId="63D3D0B0">
                <wp:simplePos x="0" y="0"/>
                <wp:positionH relativeFrom="page">
                  <wp:posOffset>-27305</wp:posOffset>
                </wp:positionH>
                <wp:positionV relativeFrom="page">
                  <wp:posOffset>-27305</wp:posOffset>
                </wp:positionV>
                <wp:extent cx="1310640" cy="215900"/>
                <wp:effectExtent l="19050" t="0" r="3810" b="0"/>
                <wp:wrapNone/>
                <wp:docPr id="3" name="Picture 1" descr="Description: C:\Users\moudrys-mac\Desktop\logo-tm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oudrys-mac\Desktop\logo-tmave.png"/>
                        <pic:cNvPicPr>
                          <a:picLocks noChangeAspect="1" noChangeArrowheads="1"/>
                        </pic:cNvPicPr>
                      </pic:nvPicPr>
                      <pic:blipFill>
                        <a:blip r:embed="rId1"/>
                        <a:srcRect/>
                        <a:stretch>
                          <a:fillRect/>
                        </a:stretch>
                      </pic:blipFill>
                      <pic:spPr bwMode="auto">
                        <a:xfrm>
                          <a:off x="0" y="0"/>
                          <a:ext cx="1310640" cy="215900"/>
                        </a:xfrm>
                        <a:prstGeom prst="rect">
                          <a:avLst/>
                        </a:prstGeom>
                        <a:noFill/>
                      </pic:spPr>
                    </pic:pic>
                  </a:graphicData>
                </a:graphic>
              </wp:anchor>
            </w:drawing>
          </w:r>
        </w:p>
      </w:tc>
      <w:tc>
        <w:tcPr>
          <w:tcW w:w="6735" w:type="dxa"/>
          <w:shd w:val="clear" w:color="auto" w:fill="auto"/>
          <w:vAlign w:val="bottom"/>
        </w:tcPr>
        <w:p w14:paraId="71F6C903" w14:textId="77777777" w:rsidR="00837DA7" w:rsidRPr="00586EFC" w:rsidRDefault="00837DA7" w:rsidP="00586EFC">
          <w:pPr>
            <w:pStyle w:val="Bezmezer"/>
            <w:ind w:firstLine="0"/>
            <w:rPr>
              <w:rFonts w:ascii="Trebuchet MS" w:hAnsi="Trebuchet MS"/>
              <w:sz w:val="16"/>
              <w:szCs w:val="16"/>
            </w:rPr>
          </w:pPr>
          <w:r w:rsidRPr="00586EFC">
            <w:rPr>
              <w:rFonts w:ascii="Trebuchet MS" w:hAnsi="Trebuchet MS"/>
              <w:sz w:val="16"/>
              <w:szCs w:val="16"/>
            </w:rPr>
            <w:t>Název dokumentu (Generováno</w:t>
          </w:r>
        </w:p>
      </w:tc>
      <w:tc>
        <w:tcPr>
          <w:tcW w:w="635" w:type="dxa"/>
          <w:shd w:val="clear" w:color="auto" w:fill="auto"/>
          <w:vAlign w:val="center"/>
        </w:tcPr>
        <w:p w14:paraId="238A6A35" w14:textId="77777777" w:rsidR="00837DA7" w:rsidRPr="00586EFC" w:rsidRDefault="00837DA7" w:rsidP="00586EFC">
          <w:pPr>
            <w:pStyle w:val="Bezmezer"/>
            <w:ind w:firstLine="0"/>
            <w:jc w:val="right"/>
            <w:rPr>
              <w:rFonts w:ascii="Trebuchet MS" w:hAnsi="Trebuchet MS"/>
              <w:sz w:val="16"/>
              <w:szCs w:val="16"/>
            </w:rPr>
          </w:pPr>
        </w:p>
      </w:tc>
    </w:tr>
  </w:tbl>
  <w:p w14:paraId="339E7B30" w14:textId="77777777" w:rsidR="00837DA7" w:rsidRPr="00496610" w:rsidRDefault="00837DA7" w:rsidP="0049661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2pt;height:11.2pt" o:bullet="t">
        <v:imagedata r:id="rId1" o:title="BD14691_"/>
      </v:shape>
    </w:pict>
  </w:numPicBullet>
  <w:numPicBullet w:numPicBulletId="1">
    <w:pict>
      <v:shape id="_x0000_i1207" type="#_x0000_t75" style="width:9.2pt;height:9.2pt" o:bullet="t">
        <v:imagedata r:id="rId2" o:title="BD14692_"/>
      </v:shape>
    </w:pict>
  </w:numPicBullet>
  <w:numPicBullet w:numPicBulletId="2">
    <w:pict>
      <v:shape id="_x0000_i1208" type="#_x0000_t75" style="width:9.2pt;height:9.2pt" o:bullet="t">
        <v:imagedata r:id="rId3" o:title="BD14693_"/>
      </v:shape>
    </w:pict>
  </w:numPicBullet>
  <w:numPicBullet w:numPicBulletId="3">
    <w:pict>
      <v:shape id="_x0000_i1209" type="#_x0000_t75" style="width:9.2pt;height:9.2pt" o:bullet="t">
        <v:imagedata r:id="rId4" o:title="BD14656_"/>
      </v:shape>
    </w:pict>
  </w:numPicBullet>
  <w:abstractNum w:abstractNumId="0" w15:restartNumberingAfterBreak="0">
    <w:nsid w:val="FFFFFF7C"/>
    <w:multiLevelType w:val="singleLevel"/>
    <w:tmpl w:val="730C073E"/>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F23EB522"/>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5FB2C228"/>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E46EDB1C"/>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E09C501A"/>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AE81D8"/>
    <w:lvl w:ilvl="0">
      <w:start w:val="1"/>
      <w:numFmt w:val="bullet"/>
      <w:pStyle w:val="Seznamsodrkami4"/>
      <w:lvlText w:val=""/>
      <w:lvlJc w:val="left"/>
      <w:pPr>
        <w:tabs>
          <w:tab w:val="num" w:pos="1701"/>
        </w:tabs>
        <w:ind w:left="1701" w:hanging="340"/>
      </w:pPr>
      <w:rPr>
        <w:rFonts w:ascii="Symbol" w:hAnsi="Symbol" w:hint="default"/>
      </w:rPr>
    </w:lvl>
  </w:abstractNum>
  <w:abstractNum w:abstractNumId="6" w15:restartNumberingAfterBreak="0">
    <w:nsid w:val="FFFFFF82"/>
    <w:multiLevelType w:val="singleLevel"/>
    <w:tmpl w:val="CC184502"/>
    <w:lvl w:ilvl="0">
      <w:start w:val="1"/>
      <w:numFmt w:val="bullet"/>
      <w:pStyle w:val="Seznamsodrkami3"/>
      <w:lvlText w:val="▪"/>
      <w:lvlJc w:val="left"/>
      <w:pPr>
        <w:tabs>
          <w:tab w:val="num" w:pos="1361"/>
        </w:tabs>
        <w:ind w:left="1361" w:hanging="340"/>
      </w:pPr>
      <w:rPr>
        <w:rFonts w:ascii="Courier New" w:hAnsi="Courier New" w:hint="default"/>
      </w:rPr>
    </w:lvl>
  </w:abstractNum>
  <w:abstractNum w:abstractNumId="7" w15:restartNumberingAfterBreak="0">
    <w:nsid w:val="FFFFFF83"/>
    <w:multiLevelType w:val="singleLevel"/>
    <w:tmpl w:val="61E62384"/>
    <w:lvl w:ilvl="0">
      <w:start w:val="1"/>
      <w:numFmt w:val="bullet"/>
      <w:pStyle w:val="Seznamsodrkami2"/>
      <w:lvlText w:val="o"/>
      <w:lvlJc w:val="left"/>
      <w:pPr>
        <w:tabs>
          <w:tab w:val="num" w:pos="1021"/>
        </w:tabs>
        <w:ind w:left="1021" w:hanging="341"/>
      </w:pPr>
      <w:rPr>
        <w:rFonts w:ascii="Courier New" w:hAnsi="Courier New" w:hint="default"/>
      </w:rPr>
    </w:lvl>
  </w:abstractNum>
  <w:abstractNum w:abstractNumId="8" w15:restartNumberingAfterBreak="0">
    <w:nsid w:val="FFFFFF88"/>
    <w:multiLevelType w:val="singleLevel"/>
    <w:tmpl w:val="09C41584"/>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572A7218"/>
    <w:lvl w:ilvl="0">
      <w:start w:val="1"/>
      <w:numFmt w:val="bullet"/>
      <w:pStyle w:val="Seznamsodrkami"/>
      <w:lvlText w:val=""/>
      <w:lvlJc w:val="left"/>
      <w:pPr>
        <w:tabs>
          <w:tab w:val="num" w:pos="680"/>
        </w:tabs>
        <w:ind w:left="680" w:hanging="340"/>
      </w:pPr>
      <w:rPr>
        <w:rFonts w:ascii="Symbol" w:hAnsi="Symbol" w:hint="default"/>
      </w:rPr>
    </w:lvl>
  </w:abstractNum>
  <w:abstractNum w:abstractNumId="10" w15:restartNumberingAfterBreak="0">
    <w:nsid w:val="02397D81"/>
    <w:multiLevelType w:val="hybridMultilevel"/>
    <w:tmpl w:val="2AA44E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25D5CAE"/>
    <w:multiLevelType w:val="hybridMultilevel"/>
    <w:tmpl w:val="A59275D0"/>
    <w:lvl w:ilvl="0" w:tplc="483696CC">
      <w:start w:val="1"/>
      <w:numFmt w:val="bullet"/>
      <w:pStyle w:val="Odrkovseznam"/>
      <w:lvlText w:val=""/>
      <w:lvlPicBulletId w:val="0"/>
      <w:lvlJc w:val="left"/>
      <w:pPr>
        <w:ind w:left="720" w:hanging="360"/>
      </w:pPr>
      <w:rPr>
        <w:rFonts w:ascii="Symbol" w:hAnsi="Symbol" w:hint="default"/>
        <w:color w:val="auto"/>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69E12E0"/>
    <w:multiLevelType w:val="multilevel"/>
    <w:tmpl w:val="C434B79C"/>
    <w:styleLink w:val="Odrky"/>
    <w:lvl w:ilvl="0">
      <w:start w:val="1"/>
      <w:numFmt w:val="bullet"/>
      <w:lvlText w:val=""/>
      <w:lvlJc w:val="left"/>
      <w:pPr>
        <w:tabs>
          <w:tab w:val="num" w:pos="680"/>
        </w:tabs>
        <w:ind w:left="680" w:hanging="340"/>
      </w:pPr>
      <w:rPr>
        <w:rFonts w:ascii="Symbol" w:hAnsi="Symbol" w:hint="default"/>
        <w:sz w:val="20"/>
      </w:rPr>
    </w:lvl>
    <w:lvl w:ilvl="1">
      <w:start w:val="1"/>
      <w:numFmt w:val="bullet"/>
      <w:lvlRestart w:val="0"/>
      <w:lvlText w:val="o"/>
      <w:lvlJc w:val="left"/>
      <w:pPr>
        <w:tabs>
          <w:tab w:val="num" w:pos="1021"/>
        </w:tabs>
        <w:ind w:left="1021" w:hanging="341"/>
      </w:pPr>
      <w:rPr>
        <w:rFonts w:ascii="Verdana" w:hAnsi="Verdana" w:hint="default"/>
      </w:rPr>
    </w:lvl>
    <w:lvl w:ilvl="2">
      <w:start w:val="1"/>
      <w:numFmt w:val="bullet"/>
      <w:lvlRestart w:val="0"/>
      <w:lvlText w:val="▪"/>
      <w:lvlJc w:val="left"/>
      <w:pPr>
        <w:tabs>
          <w:tab w:val="num" w:pos="1361"/>
        </w:tabs>
        <w:ind w:left="1361" w:hanging="340"/>
      </w:pPr>
      <w:rPr>
        <w:rFonts w:ascii="Courier New" w:hAnsi="Courier New" w:hint="default"/>
      </w:rPr>
    </w:lvl>
    <w:lvl w:ilvl="3">
      <w:start w:val="1"/>
      <w:numFmt w:val="bullet"/>
      <w:lvlRestart w:val="0"/>
      <w:lvlText w:val="▫"/>
      <w:lvlJc w:val="left"/>
      <w:pPr>
        <w:tabs>
          <w:tab w:val="num" w:pos="1701"/>
        </w:tabs>
        <w:ind w:left="1701" w:hanging="340"/>
      </w:pPr>
      <w:rPr>
        <w:rFonts w:ascii="Courier New" w:hAnsi="Courier New"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9646224"/>
    <w:multiLevelType w:val="hybridMultilevel"/>
    <w:tmpl w:val="495A62F6"/>
    <w:lvl w:ilvl="0" w:tplc="04707EDA">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BF20275"/>
    <w:multiLevelType w:val="hybridMultilevel"/>
    <w:tmpl w:val="FE1E4FF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0EE521BF"/>
    <w:multiLevelType w:val="hybridMultilevel"/>
    <w:tmpl w:val="539268C4"/>
    <w:lvl w:ilvl="0" w:tplc="A302FE0C">
      <w:start w:val="1"/>
      <w:numFmt w:val="bullet"/>
      <w:pStyle w:val="Odstavecsesezname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9371BD0"/>
    <w:multiLevelType w:val="singleLevel"/>
    <w:tmpl w:val="4C501DB0"/>
    <w:lvl w:ilvl="0">
      <w:start w:val="1"/>
      <w:numFmt w:val="decimal"/>
      <w:pStyle w:val="Novelizanbod"/>
      <w:lvlText w:val="%1."/>
      <w:lvlJc w:val="left"/>
      <w:pPr>
        <w:tabs>
          <w:tab w:val="num" w:pos="567"/>
        </w:tabs>
        <w:ind w:left="567" w:hanging="567"/>
      </w:pPr>
      <w:rPr>
        <w:b w:val="0"/>
        <w:i w:val="0"/>
      </w:rPr>
    </w:lvl>
  </w:abstractNum>
  <w:abstractNum w:abstractNumId="17" w15:restartNumberingAfterBreak="0">
    <w:nsid w:val="1BBA6E30"/>
    <w:multiLevelType w:val="hybridMultilevel"/>
    <w:tmpl w:val="A4B2A86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8" w15:restartNumberingAfterBreak="0">
    <w:nsid w:val="1C7F6DA8"/>
    <w:multiLevelType w:val="hybridMultilevel"/>
    <w:tmpl w:val="18360F82"/>
    <w:lvl w:ilvl="0" w:tplc="56F8F87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935574"/>
    <w:multiLevelType w:val="hybridMultilevel"/>
    <w:tmpl w:val="076C0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1D8010E"/>
    <w:multiLevelType w:val="hybridMultilevel"/>
    <w:tmpl w:val="C5221CF6"/>
    <w:lvl w:ilvl="0" w:tplc="58AAD0E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34D0654"/>
    <w:multiLevelType w:val="hybridMultilevel"/>
    <w:tmpl w:val="815ADD02"/>
    <w:lvl w:ilvl="0" w:tplc="0E7C18E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1F23D66"/>
    <w:multiLevelType w:val="multilevel"/>
    <w:tmpl w:val="49A84480"/>
    <w:styleLink w:val="AQslovanseznam"/>
    <w:lvl w:ilvl="0">
      <w:start w:val="1"/>
      <w:numFmt w:val="decimal"/>
      <w:lvlText w:val="%1."/>
      <w:lvlJc w:val="left"/>
      <w:pPr>
        <w:ind w:left="227" w:hanging="227"/>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4DE5D85"/>
    <w:multiLevelType w:val="multilevel"/>
    <w:tmpl w:val="F968C128"/>
    <w:lvl w:ilvl="0">
      <w:start w:val="1"/>
      <w:numFmt w:val="decimal"/>
      <w:pStyle w:val="sN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895"/>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58F7D0B"/>
    <w:multiLevelType w:val="singleLevel"/>
    <w:tmpl w:val="15A0EFFC"/>
    <w:lvl w:ilvl="0">
      <w:start w:val="1"/>
      <w:numFmt w:val="decimal"/>
      <w:pStyle w:val="Novelizanbodvpozmn"/>
      <w:lvlText w:val="%1."/>
      <w:lvlJc w:val="left"/>
      <w:pPr>
        <w:tabs>
          <w:tab w:val="num" w:pos="851"/>
        </w:tabs>
        <w:ind w:left="851" w:hanging="851"/>
      </w:pPr>
    </w:lvl>
  </w:abstractNum>
  <w:abstractNum w:abstractNumId="25" w15:restartNumberingAfterBreak="0">
    <w:nsid w:val="3CFB2D70"/>
    <w:multiLevelType w:val="hybridMultilevel"/>
    <w:tmpl w:val="C6A2D0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CFC531C"/>
    <w:multiLevelType w:val="multilevel"/>
    <w:tmpl w:val="10805BD8"/>
    <w:styleLink w:val="AQOdrkovseznam"/>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1"/>
      <w:lvlJc w:val="left"/>
      <w:pPr>
        <w:ind w:left="1440" w:hanging="360"/>
      </w:pPr>
      <w:rPr>
        <w:rFonts w:ascii="Symbol" w:hAnsi="Symbol" w:hint="default"/>
        <w:color w:val="auto"/>
      </w:rPr>
    </w:lvl>
    <w:lvl w:ilvl="2">
      <w:start w:val="1"/>
      <w:numFmt w:val="bullet"/>
      <w:lvlText w:val=""/>
      <w:lvlPicBulletId w:val="2"/>
      <w:lvlJc w:val="left"/>
      <w:pPr>
        <w:ind w:left="2160" w:hanging="360"/>
      </w:pPr>
      <w:rPr>
        <w:rFonts w:ascii="Symbol" w:hAnsi="Symbol" w:hint="default"/>
        <w:color w:val="auto"/>
      </w:rPr>
    </w:lvl>
    <w:lvl w:ilvl="3">
      <w:start w:val="1"/>
      <w:numFmt w:val="bullet"/>
      <w:lvlText w:val=""/>
      <w:lvlPicBulletId w:val="3"/>
      <w:lvlJc w:val="left"/>
      <w:pPr>
        <w:ind w:left="2880" w:hanging="360"/>
      </w:pPr>
      <w:rPr>
        <w:rFonts w:ascii="Symbol" w:hAnsi="Symbol" w:hint="default"/>
        <w:color w:val="auto"/>
      </w:rPr>
    </w:lvl>
    <w:lvl w:ilvl="4">
      <w:start w:val="1"/>
      <w:numFmt w:val="bullet"/>
      <w:lvlText w:val=""/>
      <w:lvlPicBulletId w:val="3"/>
      <w:lvlJc w:val="left"/>
      <w:pPr>
        <w:ind w:left="3600" w:hanging="360"/>
      </w:pPr>
      <w:rPr>
        <w:rFonts w:ascii="Symbol" w:hAnsi="Symbol" w:hint="default"/>
        <w:color w:val="auto"/>
      </w:rPr>
    </w:lvl>
    <w:lvl w:ilvl="5">
      <w:start w:val="1"/>
      <w:numFmt w:val="bullet"/>
      <w:lvlText w:val=""/>
      <w:lvlPicBulletId w:val="3"/>
      <w:lvlJc w:val="left"/>
      <w:pPr>
        <w:ind w:left="4320" w:hanging="360"/>
      </w:pPr>
      <w:rPr>
        <w:rFonts w:ascii="Symbol" w:hAnsi="Symbol" w:hint="default"/>
        <w:color w:val="auto"/>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D82748B"/>
    <w:multiLevelType w:val="hybridMultilevel"/>
    <w:tmpl w:val="87A2F2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3D8378CB"/>
    <w:multiLevelType w:val="hybridMultilevel"/>
    <w:tmpl w:val="A6A47C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4C4B1BDF"/>
    <w:multiLevelType w:val="hybridMultilevel"/>
    <w:tmpl w:val="62AAA65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3797E14"/>
    <w:multiLevelType w:val="hybridMultilevel"/>
    <w:tmpl w:val="41023EDA"/>
    <w:lvl w:ilvl="0" w:tplc="85A48B88">
      <w:start w:val="3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0222A8"/>
    <w:multiLevelType w:val="hybridMultilevel"/>
    <w:tmpl w:val="8F00631E"/>
    <w:lvl w:ilvl="0" w:tplc="E618D994">
      <w:start w:val="3"/>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A402580"/>
    <w:multiLevelType w:val="hybridMultilevel"/>
    <w:tmpl w:val="C5A6213C"/>
    <w:lvl w:ilvl="0" w:tplc="04050017">
      <w:start w:val="1"/>
      <w:numFmt w:val="lowerLetter"/>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3" w15:restartNumberingAfterBreak="0">
    <w:nsid w:val="5C59008D"/>
    <w:multiLevelType w:val="multilevel"/>
    <w:tmpl w:val="CBF4E758"/>
    <w:lvl w:ilvl="0">
      <w:start w:val="1"/>
      <w:numFmt w:val="decimal"/>
      <w:pStyle w:val="AQNadpis1"/>
      <w:lvlText w:val="%1."/>
      <w:lvlJc w:val="left"/>
      <w:pPr>
        <w:tabs>
          <w:tab w:val="num" w:pos="567"/>
        </w:tabs>
        <w:ind w:left="567" w:hanging="567"/>
      </w:pPr>
      <w:rPr>
        <w:rFonts w:hint="default"/>
      </w:rPr>
    </w:lvl>
    <w:lvl w:ilvl="1">
      <w:start w:val="1"/>
      <w:numFmt w:val="decimal"/>
      <w:pStyle w:val="AQNadpis2"/>
      <w:lvlText w:val="%1.%2."/>
      <w:lvlJc w:val="left"/>
      <w:pPr>
        <w:tabs>
          <w:tab w:val="num" w:pos="851"/>
        </w:tabs>
        <w:ind w:left="851" w:hanging="851"/>
      </w:pPr>
      <w:rPr>
        <w:rFonts w:hint="default"/>
      </w:rPr>
    </w:lvl>
    <w:lvl w:ilvl="2">
      <w:start w:val="1"/>
      <w:numFmt w:val="decimal"/>
      <w:pStyle w:val="AQNadpis3"/>
      <w:lvlText w:val="%1.%2.%3."/>
      <w:lvlJc w:val="left"/>
      <w:pPr>
        <w:tabs>
          <w:tab w:val="num" w:pos="3119"/>
        </w:tabs>
        <w:ind w:left="3119" w:hanging="1134"/>
      </w:pPr>
      <w:rPr>
        <w:rFonts w:hint="default"/>
      </w:rPr>
    </w:lvl>
    <w:lvl w:ilvl="3">
      <w:start w:val="1"/>
      <w:numFmt w:val="decimal"/>
      <w:pStyle w:val="AQNadpis4"/>
      <w:lvlText w:val="%1.%2.%3.%4."/>
      <w:lvlJc w:val="left"/>
      <w:pPr>
        <w:tabs>
          <w:tab w:val="num" w:pos="1304"/>
        </w:tabs>
        <w:ind w:left="1304" w:hanging="1304"/>
      </w:pPr>
      <w:rPr>
        <w:rFonts w:hint="default"/>
      </w:rPr>
    </w:lvl>
    <w:lvl w:ilvl="4">
      <w:start w:val="1"/>
      <w:numFmt w:val="decimal"/>
      <w:lvlText w:val="%1.%2.%3.%4.%5."/>
      <w:lvlJc w:val="left"/>
      <w:pPr>
        <w:ind w:left="340" w:hanging="340"/>
      </w:pPr>
      <w:rPr>
        <w:rFonts w:hint="default"/>
      </w:rPr>
    </w:lvl>
    <w:lvl w:ilvl="5">
      <w:start w:val="1"/>
      <w:numFmt w:val="decimal"/>
      <w:lvlText w:val="%1.%2.%3.%4.%5.%6."/>
      <w:lvlJc w:val="left"/>
      <w:pPr>
        <w:ind w:left="340" w:hanging="340"/>
      </w:pPr>
      <w:rPr>
        <w:rFonts w:hint="default"/>
      </w:rPr>
    </w:lvl>
    <w:lvl w:ilvl="6">
      <w:start w:val="1"/>
      <w:numFmt w:val="decimal"/>
      <w:lvlText w:val="%1.%2.%3.%4.%5.%6.%7."/>
      <w:lvlJc w:val="left"/>
      <w:pPr>
        <w:ind w:left="340" w:hanging="340"/>
      </w:pPr>
      <w:rPr>
        <w:rFonts w:hint="default"/>
      </w:rPr>
    </w:lvl>
    <w:lvl w:ilvl="7">
      <w:start w:val="1"/>
      <w:numFmt w:val="decimal"/>
      <w:lvlText w:val="%1.%2.%3.%4.%5.%6.%7.%8."/>
      <w:lvlJc w:val="left"/>
      <w:pPr>
        <w:ind w:left="340" w:hanging="340"/>
      </w:pPr>
      <w:rPr>
        <w:rFonts w:hint="default"/>
      </w:rPr>
    </w:lvl>
    <w:lvl w:ilvl="8">
      <w:start w:val="1"/>
      <w:numFmt w:val="decimal"/>
      <w:lvlText w:val="%1.%2.%3.%4.%5.%6.%7.%8.%9."/>
      <w:lvlJc w:val="left"/>
      <w:pPr>
        <w:ind w:left="340" w:hanging="340"/>
      </w:pPr>
      <w:rPr>
        <w:rFonts w:hint="default"/>
      </w:rPr>
    </w:lvl>
  </w:abstractNum>
  <w:abstractNum w:abstractNumId="34" w15:restartNumberingAfterBreak="0">
    <w:nsid w:val="5C7C5023"/>
    <w:multiLevelType w:val="hybridMultilevel"/>
    <w:tmpl w:val="3ED853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2911C8C"/>
    <w:multiLevelType w:val="hybridMultilevel"/>
    <w:tmpl w:val="CDB4EC0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6C56873"/>
    <w:multiLevelType w:val="hybridMultilevel"/>
    <w:tmpl w:val="8DBE31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A994B21"/>
    <w:multiLevelType w:val="hybridMultilevel"/>
    <w:tmpl w:val="F7FAC3F2"/>
    <w:lvl w:ilvl="0" w:tplc="A3F8DA34">
      <w:start w:val="1"/>
      <w:numFmt w:val="bullet"/>
      <w:pStyle w:val="AQNormlntex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AAF1A1F"/>
    <w:multiLevelType w:val="multilevel"/>
    <w:tmpl w:val="1A580F6C"/>
    <w:lvl w:ilvl="0">
      <w:start w:val="1"/>
      <w:numFmt w:val="decimal"/>
      <w:pStyle w:val="Textodstavce"/>
      <w:isLgl/>
      <w:lvlText w:val="(%1)"/>
      <w:lvlJc w:val="left"/>
      <w:pPr>
        <w:tabs>
          <w:tab w:val="num" w:pos="782"/>
        </w:tabs>
        <w:ind w:left="0" w:firstLine="425"/>
      </w:pPr>
    </w:lvl>
    <w:lvl w:ilvl="1">
      <w:start w:val="1"/>
      <w:numFmt w:val="lowerLetter"/>
      <w:pStyle w:val="Textpsmene"/>
      <w:lvlText w:val="%2)"/>
      <w:lvlJc w:val="left"/>
      <w:pPr>
        <w:tabs>
          <w:tab w:val="num" w:pos="425"/>
        </w:tabs>
        <w:ind w:left="425" w:hanging="425"/>
      </w:pPr>
    </w:lvl>
    <w:lvl w:ilvl="2">
      <w:start w:val="1"/>
      <w:numFmt w:val="decimal"/>
      <w:pStyle w:val="Textbodu"/>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22"/>
  </w:num>
  <w:num w:numId="13">
    <w:abstractNumId w:val="11"/>
  </w:num>
  <w:num w:numId="14">
    <w:abstractNumId w:val="26"/>
  </w:num>
  <w:num w:numId="15">
    <w:abstractNumId w:val="23"/>
  </w:num>
  <w:num w:numId="16">
    <w:abstractNumId w:val="33"/>
  </w:num>
  <w:num w:numId="17">
    <w:abstractNumId w:val="24"/>
  </w:num>
  <w:num w:numId="18">
    <w:abstractNumId w:val="16"/>
  </w:num>
  <w:num w:numId="19">
    <w:abstractNumId w:val="38"/>
  </w:num>
  <w:num w:numId="20">
    <w:abstractNumId w:val="32"/>
  </w:num>
  <w:num w:numId="21">
    <w:abstractNumId w:val="13"/>
  </w:num>
  <w:num w:numId="22">
    <w:abstractNumId w:val="27"/>
  </w:num>
  <w:num w:numId="23">
    <w:abstractNumId w:val="25"/>
  </w:num>
  <w:num w:numId="24">
    <w:abstractNumId w:val="20"/>
  </w:num>
  <w:num w:numId="25">
    <w:abstractNumId w:val="31"/>
  </w:num>
  <w:num w:numId="26">
    <w:abstractNumId w:val="29"/>
  </w:num>
  <w:num w:numId="27">
    <w:abstractNumId w:val="30"/>
  </w:num>
  <w:num w:numId="28">
    <w:abstractNumId w:val="18"/>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34"/>
  </w:num>
  <w:num w:numId="32">
    <w:abstractNumId w:val="14"/>
  </w:num>
  <w:num w:numId="33">
    <w:abstractNumId w:val="36"/>
  </w:num>
  <w:num w:numId="34">
    <w:abstractNumId w:val="10"/>
  </w:num>
  <w:num w:numId="35">
    <w:abstractNumId w:val="19"/>
  </w:num>
  <w:num w:numId="36">
    <w:abstractNumId w:val="17"/>
  </w:num>
  <w:num w:numId="37">
    <w:abstractNumId w:val="15"/>
  </w:num>
  <w:num w:numId="38">
    <w:abstractNumId w:val="37"/>
  </w:num>
  <w:num w:numId="39">
    <w:abstractNumId w:val="21"/>
  </w:num>
  <w:num w:numId="40">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o:colormru v:ext="edit" colors="#02424d,#cf0,#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E1"/>
    <w:rsid w:val="000002D1"/>
    <w:rsid w:val="00001764"/>
    <w:rsid w:val="00001F25"/>
    <w:rsid w:val="00002382"/>
    <w:rsid w:val="00002A78"/>
    <w:rsid w:val="000037E1"/>
    <w:rsid w:val="0000483B"/>
    <w:rsid w:val="000054EA"/>
    <w:rsid w:val="00005678"/>
    <w:rsid w:val="00005843"/>
    <w:rsid w:val="00011024"/>
    <w:rsid w:val="00011385"/>
    <w:rsid w:val="0001200D"/>
    <w:rsid w:val="0001272A"/>
    <w:rsid w:val="0001501D"/>
    <w:rsid w:val="000161F6"/>
    <w:rsid w:val="00016C2A"/>
    <w:rsid w:val="00016DBD"/>
    <w:rsid w:val="00016F2E"/>
    <w:rsid w:val="000176B1"/>
    <w:rsid w:val="00020860"/>
    <w:rsid w:val="000209B0"/>
    <w:rsid w:val="00021620"/>
    <w:rsid w:val="000224EE"/>
    <w:rsid w:val="0002332B"/>
    <w:rsid w:val="00023C79"/>
    <w:rsid w:val="000248A9"/>
    <w:rsid w:val="00024E4D"/>
    <w:rsid w:val="000260F3"/>
    <w:rsid w:val="000264A3"/>
    <w:rsid w:val="000269F3"/>
    <w:rsid w:val="00026B9A"/>
    <w:rsid w:val="00027333"/>
    <w:rsid w:val="0003115F"/>
    <w:rsid w:val="000325B9"/>
    <w:rsid w:val="0003288D"/>
    <w:rsid w:val="00033DE5"/>
    <w:rsid w:val="00040CB5"/>
    <w:rsid w:val="00040FDC"/>
    <w:rsid w:val="000433A6"/>
    <w:rsid w:val="00044026"/>
    <w:rsid w:val="000444F3"/>
    <w:rsid w:val="00045CFE"/>
    <w:rsid w:val="00046296"/>
    <w:rsid w:val="00046EFA"/>
    <w:rsid w:val="00050C03"/>
    <w:rsid w:val="00052580"/>
    <w:rsid w:val="000527F6"/>
    <w:rsid w:val="00052B04"/>
    <w:rsid w:val="00052BFC"/>
    <w:rsid w:val="00054EFE"/>
    <w:rsid w:val="0005552B"/>
    <w:rsid w:val="00056378"/>
    <w:rsid w:val="00056D1E"/>
    <w:rsid w:val="00057020"/>
    <w:rsid w:val="000611ED"/>
    <w:rsid w:val="000616ED"/>
    <w:rsid w:val="00061969"/>
    <w:rsid w:val="00063068"/>
    <w:rsid w:val="00063C86"/>
    <w:rsid w:val="00063E6E"/>
    <w:rsid w:val="00063E91"/>
    <w:rsid w:val="00064B85"/>
    <w:rsid w:val="00066FFB"/>
    <w:rsid w:val="000675E4"/>
    <w:rsid w:val="00072924"/>
    <w:rsid w:val="000736E1"/>
    <w:rsid w:val="000743A2"/>
    <w:rsid w:val="000752B4"/>
    <w:rsid w:val="0007734A"/>
    <w:rsid w:val="000801B6"/>
    <w:rsid w:val="0008078B"/>
    <w:rsid w:val="000809E7"/>
    <w:rsid w:val="000815CE"/>
    <w:rsid w:val="000815F6"/>
    <w:rsid w:val="00085273"/>
    <w:rsid w:val="00085A6C"/>
    <w:rsid w:val="0008671B"/>
    <w:rsid w:val="000867D9"/>
    <w:rsid w:val="00086830"/>
    <w:rsid w:val="00086EA8"/>
    <w:rsid w:val="00086FFB"/>
    <w:rsid w:val="00087951"/>
    <w:rsid w:val="00091A47"/>
    <w:rsid w:val="00091C4B"/>
    <w:rsid w:val="0009206F"/>
    <w:rsid w:val="0009288E"/>
    <w:rsid w:val="00093889"/>
    <w:rsid w:val="000A0678"/>
    <w:rsid w:val="000A0CA4"/>
    <w:rsid w:val="000A2776"/>
    <w:rsid w:val="000A3656"/>
    <w:rsid w:val="000A3D57"/>
    <w:rsid w:val="000A3D86"/>
    <w:rsid w:val="000A47DF"/>
    <w:rsid w:val="000A4AAC"/>
    <w:rsid w:val="000A4CBA"/>
    <w:rsid w:val="000A73AC"/>
    <w:rsid w:val="000A7861"/>
    <w:rsid w:val="000B0674"/>
    <w:rsid w:val="000B15B7"/>
    <w:rsid w:val="000B32A6"/>
    <w:rsid w:val="000B3394"/>
    <w:rsid w:val="000B38EB"/>
    <w:rsid w:val="000B48E4"/>
    <w:rsid w:val="000B4DE4"/>
    <w:rsid w:val="000B6357"/>
    <w:rsid w:val="000B76F9"/>
    <w:rsid w:val="000C7F77"/>
    <w:rsid w:val="000C7FCB"/>
    <w:rsid w:val="000D0433"/>
    <w:rsid w:val="000D1641"/>
    <w:rsid w:val="000D1DB2"/>
    <w:rsid w:val="000D2107"/>
    <w:rsid w:val="000D6B05"/>
    <w:rsid w:val="000D6F73"/>
    <w:rsid w:val="000D7BD3"/>
    <w:rsid w:val="000E0CEA"/>
    <w:rsid w:val="000E16C2"/>
    <w:rsid w:val="000E1C45"/>
    <w:rsid w:val="000E21F3"/>
    <w:rsid w:val="000E2BB7"/>
    <w:rsid w:val="000E4836"/>
    <w:rsid w:val="000E581A"/>
    <w:rsid w:val="000E61C2"/>
    <w:rsid w:val="000E7445"/>
    <w:rsid w:val="000F13DD"/>
    <w:rsid w:val="000F1BA7"/>
    <w:rsid w:val="000F1DD5"/>
    <w:rsid w:val="000F23BB"/>
    <w:rsid w:val="000F25E9"/>
    <w:rsid w:val="000F4A38"/>
    <w:rsid w:val="000F547D"/>
    <w:rsid w:val="000F5BB6"/>
    <w:rsid w:val="000F6AAD"/>
    <w:rsid w:val="000F6B17"/>
    <w:rsid w:val="000F788D"/>
    <w:rsid w:val="001007F2"/>
    <w:rsid w:val="00100B00"/>
    <w:rsid w:val="00100C8C"/>
    <w:rsid w:val="001015BA"/>
    <w:rsid w:val="00101C21"/>
    <w:rsid w:val="00101E3B"/>
    <w:rsid w:val="00102467"/>
    <w:rsid w:val="0010321C"/>
    <w:rsid w:val="0010342C"/>
    <w:rsid w:val="00105F49"/>
    <w:rsid w:val="0011110C"/>
    <w:rsid w:val="0011154F"/>
    <w:rsid w:val="00114A33"/>
    <w:rsid w:val="00114E35"/>
    <w:rsid w:val="00115B50"/>
    <w:rsid w:val="00115C09"/>
    <w:rsid w:val="001163E4"/>
    <w:rsid w:val="00117A12"/>
    <w:rsid w:val="00120701"/>
    <w:rsid w:val="00120FE7"/>
    <w:rsid w:val="00121734"/>
    <w:rsid w:val="00121A10"/>
    <w:rsid w:val="00121F48"/>
    <w:rsid w:val="00122971"/>
    <w:rsid w:val="00122B4B"/>
    <w:rsid w:val="00122CDC"/>
    <w:rsid w:val="001246AE"/>
    <w:rsid w:val="00124885"/>
    <w:rsid w:val="001250D8"/>
    <w:rsid w:val="00125928"/>
    <w:rsid w:val="00125CFE"/>
    <w:rsid w:val="00125F1D"/>
    <w:rsid w:val="00130256"/>
    <w:rsid w:val="00130BD3"/>
    <w:rsid w:val="00131541"/>
    <w:rsid w:val="00131A5C"/>
    <w:rsid w:val="00134089"/>
    <w:rsid w:val="001348D4"/>
    <w:rsid w:val="00134C56"/>
    <w:rsid w:val="00135012"/>
    <w:rsid w:val="001367AF"/>
    <w:rsid w:val="0014068C"/>
    <w:rsid w:val="00140D47"/>
    <w:rsid w:val="0014322C"/>
    <w:rsid w:val="001432F3"/>
    <w:rsid w:val="00143886"/>
    <w:rsid w:val="0014390B"/>
    <w:rsid w:val="001441F3"/>
    <w:rsid w:val="00145431"/>
    <w:rsid w:val="0014593E"/>
    <w:rsid w:val="00146AB4"/>
    <w:rsid w:val="001500B6"/>
    <w:rsid w:val="00152FC2"/>
    <w:rsid w:val="001555C1"/>
    <w:rsid w:val="00155B95"/>
    <w:rsid w:val="00156401"/>
    <w:rsid w:val="001569DA"/>
    <w:rsid w:val="00156B64"/>
    <w:rsid w:val="00156C46"/>
    <w:rsid w:val="00156F8E"/>
    <w:rsid w:val="00157BFF"/>
    <w:rsid w:val="00160E63"/>
    <w:rsid w:val="00161458"/>
    <w:rsid w:val="001616FF"/>
    <w:rsid w:val="0016236A"/>
    <w:rsid w:val="00162E77"/>
    <w:rsid w:val="001634B7"/>
    <w:rsid w:val="001636E4"/>
    <w:rsid w:val="00166E5C"/>
    <w:rsid w:val="00166FC9"/>
    <w:rsid w:val="001676C2"/>
    <w:rsid w:val="001716ED"/>
    <w:rsid w:val="001727DF"/>
    <w:rsid w:val="001728D1"/>
    <w:rsid w:val="00172A7E"/>
    <w:rsid w:val="00173D6B"/>
    <w:rsid w:val="00174A13"/>
    <w:rsid w:val="00175836"/>
    <w:rsid w:val="00176E81"/>
    <w:rsid w:val="001775A1"/>
    <w:rsid w:val="00177748"/>
    <w:rsid w:val="00177A57"/>
    <w:rsid w:val="001802A5"/>
    <w:rsid w:val="00180A92"/>
    <w:rsid w:val="001814A0"/>
    <w:rsid w:val="001822E2"/>
    <w:rsid w:val="00184BC0"/>
    <w:rsid w:val="0018672F"/>
    <w:rsid w:val="00187B8D"/>
    <w:rsid w:val="001904F5"/>
    <w:rsid w:val="00190AE9"/>
    <w:rsid w:val="001926AF"/>
    <w:rsid w:val="001926C2"/>
    <w:rsid w:val="001937A3"/>
    <w:rsid w:val="00193C86"/>
    <w:rsid w:val="00193D6F"/>
    <w:rsid w:val="001964D7"/>
    <w:rsid w:val="00196D4C"/>
    <w:rsid w:val="00196EB5"/>
    <w:rsid w:val="001A2428"/>
    <w:rsid w:val="001A2F9E"/>
    <w:rsid w:val="001A35ED"/>
    <w:rsid w:val="001A4235"/>
    <w:rsid w:val="001A5E8C"/>
    <w:rsid w:val="001A7B9A"/>
    <w:rsid w:val="001A7CD7"/>
    <w:rsid w:val="001B356F"/>
    <w:rsid w:val="001B38C3"/>
    <w:rsid w:val="001B417C"/>
    <w:rsid w:val="001B5321"/>
    <w:rsid w:val="001B60F1"/>
    <w:rsid w:val="001B75BA"/>
    <w:rsid w:val="001B7726"/>
    <w:rsid w:val="001C0A65"/>
    <w:rsid w:val="001C1ABE"/>
    <w:rsid w:val="001C1B8D"/>
    <w:rsid w:val="001C2D47"/>
    <w:rsid w:val="001C30D7"/>
    <w:rsid w:val="001C4A6A"/>
    <w:rsid w:val="001C6DDB"/>
    <w:rsid w:val="001D02FC"/>
    <w:rsid w:val="001D06BB"/>
    <w:rsid w:val="001D0F54"/>
    <w:rsid w:val="001D1A79"/>
    <w:rsid w:val="001D377A"/>
    <w:rsid w:val="001D3D93"/>
    <w:rsid w:val="001D5361"/>
    <w:rsid w:val="001D56D6"/>
    <w:rsid w:val="001D586E"/>
    <w:rsid w:val="001D783F"/>
    <w:rsid w:val="001E0DCB"/>
    <w:rsid w:val="001E22CB"/>
    <w:rsid w:val="001E22EA"/>
    <w:rsid w:val="001E33B2"/>
    <w:rsid w:val="001E4F37"/>
    <w:rsid w:val="001E7384"/>
    <w:rsid w:val="001E7513"/>
    <w:rsid w:val="001F011F"/>
    <w:rsid w:val="001F100E"/>
    <w:rsid w:val="001F10C1"/>
    <w:rsid w:val="001F17BC"/>
    <w:rsid w:val="001F197A"/>
    <w:rsid w:val="001F1FCE"/>
    <w:rsid w:val="001F3A6A"/>
    <w:rsid w:val="001F421E"/>
    <w:rsid w:val="001F42CE"/>
    <w:rsid w:val="001F4EC3"/>
    <w:rsid w:val="001F5258"/>
    <w:rsid w:val="001F588E"/>
    <w:rsid w:val="001F59CC"/>
    <w:rsid w:val="001F5A85"/>
    <w:rsid w:val="001F5AFF"/>
    <w:rsid w:val="001F76C4"/>
    <w:rsid w:val="001F7B85"/>
    <w:rsid w:val="00201078"/>
    <w:rsid w:val="002011CE"/>
    <w:rsid w:val="0020214F"/>
    <w:rsid w:val="00202A70"/>
    <w:rsid w:val="00203B00"/>
    <w:rsid w:val="00203B2D"/>
    <w:rsid w:val="0020464D"/>
    <w:rsid w:val="00204B73"/>
    <w:rsid w:val="00205D21"/>
    <w:rsid w:val="00205D96"/>
    <w:rsid w:val="002064AE"/>
    <w:rsid w:val="00206721"/>
    <w:rsid w:val="00207D96"/>
    <w:rsid w:val="00207DCA"/>
    <w:rsid w:val="00211111"/>
    <w:rsid w:val="00211520"/>
    <w:rsid w:val="002135DC"/>
    <w:rsid w:val="00213A3F"/>
    <w:rsid w:val="00214612"/>
    <w:rsid w:val="00215282"/>
    <w:rsid w:val="00215464"/>
    <w:rsid w:val="00215AF4"/>
    <w:rsid w:val="002175BA"/>
    <w:rsid w:val="002176E3"/>
    <w:rsid w:val="00217EE1"/>
    <w:rsid w:val="00220D45"/>
    <w:rsid w:val="0022132B"/>
    <w:rsid w:val="00221880"/>
    <w:rsid w:val="00221B84"/>
    <w:rsid w:val="00222739"/>
    <w:rsid w:val="00222A3E"/>
    <w:rsid w:val="00222E32"/>
    <w:rsid w:val="00223987"/>
    <w:rsid w:val="00223D03"/>
    <w:rsid w:val="00223F61"/>
    <w:rsid w:val="002240C3"/>
    <w:rsid w:val="002256C0"/>
    <w:rsid w:val="00225856"/>
    <w:rsid w:val="00225FA1"/>
    <w:rsid w:val="002263A1"/>
    <w:rsid w:val="00230A44"/>
    <w:rsid w:val="00230C7B"/>
    <w:rsid w:val="002313C7"/>
    <w:rsid w:val="00231F2D"/>
    <w:rsid w:val="002320FA"/>
    <w:rsid w:val="0023240C"/>
    <w:rsid w:val="00233A9D"/>
    <w:rsid w:val="00234035"/>
    <w:rsid w:val="002360F3"/>
    <w:rsid w:val="00236FEF"/>
    <w:rsid w:val="0024232D"/>
    <w:rsid w:val="00242A5F"/>
    <w:rsid w:val="00244142"/>
    <w:rsid w:val="0024443D"/>
    <w:rsid w:val="0024486A"/>
    <w:rsid w:val="002468D3"/>
    <w:rsid w:val="002477DD"/>
    <w:rsid w:val="00250635"/>
    <w:rsid w:val="00251BFC"/>
    <w:rsid w:val="0025208D"/>
    <w:rsid w:val="002521E7"/>
    <w:rsid w:val="00252948"/>
    <w:rsid w:val="00253C2C"/>
    <w:rsid w:val="00254E04"/>
    <w:rsid w:val="00254E1A"/>
    <w:rsid w:val="00254E3B"/>
    <w:rsid w:val="0025522F"/>
    <w:rsid w:val="0025584A"/>
    <w:rsid w:val="0025628E"/>
    <w:rsid w:val="0026130B"/>
    <w:rsid w:val="002613B4"/>
    <w:rsid w:val="00261D93"/>
    <w:rsid w:val="0026254B"/>
    <w:rsid w:val="00262CAB"/>
    <w:rsid w:val="00267768"/>
    <w:rsid w:val="00267D34"/>
    <w:rsid w:val="00272CAE"/>
    <w:rsid w:val="00272DCE"/>
    <w:rsid w:val="00273361"/>
    <w:rsid w:val="00273F9B"/>
    <w:rsid w:val="00274F09"/>
    <w:rsid w:val="00275025"/>
    <w:rsid w:val="002772A6"/>
    <w:rsid w:val="0028166E"/>
    <w:rsid w:val="00281879"/>
    <w:rsid w:val="0028227F"/>
    <w:rsid w:val="00282671"/>
    <w:rsid w:val="002827A3"/>
    <w:rsid w:val="00283075"/>
    <w:rsid w:val="002843C9"/>
    <w:rsid w:val="0028512A"/>
    <w:rsid w:val="00287ACE"/>
    <w:rsid w:val="00292425"/>
    <w:rsid w:val="00294610"/>
    <w:rsid w:val="00295850"/>
    <w:rsid w:val="002959F1"/>
    <w:rsid w:val="002960DE"/>
    <w:rsid w:val="00296229"/>
    <w:rsid w:val="002A042A"/>
    <w:rsid w:val="002A0CE3"/>
    <w:rsid w:val="002A152F"/>
    <w:rsid w:val="002A3903"/>
    <w:rsid w:val="002A392E"/>
    <w:rsid w:val="002A3945"/>
    <w:rsid w:val="002A4087"/>
    <w:rsid w:val="002A5A6E"/>
    <w:rsid w:val="002A60E2"/>
    <w:rsid w:val="002A6FE8"/>
    <w:rsid w:val="002B0237"/>
    <w:rsid w:val="002B0F38"/>
    <w:rsid w:val="002B28F6"/>
    <w:rsid w:val="002B2D05"/>
    <w:rsid w:val="002B53E6"/>
    <w:rsid w:val="002B5CC2"/>
    <w:rsid w:val="002B635B"/>
    <w:rsid w:val="002B7BCC"/>
    <w:rsid w:val="002C175B"/>
    <w:rsid w:val="002C17D9"/>
    <w:rsid w:val="002C17EC"/>
    <w:rsid w:val="002C2190"/>
    <w:rsid w:val="002C24B2"/>
    <w:rsid w:val="002C28FA"/>
    <w:rsid w:val="002C2F11"/>
    <w:rsid w:val="002C2FDE"/>
    <w:rsid w:val="002C3518"/>
    <w:rsid w:val="002C3D49"/>
    <w:rsid w:val="002C4463"/>
    <w:rsid w:val="002C4A7F"/>
    <w:rsid w:val="002C4F1A"/>
    <w:rsid w:val="002C6266"/>
    <w:rsid w:val="002C64C4"/>
    <w:rsid w:val="002C6A12"/>
    <w:rsid w:val="002C79F7"/>
    <w:rsid w:val="002C7C29"/>
    <w:rsid w:val="002C7F9D"/>
    <w:rsid w:val="002D37EF"/>
    <w:rsid w:val="002D4852"/>
    <w:rsid w:val="002D4930"/>
    <w:rsid w:val="002D49D5"/>
    <w:rsid w:val="002D6092"/>
    <w:rsid w:val="002D7286"/>
    <w:rsid w:val="002E0973"/>
    <w:rsid w:val="002E09E9"/>
    <w:rsid w:val="002E1D14"/>
    <w:rsid w:val="002E1EDE"/>
    <w:rsid w:val="002E32BA"/>
    <w:rsid w:val="002E368B"/>
    <w:rsid w:val="002E4D27"/>
    <w:rsid w:val="002E4FF5"/>
    <w:rsid w:val="002E6609"/>
    <w:rsid w:val="002E6B41"/>
    <w:rsid w:val="002E785E"/>
    <w:rsid w:val="002F18E1"/>
    <w:rsid w:val="002F2034"/>
    <w:rsid w:val="002F37AE"/>
    <w:rsid w:val="002F3935"/>
    <w:rsid w:val="002F4910"/>
    <w:rsid w:val="002F4B2A"/>
    <w:rsid w:val="002F4E6F"/>
    <w:rsid w:val="002F58FB"/>
    <w:rsid w:val="002F5D22"/>
    <w:rsid w:val="002F7860"/>
    <w:rsid w:val="003003D8"/>
    <w:rsid w:val="003006F1"/>
    <w:rsid w:val="0030116E"/>
    <w:rsid w:val="00301C4B"/>
    <w:rsid w:val="00301EB5"/>
    <w:rsid w:val="00302C27"/>
    <w:rsid w:val="003036DE"/>
    <w:rsid w:val="00304C72"/>
    <w:rsid w:val="00305FEF"/>
    <w:rsid w:val="003061C5"/>
    <w:rsid w:val="00306D8A"/>
    <w:rsid w:val="00310DBE"/>
    <w:rsid w:val="00310DF0"/>
    <w:rsid w:val="003116F8"/>
    <w:rsid w:val="00311B5C"/>
    <w:rsid w:val="00314C66"/>
    <w:rsid w:val="00315005"/>
    <w:rsid w:val="00316201"/>
    <w:rsid w:val="003167EB"/>
    <w:rsid w:val="00316B9C"/>
    <w:rsid w:val="00320492"/>
    <w:rsid w:val="003205D8"/>
    <w:rsid w:val="00320A47"/>
    <w:rsid w:val="0032146B"/>
    <w:rsid w:val="003214BB"/>
    <w:rsid w:val="0032163E"/>
    <w:rsid w:val="00322693"/>
    <w:rsid w:val="003232A6"/>
    <w:rsid w:val="0032477F"/>
    <w:rsid w:val="00325287"/>
    <w:rsid w:val="003254EB"/>
    <w:rsid w:val="003255CA"/>
    <w:rsid w:val="0032718F"/>
    <w:rsid w:val="0032748E"/>
    <w:rsid w:val="003276F8"/>
    <w:rsid w:val="00330672"/>
    <w:rsid w:val="003339E6"/>
    <w:rsid w:val="00334641"/>
    <w:rsid w:val="00341144"/>
    <w:rsid w:val="003412D0"/>
    <w:rsid w:val="0034136A"/>
    <w:rsid w:val="003415AF"/>
    <w:rsid w:val="003415D1"/>
    <w:rsid w:val="003416AB"/>
    <w:rsid w:val="00342993"/>
    <w:rsid w:val="003441F4"/>
    <w:rsid w:val="00344221"/>
    <w:rsid w:val="00345AF8"/>
    <w:rsid w:val="003471C2"/>
    <w:rsid w:val="0035288C"/>
    <w:rsid w:val="00354CB6"/>
    <w:rsid w:val="0035500C"/>
    <w:rsid w:val="003558C5"/>
    <w:rsid w:val="00355C92"/>
    <w:rsid w:val="00355D7A"/>
    <w:rsid w:val="00356E29"/>
    <w:rsid w:val="0036020C"/>
    <w:rsid w:val="003641E1"/>
    <w:rsid w:val="003645C2"/>
    <w:rsid w:val="003702CC"/>
    <w:rsid w:val="00370D99"/>
    <w:rsid w:val="00371DA8"/>
    <w:rsid w:val="00373D83"/>
    <w:rsid w:val="003748C6"/>
    <w:rsid w:val="00375151"/>
    <w:rsid w:val="003758D6"/>
    <w:rsid w:val="00376312"/>
    <w:rsid w:val="00376490"/>
    <w:rsid w:val="00376703"/>
    <w:rsid w:val="00376C40"/>
    <w:rsid w:val="00376FAA"/>
    <w:rsid w:val="00377970"/>
    <w:rsid w:val="0038137B"/>
    <w:rsid w:val="00381496"/>
    <w:rsid w:val="00382884"/>
    <w:rsid w:val="003833A0"/>
    <w:rsid w:val="003847E7"/>
    <w:rsid w:val="00385F96"/>
    <w:rsid w:val="0038691E"/>
    <w:rsid w:val="00391417"/>
    <w:rsid w:val="0039163E"/>
    <w:rsid w:val="00391BF8"/>
    <w:rsid w:val="00392427"/>
    <w:rsid w:val="00393FEA"/>
    <w:rsid w:val="00395E11"/>
    <w:rsid w:val="003A1804"/>
    <w:rsid w:val="003A275D"/>
    <w:rsid w:val="003A312A"/>
    <w:rsid w:val="003A46F6"/>
    <w:rsid w:val="003A4EE9"/>
    <w:rsid w:val="003A5FF2"/>
    <w:rsid w:val="003A7E03"/>
    <w:rsid w:val="003B1C16"/>
    <w:rsid w:val="003B260F"/>
    <w:rsid w:val="003B270E"/>
    <w:rsid w:val="003B2EF3"/>
    <w:rsid w:val="003B3314"/>
    <w:rsid w:val="003B3DB1"/>
    <w:rsid w:val="003B446A"/>
    <w:rsid w:val="003B456C"/>
    <w:rsid w:val="003B47AD"/>
    <w:rsid w:val="003B4AA9"/>
    <w:rsid w:val="003B4E6F"/>
    <w:rsid w:val="003B5093"/>
    <w:rsid w:val="003B5C0C"/>
    <w:rsid w:val="003C2B32"/>
    <w:rsid w:val="003C2B87"/>
    <w:rsid w:val="003C2FD1"/>
    <w:rsid w:val="003C4748"/>
    <w:rsid w:val="003C62D6"/>
    <w:rsid w:val="003D01BA"/>
    <w:rsid w:val="003D3443"/>
    <w:rsid w:val="003D4B37"/>
    <w:rsid w:val="003D550E"/>
    <w:rsid w:val="003D59F7"/>
    <w:rsid w:val="003D71AD"/>
    <w:rsid w:val="003D76BD"/>
    <w:rsid w:val="003E1C6C"/>
    <w:rsid w:val="003E2631"/>
    <w:rsid w:val="003E28F6"/>
    <w:rsid w:val="003E3FFA"/>
    <w:rsid w:val="003E5040"/>
    <w:rsid w:val="003E639D"/>
    <w:rsid w:val="003E71E1"/>
    <w:rsid w:val="003E78EE"/>
    <w:rsid w:val="003F16EF"/>
    <w:rsid w:val="003F1BAE"/>
    <w:rsid w:val="003F2216"/>
    <w:rsid w:val="003F251D"/>
    <w:rsid w:val="003F2D8B"/>
    <w:rsid w:val="003F380B"/>
    <w:rsid w:val="003F579D"/>
    <w:rsid w:val="003F6A1D"/>
    <w:rsid w:val="003F70DC"/>
    <w:rsid w:val="00400648"/>
    <w:rsid w:val="00400AC7"/>
    <w:rsid w:val="004013C2"/>
    <w:rsid w:val="00402852"/>
    <w:rsid w:val="004029A3"/>
    <w:rsid w:val="00402CA4"/>
    <w:rsid w:val="00404D01"/>
    <w:rsid w:val="00404EC6"/>
    <w:rsid w:val="00404F28"/>
    <w:rsid w:val="0040550C"/>
    <w:rsid w:val="00405CF0"/>
    <w:rsid w:val="004066FA"/>
    <w:rsid w:val="00410246"/>
    <w:rsid w:val="00411738"/>
    <w:rsid w:val="00412EB0"/>
    <w:rsid w:val="00414F98"/>
    <w:rsid w:val="00415D68"/>
    <w:rsid w:val="004167E9"/>
    <w:rsid w:val="00416A5A"/>
    <w:rsid w:val="00417E46"/>
    <w:rsid w:val="00420A5B"/>
    <w:rsid w:val="00420D25"/>
    <w:rsid w:val="00422503"/>
    <w:rsid w:val="004236C8"/>
    <w:rsid w:val="00423A09"/>
    <w:rsid w:val="0042420F"/>
    <w:rsid w:val="0042498A"/>
    <w:rsid w:val="00424BF9"/>
    <w:rsid w:val="00424DCC"/>
    <w:rsid w:val="00424ECF"/>
    <w:rsid w:val="004250E3"/>
    <w:rsid w:val="00425F0E"/>
    <w:rsid w:val="00425F56"/>
    <w:rsid w:val="00426760"/>
    <w:rsid w:val="00426A6D"/>
    <w:rsid w:val="00426B76"/>
    <w:rsid w:val="004278C3"/>
    <w:rsid w:val="00430390"/>
    <w:rsid w:val="004306F0"/>
    <w:rsid w:val="00431AC9"/>
    <w:rsid w:val="00431D51"/>
    <w:rsid w:val="00431D66"/>
    <w:rsid w:val="00431F3D"/>
    <w:rsid w:val="004320F0"/>
    <w:rsid w:val="00432A81"/>
    <w:rsid w:val="00432DFE"/>
    <w:rsid w:val="00433618"/>
    <w:rsid w:val="00434C3B"/>
    <w:rsid w:val="004403B9"/>
    <w:rsid w:val="00442791"/>
    <w:rsid w:val="00442A75"/>
    <w:rsid w:val="004433F1"/>
    <w:rsid w:val="0044362F"/>
    <w:rsid w:val="0044544E"/>
    <w:rsid w:val="0044623F"/>
    <w:rsid w:val="00450157"/>
    <w:rsid w:val="0045030D"/>
    <w:rsid w:val="0045042C"/>
    <w:rsid w:val="00450A94"/>
    <w:rsid w:val="00451E7B"/>
    <w:rsid w:val="00452E3F"/>
    <w:rsid w:val="00453477"/>
    <w:rsid w:val="00454AC6"/>
    <w:rsid w:val="004550FD"/>
    <w:rsid w:val="004551C5"/>
    <w:rsid w:val="00455450"/>
    <w:rsid w:val="00455578"/>
    <w:rsid w:val="00460084"/>
    <w:rsid w:val="00460684"/>
    <w:rsid w:val="00463036"/>
    <w:rsid w:val="004632D5"/>
    <w:rsid w:val="00466FA1"/>
    <w:rsid w:val="004702AB"/>
    <w:rsid w:val="004707EF"/>
    <w:rsid w:val="00470A65"/>
    <w:rsid w:val="0047118F"/>
    <w:rsid w:val="00473809"/>
    <w:rsid w:val="00476756"/>
    <w:rsid w:val="00480FCD"/>
    <w:rsid w:val="00481729"/>
    <w:rsid w:val="00483A2A"/>
    <w:rsid w:val="00484682"/>
    <w:rsid w:val="004858C5"/>
    <w:rsid w:val="00485E1A"/>
    <w:rsid w:val="0048678C"/>
    <w:rsid w:val="00490E25"/>
    <w:rsid w:val="004912D0"/>
    <w:rsid w:val="00491A2E"/>
    <w:rsid w:val="004921A0"/>
    <w:rsid w:val="00492877"/>
    <w:rsid w:val="0049289C"/>
    <w:rsid w:val="00492A13"/>
    <w:rsid w:val="004936E5"/>
    <w:rsid w:val="00493A45"/>
    <w:rsid w:val="004942A7"/>
    <w:rsid w:val="0049445D"/>
    <w:rsid w:val="00494E70"/>
    <w:rsid w:val="00495868"/>
    <w:rsid w:val="00495946"/>
    <w:rsid w:val="00496610"/>
    <w:rsid w:val="00496783"/>
    <w:rsid w:val="00497365"/>
    <w:rsid w:val="004A281C"/>
    <w:rsid w:val="004A43FB"/>
    <w:rsid w:val="004A4E0C"/>
    <w:rsid w:val="004A4FCE"/>
    <w:rsid w:val="004A5228"/>
    <w:rsid w:val="004B1032"/>
    <w:rsid w:val="004B1252"/>
    <w:rsid w:val="004B170C"/>
    <w:rsid w:val="004B357F"/>
    <w:rsid w:val="004B3A43"/>
    <w:rsid w:val="004B4606"/>
    <w:rsid w:val="004B5AF9"/>
    <w:rsid w:val="004B7533"/>
    <w:rsid w:val="004B79CF"/>
    <w:rsid w:val="004C0311"/>
    <w:rsid w:val="004C0F08"/>
    <w:rsid w:val="004C1241"/>
    <w:rsid w:val="004C2983"/>
    <w:rsid w:val="004C4771"/>
    <w:rsid w:val="004C57F4"/>
    <w:rsid w:val="004C62D7"/>
    <w:rsid w:val="004C63CC"/>
    <w:rsid w:val="004C7372"/>
    <w:rsid w:val="004D1366"/>
    <w:rsid w:val="004D1583"/>
    <w:rsid w:val="004D464A"/>
    <w:rsid w:val="004D5F2F"/>
    <w:rsid w:val="004D6BED"/>
    <w:rsid w:val="004E014A"/>
    <w:rsid w:val="004E10D3"/>
    <w:rsid w:val="004E1384"/>
    <w:rsid w:val="004E32AE"/>
    <w:rsid w:val="004E431B"/>
    <w:rsid w:val="004E4C64"/>
    <w:rsid w:val="004E4D6A"/>
    <w:rsid w:val="004E5950"/>
    <w:rsid w:val="004E6E4C"/>
    <w:rsid w:val="004E7C5A"/>
    <w:rsid w:val="004F3CA2"/>
    <w:rsid w:val="004F3FC6"/>
    <w:rsid w:val="004F4091"/>
    <w:rsid w:val="004F42CD"/>
    <w:rsid w:val="004F4334"/>
    <w:rsid w:val="004F552E"/>
    <w:rsid w:val="00501F10"/>
    <w:rsid w:val="005032E3"/>
    <w:rsid w:val="00503470"/>
    <w:rsid w:val="005037D1"/>
    <w:rsid w:val="00503962"/>
    <w:rsid w:val="0050398E"/>
    <w:rsid w:val="00503EA4"/>
    <w:rsid w:val="00504A9F"/>
    <w:rsid w:val="00506504"/>
    <w:rsid w:val="005077B3"/>
    <w:rsid w:val="005077FE"/>
    <w:rsid w:val="00512837"/>
    <w:rsid w:val="0051293D"/>
    <w:rsid w:val="00513045"/>
    <w:rsid w:val="00513231"/>
    <w:rsid w:val="00513FAB"/>
    <w:rsid w:val="00514CD6"/>
    <w:rsid w:val="00514D1D"/>
    <w:rsid w:val="005154B7"/>
    <w:rsid w:val="00515760"/>
    <w:rsid w:val="005214E9"/>
    <w:rsid w:val="0052316D"/>
    <w:rsid w:val="00523C8E"/>
    <w:rsid w:val="00524567"/>
    <w:rsid w:val="00526189"/>
    <w:rsid w:val="005265FB"/>
    <w:rsid w:val="005303F9"/>
    <w:rsid w:val="00534FC3"/>
    <w:rsid w:val="00535080"/>
    <w:rsid w:val="0053533F"/>
    <w:rsid w:val="00535FAD"/>
    <w:rsid w:val="00535FFF"/>
    <w:rsid w:val="00537D20"/>
    <w:rsid w:val="00541196"/>
    <w:rsid w:val="0054216B"/>
    <w:rsid w:val="00542B76"/>
    <w:rsid w:val="0054377F"/>
    <w:rsid w:val="00543E27"/>
    <w:rsid w:val="00544211"/>
    <w:rsid w:val="005446CC"/>
    <w:rsid w:val="005447C4"/>
    <w:rsid w:val="005467BA"/>
    <w:rsid w:val="00546B8F"/>
    <w:rsid w:val="005507F6"/>
    <w:rsid w:val="00551F9D"/>
    <w:rsid w:val="00552140"/>
    <w:rsid w:val="00552A6A"/>
    <w:rsid w:val="00553BE7"/>
    <w:rsid w:val="00555A87"/>
    <w:rsid w:val="00556510"/>
    <w:rsid w:val="0055744B"/>
    <w:rsid w:val="00560224"/>
    <w:rsid w:val="00560459"/>
    <w:rsid w:val="005609CF"/>
    <w:rsid w:val="00560FEE"/>
    <w:rsid w:val="00562268"/>
    <w:rsid w:val="00562566"/>
    <w:rsid w:val="00562BF9"/>
    <w:rsid w:val="005630EB"/>
    <w:rsid w:val="00564503"/>
    <w:rsid w:val="005652F4"/>
    <w:rsid w:val="005658C4"/>
    <w:rsid w:val="005665FA"/>
    <w:rsid w:val="005668B9"/>
    <w:rsid w:val="00566A19"/>
    <w:rsid w:val="00567E6D"/>
    <w:rsid w:val="00567EC9"/>
    <w:rsid w:val="005700A5"/>
    <w:rsid w:val="0057068E"/>
    <w:rsid w:val="00571967"/>
    <w:rsid w:val="0057410F"/>
    <w:rsid w:val="005749A1"/>
    <w:rsid w:val="00577FEE"/>
    <w:rsid w:val="005803AB"/>
    <w:rsid w:val="00580FD1"/>
    <w:rsid w:val="005814B3"/>
    <w:rsid w:val="0058354B"/>
    <w:rsid w:val="00585878"/>
    <w:rsid w:val="00586EFC"/>
    <w:rsid w:val="00590870"/>
    <w:rsid w:val="005936D5"/>
    <w:rsid w:val="00593BBE"/>
    <w:rsid w:val="00594885"/>
    <w:rsid w:val="00595336"/>
    <w:rsid w:val="005955D0"/>
    <w:rsid w:val="0059728C"/>
    <w:rsid w:val="00597862"/>
    <w:rsid w:val="00597D4A"/>
    <w:rsid w:val="005A176E"/>
    <w:rsid w:val="005A229E"/>
    <w:rsid w:val="005A31B6"/>
    <w:rsid w:val="005A5F64"/>
    <w:rsid w:val="005B0D04"/>
    <w:rsid w:val="005B0D71"/>
    <w:rsid w:val="005B34DB"/>
    <w:rsid w:val="005B3B6C"/>
    <w:rsid w:val="005B53B4"/>
    <w:rsid w:val="005B6EFB"/>
    <w:rsid w:val="005B7637"/>
    <w:rsid w:val="005C0428"/>
    <w:rsid w:val="005C045A"/>
    <w:rsid w:val="005C073B"/>
    <w:rsid w:val="005C3DA4"/>
    <w:rsid w:val="005C4F36"/>
    <w:rsid w:val="005C5450"/>
    <w:rsid w:val="005C71B3"/>
    <w:rsid w:val="005D0D59"/>
    <w:rsid w:val="005D1128"/>
    <w:rsid w:val="005D1E1A"/>
    <w:rsid w:val="005D3515"/>
    <w:rsid w:val="005D43A8"/>
    <w:rsid w:val="005D5375"/>
    <w:rsid w:val="005D61A8"/>
    <w:rsid w:val="005D66EB"/>
    <w:rsid w:val="005D7DD8"/>
    <w:rsid w:val="005E1865"/>
    <w:rsid w:val="005E21D7"/>
    <w:rsid w:val="005E39CB"/>
    <w:rsid w:val="005E3C9D"/>
    <w:rsid w:val="005E466F"/>
    <w:rsid w:val="005E4796"/>
    <w:rsid w:val="005E4C81"/>
    <w:rsid w:val="005E5C05"/>
    <w:rsid w:val="005E6060"/>
    <w:rsid w:val="005E7646"/>
    <w:rsid w:val="005E78DF"/>
    <w:rsid w:val="005E78FD"/>
    <w:rsid w:val="005E7952"/>
    <w:rsid w:val="005F24AA"/>
    <w:rsid w:val="005F3732"/>
    <w:rsid w:val="005F57AF"/>
    <w:rsid w:val="005F7B4A"/>
    <w:rsid w:val="005F7C6F"/>
    <w:rsid w:val="00600FE2"/>
    <w:rsid w:val="00601608"/>
    <w:rsid w:val="00602CF6"/>
    <w:rsid w:val="006033C5"/>
    <w:rsid w:val="00605122"/>
    <w:rsid w:val="006065B2"/>
    <w:rsid w:val="00606BC2"/>
    <w:rsid w:val="00606E3F"/>
    <w:rsid w:val="00607392"/>
    <w:rsid w:val="00607550"/>
    <w:rsid w:val="00610719"/>
    <w:rsid w:val="00613D1F"/>
    <w:rsid w:val="00614A57"/>
    <w:rsid w:val="00615747"/>
    <w:rsid w:val="0061576D"/>
    <w:rsid w:val="0061729E"/>
    <w:rsid w:val="006178D0"/>
    <w:rsid w:val="00620C3E"/>
    <w:rsid w:val="00620E5E"/>
    <w:rsid w:val="00621B09"/>
    <w:rsid w:val="0062287E"/>
    <w:rsid w:val="00622F21"/>
    <w:rsid w:val="006243ED"/>
    <w:rsid w:val="0062689A"/>
    <w:rsid w:val="00626F9B"/>
    <w:rsid w:val="00627FF1"/>
    <w:rsid w:val="00630675"/>
    <w:rsid w:val="006329B9"/>
    <w:rsid w:val="00634847"/>
    <w:rsid w:val="00634C2A"/>
    <w:rsid w:val="00634CA4"/>
    <w:rsid w:val="006356F7"/>
    <w:rsid w:val="00636D41"/>
    <w:rsid w:val="0063768E"/>
    <w:rsid w:val="00640A05"/>
    <w:rsid w:val="0064130D"/>
    <w:rsid w:val="0064143C"/>
    <w:rsid w:val="00641809"/>
    <w:rsid w:val="00641AA2"/>
    <w:rsid w:val="00641DC4"/>
    <w:rsid w:val="0064453C"/>
    <w:rsid w:val="00644B10"/>
    <w:rsid w:val="0064508E"/>
    <w:rsid w:val="00647F19"/>
    <w:rsid w:val="006506C5"/>
    <w:rsid w:val="006518A3"/>
    <w:rsid w:val="006532F5"/>
    <w:rsid w:val="00653F22"/>
    <w:rsid w:val="0065443B"/>
    <w:rsid w:val="006555C6"/>
    <w:rsid w:val="00657AE1"/>
    <w:rsid w:val="00661457"/>
    <w:rsid w:val="00661E04"/>
    <w:rsid w:val="00663C41"/>
    <w:rsid w:val="006643A9"/>
    <w:rsid w:val="00665191"/>
    <w:rsid w:val="00665571"/>
    <w:rsid w:val="00665C4B"/>
    <w:rsid w:val="00667B3F"/>
    <w:rsid w:val="00671B32"/>
    <w:rsid w:val="00671C7A"/>
    <w:rsid w:val="0067284A"/>
    <w:rsid w:val="00672CA9"/>
    <w:rsid w:val="006731E3"/>
    <w:rsid w:val="006739A1"/>
    <w:rsid w:val="006745D8"/>
    <w:rsid w:val="006750E1"/>
    <w:rsid w:val="00675BE8"/>
    <w:rsid w:val="00681349"/>
    <w:rsid w:val="006814D1"/>
    <w:rsid w:val="006824F7"/>
    <w:rsid w:val="00683C58"/>
    <w:rsid w:val="00685BA7"/>
    <w:rsid w:val="006864E1"/>
    <w:rsid w:val="00686A9B"/>
    <w:rsid w:val="00691AE0"/>
    <w:rsid w:val="006929A6"/>
    <w:rsid w:val="00693CA8"/>
    <w:rsid w:val="00693CEF"/>
    <w:rsid w:val="006957AE"/>
    <w:rsid w:val="00695BC8"/>
    <w:rsid w:val="006968E7"/>
    <w:rsid w:val="00696F8F"/>
    <w:rsid w:val="006978DA"/>
    <w:rsid w:val="006A04FC"/>
    <w:rsid w:val="006A2404"/>
    <w:rsid w:val="006A2AB7"/>
    <w:rsid w:val="006A31EA"/>
    <w:rsid w:val="006A3718"/>
    <w:rsid w:val="006A4795"/>
    <w:rsid w:val="006A6412"/>
    <w:rsid w:val="006A6859"/>
    <w:rsid w:val="006A6DF7"/>
    <w:rsid w:val="006A7CD6"/>
    <w:rsid w:val="006A7DD9"/>
    <w:rsid w:val="006B05F5"/>
    <w:rsid w:val="006B12BA"/>
    <w:rsid w:val="006B165E"/>
    <w:rsid w:val="006B1D2F"/>
    <w:rsid w:val="006B1E82"/>
    <w:rsid w:val="006B3FE7"/>
    <w:rsid w:val="006B4B91"/>
    <w:rsid w:val="006B6647"/>
    <w:rsid w:val="006B6AB2"/>
    <w:rsid w:val="006B745E"/>
    <w:rsid w:val="006B76B9"/>
    <w:rsid w:val="006B7DE1"/>
    <w:rsid w:val="006C0AF3"/>
    <w:rsid w:val="006C4451"/>
    <w:rsid w:val="006C504A"/>
    <w:rsid w:val="006C5D74"/>
    <w:rsid w:val="006C6741"/>
    <w:rsid w:val="006C7A05"/>
    <w:rsid w:val="006D0151"/>
    <w:rsid w:val="006D0471"/>
    <w:rsid w:val="006D0AD9"/>
    <w:rsid w:val="006D150F"/>
    <w:rsid w:val="006D1A32"/>
    <w:rsid w:val="006D2279"/>
    <w:rsid w:val="006D393F"/>
    <w:rsid w:val="006D4E8D"/>
    <w:rsid w:val="006D6341"/>
    <w:rsid w:val="006D65C6"/>
    <w:rsid w:val="006E097F"/>
    <w:rsid w:val="006E3FF9"/>
    <w:rsid w:val="006E58D5"/>
    <w:rsid w:val="006F034C"/>
    <w:rsid w:val="006F2CD6"/>
    <w:rsid w:val="006F331B"/>
    <w:rsid w:val="006F373B"/>
    <w:rsid w:val="006F4143"/>
    <w:rsid w:val="006F553D"/>
    <w:rsid w:val="006F58CB"/>
    <w:rsid w:val="006F59F9"/>
    <w:rsid w:val="006F6EA0"/>
    <w:rsid w:val="006F7AC9"/>
    <w:rsid w:val="006F7EF7"/>
    <w:rsid w:val="007006B3"/>
    <w:rsid w:val="00701021"/>
    <w:rsid w:val="007023DC"/>
    <w:rsid w:val="00702B55"/>
    <w:rsid w:val="0070459D"/>
    <w:rsid w:val="00704852"/>
    <w:rsid w:val="00704D19"/>
    <w:rsid w:val="00704ED2"/>
    <w:rsid w:val="00705F9C"/>
    <w:rsid w:val="0070622F"/>
    <w:rsid w:val="0071047E"/>
    <w:rsid w:val="00710590"/>
    <w:rsid w:val="00711178"/>
    <w:rsid w:val="007111FE"/>
    <w:rsid w:val="007129EE"/>
    <w:rsid w:val="007131E4"/>
    <w:rsid w:val="00714623"/>
    <w:rsid w:val="00716751"/>
    <w:rsid w:val="00716E64"/>
    <w:rsid w:val="00720C93"/>
    <w:rsid w:val="00720EB5"/>
    <w:rsid w:val="00723B17"/>
    <w:rsid w:val="0072614F"/>
    <w:rsid w:val="00726BBB"/>
    <w:rsid w:val="0072764A"/>
    <w:rsid w:val="00730882"/>
    <w:rsid w:val="00731CEA"/>
    <w:rsid w:val="00732CC0"/>
    <w:rsid w:val="00734A39"/>
    <w:rsid w:val="00734DE1"/>
    <w:rsid w:val="00734F4C"/>
    <w:rsid w:val="0073677A"/>
    <w:rsid w:val="00736B5B"/>
    <w:rsid w:val="00743A84"/>
    <w:rsid w:val="007441FF"/>
    <w:rsid w:val="00745B06"/>
    <w:rsid w:val="00746422"/>
    <w:rsid w:val="00747367"/>
    <w:rsid w:val="00751677"/>
    <w:rsid w:val="007522F5"/>
    <w:rsid w:val="0075298A"/>
    <w:rsid w:val="00753D71"/>
    <w:rsid w:val="00754D16"/>
    <w:rsid w:val="00755406"/>
    <w:rsid w:val="00756E51"/>
    <w:rsid w:val="007616D5"/>
    <w:rsid w:val="00761BF6"/>
    <w:rsid w:val="00761D05"/>
    <w:rsid w:val="00761FFD"/>
    <w:rsid w:val="007634E3"/>
    <w:rsid w:val="0076386A"/>
    <w:rsid w:val="00763ABC"/>
    <w:rsid w:val="00764F02"/>
    <w:rsid w:val="00766297"/>
    <w:rsid w:val="0076790F"/>
    <w:rsid w:val="00767BCC"/>
    <w:rsid w:val="00767F1F"/>
    <w:rsid w:val="00770328"/>
    <w:rsid w:val="007703DA"/>
    <w:rsid w:val="0077062A"/>
    <w:rsid w:val="007707FE"/>
    <w:rsid w:val="007715AD"/>
    <w:rsid w:val="00773A9C"/>
    <w:rsid w:val="00773BCC"/>
    <w:rsid w:val="00774939"/>
    <w:rsid w:val="007752E1"/>
    <w:rsid w:val="00776A6C"/>
    <w:rsid w:val="00777CAA"/>
    <w:rsid w:val="00777D8F"/>
    <w:rsid w:val="00780EFC"/>
    <w:rsid w:val="00781CD6"/>
    <w:rsid w:val="0078285E"/>
    <w:rsid w:val="0078292A"/>
    <w:rsid w:val="00783907"/>
    <w:rsid w:val="00784917"/>
    <w:rsid w:val="007850D2"/>
    <w:rsid w:val="00786C9A"/>
    <w:rsid w:val="0078750A"/>
    <w:rsid w:val="0078788A"/>
    <w:rsid w:val="00787C12"/>
    <w:rsid w:val="00790FAF"/>
    <w:rsid w:val="0079135B"/>
    <w:rsid w:val="00794BC1"/>
    <w:rsid w:val="00796345"/>
    <w:rsid w:val="0079634B"/>
    <w:rsid w:val="007963AD"/>
    <w:rsid w:val="00797DF9"/>
    <w:rsid w:val="007A0E57"/>
    <w:rsid w:val="007A12F6"/>
    <w:rsid w:val="007A207A"/>
    <w:rsid w:val="007A209B"/>
    <w:rsid w:val="007A388A"/>
    <w:rsid w:val="007A3DAE"/>
    <w:rsid w:val="007A3EE3"/>
    <w:rsid w:val="007A4094"/>
    <w:rsid w:val="007A6249"/>
    <w:rsid w:val="007A6DC5"/>
    <w:rsid w:val="007A770C"/>
    <w:rsid w:val="007B0A0A"/>
    <w:rsid w:val="007B5515"/>
    <w:rsid w:val="007B57E0"/>
    <w:rsid w:val="007B619D"/>
    <w:rsid w:val="007B64E6"/>
    <w:rsid w:val="007C19A5"/>
    <w:rsid w:val="007C1E81"/>
    <w:rsid w:val="007C2D98"/>
    <w:rsid w:val="007C2EDB"/>
    <w:rsid w:val="007C35B9"/>
    <w:rsid w:val="007C5320"/>
    <w:rsid w:val="007C5506"/>
    <w:rsid w:val="007C59C2"/>
    <w:rsid w:val="007C5CE3"/>
    <w:rsid w:val="007C6107"/>
    <w:rsid w:val="007C7335"/>
    <w:rsid w:val="007C7E43"/>
    <w:rsid w:val="007C7F5A"/>
    <w:rsid w:val="007D0850"/>
    <w:rsid w:val="007D0A12"/>
    <w:rsid w:val="007D2346"/>
    <w:rsid w:val="007D24DE"/>
    <w:rsid w:val="007D33EE"/>
    <w:rsid w:val="007D4B5C"/>
    <w:rsid w:val="007D5545"/>
    <w:rsid w:val="007D616C"/>
    <w:rsid w:val="007D6754"/>
    <w:rsid w:val="007D6D44"/>
    <w:rsid w:val="007D738C"/>
    <w:rsid w:val="007D73DF"/>
    <w:rsid w:val="007D78C8"/>
    <w:rsid w:val="007E04C6"/>
    <w:rsid w:val="007E0832"/>
    <w:rsid w:val="007E1984"/>
    <w:rsid w:val="007E5FD8"/>
    <w:rsid w:val="007E67AD"/>
    <w:rsid w:val="007E7BD6"/>
    <w:rsid w:val="007F131A"/>
    <w:rsid w:val="007F1C9D"/>
    <w:rsid w:val="007F30B3"/>
    <w:rsid w:val="007F4D1C"/>
    <w:rsid w:val="007F5698"/>
    <w:rsid w:val="007F701E"/>
    <w:rsid w:val="007F7750"/>
    <w:rsid w:val="00800224"/>
    <w:rsid w:val="00801EBB"/>
    <w:rsid w:val="00803540"/>
    <w:rsid w:val="0080489E"/>
    <w:rsid w:val="00804E70"/>
    <w:rsid w:val="00805699"/>
    <w:rsid w:val="00805E9B"/>
    <w:rsid w:val="00811BDF"/>
    <w:rsid w:val="00811D1A"/>
    <w:rsid w:val="00811DC9"/>
    <w:rsid w:val="00812EC6"/>
    <w:rsid w:val="00813349"/>
    <w:rsid w:val="0081379A"/>
    <w:rsid w:val="00813F67"/>
    <w:rsid w:val="008144A1"/>
    <w:rsid w:val="00814F24"/>
    <w:rsid w:val="00816661"/>
    <w:rsid w:val="0081670F"/>
    <w:rsid w:val="008173CE"/>
    <w:rsid w:val="00817572"/>
    <w:rsid w:val="0082097B"/>
    <w:rsid w:val="0082164A"/>
    <w:rsid w:val="0082252F"/>
    <w:rsid w:val="00824FEF"/>
    <w:rsid w:val="00825028"/>
    <w:rsid w:val="00826125"/>
    <w:rsid w:val="00827AD5"/>
    <w:rsid w:val="00827D34"/>
    <w:rsid w:val="0083231B"/>
    <w:rsid w:val="00833FE0"/>
    <w:rsid w:val="008340FE"/>
    <w:rsid w:val="008342F5"/>
    <w:rsid w:val="008344BF"/>
    <w:rsid w:val="00834FE2"/>
    <w:rsid w:val="008360A0"/>
    <w:rsid w:val="008361FE"/>
    <w:rsid w:val="00837555"/>
    <w:rsid w:val="0083776A"/>
    <w:rsid w:val="00837D4B"/>
    <w:rsid w:val="00837DA7"/>
    <w:rsid w:val="00840ED1"/>
    <w:rsid w:val="008416AF"/>
    <w:rsid w:val="00843621"/>
    <w:rsid w:val="00845290"/>
    <w:rsid w:val="008452B9"/>
    <w:rsid w:val="00847989"/>
    <w:rsid w:val="00847E9F"/>
    <w:rsid w:val="00850336"/>
    <w:rsid w:val="00850E6A"/>
    <w:rsid w:val="008523DB"/>
    <w:rsid w:val="00853DFF"/>
    <w:rsid w:val="00854CAD"/>
    <w:rsid w:val="00861A62"/>
    <w:rsid w:val="00861D9B"/>
    <w:rsid w:val="008626DF"/>
    <w:rsid w:val="00862EB9"/>
    <w:rsid w:val="008650F7"/>
    <w:rsid w:val="008655AD"/>
    <w:rsid w:val="00865D35"/>
    <w:rsid w:val="008661D6"/>
    <w:rsid w:val="00867389"/>
    <w:rsid w:val="008702A2"/>
    <w:rsid w:val="00870A9D"/>
    <w:rsid w:val="00871466"/>
    <w:rsid w:val="00871EF7"/>
    <w:rsid w:val="00873518"/>
    <w:rsid w:val="00874F88"/>
    <w:rsid w:val="008756F5"/>
    <w:rsid w:val="00875BB7"/>
    <w:rsid w:val="00875D0E"/>
    <w:rsid w:val="00876772"/>
    <w:rsid w:val="008774BB"/>
    <w:rsid w:val="00880353"/>
    <w:rsid w:val="00880C00"/>
    <w:rsid w:val="00882193"/>
    <w:rsid w:val="00882471"/>
    <w:rsid w:val="00882C7D"/>
    <w:rsid w:val="00883A39"/>
    <w:rsid w:val="00884472"/>
    <w:rsid w:val="00885807"/>
    <w:rsid w:val="00886F17"/>
    <w:rsid w:val="008911D1"/>
    <w:rsid w:val="00891A72"/>
    <w:rsid w:val="008920E0"/>
    <w:rsid w:val="00892952"/>
    <w:rsid w:val="00892B34"/>
    <w:rsid w:val="008931E6"/>
    <w:rsid w:val="00893693"/>
    <w:rsid w:val="00894130"/>
    <w:rsid w:val="008956D9"/>
    <w:rsid w:val="00896101"/>
    <w:rsid w:val="008978B0"/>
    <w:rsid w:val="00897B3D"/>
    <w:rsid w:val="008A0B42"/>
    <w:rsid w:val="008A14D9"/>
    <w:rsid w:val="008A1FA7"/>
    <w:rsid w:val="008A29D4"/>
    <w:rsid w:val="008A3370"/>
    <w:rsid w:val="008A3580"/>
    <w:rsid w:val="008A50AF"/>
    <w:rsid w:val="008A5ADF"/>
    <w:rsid w:val="008A624B"/>
    <w:rsid w:val="008A70CC"/>
    <w:rsid w:val="008A7A15"/>
    <w:rsid w:val="008A7BA2"/>
    <w:rsid w:val="008B02C8"/>
    <w:rsid w:val="008B0905"/>
    <w:rsid w:val="008B0A58"/>
    <w:rsid w:val="008B28B7"/>
    <w:rsid w:val="008B4249"/>
    <w:rsid w:val="008B514F"/>
    <w:rsid w:val="008B5767"/>
    <w:rsid w:val="008B5B39"/>
    <w:rsid w:val="008B6325"/>
    <w:rsid w:val="008B719E"/>
    <w:rsid w:val="008B74AB"/>
    <w:rsid w:val="008B7D06"/>
    <w:rsid w:val="008C0DE8"/>
    <w:rsid w:val="008C2323"/>
    <w:rsid w:val="008C584F"/>
    <w:rsid w:val="008C7D71"/>
    <w:rsid w:val="008D0769"/>
    <w:rsid w:val="008D1169"/>
    <w:rsid w:val="008D1F28"/>
    <w:rsid w:val="008D2AE7"/>
    <w:rsid w:val="008D46A5"/>
    <w:rsid w:val="008D4E3F"/>
    <w:rsid w:val="008D551A"/>
    <w:rsid w:val="008D5636"/>
    <w:rsid w:val="008D5AE6"/>
    <w:rsid w:val="008D5EC3"/>
    <w:rsid w:val="008D6459"/>
    <w:rsid w:val="008E028A"/>
    <w:rsid w:val="008E0346"/>
    <w:rsid w:val="008E0F31"/>
    <w:rsid w:val="008E2F2C"/>
    <w:rsid w:val="008E378B"/>
    <w:rsid w:val="008E3CC9"/>
    <w:rsid w:val="008F004F"/>
    <w:rsid w:val="008F1301"/>
    <w:rsid w:val="008F3450"/>
    <w:rsid w:val="008F3C30"/>
    <w:rsid w:val="008F40D6"/>
    <w:rsid w:val="008F53B6"/>
    <w:rsid w:val="008F5426"/>
    <w:rsid w:val="008F5F8F"/>
    <w:rsid w:val="008F63CC"/>
    <w:rsid w:val="008F6E41"/>
    <w:rsid w:val="008F77D1"/>
    <w:rsid w:val="008F7D95"/>
    <w:rsid w:val="009013F6"/>
    <w:rsid w:val="00901C81"/>
    <w:rsid w:val="00902079"/>
    <w:rsid w:val="00904ADF"/>
    <w:rsid w:val="00904CEF"/>
    <w:rsid w:val="0090518D"/>
    <w:rsid w:val="00905D3D"/>
    <w:rsid w:val="009069C3"/>
    <w:rsid w:val="009071AB"/>
    <w:rsid w:val="009073C6"/>
    <w:rsid w:val="0090750E"/>
    <w:rsid w:val="00911CC6"/>
    <w:rsid w:val="0091243B"/>
    <w:rsid w:val="009126C5"/>
    <w:rsid w:val="0091361D"/>
    <w:rsid w:val="00915BE4"/>
    <w:rsid w:val="00915F94"/>
    <w:rsid w:val="00917920"/>
    <w:rsid w:val="00917E92"/>
    <w:rsid w:val="00923E7A"/>
    <w:rsid w:val="00925488"/>
    <w:rsid w:val="00926911"/>
    <w:rsid w:val="009272B8"/>
    <w:rsid w:val="00932740"/>
    <w:rsid w:val="0093279D"/>
    <w:rsid w:val="0093325E"/>
    <w:rsid w:val="00935835"/>
    <w:rsid w:val="00935B1F"/>
    <w:rsid w:val="00936C3D"/>
    <w:rsid w:val="00937B18"/>
    <w:rsid w:val="00940D67"/>
    <w:rsid w:val="009416A1"/>
    <w:rsid w:val="00941CF0"/>
    <w:rsid w:val="00942D0F"/>
    <w:rsid w:val="00943951"/>
    <w:rsid w:val="00943C5C"/>
    <w:rsid w:val="009448E0"/>
    <w:rsid w:val="0095097A"/>
    <w:rsid w:val="00950F6C"/>
    <w:rsid w:val="00953157"/>
    <w:rsid w:val="00954458"/>
    <w:rsid w:val="00955EE6"/>
    <w:rsid w:val="00960063"/>
    <w:rsid w:val="00960066"/>
    <w:rsid w:val="00960125"/>
    <w:rsid w:val="0096111A"/>
    <w:rsid w:val="009627DD"/>
    <w:rsid w:val="00964E3C"/>
    <w:rsid w:val="00964E7C"/>
    <w:rsid w:val="00966297"/>
    <w:rsid w:val="009674E1"/>
    <w:rsid w:val="00970B17"/>
    <w:rsid w:val="009712A2"/>
    <w:rsid w:val="00971AF4"/>
    <w:rsid w:val="009725E7"/>
    <w:rsid w:val="00972CB9"/>
    <w:rsid w:val="009731B1"/>
    <w:rsid w:val="00973D04"/>
    <w:rsid w:val="009746D2"/>
    <w:rsid w:val="00980583"/>
    <w:rsid w:val="00980785"/>
    <w:rsid w:val="00981074"/>
    <w:rsid w:val="00981A65"/>
    <w:rsid w:val="00981F49"/>
    <w:rsid w:val="00981FA3"/>
    <w:rsid w:val="00983BE7"/>
    <w:rsid w:val="009842B9"/>
    <w:rsid w:val="0098508A"/>
    <w:rsid w:val="009860F5"/>
    <w:rsid w:val="00986785"/>
    <w:rsid w:val="00986AB3"/>
    <w:rsid w:val="00987B94"/>
    <w:rsid w:val="00987C49"/>
    <w:rsid w:val="00990BCF"/>
    <w:rsid w:val="00992B32"/>
    <w:rsid w:val="009931E0"/>
    <w:rsid w:val="0099370D"/>
    <w:rsid w:val="0099411B"/>
    <w:rsid w:val="009948C7"/>
    <w:rsid w:val="0099549B"/>
    <w:rsid w:val="009971E9"/>
    <w:rsid w:val="009A1423"/>
    <w:rsid w:val="009A2DEA"/>
    <w:rsid w:val="009A2E1F"/>
    <w:rsid w:val="009A3304"/>
    <w:rsid w:val="009A34F8"/>
    <w:rsid w:val="009A42BD"/>
    <w:rsid w:val="009A42CD"/>
    <w:rsid w:val="009A4616"/>
    <w:rsid w:val="009A49EF"/>
    <w:rsid w:val="009A5D5E"/>
    <w:rsid w:val="009A711C"/>
    <w:rsid w:val="009B1B93"/>
    <w:rsid w:val="009B2271"/>
    <w:rsid w:val="009B3669"/>
    <w:rsid w:val="009B436D"/>
    <w:rsid w:val="009B481A"/>
    <w:rsid w:val="009B4D6E"/>
    <w:rsid w:val="009B5FF9"/>
    <w:rsid w:val="009B6399"/>
    <w:rsid w:val="009B6CDA"/>
    <w:rsid w:val="009C078E"/>
    <w:rsid w:val="009C1025"/>
    <w:rsid w:val="009C3690"/>
    <w:rsid w:val="009C49AF"/>
    <w:rsid w:val="009C4C41"/>
    <w:rsid w:val="009C63AD"/>
    <w:rsid w:val="009C6F18"/>
    <w:rsid w:val="009D2E6F"/>
    <w:rsid w:val="009D312F"/>
    <w:rsid w:val="009D425D"/>
    <w:rsid w:val="009D48A0"/>
    <w:rsid w:val="009D64E0"/>
    <w:rsid w:val="009D7B96"/>
    <w:rsid w:val="009E0762"/>
    <w:rsid w:val="009E0E49"/>
    <w:rsid w:val="009E2883"/>
    <w:rsid w:val="009E2C85"/>
    <w:rsid w:val="009E3AA7"/>
    <w:rsid w:val="009E483A"/>
    <w:rsid w:val="009E7F13"/>
    <w:rsid w:val="009F0663"/>
    <w:rsid w:val="009F137B"/>
    <w:rsid w:val="009F15EE"/>
    <w:rsid w:val="009F1D03"/>
    <w:rsid w:val="009F1E18"/>
    <w:rsid w:val="009F1E92"/>
    <w:rsid w:val="009F290A"/>
    <w:rsid w:val="009F2E83"/>
    <w:rsid w:val="009F3D33"/>
    <w:rsid w:val="009F3D3C"/>
    <w:rsid w:val="009F4E31"/>
    <w:rsid w:val="009F5206"/>
    <w:rsid w:val="009F59E0"/>
    <w:rsid w:val="009F6A66"/>
    <w:rsid w:val="00A0111A"/>
    <w:rsid w:val="00A01A6B"/>
    <w:rsid w:val="00A03B6B"/>
    <w:rsid w:val="00A03D5F"/>
    <w:rsid w:val="00A03E98"/>
    <w:rsid w:val="00A041D5"/>
    <w:rsid w:val="00A05ABE"/>
    <w:rsid w:val="00A07381"/>
    <w:rsid w:val="00A07B62"/>
    <w:rsid w:val="00A07B73"/>
    <w:rsid w:val="00A07BC8"/>
    <w:rsid w:val="00A11407"/>
    <w:rsid w:val="00A11BB0"/>
    <w:rsid w:val="00A12FDE"/>
    <w:rsid w:val="00A13C37"/>
    <w:rsid w:val="00A13F0C"/>
    <w:rsid w:val="00A14808"/>
    <w:rsid w:val="00A14B94"/>
    <w:rsid w:val="00A14E55"/>
    <w:rsid w:val="00A15015"/>
    <w:rsid w:val="00A15153"/>
    <w:rsid w:val="00A1543C"/>
    <w:rsid w:val="00A1587E"/>
    <w:rsid w:val="00A16874"/>
    <w:rsid w:val="00A16B8E"/>
    <w:rsid w:val="00A17E08"/>
    <w:rsid w:val="00A209B4"/>
    <w:rsid w:val="00A209D4"/>
    <w:rsid w:val="00A20D25"/>
    <w:rsid w:val="00A21BEF"/>
    <w:rsid w:val="00A21CA3"/>
    <w:rsid w:val="00A24932"/>
    <w:rsid w:val="00A255B5"/>
    <w:rsid w:val="00A27AB4"/>
    <w:rsid w:val="00A27EA2"/>
    <w:rsid w:val="00A308B3"/>
    <w:rsid w:val="00A31007"/>
    <w:rsid w:val="00A33536"/>
    <w:rsid w:val="00A338F1"/>
    <w:rsid w:val="00A350E5"/>
    <w:rsid w:val="00A35339"/>
    <w:rsid w:val="00A36E13"/>
    <w:rsid w:val="00A37F2A"/>
    <w:rsid w:val="00A37FB9"/>
    <w:rsid w:val="00A40A74"/>
    <w:rsid w:val="00A41708"/>
    <w:rsid w:val="00A423BB"/>
    <w:rsid w:val="00A424E3"/>
    <w:rsid w:val="00A4463A"/>
    <w:rsid w:val="00A44A12"/>
    <w:rsid w:val="00A46130"/>
    <w:rsid w:val="00A502DD"/>
    <w:rsid w:val="00A52690"/>
    <w:rsid w:val="00A5601C"/>
    <w:rsid w:val="00A564E2"/>
    <w:rsid w:val="00A56810"/>
    <w:rsid w:val="00A57A48"/>
    <w:rsid w:val="00A57D41"/>
    <w:rsid w:val="00A60CFC"/>
    <w:rsid w:val="00A61A2E"/>
    <w:rsid w:val="00A6259D"/>
    <w:rsid w:val="00A63407"/>
    <w:rsid w:val="00A6582D"/>
    <w:rsid w:val="00A673F3"/>
    <w:rsid w:val="00A703E8"/>
    <w:rsid w:val="00A70F06"/>
    <w:rsid w:val="00A715BA"/>
    <w:rsid w:val="00A721C2"/>
    <w:rsid w:val="00A727F6"/>
    <w:rsid w:val="00A73D8B"/>
    <w:rsid w:val="00A75FCE"/>
    <w:rsid w:val="00A76696"/>
    <w:rsid w:val="00A77012"/>
    <w:rsid w:val="00A80529"/>
    <w:rsid w:val="00A80DB4"/>
    <w:rsid w:val="00A818FD"/>
    <w:rsid w:val="00A81A20"/>
    <w:rsid w:val="00A822B4"/>
    <w:rsid w:val="00A832B1"/>
    <w:rsid w:val="00A83E37"/>
    <w:rsid w:val="00A83E96"/>
    <w:rsid w:val="00A84320"/>
    <w:rsid w:val="00A8515B"/>
    <w:rsid w:val="00A8543E"/>
    <w:rsid w:val="00A876C5"/>
    <w:rsid w:val="00A91618"/>
    <w:rsid w:val="00A91A5D"/>
    <w:rsid w:val="00A92228"/>
    <w:rsid w:val="00A93706"/>
    <w:rsid w:val="00A95027"/>
    <w:rsid w:val="00A951C7"/>
    <w:rsid w:val="00A970F9"/>
    <w:rsid w:val="00A97CF5"/>
    <w:rsid w:val="00AA1540"/>
    <w:rsid w:val="00AA1829"/>
    <w:rsid w:val="00AA1B06"/>
    <w:rsid w:val="00AA1B89"/>
    <w:rsid w:val="00AA2536"/>
    <w:rsid w:val="00AA2C9E"/>
    <w:rsid w:val="00AA32A1"/>
    <w:rsid w:val="00AA3C90"/>
    <w:rsid w:val="00AA45BF"/>
    <w:rsid w:val="00AA475E"/>
    <w:rsid w:val="00AA48FF"/>
    <w:rsid w:val="00AA70D7"/>
    <w:rsid w:val="00AA7F3B"/>
    <w:rsid w:val="00AB19F6"/>
    <w:rsid w:val="00AB2ABC"/>
    <w:rsid w:val="00AB3F29"/>
    <w:rsid w:val="00AC14D9"/>
    <w:rsid w:val="00AC252D"/>
    <w:rsid w:val="00AC3810"/>
    <w:rsid w:val="00AC3F84"/>
    <w:rsid w:val="00AC47DF"/>
    <w:rsid w:val="00AC4803"/>
    <w:rsid w:val="00AC4D51"/>
    <w:rsid w:val="00AC5233"/>
    <w:rsid w:val="00AC56FC"/>
    <w:rsid w:val="00AC5BE4"/>
    <w:rsid w:val="00AC758C"/>
    <w:rsid w:val="00AD0183"/>
    <w:rsid w:val="00AD0CDB"/>
    <w:rsid w:val="00AD11E2"/>
    <w:rsid w:val="00AD1546"/>
    <w:rsid w:val="00AD1C86"/>
    <w:rsid w:val="00AD2769"/>
    <w:rsid w:val="00AD2BF5"/>
    <w:rsid w:val="00AD2F26"/>
    <w:rsid w:val="00AD352C"/>
    <w:rsid w:val="00AD3B6A"/>
    <w:rsid w:val="00AD4932"/>
    <w:rsid w:val="00AD4B45"/>
    <w:rsid w:val="00AD5A31"/>
    <w:rsid w:val="00AD71B3"/>
    <w:rsid w:val="00AD7DB9"/>
    <w:rsid w:val="00AE071F"/>
    <w:rsid w:val="00AE1585"/>
    <w:rsid w:val="00AE2651"/>
    <w:rsid w:val="00AE2FB2"/>
    <w:rsid w:val="00AE333A"/>
    <w:rsid w:val="00AE3B37"/>
    <w:rsid w:val="00AE4044"/>
    <w:rsid w:val="00AE4053"/>
    <w:rsid w:val="00AE40A6"/>
    <w:rsid w:val="00AE4659"/>
    <w:rsid w:val="00AE4DF2"/>
    <w:rsid w:val="00AE526D"/>
    <w:rsid w:val="00AE6302"/>
    <w:rsid w:val="00AE69C4"/>
    <w:rsid w:val="00AE759F"/>
    <w:rsid w:val="00AE7D0B"/>
    <w:rsid w:val="00AF1ADA"/>
    <w:rsid w:val="00AF1BB7"/>
    <w:rsid w:val="00AF216B"/>
    <w:rsid w:val="00AF2D51"/>
    <w:rsid w:val="00AF35BC"/>
    <w:rsid w:val="00AF5195"/>
    <w:rsid w:val="00AF5808"/>
    <w:rsid w:val="00AF758E"/>
    <w:rsid w:val="00B003FF"/>
    <w:rsid w:val="00B02AEF"/>
    <w:rsid w:val="00B05846"/>
    <w:rsid w:val="00B05910"/>
    <w:rsid w:val="00B05F83"/>
    <w:rsid w:val="00B07DBF"/>
    <w:rsid w:val="00B10326"/>
    <w:rsid w:val="00B10858"/>
    <w:rsid w:val="00B13E39"/>
    <w:rsid w:val="00B14248"/>
    <w:rsid w:val="00B15335"/>
    <w:rsid w:val="00B153DE"/>
    <w:rsid w:val="00B15F9C"/>
    <w:rsid w:val="00B17E66"/>
    <w:rsid w:val="00B20A0F"/>
    <w:rsid w:val="00B21089"/>
    <w:rsid w:val="00B22043"/>
    <w:rsid w:val="00B22068"/>
    <w:rsid w:val="00B2309E"/>
    <w:rsid w:val="00B23E9A"/>
    <w:rsid w:val="00B244AB"/>
    <w:rsid w:val="00B2456A"/>
    <w:rsid w:val="00B24D99"/>
    <w:rsid w:val="00B25642"/>
    <w:rsid w:val="00B27959"/>
    <w:rsid w:val="00B31A35"/>
    <w:rsid w:val="00B31B58"/>
    <w:rsid w:val="00B33622"/>
    <w:rsid w:val="00B344EE"/>
    <w:rsid w:val="00B346E5"/>
    <w:rsid w:val="00B35C87"/>
    <w:rsid w:val="00B35D67"/>
    <w:rsid w:val="00B36C43"/>
    <w:rsid w:val="00B37391"/>
    <w:rsid w:val="00B3747B"/>
    <w:rsid w:val="00B37841"/>
    <w:rsid w:val="00B3798E"/>
    <w:rsid w:val="00B41C2D"/>
    <w:rsid w:val="00B42C6E"/>
    <w:rsid w:val="00B42C80"/>
    <w:rsid w:val="00B4343E"/>
    <w:rsid w:val="00B43EA3"/>
    <w:rsid w:val="00B442D1"/>
    <w:rsid w:val="00B44696"/>
    <w:rsid w:val="00B46D20"/>
    <w:rsid w:val="00B46F75"/>
    <w:rsid w:val="00B51E3E"/>
    <w:rsid w:val="00B5203F"/>
    <w:rsid w:val="00B52242"/>
    <w:rsid w:val="00B52590"/>
    <w:rsid w:val="00B542E6"/>
    <w:rsid w:val="00B545A0"/>
    <w:rsid w:val="00B549F0"/>
    <w:rsid w:val="00B54AEC"/>
    <w:rsid w:val="00B54B9A"/>
    <w:rsid w:val="00B551B4"/>
    <w:rsid w:val="00B556AC"/>
    <w:rsid w:val="00B561B4"/>
    <w:rsid w:val="00B57DFC"/>
    <w:rsid w:val="00B6058C"/>
    <w:rsid w:val="00B612F9"/>
    <w:rsid w:val="00B61805"/>
    <w:rsid w:val="00B62616"/>
    <w:rsid w:val="00B62718"/>
    <w:rsid w:val="00B62D7A"/>
    <w:rsid w:val="00B63C2A"/>
    <w:rsid w:val="00B643F9"/>
    <w:rsid w:val="00B6568E"/>
    <w:rsid w:val="00B6597C"/>
    <w:rsid w:val="00B65FAB"/>
    <w:rsid w:val="00B660B1"/>
    <w:rsid w:val="00B66408"/>
    <w:rsid w:val="00B668B9"/>
    <w:rsid w:val="00B7028B"/>
    <w:rsid w:val="00B70464"/>
    <w:rsid w:val="00B726E0"/>
    <w:rsid w:val="00B73109"/>
    <w:rsid w:val="00B73596"/>
    <w:rsid w:val="00B73BF4"/>
    <w:rsid w:val="00B74AB7"/>
    <w:rsid w:val="00B74D1A"/>
    <w:rsid w:val="00B76676"/>
    <w:rsid w:val="00B77403"/>
    <w:rsid w:val="00B80468"/>
    <w:rsid w:val="00B81331"/>
    <w:rsid w:val="00B816F3"/>
    <w:rsid w:val="00B81EF5"/>
    <w:rsid w:val="00B8222F"/>
    <w:rsid w:val="00B8244A"/>
    <w:rsid w:val="00B84775"/>
    <w:rsid w:val="00B84B32"/>
    <w:rsid w:val="00B86317"/>
    <w:rsid w:val="00B86E4B"/>
    <w:rsid w:val="00B910BC"/>
    <w:rsid w:val="00B92553"/>
    <w:rsid w:val="00B9484C"/>
    <w:rsid w:val="00B94F0E"/>
    <w:rsid w:val="00B95190"/>
    <w:rsid w:val="00B96766"/>
    <w:rsid w:val="00B97F68"/>
    <w:rsid w:val="00BA07AF"/>
    <w:rsid w:val="00BA16D2"/>
    <w:rsid w:val="00BA2DF9"/>
    <w:rsid w:val="00BA45A7"/>
    <w:rsid w:val="00BA4790"/>
    <w:rsid w:val="00BA575D"/>
    <w:rsid w:val="00BA68A8"/>
    <w:rsid w:val="00BB1D31"/>
    <w:rsid w:val="00BB2D8A"/>
    <w:rsid w:val="00BB4433"/>
    <w:rsid w:val="00BB485B"/>
    <w:rsid w:val="00BB5900"/>
    <w:rsid w:val="00BB5A9B"/>
    <w:rsid w:val="00BB6FD9"/>
    <w:rsid w:val="00BB740A"/>
    <w:rsid w:val="00BB7684"/>
    <w:rsid w:val="00BB7BA8"/>
    <w:rsid w:val="00BC0828"/>
    <w:rsid w:val="00BC0E44"/>
    <w:rsid w:val="00BC1D65"/>
    <w:rsid w:val="00BC35CA"/>
    <w:rsid w:val="00BC391B"/>
    <w:rsid w:val="00BC39CF"/>
    <w:rsid w:val="00BC55E1"/>
    <w:rsid w:val="00BC6EE5"/>
    <w:rsid w:val="00BC7FD7"/>
    <w:rsid w:val="00BD0168"/>
    <w:rsid w:val="00BD0AAB"/>
    <w:rsid w:val="00BD0C10"/>
    <w:rsid w:val="00BD19C9"/>
    <w:rsid w:val="00BD2A51"/>
    <w:rsid w:val="00BD63D3"/>
    <w:rsid w:val="00BD64E0"/>
    <w:rsid w:val="00BD6973"/>
    <w:rsid w:val="00BD7AE5"/>
    <w:rsid w:val="00BD7B0D"/>
    <w:rsid w:val="00BD7EC9"/>
    <w:rsid w:val="00BE1089"/>
    <w:rsid w:val="00BE17F6"/>
    <w:rsid w:val="00BE275E"/>
    <w:rsid w:val="00BE2CF1"/>
    <w:rsid w:val="00BE3064"/>
    <w:rsid w:val="00BE438D"/>
    <w:rsid w:val="00BE4D28"/>
    <w:rsid w:val="00BE7EC7"/>
    <w:rsid w:val="00BE7FB2"/>
    <w:rsid w:val="00BF1C94"/>
    <w:rsid w:val="00BF3816"/>
    <w:rsid w:val="00BF4EC0"/>
    <w:rsid w:val="00BF5B48"/>
    <w:rsid w:val="00BF5CAA"/>
    <w:rsid w:val="00BF6666"/>
    <w:rsid w:val="00BF6DAC"/>
    <w:rsid w:val="00C008B7"/>
    <w:rsid w:val="00C025FA"/>
    <w:rsid w:val="00C03AFA"/>
    <w:rsid w:val="00C0530A"/>
    <w:rsid w:val="00C05834"/>
    <w:rsid w:val="00C05DB9"/>
    <w:rsid w:val="00C07401"/>
    <w:rsid w:val="00C075F0"/>
    <w:rsid w:val="00C0779A"/>
    <w:rsid w:val="00C07B99"/>
    <w:rsid w:val="00C11C97"/>
    <w:rsid w:val="00C120B0"/>
    <w:rsid w:val="00C12880"/>
    <w:rsid w:val="00C13D6E"/>
    <w:rsid w:val="00C1515C"/>
    <w:rsid w:val="00C15939"/>
    <w:rsid w:val="00C170E4"/>
    <w:rsid w:val="00C17329"/>
    <w:rsid w:val="00C17563"/>
    <w:rsid w:val="00C17BCB"/>
    <w:rsid w:val="00C20732"/>
    <w:rsid w:val="00C22A44"/>
    <w:rsid w:val="00C24EAB"/>
    <w:rsid w:val="00C25088"/>
    <w:rsid w:val="00C25D5B"/>
    <w:rsid w:val="00C268A1"/>
    <w:rsid w:val="00C31695"/>
    <w:rsid w:val="00C3348A"/>
    <w:rsid w:val="00C342A4"/>
    <w:rsid w:val="00C343C5"/>
    <w:rsid w:val="00C3699A"/>
    <w:rsid w:val="00C37BD5"/>
    <w:rsid w:val="00C40239"/>
    <w:rsid w:val="00C405A7"/>
    <w:rsid w:val="00C41426"/>
    <w:rsid w:val="00C415B6"/>
    <w:rsid w:val="00C42382"/>
    <w:rsid w:val="00C43909"/>
    <w:rsid w:val="00C439DA"/>
    <w:rsid w:val="00C43B03"/>
    <w:rsid w:val="00C449F7"/>
    <w:rsid w:val="00C45C3A"/>
    <w:rsid w:val="00C471E8"/>
    <w:rsid w:val="00C50DD7"/>
    <w:rsid w:val="00C51EBE"/>
    <w:rsid w:val="00C531E6"/>
    <w:rsid w:val="00C53286"/>
    <w:rsid w:val="00C5385F"/>
    <w:rsid w:val="00C5682E"/>
    <w:rsid w:val="00C608C9"/>
    <w:rsid w:val="00C626D2"/>
    <w:rsid w:val="00C62820"/>
    <w:rsid w:val="00C634D8"/>
    <w:rsid w:val="00C63925"/>
    <w:rsid w:val="00C65735"/>
    <w:rsid w:val="00C660D8"/>
    <w:rsid w:val="00C66707"/>
    <w:rsid w:val="00C67DD0"/>
    <w:rsid w:val="00C722CC"/>
    <w:rsid w:val="00C74E23"/>
    <w:rsid w:val="00C76FB2"/>
    <w:rsid w:val="00C8148C"/>
    <w:rsid w:val="00C81E38"/>
    <w:rsid w:val="00C8259D"/>
    <w:rsid w:val="00C83511"/>
    <w:rsid w:val="00C84892"/>
    <w:rsid w:val="00C84A21"/>
    <w:rsid w:val="00C853C9"/>
    <w:rsid w:val="00C877DE"/>
    <w:rsid w:val="00C902D7"/>
    <w:rsid w:val="00C91E57"/>
    <w:rsid w:val="00C93A22"/>
    <w:rsid w:val="00C93C56"/>
    <w:rsid w:val="00C965C4"/>
    <w:rsid w:val="00C9687D"/>
    <w:rsid w:val="00C96C71"/>
    <w:rsid w:val="00CA1480"/>
    <w:rsid w:val="00CA2EE4"/>
    <w:rsid w:val="00CA3E7B"/>
    <w:rsid w:val="00CA40E9"/>
    <w:rsid w:val="00CA4A64"/>
    <w:rsid w:val="00CA70A1"/>
    <w:rsid w:val="00CA7525"/>
    <w:rsid w:val="00CB0D8A"/>
    <w:rsid w:val="00CB17C5"/>
    <w:rsid w:val="00CB270B"/>
    <w:rsid w:val="00CB2BB3"/>
    <w:rsid w:val="00CB5631"/>
    <w:rsid w:val="00CB62E1"/>
    <w:rsid w:val="00CB7B4D"/>
    <w:rsid w:val="00CC0E0C"/>
    <w:rsid w:val="00CC2608"/>
    <w:rsid w:val="00CC4F7B"/>
    <w:rsid w:val="00CC62AE"/>
    <w:rsid w:val="00CC6A3B"/>
    <w:rsid w:val="00CC796A"/>
    <w:rsid w:val="00CD0BBE"/>
    <w:rsid w:val="00CD2159"/>
    <w:rsid w:val="00CD4DEA"/>
    <w:rsid w:val="00CD561B"/>
    <w:rsid w:val="00CD6CF0"/>
    <w:rsid w:val="00CD6FC5"/>
    <w:rsid w:val="00CD7B3B"/>
    <w:rsid w:val="00CE0890"/>
    <w:rsid w:val="00CE112F"/>
    <w:rsid w:val="00CE440B"/>
    <w:rsid w:val="00CE4580"/>
    <w:rsid w:val="00CE48B0"/>
    <w:rsid w:val="00CE5641"/>
    <w:rsid w:val="00CE5742"/>
    <w:rsid w:val="00CE71B1"/>
    <w:rsid w:val="00CF070F"/>
    <w:rsid w:val="00CF1873"/>
    <w:rsid w:val="00CF1AF3"/>
    <w:rsid w:val="00CF1C1F"/>
    <w:rsid w:val="00CF1E7C"/>
    <w:rsid w:val="00CF30AF"/>
    <w:rsid w:val="00CF31D1"/>
    <w:rsid w:val="00CF3848"/>
    <w:rsid w:val="00CF5B86"/>
    <w:rsid w:val="00CF61D1"/>
    <w:rsid w:val="00D02327"/>
    <w:rsid w:val="00D05982"/>
    <w:rsid w:val="00D05AD1"/>
    <w:rsid w:val="00D061E3"/>
    <w:rsid w:val="00D062B1"/>
    <w:rsid w:val="00D10490"/>
    <w:rsid w:val="00D108DD"/>
    <w:rsid w:val="00D11EA8"/>
    <w:rsid w:val="00D12050"/>
    <w:rsid w:val="00D124F7"/>
    <w:rsid w:val="00D126AA"/>
    <w:rsid w:val="00D13E8A"/>
    <w:rsid w:val="00D1573C"/>
    <w:rsid w:val="00D16AC8"/>
    <w:rsid w:val="00D220F2"/>
    <w:rsid w:val="00D248C6"/>
    <w:rsid w:val="00D305DE"/>
    <w:rsid w:val="00D311E2"/>
    <w:rsid w:val="00D31B86"/>
    <w:rsid w:val="00D32385"/>
    <w:rsid w:val="00D333C4"/>
    <w:rsid w:val="00D33AD5"/>
    <w:rsid w:val="00D33D7D"/>
    <w:rsid w:val="00D35336"/>
    <w:rsid w:val="00D36628"/>
    <w:rsid w:val="00D42F69"/>
    <w:rsid w:val="00D44483"/>
    <w:rsid w:val="00D471D1"/>
    <w:rsid w:val="00D510D8"/>
    <w:rsid w:val="00D52C41"/>
    <w:rsid w:val="00D5641C"/>
    <w:rsid w:val="00D608D7"/>
    <w:rsid w:val="00D60C1B"/>
    <w:rsid w:val="00D6133A"/>
    <w:rsid w:val="00D62829"/>
    <w:rsid w:val="00D63ED1"/>
    <w:rsid w:val="00D64911"/>
    <w:rsid w:val="00D654F4"/>
    <w:rsid w:val="00D65698"/>
    <w:rsid w:val="00D65A9C"/>
    <w:rsid w:val="00D65F9A"/>
    <w:rsid w:val="00D6774B"/>
    <w:rsid w:val="00D67DC4"/>
    <w:rsid w:val="00D7001E"/>
    <w:rsid w:val="00D70374"/>
    <w:rsid w:val="00D712EA"/>
    <w:rsid w:val="00D71413"/>
    <w:rsid w:val="00D7151B"/>
    <w:rsid w:val="00D7247D"/>
    <w:rsid w:val="00D7328E"/>
    <w:rsid w:val="00D74AED"/>
    <w:rsid w:val="00D74FD6"/>
    <w:rsid w:val="00D75CCD"/>
    <w:rsid w:val="00D764D5"/>
    <w:rsid w:val="00D77179"/>
    <w:rsid w:val="00D8054C"/>
    <w:rsid w:val="00D8147A"/>
    <w:rsid w:val="00D825F7"/>
    <w:rsid w:val="00D850A8"/>
    <w:rsid w:val="00D8559D"/>
    <w:rsid w:val="00D8566C"/>
    <w:rsid w:val="00D85D52"/>
    <w:rsid w:val="00D85E57"/>
    <w:rsid w:val="00D86560"/>
    <w:rsid w:val="00D8771D"/>
    <w:rsid w:val="00D879A4"/>
    <w:rsid w:val="00D87F09"/>
    <w:rsid w:val="00D901EB"/>
    <w:rsid w:val="00D90247"/>
    <w:rsid w:val="00D9094B"/>
    <w:rsid w:val="00D90B29"/>
    <w:rsid w:val="00D92440"/>
    <w:rsid w:val="00D9246A"/>
    <w:rsid w:val="00D92C4A"/>
    <w:rsid w:val="00D941DB"/>
    <w:rsid w:val="00D9584E"/>
    <w:rsid w:val="00D97FD9"/>
    <w:rsid w:val="00DA3BC5"/>
    <w:rsid w:val="00DA4674"/>
    <w:rsid w:val="00DA7192"/>
    <w:rsid w:val="00DB0713"/>
    <w:rsid w:val="00DB0CA8"/>
    <w:rsid w:val="00DB2094"/>
    <w:rsid w:val="00DB2233"/>
    <w:rsid w:val="00DB269E"/>
    <w:rsid w:val="00DB282F"/>
    <w:rsid w:val="00DB2F32"/>
    <w:rsid w:val="00DB6B93"/>
    <w:rsid w:val="00DB77C8"/>
    <w:rsid w:val="00DC006E"/>
    <w:rsid w:val="00DC093D"/>
    <w:rsid w:val="00DC2B04"/>
    <w:rsid w:val="00DC3C59"/>
    <w:rsid w:val="00DC466E"/>
    <w:rsid w:val="00DC4B06"/>
    <w:rsid w:val="00DC593D"/>
    <w:rsid w:val="00DC5CA0"/>
    <w:rsid w:val="00DC7B37"/>
    <w:rsid w:val="00DD0739"/>
    <w:rsid w:val="00DD09E9"/>
    <w:rsid w:val="00DD28DE"/>
    <w:rsid w:val="00DD2E10"/>
    <w:rsid w:val="00DD3D36"/>
    <w:rsid w:val="00DD4275"/>
    <w:rsid w:val="00DD4EBE"/>
    <w:rsid w:val="00DD6549"/>
    <w:rsid w:val="00DD7B95"/>
    <w:rsid w:val="00DD7EBE"/>
    <w:rsid w:val="00DE13D1"/>
    <w:rsid w:val="00DE1B21"/>
    <w:rsid w:val="00DE3253"/>
    <w:rsid w:val="00DE5ED3"/>
    <w:rsid w:val="00DE5FBB"/>
    <w:rsid w:val="00DE60A2"/>
    <w:rsid w:val="00DE60E8"/>
    <w:rsid w:val="00DE631C"/>
    <w:rsid w:val="00DE7B4D"/>
    <w:rsid w:val="00DF1975"/>
    <w:rsid w:val="00DF2ABB"/>
    <w:rsid w:val="00DF334A"/>
    <w:rsid w:val="00DF38B6"/>
    <w:rsid w:val="00DF4895"/>
    <w:rsid w:val="00DF48DE"/>
    <w:rsid w:val="00DF6D7F"/>
    <w:rsid w:val="00E00674"/>
    <w:rsid w:val="00E03E49"/>
    <w:rsid w:val="00E04387"/>
    <w:rsid w:val="00E05028"/>
    <w:rsid w:val="00E07158"/>
    <w:rsid w:val="00E0765F"/>
    <w:rsid w:val="00E10380"/>
    <w:rsid w:val="00E10D5A"/>
    <w:rsid w:val="00E115E6"/>
    <w:rsid w:val="00E1317C"/>
    <w:rsid w:val="00E139BE"/>
    <w:rsid w:val="00E14F26"/>
    <w:rsid w:val="00E16708"/>
    <w:rsid w:val="00E20C87"/>
    <w:rsid w:val="00E22CD3"/>
    <w:rsid w:val="00E22CDC"/>
    <w:rsid w:val="00E230CB"/>
    <w:rsid w:val="00E23379"/>
    <w:rsid w:val="00E2354C"/>
    <w:rsid w:val="00E235ED"/>
    <w:rsid w:val="00E23FBD"/>
    <w:rsid w:val="00E24C06"/>
    <w:rsid w:val="00E25C75"/>
    <w:rsid w:val="00E26C59"/>
    <w:rsid w:val="00E276F0"/>
    <w:rsid w:val="00E27E74"/>
    <w:rsid w:val="00E301E0"/>
    <w:rsid w:val="00E30C00"/>
    <w:rsid w:val="00E35391"/>
    <w:rsid w:val="00E366C6"/>
    <w:rsid w:val="00E36E65"/>
    <w:rsid w:val="00E36ECD"/>
    <w:rsid w:val="00E379E7"/>
    <w:rsid w:val="00E40201"/>
    <w:rsid w:val="00E40924"/>
    <w:rsid w:val="00E40DF2"/>
    <w:rsid w:val="00E4164F"/>
    <w:rsid w:val="00E41BE5"/>
    <w:rsid w:val="00E41EC3"/>
    <w:rsid w:val="00E4311E"/>
    <w:rsid w:val="00E43FDD"/>
    <w:rsid w:val="00E452E7"/>
    <w:rsid w:val="00E458E7"/>
    <w:rsid w:val="00E476E4"/>
    <w:rsid w:val="00E47856"/>
    <w:rsid w:val="00E47B1B"/>
    <w:rsid w:val="00E5020E"/>
    <w:rsid w:val="00E50AE1"/>
    <w:rsid w:val="00E53192"/>
    <w:rsid w:val="00E54CB7"/>
    <w:rsid w:val="00E55639"/>
    <w:rsid w:val="00E5633E"/>
    <w:rsid w:val="00E56715"/>
    <w:rsid w:val="00E56E20"/>
    <w:rsid w:val="00E5708A"/>
    <w:rsid w:val="00E57F37"/>
    <w:rsid w:val="00E603B5"/>
    <w:rsid w:val="00E62413"/>
    <w:rsid w:val="00E630EB"/>
    <w:rsid w:val="00E64469"/>
    <w:rsid w:val="00E6446C"/>
    <w:rsid w:val="00E6470C"/>
    <w:rsid w:val="00E658B3"/>
    <w:rsid w:val="00E7007C"/>
    <w:rsid w:val="00E7100F"/>
    <w:rsid w:val="00E713A2"/>
    <w:rsid w:val="00E71EFD"/>
    <w:rsid w:val="00E73324"/>
    <w:rsid w:val="00E735DB"/>
    <w:rsid w:val="00E736D6"/>
    <w:rsid w:val="00E73D40"/>
    <w:rsid w:val="00E74273"/>
    <w:rsid w:val="00E743D0"/>
    <w:rsid w:val="00E7454B"/>
    <w:rsid w:val="00E80ACE"/>
    <w:rsid w:val="00E80D7D"/>
    <w:rsid w:val="00E81819"/>
    <w:rsid w:val="00E83704"/>
    <w:rsid w:val="00E83CA4"/>
    <w:rsid w:val="00E8426B"/>
    <w:rsid w:val="00E845D0"/>
    <w:rsid w:val="00E85F9F"/>
    <w:rsid w:val="00E9016C"/>
    <w:rsid w:val="00E90219"/>
    <w:rsid w:val="00E919B2"/>
    <w:rsid w:val="00E922FE"/>
    <w:rsid w:val="00E94188"/>
    <w:rsid w:val="00E94906"/>
    <w:rsid w:val="00E94FB2"/>
    <w:rsid w:val="00E95BBD"/>
    <w:rsid w:val="00E97092"/>
    <w:rsid w:val="00E9734B"/>
    <w:rsid w:val="00EA08E4"/>
    <w:rsid w:val="00EA21C6"/>
    <w:rsid w:val="00EA26F3"/>
    <w:rsid w:val="00EB06B0"/>
    <w:rsid w:val="00EB17CB"/>
    <w:rsid w:val="00EB1F08"/>
    <w:rsid w:val="00EB265B"/>
    <w:rsid w:val="00EB2861"/>
    <w:rsid w:val="00EB3A1A"/>
    <w:rsid w:val="00EB3EAD"/>
    <w:rsid w:val="00EB467F"/>
    <w:rsid w:val="00EB46F9"/>
    <w:rsid w:val="00EB472F"/>
    <w:rsid w:val="00EB7366"/>
    <w:rsid w:val="00EC1D17"/>
    <w:rsid w:val="00EC36AC"/>
    <w:rsid w:val="00EC378D"/>
    <w:rsid w:val="00EC3F87"/>
    <w:rsid w:val="00EC5936"/>
    <w:rsid w:val="00ED049C"/>
    <w:rsid w:val="00ED7286"/>
    <w:rsid w:val="00ED763E"/>
    <w:rsid w:val="00ED7BC7"/>
    <w:rsid w:val="00ED7EBF"/>
    <w:rsid w:val="00EE1E7E"/>
    <w:rsid w:val="00EE629C"/>
    <w:rsid w:val="00EE7F5C"/>
    <w:rsid w:val="00EF0012"/>
    <w:rsid w:val="00EF0212"/>
    <w:rsid w:val="00EF18D8"/>
    <w:rsid w:val="00EF2084"/>
    <w:rsid w:val="00EF2166"/>
    <w:rsid w:val="00EF5E33"/>
    <w:rsid w:val="00EF650A"/>
    <w:rsid w:val="00F003AF"/>
    <w:rsid w:val="00F004AF"/>
    <w:rsid w:val="00F01777"/>
    <w:rsid w:val="00F01F15"/>
    <w:rsid w:val="00F04081"/>
    <w:rsid w:val="00F051D0"/>
    <w:rsid w:val="00F10230"/>
    <w:rsid w:val="00F10A87"/>
    <w:rsid w:val="00F11181"/>
    <w:rsid w:val="00F1290F"/>
    <w:rsid w:val="00F132C2"/>
    <w:rsid w:val="00F13AA8"/>
    <w:rsid w:val="00F15708"/>
    <w:rsid w:val="00F15FFB"/>
    <w:rsid w:val="00F16A6C"/>
    <w:rsid w:val="00F17497"/>
    <w:rsid w:val="00F177D6"/>
    <w:rsid w:val="00F17A3B"/>
    <w:rsid w:val="00F212EA"/>
    <w:rsid w:val="00F22603"/>
    <w:rsid w:val="00F23357"/>
    <w:rsid w:val="00F244E8"/>
    <w:rsid w:val="00F2645A"/>
    <w:rsid w:val="00F27357"/>
    <w:rsid w:val="00F300FD"/>
    <w:rsid w:val="00F326A9"/>
    <w:rsid w:val="00F33171"/>
    <w:rsid w:val="00F3575D"/>
    <w:rsid w:val="00F35B02"/>
    <w:rsid w:val="00F35B5B"/>
    <w:rsid w:val="00F35C52"/>
    <w:rsid w:val="00F36C7C"/>
    <w:rsid w:val="00F408BB"/>
    <w:rsid w:val="00F40FA7"/>
    <w:rsid w:val="00F429B5"/>
    <w:rsid w:val="00F42B48"/>
    <w:rsid w:val="00F4334B"/>
    <w:rsid w:val="00F43D7F"/>
    <w:rsid w:val="00F44A8A"/>
    <w:rsid w:val="00F44E97"/>
    <w:rsid w:val="00F45B92"/>
    <w:rsid w:val="00F46492"/>
    <w:rsid w:val="00F46B43"/>
    <w:rsid w:val="00F475EF"/>
    <w:rsid w:val="00F47CEE"/>
    <w:rsid w:val="00F50562"/>
    <w:rsid w:val="00F50854"/>
    <w:rsid w:val="00F50901"/>
    <w:rsid w:val="00F51A64"/>
    <w:rsid w:val="00F52CF6"/>
    <w:rsid w:val="00F54CEB"/>
    <w:rsid w:val="00F5509B"/>
    <w:rsid w:val="00F56BE7"/>
    <w:rsid w:val="00F5775A"/>
    <w:rsid w:val="00F60412"/>
    <w:rsid w:val="00F61BE0"/>
    <w:rsid w:val="00F61D13"/>
    <w:rsid w:val="00F62D1A"/>
    <w:rsid w:val="00F64F37"/>
    <w:rsid w:val="00F65F68"/>
    <w:rsid w:val="00F66556"/>
    <w:rsid w:val="00F66DB4"/>
    <w:rsid w:val="00F70DF5"/>
    <w:rsid w:val="00F730C1"/>
    <w:rsid w:val="00F730DC"/>
    <w:rsid w:val="00F73DE4"/>
    <w:rsid w:val="00F745EF"/>
    <w:rsid w:val="00F7496F"/>
    <w:rsid w:val="00F75FED"/>
    <w:rsid w:val="00F76041"/>
    <w:rsid w:val="00F76BE0"/>
    <w:rsid w:val="00F76D15"/>
    <w:rsid w:val="00F77813"/>
    <w:rsid w:val="00F77B70"/>
    <w:rsid w:val="00F80238"/>
    <w:rsid w:val="00F8152A"/>
    <w:rsid w:val="00F81FCE"/>
    <w:rsid w:val="00F83966"/>
    <w:rsid w:val="00F8572E"/>
    <w:rsid w:val="00F8576F"/>
    <w:rsid w:val="00F86058"/>
    <w:rsid w:val="00F912A7"/>
    <w:rsid w:val="00F923A8"/>
    <w:rsid w:val="00F928C5"/>
    <w:rsid w:val="00F93838"/>
    <w:rsid w:val="00F9686B"/>
    <w:rsid w:val="00F96DDB"/>
    <w:rsid w:val="00F97C4C"/>
    <w:rsid w:val="00FA02AE"/>
    <w:rsid w:val="00FA0C24"/>
    <w:rsid w:val="00FA209E"/>
    <w:rsid w:val="00FA5CA2"/>
    <w:rsid w:val="00FA5E24"/>
    <w:rsid w:val="00FA65CE"/>
    <w:rsid w:val="00FA6B7A"/>
    <w:rsid w:val="00FB090B"/>
    <w:rsid w:val="00FB0919"/>
    <w:rsid w:val="00FB104B"/>
    <w:rsid w:val="00FB199A"/>
    <w:rsid w:val="00FB2CD5"/>
    <w:rsid w:val="00FB408D"/>
    <w:rsid w:val="00FB4BAA"/>
    <w:rsid w:val="00FB54AA"/>
    <w:rsid w:val="00FB5F53"/>
    <w:rsid w:val="00FC0469"/>
    <w:rsid w:val="00FC08EB"/>
    <w:rsid w:val="00FC0B4F"/>
    <w:rsid w:val="00FC0C14"/>
    <w:rsid w:val="00FC0EBC"/>
    <w:rsid w:val="00FC1061"/>
    <w:rsid w:val="00FC111D"/>
    <w:rsid w:val="00FC23EF"/>
    <w:rsid w:val="00FC2412"/>
    <w:rsid w:val="00FC33FE"/>
    <w:rsid w:val="00FC3AAF"/>
    <w:rsid w:val="00FC3C96"/>
    <w:rsid w:val="00FC3EC1"/>
    <w:rsid w:val="00FC523D"/>
    <w:rsid w:val="00FC58EC"/>
    <w:rsid w:val="00FC626B"/>
    <w:rsid w:val="00FC6D17"/>
    <w:rsid w:val="00FC7747"/>
    <w:rsid w:val="00FC7A6C"/>
    <w:rsid w:val="00FC7E82"/>
    <w:rsid w:val="00FD0B6F"/>
    <w:rsid w:val="00FD19CE"/>
    <w:rsid w:val="00FD1A8F"/>
    <w:rsid w:val="00FD3492"/>
    <w:rsid w:val="00FD50A6"/>
    <w:rsid w:val="00FD5D87"/>
    <w:rsid w:val="00FD62B0"/>
    <w:rsid w:val="00FD6516"/>
    <w:rsid w:val="00FD6768"/>
    <w:rsid w:val="00FE0289"/>
    <w:rsid w:val="00FE1BF4"/>
    <w:rsid w:val="00FE28A4"/>
    <w:rsid w:val="00FE4E77"/>
    <w:rsid w:val="00FE5E0C"/>
    <w:rsid w:val="00FE7341"/>
    <w:rsid w:val="00FF145F"/>
    <w:rsid w:val="00FF163E"/>
    <w:rsid w:val="00FF180A"/>
    <w:rsid w:val="00FF1AA4"/>
    <w:rsid w:val="00FF2116"/>
    <w:rsid w:val="00FF2CFE"/>
    <w:rsid w:val="00FF30D7"/>
    <w:rsid w:val="00FF32BF"/>
    <w:rsid w:val="00FF3BC7"/>
    <w:rsid w:val="00FF3BEF"/>
    <w:rsid w:val="00FF4204"/>
    <w:rsid w:val="00FF5CB9"/>
    <w:rsid w:val="00FF6AD0"/>
    <w:rsid w:val="00FF72CC"/>
    <w:rsid w:val="00FF77B1"/>
    <w:rsid w:val="00FF77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2424d,#cf0,#036"/>
    </o:shapedefaults>
    <o:shapelayout v:ext="edit">
      <o:idmap v:ext="edit" data="1"/>
    </o:shapelayout>
  </w:shapeDefaults>
  <w:decimalSymbol w:val=","/>
  <w:listSeparator w:val=";"/>
  <w14:docId w14:val="08AD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cs-CZ"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8A624B"/>
    <w:pPr>
      <w:spacing w:before="120" w:after="120"/>
      <w:jc w:val="both"/>
    </w:pPr>
    <w:rPr>
      <w:rFonts w:asciiTheme="minorHAnsi" w:hAnsiTheme="minorHAnsi"/>
      <w:szCs w:val="24"/>
    </w:rPr>
  </w:style>
  <w:style w:type="paragraph" w:styleId="Nadpis1">
    <w:name w:val="heading 1"/>
    <w:aliases w:val="Nečis. N1"/>
    <w:next w:val="Normln"/>
    <w:link w:val="Nadpis1Char"/>
    <w:autoRedefine/>
    <w:uiPriority w:val="9"/>
    <w:qFormat/>
    <w:rsid w:val="008A624B"/>
    <w:pPr>
      <w:keepNext/>
      <w:spacing w:before="240" w:after="240"/>
      <w:outlineLvl w:val="0"/>
    </w:pPr>
    <w:rPr>
      <w:rFonts w:asciiTheme="minorHAnsi" w:hAnsiTheme="minorHAnsi" w:cs="Arial"/>
      <w:b/>
      <w:bCs/>
      <w:caps/>
      <w:noProof/>
      <w:color w:val="000000" w:themeColor="text1"/>
      <w:kern w:val="32"/>
      <w:sz w:val="40"/>
      <w:szCs w:val="40"/>
    </w:rPr>
  </w:style>
  <w:style w:type="paragraph" w:styleId="Nadpis2">
    <w:name w:val="heading 2"/>
    <w:aliases w:val="Čís. N2"/>
    <w:next w:val="Normln"/>
    <w:link w:val="Nadpis2Char"/>
    <w:uiPriority w:val="9"/>
    <w:unhideWhenUsed/>
    <w:qFormat/>
    <w:rsid w:val="00BC55E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Nadpis3">
    <w:name w:val="heading 3"/>
    <w:aliases w:val="Čís. N3"/>
    <w:basedOn w:val="Nadpis2"/>
    <w:next w:val="Normln"/>
    <w:link w:val="Nadpis3Char"/>
    <w:uiPriority w:val="9"/>
    <w:unhideWhenUsed/>
    <w:qFormat/>
    <w:rsid w:val="00BC55E1"/>
    <w:pPr>
      <w:outlineLvl w:val="2"/>
    </w:pPr>
    <w:rPr>
      <w:sz w:val="20"/>
      <w:szCs w:val="22"/>
    </w:rPr>
  </w:style>
  <w:style w:type="paragraph" w:styleId="Nadpis4">
    <w:name w:val="heading 4"/>
    <w:aliases w:val="Čís. N4"/>
    <w:next w:val="Normln"/>
    <w:link w:val="Nadpis4Char"/>
    <w:uiPriority w:val="9"/>
    <w:unhideWhenUsed/>
    <w:qFormat/>
    <w:rsid w:val="00BC55E1"/>
    <w:pPr>
      <w:keepNext/>
      <w:keepLines/>
      <w:spacing w:before="200" w:line="276" w:lineRule="auto"/>
      <w:outlineLvl w:val="3"/>
    </w:pPr>
    <w:rPr>
      <w:rFonts w:asciiTheme="majorHAnsi" w:eastAsiaTheme="majorEastAsia" w:hAnsiTheme="majorHAnsi" w:cstheme="majorBidi"/>
      <w:b/>
      <w:bCs/>
      <w:i/>
      <w:iCs/>
      <w:color w:val="4F81BD" w:themeColor="accent1"/>
      <w:szCs w:val="22"/>
    </w:rPr>
  </w:style>
  <w:style w:type="paragraph" w:styleId="Nadpis5">
    <w:name w:val="heading 5"/>
    <w:basedOn w:val="Normln"/>
    <w:next w:val="Normln"/>
    <w:uiPriority w:val="9"/>
    <w:semiHidden/>
    <w:unhideWhenUsed/>
    <w:qFormat/>
    <w:rsid w:val="00230C7B"/>
    <w:pPr>
      <w:keepNext/>
      <w:keepLines/>
      <w:spacing w:before="200" w:after="0" w:line="276" w:lineRule="auto"/>
      <w:jc w:val="left"/>
      <w:outlineLvl w:val="4"/>
    </w:pPr>
    <w:rPr>
      <w:rFonts w:asciiTheme="majorHAnsi" w:eastAsiaTheme="majorEastAsia" w:hAnsiTheme="majorHAnsi" w:cstheme="majorBidi"/>
      <w:color w:val="243F60" w:themeColor="accent1" w:themeShade="7F"/>
      <w:szCs w:val="22"/>
    </w:rPr>
  </w:style>
  <w:style w:type="paragraph" w:styleId="Nadpis6">
    <w:name w:val="heading 6"/>
    <w:basedOn w:val="Normln"/>
    <w:next w:val="Normln"/>
    <w:uiPriority w:val="9"/>
    <w:semiHidden/>
    <w:unhideWhenUsed/>
    <w:qFormat/>
    <w:rsid w:val="00230C7B"/>
    <w:pPr>
      <w:keepNext/>
      <w:keepLines/>
      <w:spacing w:before="200" w:after="0" w:line="276" w:lineRule="auto"/>
      <w:jc w:val="left"/>
      <w:outlineLvl w:val="5"/>
    </w:pPr>
    <w:rPr>
      <w:rFonts w:asciiTheme="majorHAnsi" w:eastAsiaTheme="majorEastAsia" w:hAnsiTheme="majorHAnsi" w:cstheme="majorBidi"/>
      <w:i/>
      <w:iCs/>
      <w:color w:val="243F60" w:themeColor="accent1" w:themeShade="7F"/>
      <w:szCs w:val="22"/>
    </w:rPr>
  </w:style>
  <w:style w:type="paragraph" w:styleId="Nadpis7">
    <w:name w:val="heading 7"/>
    <w:basedOn w:val="Normln"/>
    <w:next w:val="Normln"/>
    <w:uiPriority w:val="9"/>
    <w:semiHidden/>
    <w:unhideWhenUsed/>
    <w:qFormat/>
    <w:rsid w:val="00230C7B"/>
    <w:pPr>
      <w:keepNext/>
      <w:keepLines/>
      <w:spacing w:before="200" w:after="0" w:line="276" w:lineRule="auto"/>
      <w:jc w:val="left"/>
      <w:outlineLvl w:val="6"/>
    </w:pPr>
    <w:rPr>
      <w:rFonts w:asciiTheme="majorHAnsi" w:eastAsiaTheme="majorEastAsia" w:hAnsiTheme="majorHAnsi" w:cstheme="majorBidi"/>
      <w:i/>
      <w:iCs/>
      <w:color w:val="404040" w:themeColor="text1" w:themeTint="BF"/>
      <w:szCs w:val="22"/>
    </w:rPr>
  </w:style>
  <w:style w:type="paragraph" w:styleId="Nadpis8">
    <w:name w:val="heading 8"/>
    <w:basedOn w:val="Normln"/>
    <w:next w:val="Normln"/>
    <w:uiPriority w:val="9"/>
    <w:semiHidden/>
    <w:unhideWhenUsed/>
    <w:qFormat/>
    <w:rsid w:val="00230C7B"/>
    <w:pPr>
      <w:keepNext/>
      <w:keepLines/>
      <w:spacing w:before="200" w:after="0" w:line="276" w:lineRule="auto"/>
      <w:jc w:val="left"/>
      <w:outlineLvl w:val="7"/>
    </w:pPr>
    <w:rPr>
      <w:rFonts w:asciiTheme="majorHAnsi" w:eastAsiaTheme="majorEastAsia" w:hAnsiTheme="majorHAnsi" w:cstheme="majorBidi"/>
      <w:color w:val="404040" w:themeColor="text1" w:themeTint="BF"/>
      <w:szCs w:val="20"/>
    </w:rPr>
  </w:style>
  <w:style w:type="paragraph" w:styleId="Nadpis9">
    <w:name w:val="heading 9"/>
    <w:basedOn w:val="Normln"/>
    <w:next w:val="Normln"/>
    <w:uiPriority w:val="9"/>
    <w:semiHidden/>
    <w:unhideWhenUsed/>
    <w:qFormat/>
    <w:rsid w:val="00230C7B"/>
    <w:pPr>
      <w:keepNext/>
      <w:keepLines/>
      <w:spacing w:before="200" w:after="0" w:line="276" w:lineRule="auto"/>
      <w:jc w:val="left"/>
      <w:outlineLvl w:val="8"/>
    </w:pPr>
    <w:rPr>
      <w:rFonts w:asciiTheme="majorHAnsi" w:eastAsiaTheme="majorEastAsia" w:hAnsiTheme="majorHAnsi" w:cstheme="majorBidi"/>
      <w:i/>
      <w:iCs/>
      <w:color w:val="404040" w:themeColor="text1" w:themeTint="BF"/>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lostrnky">
    <w:name w:val="page number"/>
    <w:rsid w:val="00230C7B"/>
    <w:rPr>
      <w:rFonts w:ascii="Verdana" w:hAnsi="Verdana"/>
      <w:sz w:val="16"/>
    </w:rPr>
  </w:style>
  <w:style w:type="character" w:styleId="Hypertextovodkaz">
    <w:name w:val="Hyperlink"/>
    <w:uiPriority w:val="99"/>
    <w:qFormat/>
    <w:rsid w:val="00AC47DF"/>
    <w:rPr>
      <w:rFonts w:ascii="Trebuchet MS" w:hAnsi="Trebuchet MS"/>
      <w:caps w:val="0"/>
      <w:smallCaps/>
      <w:color w:val="0000FF"/>
      <w:sz w:val="20"/>
      <w:u w:val="single"/>
    </w:rPr>
  </w:style>
  <w:style w:type="paragraph" w:customStyle="1" w:styleId="Hlavnnadpis">
    <w:name w:val="Hlavní nadpis"/>
    <w:basedOn w:val="Normln"/>
    <w:next w:val="Normln"/>
    <w:rsid w:val="00230C7B"/>
    <w:pPr>
      <w:jc w:val="center"/>
    </w:pPr>
    <w:rPr>
      <w:b/>
      <w:caps/>
      <w:sz w:val="40"/>
      <w:szCs w:val="40"/>
    </w:rPr>
  </w:style>
  <w:style w:type="table" w:customStyle="1" w:styleId="Tabulka">
    <w:name w:val="Tabulka"/>
    <w:basedOn w:val="Normlntabulka"/>
    <w:rsid w:val="00140D47"/>
    <w:rPr>
      <w:rFonts w:ascii="Verdana" w:hAnsi="Verdana"/>
      <w:sz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vAlign w:val="center"/>
    </w:tcPr>
  </w:style>
  <w:style w:type="paragraph" w:customStyle="1" w:styleId="Nadpissekce">
    <w:name w:val="Nadpis sekce"/>
    <w:basedOn w:val="Normln"/>
    <w:next w:val="Normln"/>
    <w:rsid w:val="00230C7B"/>
    <w:rPr>
      <w:b/>
      <w:caps/>
      <w:sz w:val="28"/>
      <w:szCs w:val="28"/>
    </w:rPr>
  </w:style>
  <w:style w:type="numbering" w:customStyle="1" w:styleId="Odrky">
    <w:name w:val="Odrážky"/>
    <w:basedOn w:val="Bezseznamu"/>
    <w:rsid w:val="00230C7B"/>
    <w:pPr>
      <w:numPr>
        <w:numId w:val="11"/>
      </w:numPr>
    </w:pPr>
  </w:style>
  <w:style w:type="paragraph" w:styleId="Zhlav">
    <w:name w:val="header"/>
    <w:basedOn w:val="Normln"/>
    <w:link w:val="ZhlavChar"/>
    <w:uiPriority w:val="99"/>
    <w:rsid w:val="00230C7B"/>
    <w:pPr>
      <w:tabs>
        <w:tab w:val="center" w:pos="4536"/>
        <w:tab w:val="right" w:pos="9072"/>
      </w:tabs>
    </w:pPr>
  </w:style>
  <w:style w:type="paragraph" w:styleId="Zpat">
    <w:name w:val="footer"/>
    <w:basedOn w:val="Normln"/>
    <w:link w:val="ZpatChar"/>
    <w:uiPriority w:val="99"/>
    <w:rsid w:val="00230C7B"/>
    <w:pPr>
      <w:tabs>
        <w:tab w:val="center" w:pos="4536"/>
        <w:tab w:val="right" w:pos="9072"/>
      </w:tabs>
    </w:pPr>
  </w:style>
  <w:style w:type="table" w:styleId="Mkatabulky">
    <w:name w:val="Table Grid"/>
    <w:basedOn w:val="Normlntabulka"/>
    <w:rsid w:val="00140D47"/>
    <w:rPr>
      <w:rFonts w:ascii="Trebuchet MS" w:hAnsi="Trebuchet MS"/>
      <w:sz w:val="24"/>
    </w:rPr>
    <w:tblPr>
      <w:tblStyleRowBandSize w:val="3"/>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BE5F1"/>
      <w:vAlign w:val="center"/>
    </w:tcPr>
  </w:style>
  <w:style w:type="character" w:styleId="Odkaznakoment">
    <w:name w:val="annotation reference"/>
    <w:uiPriority w:val="99"/>
    <w:semiHidden/>
    <w:rsid w:val="00230C7B"/>
    <w:rPr>
      <w:sz w:val="16"/>
      <w:szCs w:val="16"/>
    </w:rPr>
  </w:style>
  <w:style w:type="paragraph" w:styleId="Textkomente">
    <w:name w:val="annotation text"/>
    <w:basedOn w:val="Normln"/>
    <w:link w:val="TextkomenteChar"/>
    <w:uiPriority w:val="99"/>
    <w:rsid w:val="00230C7B"/>
    <w:rPr>
      <w:szCs w:val="20"/>
    </w:rPr>
  </w:style>
  <w:style w:type="paragraph" w:styleId="Pedmtkomente">
    <w:name w:val="annotation subject"/>
    <w:basedOn w:val="Textkomente"/>
    <w:next w:val="Textkomente"/>
    <w:link w:val="PedmtkomenteChar"/>
    <w:uiPriority w:val="99"/>
    <w:semiHidden/>
    <w:rsid w:val="00230C7B"/>
    <w:rPr>
      <w:b/>
      <w:bCs/>
    </w:rPr>
  </w:style>
  <w:style w:type="paragraph" w:styleId="Textbubliny">
    <w:name w:val="Balloon Text"/>
    <w:basedOn w:val="Normln"/>
    <w:link w:val="TextbublinyChar"/>
    <w:uiPriority w:val="99"/>
    <w:semiHidden/>
    <w:rsid w:val="00230C7B"/>
    <w:rPr>
      <w:rFonts w:ascii="Tahoma" w:hAnsi="Tahoma" w:cs="Tahoma"/>
      <w:sz w:val="16"/>
      <w:szCs w:val="16"/>
    </w:rPr>
  </w:style>
  <w:style w:type="paragraph" w:customStyle="1" w:styleId="Stylodstavcevtabulce">
    <w:name w:val="Styl odstavce v tabulce"/>
    <w:basedOn w:val="Normln"/>
    <w:rsid w:val="00230C7B"/>
    <w:pPr>
      <w:spacing w:before="60" w:after="60"/>
    </w:pPr>
    <w:rPr>
      <w:szCs w:val="20"/>
    </w:rPr>
  </w:style>
  <w:style w:type="paragraph" w:styleId="AdresaHTML">
    <w:name w:val="HTML Address"/>
    <w:basedOn w:val="Normln"/>
    <w:rsid w:val="00230C7B"/>
    <w:rPr>
      <w:i/>
      <w:iCs/>
    </w:rPr>
  </w:style>
  <w:style w:type="paragraph" w:styleId="Obsah1">
    <w:name w:val="toc 1"/>
    <w:next w:val="Normln"/>
    <w:link w:val="Obsah1Char"/>
    <w:autoRedefine/>
    <w:uiPriority w:val="39"/>
    <w:rsid w:val="00964E7C"/>
    <w:pPr>
      <w:tabs>
        <w:tab w:val="left" w:pos="284"/>
        <w:tab w:val="right" w:leader="dot" w:pos="9628"/>
      </w:tabs>
      <w:spacing w:before="120" w:line="360" w:lineRule="auto"/>
    </w:pPr>
    <w:rPr>
      <w:rFonts w:ascii="Trebuchet MS" w:hAnsi="Trebuchet MS" w:cs="Calibri"/>
      <w:b/>
      <w:bCs/>
      <w:iCs/>
      <w:noProof/>
      <w:sz w:val="22"/>
      <w:szCs w:val="22"/>
    </w:rPr>
  </w:style>
  <w:style w:type="paragraph" w:styleId="Obsah2">
    <w:name w:val="toc 2"/>
    <w:basedOn w:val="Normln"/>
    <w:next w:val="Normln"/>
    <w:autoRedefine/>
    <w:uiPriority w:val="39"/>
    <w:rsid w:val="00B15335"/>
    <w:pPr>
      <w:tabs>
        <w:tab w:val="left" w:pos="709"/>
        <w:tab w:val="right" w:leader="dot" w:pos="9628"/>
      </w:tabs>
      <w:spacing w:after="0"/>
      <w:ind w:left="200"/>
      <w:jc w:val="left"/>
    </w:pPr>
    <w:rPr>
      <w:rFonts w:cs="Calibri"/>
      <w:bCs/>
      <w:noProof/>
      <w:szCs w:val="22"/>
    </w:rPr>
  </w:style>
  <w:style w:type="paragraph" w:styleId="Obsah3">
    <w:name w:val="toc 3"/>
    <w:basedOn w:val="Normln"/>
    <w:next w:val="Normln"/>
    <w:autoRedefine/>
    <w:uiPriority w:val="39"/>
    <w:rsid w:val="00B15335"/>
    <w:pPr>
      <w:tabs>
        <w:tab w:val="left" w:pos="993"/>
        <w:tab w:val="right" w:leader="dot" w:pos="9628"/>
      </w:tabs>
      <w:spacing w:before="0" w:after="0"/>
      <w:ind w:left="400"/>
      <w:jc w:val="left"/>
    </w:pPr>
    <w:rPr>
      <w:rFonts w:cs="Calibri"/>
      <w:szCs w:val="20"/>
    </w:rPr>
  </w:style>
  <w:style w:type="paragraph" w:styleId="Obsah4">
    <w:name w:val="toc 4"/>
    <w:basedOn w:val="Normln"/>
    <w:next w:val="Normln"/>
    <w:autoRedefine/>
    <w:uiPriority w:val="39"/>
    <w:rsid w:val="00B15335"/>
    <w:pPr>
      <w:tabs>
        <w:tab w:val="left" w:pos="1400"/>
        <w:tab w:val="right" w:leader="dot" w:pos="9628"/>
      </w:tabs>
      <w:spacing w:before="0" w:after="0"/>
      <w:ind w:left="600"/>
      <w:jc w:val="left"/>
    </w:pPr>
    <w:rPr>
      <w:rFonts w:cs="Calibri"/>
      <w:noProof/>
      <w:szCs w:val="22"/>
    </w:rPr>
  </w:style>
  <w:style w:type="paragraph" w:styleId="Obsah5">
    <w:name w:val="toc 5"/>
    <w:basedOn w:val="Normln"/>
    <w:next w:val="Normln"/>
    <w:autoRedefine/>
    <w:uiPriority w:val="39"/>
    <w:rsid w:val="00230C7B"/>
    <w:pPr>
      <w:spacing w:before="0" w:after="0"/>
      <w:ind w:left="800"/>
      <w:jc w:val="left"/>
    </w:pPr>
    <w:rPr>
      <w:rFonts w:ascii="Calibri" w:hAnsi="Calibri" w:cs="Calibri"/>
      <w:szCs w:val="20"/>
    </w:rPr>
  </w:style>
  <w:style w:type="paragraph" w:styleId="Obsah6">
    <w:name w:val="toc 6"/>
    <w:basedOn w:val="Normln"/>
    <w:next w:val="Normln"/>
    <w:uiPriority w:val="39"/>
    <w:rsid w:val="00230C7B"/>
    <w:pPr>
      <w:spacing w:before="0" w:after="0"/>
      <w:ind w:left="1000"/>
      <w:jc w:val="left"/>
    </w:pPr>
    <w:rPr>
      <w:rFonts w:ascii="Calibri" w:hAnsi="Calibri" w:cs="Calibri"/>
      <w:szCs w:val="20"/>
    </w:rPr>
  </w:style>
  <w:style w:type="paragraph" w:styleId="Obsah7">
    <w:name w:val="toc 7"/>
    <w:basedOn w:val="Normln"/>
    <w:next w:val="Normln"/>
    <w:uiPriority w:val="39"/>
    <w:rsid w:val="00230C7B"/>
    <w:pPr>
      <w:spacing w:before="0" w:after="0"/>
      <w:ind w:left="1200"/>
      <w:jc w:val="left"/>
    </w:pPr>
    <w:rPr>
      <w:rFonts w:ascii="Calibri" w:hAnsi="Calibri" w:cs="Calibri"/>
      <w:szCs w:val="20"/>
    </w:rPr>
  </w:style>
  <w:style w:type="paragraph" w:styleId="Obsah8">
    <w:name w:val="toc 8"/>
    <w:basedOn w:val="Normln"/>
    <w:next w:val="Normln"/>
    <w:uiPriority w:val="39"/>
    <w:rsid w:val="00230C7B"/>
    <w:pPr>
      <w:spacing w:before="0" w:after="0"/>
      <w:ind w:left="1400"/>
      <w:jc w:val="left"/>
    </w:pPr>
    <w:rPr>
      <w:rFonts w:ascii="Calibri" w:hAnsi="Calibri" w:cs="Calibri"/>
      <w:szCs w:val="20"/>
    </w:rPr>
  </w:style>
  <w:style w:type="paragraph" w:styleId="Obsah9">
    <w:name w:val="toc 9"/>
    <w:basedOn w:val="Normln"/>
    <w:next w:val="Normln"/>
    <w:uiPriority w:val="39"/>
    <w:rsid w:val="00230C7B"/>
    <w:pPr>
      <w:spacing w:before="0" w:after="0"/>
      <w:ind w:left="1600"/>
      <w:jc w:val="left"/>
    </w:pPr>
    <w:rPr>
      <w:rFonts w:ascii="Calibri" w:hAnsi="Calibri" w:cs="Calibri"/>
      <w:szCs w:val="20"/>
    </w:rPr>
  </w:style>
  <w:style w:type="paragraph" w:styleId="Adresanaoblku">
    <w:name w:val="envelope address"/>
    <w:basedOn w:val="Normln"/>
    <w:rsid w:val="00230C7B"/>
    <w:pPr>
      <w:framePr w:w="7920" w:h="1980" w:hRule="exact" w:hSpace="141" w:wrap="auto" w:hAnchor="page" w:xAlign="center" w:yAlign="bottom"/>
      <w:ind w:left="2880"/>
    </w:pPr>
    <w:rPr>
      <w:rFonts w:ascii="Arial" w:hAnsi="Arial" w:cs="Arial"/>
      <w:sz w:val="24"/>
    </w:rPr>
  </w:style>
  <w:style w:type="paragraph" w:styleId="slovanseznam">
    <w:name w:val="List Number"/>
    <w:basedOn w:val="Normln"/>
    <w:rsid w:val="00230C7B"/>
    <w:pPr>
      <w:numPr>
        <w:numId w:val="1"/>
      </w:numPr>
    </w:pPr>
  </w:style>
  <w:style w:type="paragraph" w:styleId="slovanseznam2">
    <w:name w:val="List Number 2"/>
    <w:basedOn w:val="Normln"/>
    <w:rsid w:val="00230C7B"/>
    <w:pPr>
      <w:numPr>
        <w:numId w:val="2"/>
      </w:numPr>
    </w:pPr>
  </w:style>
  <w:style w:type="paragraph" w:styleId="slovanseznam3">
    <w:name w:val="List Number 3"/>
    <w:basedOn w:val="Normln"/>
    <w:rsid w:val="00230C7B"/>
    <w:pPr>
      <w:numPr>
        <w:numId w:val="3"/>
      </w:numPr>
    </w:pPr>
  </w:style>
  <w:style w:type="paragraph" w:styleId="slovanseznam4">
    <w:name w:val="List Number 4"/>
    <w:basedOn w:val="Normln"/>
    <w:rsid w:val="00230C7B"/>
    <w:pPr>
      <w:numPr>
        <w:numId w:val="4"/>
      </w:numPr>
    </w:pPr>
  </w:style>
  <w:style w:type="paragraph" w:styleId="slovanseznam5">
    <w:name w:val="List Number 5"/>
    <w:basedOn w:val="Normln"/>
    <w:rsid w:val="00230C7B"/>
    <w:pPr>
      <w:numPr>
        <w:numId w:val="5"/>
      </w:numPr>
    </w:pPr>
  </w:style>
  <w:style w:type="paragraph" w:styleId="Datum">
    <w:name w:val="Date"/>
    <w:basedOn w:val="Normln"/>
    <w:next w:val="Normln"/>
    <w:rsid w:val="00230C7B"/>
  </w:style>
  <w:style w:type="paragraph" w:styleId="FormtovanvHTML">
    <w:name w:val="HTML Preformatted"/>
    <w:basedOn w:val="Normln"/>
    <w:rsid w:val="00230C7B"/>
    <w:rPr>
      <w:rFonts w:ascii="Courier New" w:hAnsi="Courier New" w:cs="Courier New"/>
      <w:szCs w:val="20"/>
    </w:rPr>
  </w:style>
  <w:style w:type="paragraph" w:styleId="Hlavikaobsahu">
    <w:name w:val="toa heading"/>
    <w:basedOn w:val="Normln"/>
    <w:next w:val="Normln"/>
    <w:semiHidden/>
    <w:rsid w:val="00230C7B"/>
    <w:rPr>
      <w:rFonts w:ascii="Arial" w:hAnsi="Arial" w:cs="Arial"/>
      <w:b/>
      <w:bCs/>
      <w:sz w:val="24"/>
    </w:rPr>
  </w:style>
  <w:style w:type="paragraph" w:styleId="Rejstk1">
    <w:name w:val="index 1"/>
    <w:basedOn w:val="Normln"/>
    <w:next w:val="Normln"/>
    <w:semiHidden/>
    <w:rsid w:val="00230C7B"/>
    <w:pPr>
      <w:ind w:left="200" w:hanging="200"/>
    </w:pPr>
  </w:style>
  <w:style w:type="paragraph" w:styleId="Hlavikarejstku">
    <w:name w:val="index heading"/>
    <w:basedOn w:val="Normln"/>
    <w:next w:val="Rejstk1"/>
    <w:semiHidden/>
    <w:rsid w:val="00230C7B"/>
    <w:rPr>
      <w:rFonts w:ascii="Arial" w:hAnsi="Arial" w:cs="Arial"/>
      <w:b/>
      <w:bCs/>
    </w:rPr>
  </w:style>
  <w:style w:type="paragraph" w:styleId="Nadpispoznmky">
    <w:name w:val="Note Heading"/>
    <w:basedOn w:val="Normln"/>
    <w:next w:val="Normln"/>
    <w:rsid w:val="00230C7B"/>
  </w:style>
  <w:style w:type="paragraph" w:styleId="Nzev">
    <w:name w:val="Title"/>
    <w:next w:val="Normln"/>
    <w:link w:val="NzevChar"/>
    <w:autoRedefine/>
    <w:qFormat/>
    <w:rsid w:val="008A624B"/>
    <w:pPr>
      <w:spacing w:before="120" w:after="240"/>
    </w:pPr>
    <w:rPr>
      <w:rFonts w:asciiTheme="minorHAnsi" w:hAnsiTheme="minorHAnsi" w:cs="Arial"/>
      <w:b/>
      <w:bCs/>
      <w:caps/>
      <w:noProof/>
      <w:color w:val="0033A9"/>
      <w:kern w:val="32"/>
      <w:sz w:val="40"/>
      <w:szCs w:val="32"/>
      <w:lang w:eastAsia="cs-CZ"/>
    </w:rPr>
  </w:style>
  <w:style w:type="paragraph" w:styleId="Normlnweb">
    <w:name w:val="Normal (Web)"/>
    <w:basedOn w:val="Normln"/>
    <w:uiPriority w:val="99"/>
    <w:rsid w:val="00230C7B"/>
    <w:rPr>
      <w:sz w:val="24"/>
    </w:rPr>
  </w:style>
  <w:style w:type="paragraph" w:styleId="Normlnodsazen">
    <w:name w:val="Normal Indent"/>
    <w:basedOn w:val="Normln"/>
    <w:rsid w:val="00230C7B"/>
    <w:pPr>
      <w:ind w:left="708"/>
    </w:pPr>
  </w:style>
  <w:style w:type="paragraph" w:styleId="Osloven">
    <w:name w:val="Salutation"/>
    <w:basedOn w:val="Normln"/>
    <w:next w:val="Normln"/>
    <w:rsid w:val="00230C7B"/>
  </w:style>
  <w:style w:type="paragraph" w:styleId="Podpis">
    <w:name w:val="Signature"/>
    <w:basedOn w:val="Normln"/>
    <w:rsid w:val="00230C7B"/>
    <w:pPr>
      <w:ind w:left="4252"/>
    </w:pPr>
  </w:style>
  <w:style w:type="paragraph" w:styleId="Podpise-mailu">
    <w:name w:val="E-mail Signature"/>
    <w:basedOn w:val="Normln"/>
    <w:rsid w:val="00230C7B"/>
  </w:style>
  <w:style w:type="paragraph" w:styleId="Podnadpis">
    <w:name w:val="Subtitle"/>
    <w:basedOn w:val="Nzev"/>
    <w:next w:val="Nzev"/>
    <w:rsid w:val="00F60412"/>
    <w:pPr>
      <w:framePr w:wrap="around" w:hAnchor="text"/>
      <w:spacing w:after="60"/>
      <w:outlineLvl w:val="1"/>
    </w:pPr>
    <w:rPr>
      <w:sz w:val="26"/>
    </w:rPr>
  </w:style>
  <w:style w:type="paragraph" w:styleId="Pokraovnseznamu">
    <w:name w:val="List Continue"/>
    <w:basedOn w:val="Normln"/>
    <w:rsid w:val="00230C7B"/>
    <w:pPr>
      <w:ind w:left="283"/>
    </w:pPr>
  </w:style>
  <w:style w:type="paragraph" w:styleId="Pokraovnseznamu2">
    <w:name w:val="List Continue 2"/>
    <w:basedOn w:val="Normln"/>
    <w:rsid w:val="00230C7B"/>
    <w:pPr>
      <w:ind w:left="566"/>
    </w:pPr>
  </w:style>
  <w:style w:type="paragraph" w:styleId="Pokraovnseznamu3">
    <w:name w:val="List Continue 3"/>
    <w:basedOn w:val="Normln"/>
    <w:rsid w:val="00230C7B"/>
    <w:pPr>
      <w:ind w:left="849"/>
    </w:pPr>
  </w:style>
  <w:style w:type="paragraph" w:styleId="Pokraovnseznamu4">
    <w:name w:val="List Continue 4"/>
    <w:basedOn w:val="Normln"/>
    <w:rsid w:val="00230C7B"/>
    <w:pPr>
      <w:ind w:left="1132"/>
    </w:pPr>
  </w:style>
  <w:style w:type="paragraph" w:styleId="Pokraovnseznamu5">
    <w:name w:val="List Continue 5"/>
    <w:basedOn w:val="Normln"/>
    <w:rsid w:val="00230C7B"/>
    <w:pPr>
      <w:ind w:left="1415"/>
    </w:pPr>
  </w:style>
  <w:style w:type="paragraph" w:styleId="Prosttext">
    <w:name w:val="Plain Text"/>
    <w:basedOn w:val="Normln"/>
    <w:link w:val="ProsttextChar"/>
    <w:uiPriority w:val="99"/>
    <w:rsid w:val="00230C7B"/>
    <w:rPr>
      <w:rFonts w:ascii="Courier New" w:hAnsi="Courier New" w:cs="Courier New"/>
      <w:szCs w:val="20"/>
    </w:rPr>
  </w:style>
  <w:style w:type="paragraph" w:styleId="Rejstk2">
    <w:name w:val="index 2"/>
    <w:basedOn w:val="Normln"/>
    <w:next w:val="Normln"/>
    <w:semiHidden/>
    <w:rsid w:val="00230C7B"/>
    <w:pPr>
      <w:ind w:left="400" w:hanging="200"/>
    </w:pPr>
  </w:style>
  <w:style w:type="paragraph" w:styleId="Rejstk3">
    <w:name w:val="index 3"/>
    <w:basedOn w:val="Normln"/>
    <w:next w:val="Normln"/>
    <w:semiHidden/>
    <w:rsid w:val="00230C7B"/>
    <w:pPr>
      <w:ind w:left="600" w:hanging="200"/>
    </w:pPr>
  </w:style>
  <w:style w:type="paragraph" w:styleId="Rejstk4">
    <w:name w:val="index 4"/>
    <w:basedOn w:val="Normln"/>
    <w:next w:val="Normln"/>
    <w:semiHidden/>
    <w:rsid w:val="00230C7B"/>
    <w:pPr>
      <w:ind w:left="800" w:hanging="200"/>
    </w:pPr>
  </w:style>
  <w:style w:type="paragraph" w:styleId="Rejstk5">
    <w:name w:val="index 5"/>
    <w:basedOn w:val="Normln"/>
    <w:next w:val="Normln"/>
    <w:semiHidden/>
    <w:rsid w:val="00230C7B"/>
    <w:pPr>
      <w:ind w:left="1000" w:hanging="200"/>
    </w:pPr>
  </w:style>
  <w:style w:type="paragraph" w:styleId="Rejstk6">
    <w:name w:val="index 6"/>
    <w:basedOn w:val="Normln"/>
    <w:next w:val="Normln"/>
    <w:semiHidden/>
    <w:rsid w:val="00230C7B"/>
    <w:pPr>
      <w:ind w:left="1200" w:hanging="200"/>
    </w:pPr>
  </w:style>
  <w:style w:type="paragraph" w:styleId="Rejstk7">
    <w:name w:val="index 7"/>
    <w:basedOn w:val="Normln"/>
    <w:next w:val="Normln"/>
    <w:semiHidden/>
    <w:rsid w:val="00230C7B"/>
    <w:pPr>
      <w:ind w:left="1400" w:hanging="200"/>
    </w:pPr>
  </w:style>
  <w:style w:type="paragraph" w:styleId="Rejstk8">
    <w:name w:val="index 8"/>
    <w:basedOn w:val="Normln"/>
    <w:next w:val="Normln"/>
    <w:semiHidden/>
    <w:rsid w:val="00230C7B"/>
    <w:pPr>
      <w:ind w:left="1600" w:hanging="200"/>
    </w:pPr>
  </w:style>
  <w:style w:type="paragraph" w:styleId="Rejstk9">
    <w:name w:val="index 9"/>
    <w:basedOn w:val="Normln"/>
    <w:next w:val="Normln"/>
    <w:semiHidden/>
    <w:rsid w:val="00230C7B"/>
    <w:pPr>
      <w:ind w:left="1800" w:hanging="200"/>
    </w:pPr>
  </w:style>
  <w:style w:type="paragraph" w:styleId="Rozloendokumentu">
    <w:name w:val="Document Map"/>
    <w:basedOn w:val="Normln"/>
    <w:semiHidden/>
    <w:rsid w:val="00230C7B"/>
    <w:pPr>
      <w:shd w:val="clear" w:color="auto" w:fill="000080"/>
    </w:pPr>
    <w:rPr>
      <w:rFonts w:ascii="Tahoma" w:hAnsi="Tahoma" w:cs="Tahoma"/>
    </w:rPr>
  </w:style>
  <w:style w:type="paragraph" w:styleId="Seznam">
    <w:name w:val="List"/>
    <w:basedOn w:val="Normln"/>
    <w:rsid w:val="00230C7B"/>
    <w:pPr>
      <w:ind w:left="283" w:hanging="283"/>
    </w:pPr>
  </w:style>
  <w:style w:type="paragraph" w:styleId="Seznam2">
    <w:name w:val="List 2"/>
    <w:basedOn w:val="Normln"/>
    <w:rsid w:val="00230C7B"/>
    <w:pPr>
      <w:ind w:left="566" w:hanging="283"/>
    </w:pPr>
  </w:style>
  <w:style w:type="paragraph" w:styleId="Seznam3">
    <w:name w:val="List 3"/>
    <w:basedOn w:val="Normln"/>
    <w:rsid w:val="00230C7B"/>
    <w:pPr>
      <w:ind w:left="849" w:hanging="283"/>
    </w:pPr>
  </w:style>
  <w:style w:type="paragraph" w:styleId="Seznam4">
    <w:name w:val="List 4"/>
    <w:basedOn w:val="Normln"/>
    <w:rsid w:val="00230C7B"/>
    <w:pPr>
      <w:ind w:left="1132" w:hanging="283"/>
    </w:pPr>
  </w:style>
  <w:style w:type="paragraph" w:styleId="Seznam5">
    <w:name w:val="List 5"/>
    <w:basedOn w:val="Normln"/>
    <w:rsid w:val="00230C7B"/>
    <w:pPr>
      <w:ind w:left="1415" w:hanging="283"/>
    </w:pPr>
  </w:style>
  <w:style w:type="paragraph" w:styleId="Seznamcitac">
    <w:name w:val="table of authorities"/>
    <w:basedOn w:val="Normln"/>
    <w:next w:val="Normln"/>
    <w:semiHidden/>
    <w:rsid w:val="00230C7B"/>
    <w:pPr>
      <w:ind w:left="200" w:hanging="200"/>
    </w:pPr>
  </w:style>
  <w:style w:type="paragraph" w:styleId="Seznamobrzk">
    <w:name w:val="table of figures"/>
    <w:basedOn w:val="Normln"/>
    <w:next w:val="Normln"/>
    <w:semiHidden/>
    <w:rsid w:val="00230C7B"/>
    <w:pPr>
      <w:ind w:left="400" w:hanging="400"/>
    </w:pPr>
  </w:style>
  <w:style w:type="paragraph" w:styleId="Seznamsodrkami">
    <w:name w:val="List Bullet"/>
    <w:basedOn w:val="Normln"/>
    <w:rsid w:val="00230C7B"/>
    <w:pPr>
      <w:numPr>
        <w:numId w:val="6"/>
      </w:numPr>
    </w:pPr>
  </w:style>
  <w:style w:type="paragraph" w:styleId="Seznamsodrkami2">
    <w:name w:val="List Bullet 2"/>
    <w:basedOn w:val="Normln"/>
    <w:rsid w:val="00230C7B"/>
    <w:pPr>
      <w:numPr>
        <w:numId w:val="7"/>
      </w:numPr>
    </w:pPr>
  </w:style>
  <w:style w:type="paragraph" w:styleId="Seznamsodrkami3">
    <w:name w:val="List Bullet 3"/>
    <w:basedOn w:val="Normln"/>
    <w:rsid w:val="00230C7B"/>
    <w:pPr>
      <w:numPr>
        <w:numId w:val="8"/>
      </w:numPr>
    </w:pPr>
  </w:style>
  <w:style w:type="paragraph" w:styleId="Seznamsodrkami4">
    <w:name w:val="List Bullet 4"/>
    <w:basedOn w:val="Normln"/>
    <w:rsid w:val="00230C7B"/>
    <w:pPr>
      <w:numPr>
        <w:numId w:val="9"/>
      </w:numPr>
    </w:pPr>
  </w:style>
  <w:style w:type="paragraph" w:styleId="Seznamsodrkami5">
    <w:name w:val="List Bullet 5"/>
    <w:basedOn w:val="Normln"/>
    <w:rsid w:val="00230C7B"/>
    <w:pPr>
      <w:numPr>
        <w:numId w:val="10"/>
      </w:numPr>
    </w:pPr>
  </w:style>
  <w:style w:type="paragraph" w:styleId="Textmakra">
    <w:name w:val="macro"/>
    <w:semiHidden/>
    <w:rsid w:val="00230C7B"/>
    <w:pPr>
      <w:tabs>
        <w:tab w:val="left" w:pos="480"/>
        <w:tab w:val="left" w:pos="960"/>
        <w:tab w:val="left" w:pos="1440"/>
        <w:tab w:val="left" w:pos="1920"/>
        <w:tab w:val="left" w:pos="2400"/>
        <w:tab w:val="left" w:pos="2880"/>
        <w:tab w:val="left" w:pos="3360"/>
        <w:tab w:val="left" w:pos="3840"/>
        <w:tab w:val="left" w:pos="4320"/>
      </w:tabs>
      <w:spacing w:before="120" w:after="120" w:line="280" w:lineRule="atLeast"/>
      <w:jc w:val="both"/>
    </w:pPr>
    <w:rPr>
      <w:rFonts w:ascii="Courier New" w:hAnsi="Courier New" w:cs="Courier New"/>
    </w:rPr>
  </w:style>
  <w:style w:type="paragraph" w:styleId="Textpoznpodarou">
    <w:name w:val="footnote text"/>
    <w:basedOn w:val="Normln"/>
    <w:semiHidden/>
    <w:rsid w:val="003415AF"/>
    <w:rPr>
      <w:sz w:val="18"/>
      <w:szCs w:val="20"/>
    </w:rPr>
  </w:style>
  <w:style w:type="paragraph" w:styleId="Textvbloku">
    <w:name w:val="Block Text"/>
    <w:basedOn w:val="Normln"/>
    <w:rsid w:val="00230C7B"/>
    <w:pPr>
      <w:ind w:left="1440" w:right="1440"/>
    </w:pPr>
  </w:style>
  <w:style w:type="paragraph" w:styleId="Textvysvtlivek">
    <w:name w:val="endnote text"/>
    <w:basedOn w:val="Normln"/>
    <w:semiHidden/>
    <w:rsid w:val="00230C7B"/>
    <w:rPr>
      <w:szCs w:val="20"/>
    </w:rPr>
  </w:style>
  <w:style w:type="paragraph" w:styleId="Titulek">
    <w:name w:val="caption"/>
    <w:basedOn w:val="Normln"/>
    <w:next w:val="Normln"/>
    <w:autoRedefine/>
    <w:qFormat/>
    <w:rsid w:val="00FC3EC1"/>
    <w:pPr>
      <w:spacing w:before="240" w:after="240"/>
      <w:jc w:val="left"/>
    </w:pPr>
    <w:rPr>
      <w:b/>
      <w:bCs/>
      <w:color w:val="021F37"/>
      <w:szCs w:val="20"/>
    </w:rPr>
  </w:style>
  <w:style w:type="paragraph" w:styleId="Zhlavzprvy">
    <w:name w:val="Message Header"/>
    <w:basedOn w:val="Normln"/>
    <w:rsid w:val="00230C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Zkladntext">
    <w:name w:val="Body Text"/>
    <w:basedOn w:val="Normln"/>
    <w:rsid w:val="00230C7B"/>
  </w:style>
  <w:style w:type="paragraph" w:styleId="Zkladntext-prvnodsazen">
    <w:name w:val="Body Text First Indent"/>
    <w:basedOn w:val="Zkladntext"/>
    <w:rsid w:val="00230C7B"/>
    <w:pPr>
      <w:ind w:firstLine="210"/>
    </w:pPr>
  </w:style>
  <w:style w:type="paragraph" w:styleId="Zkladntextodsazen">
    <w:name w:val="Body Text Indent"/>
    <w:basedOn w:val="Normln"/>
    <w:rsid w:val="00230C7B"/>
    <w:pPr>
      <w:ind w:left="283"/>
    </w:pPr>
  </w:style>
  <w:style w:type="paragraph" w:styleId="Zkladntext-prvnodsazen2">
    <w:name w:val="Body Text First Indent 2"/>
    <w:basedOn w:val="Zkladntextodsazen"/>
    <w:rsid w:val="00230C7B"/>
    <w:pPr>
      <w:ind w:firstLine="210"/>
    </w:pPr>
  </w:style>
  <w:style w:type="paragraph" w:styleId="Zkladntext2">
    <w:name w:val="Body Text 2"/>
    <w:basedOn w:val="Normln"/>
    <w:rsid w:val="00230C7B"/>
    <w:pPr>
      <w:spacing w:line="480" w:lineRule="auto"/>
    </w:pPr>
  </w:style>
  <w:style w:type="paragraph" w:styleId="Zkladntext3">
    <w:name w:val="Body Text 3"/>
    <w:basedOn w:val="Normln"/>
    <w:rsid w:val="00230C7B"/>
    <w:rPr>
      <w:sz w:val="16"/>
      <w:szCs w:val="16"/>
    </w:rPr>
  </w:style>
  <w:style w:type="paragraph" w:styleId="Zkladntextodsazen2">
    <w:name w:val="Body Text Indent 2"/>
    <w:basedOn w:val="Normln"/>
    <w:rsid w:val="00230C7B"/>
    <w:pPr>
      <w:spacing w:line="480" w:lineRule="auto"/>
      <w:ind w:left="283"/>
    </w:pPr>
  </w:style>
  <w:style w:type="paragraph" w:styleId="Zkladntextodsazen3">
    <w:name w:val="Body Text Indent 3"/>
    <w:basedOn w:val="Normln"/>
    <w:rsid w:val="00230C7B"/>
    <w:pPr>
      <w:ind w:left="283"/>
    </w:pPr>
    <w:rPr>
      <w:sz w:val="16"/>
      <w:szCs w:val="16"/>
    </w:rPr>
  </w:style>
  <w:style w:type="paragraph" w:styleId="Zvr">
    <w:name w:val="Closing"/>
    <w:basedOn w:val="Normln"/>
    <w:rsid w:val="00230C7B"/>
    <w:pPr>
      <w:ind w:left="4252"/>
    </w:pPr>
  </w:style>
  <w:style w:type="paragraph" w:styleId="Zptenadresanaoblku">
    <w:name w:val="envelope return"/>
    <w:basedOn w:val="Normln"/>
    <w:rsid w:val="00230C7B"/>
    <w:rPr>
      <w:rFonts w:ascii="Arial" w:hAnsi="Arial" w:cs="Arial"/>
      <w:szCs w:val="20"/>
    </w:rPr>
  </w:style>
  <w:style w:type="paragraph" w:styleId="Revize">
    <w:name w:val="Revision"/>
    <w:hidden/>
    <w:uiPriority w:val="99"/>
    <w:semiHidden/>
    <w:rsid w:val="004E7C5A"/>
    <w:rPr>
      <w:rFonts w:ascii="Verdana" w:hAnsi="Verdana"/>
      <w:szCs w:val="24"/>
    </w:rPr>
  </w:style>
  <w:style w:type="character" w:customStyle="1" w:styleId="ZhlavChar">
    <w:name w:val="Záhlaví Char"/>
    <w:link w:val="Zhlav"/>
    <w:uiPriority w:val="99"/>
    <w:rsid w:val="00162E77"/>
    <w:rPr>
      <w:rFonts w:ascii="Trebuchet MS" w:hAnsi="Trebuchet MS"/>
      <w:szCs w:val="24"/>
    </w:rPr>
  </w:style>
  <w:style w:type="character" w:customStyle="1" w:styleId="ZpatChar">
    <w:name w:val="Zápatí Char"/>
    <w:link w:val="Zpat"/>
    <w:uiPriority w:val="99"/>
    <w:rsid w:val="00162E77"/>
    <w:rPr>
      <w:rFonts w:ascii="Trebuchet MS" w:hAnsi="Trebuchet MS"/>
      <w:szCs w:val="24"/>
    </w:rPr>
  </w:style>
  <w:style w:type="paragraph" w:styleId="Bezmezer">
    <w:name w:val="No Spacing"/>
    <w:link w:val="BezmezerChar"/>
    <w:uiPriority w:val="1"/>
    <w:qFormat/>
    <w:rsid w:val="00BC0828"/>
    <w:pPr>
      <w:ind w:firstLine="567"/>
      <w:jc w:val="both"/>
    </w:pPr>
    <w:rPr>
      <w:rFonts w:eastAsia="Calibri"/>
      <w:sz w:val="22"/>
      <w:szCs w:val="22"/>
    </w:rPr>
  </w:style>
  <w:style w:type="character" w:customStyle="1" w:styleId="BezmezerChar">
    <w:name w:val="Bez mezer Char"/>
    <w:link w:val="Bezmezer"/>
    <w:uiPriority w:val="1"/>
    <w:rsid w:val="00BC0828"/>
    <w:rPr>
      <w:rFonts w:eastAsia="Calibri"/>
      <w:sz w:val="22"/>
      <w:szCs w:val="22"/>
      <w:lang w:val="cs-CZ" w:eastAsia="en-US" w:bidi="ar-SA"/>
    </w:rPr>
  </w:style>
  <w:style w:type="paragraph" w:styleId="Odstavecseseznamem">
    <w:name w:val="List Paragraph"/>
    <w:link w:val="OdstavecseseznamemChar"/>
    <w:autoRedefine/>
    <w:uiPriority w:val="34"/>
    <w:qFormat/>
    <w:rsid w:val="0061576D"/>
    <w:pPr>
      <w:numPr>
        <w:numId w:val="37"/>
      </w:numPr>
    </w:pPr>
    <w:rPr>
      <w:rFonts w:asciiTheme="minorHAnsi" w:hAnsiTheme="minorHAnsi"/>
      <w:szCs w:val="24"/>
    </w:rPr>
  </w:style>
  <w:style w:type="character" w:styleId="Odkazintenzivn">
    <w:name w:val="Intense Reference"/>
    <w:uiPriority w:val="32"/>
    <w:rsid w:val="00314C66"/>
    <w:rPr>
      <w:b/>
      <w:bCs/>
      <w:smallCaps/>
      <w:color w:val="C0504D"/>
      <w:spacing w:val="5"/>
      <w:u w:val="single"/>
    </w:rPr>
  </w:style>
  <w:style w:type="character" w:styleId="Nzevknihy">
    <w:name w:val="Book Title"/>
    <w:uiPriority w:val="33"/>
    <w:rsid w:val="00314C66"/>
    <w:rPr>
      <w:b/>
      <w:bCs/>
      <w:smallCaps/>
      <w:spacing w:val="5"/>
    </w:rPr>
  </w:style>
  <w:style w:type="character" w:styleId="Odkazjemn">
    <w:name w:val="Subtle Reference"/>
    <w:uiPriority w:val="31"/>
    <w:rsid w:val="00314C66"/>
    <w:rPr>
      <w:smallCaps/>
      <w:color w:val="C0504D"/>
      <w:u w:val="single"/>
    </w:rPr>
  </w:style>
  <w:style w:type="character" w:styleId="Siln">
    <w:name w:val="Strong"/>
    <w:rsid w:val="0049445D"/>
    <w:rPr>
      <w:rFonts w:ascii="Trebuchet MS" w:hAnsi="Trebuchet MS"/>
      <w:b/>
      <w:bCs/>
    </w:rPr>
  </w:style>
  <w:style w:type="paragraph" w:styleId="Citt">
    <w:name w:val="Quote"/>
    <w:aliases w:val="Metadata dokumentu"/>
    <w:next w:val="Normln"/>
    <w:link w:val="CittChar"/>
    <w:uiPriority w:val="29"/>
    <w:rsid w:val="007006B3"/>
    <w:pPr>
      <w:spacing w:before="40" w:after="40"/>
    </w:pPr>
    <w:rPr>
      <w:rFonts w:ascii="Trebuchet MS" w:hAnsi="Trebuchet MS"/>
      <w:b/>
      <w:iCs/>
      <w:color w:val="FFFFFF"/>
      <w:sz w:val="22"/>
      <w:szCs w:val="24"/>
    </w:rPr>
  </w:style>
  <w:style w:type="character" w:customStyle="1" w:styleId="CittChar">
    <w:name w:val="Citát Char"/>
    <w:aliases w:val="Metadata dokumentu Char"/>
    <w:link w:val="Citt"/>
    <w:uiPriority w:val="29"/>
    <w:rsid w:val="007006B3"/>
    <w:rPr>
      <w:rFonts w:ascii="Trebuchet MS" w:hAnsi="Trebuchet MS"/>
      <w:b/>
      <w:iCs/>
      <w:color w:val="FFFFFF"/>
      <w:sz w:val="22"/>
      <w:szCs w:val="24"/>
      <w:lang w:val="cs-CZ" w:eastAsia="cs-CZ" w:bidi="ar-SA"/>
    </w:rPr>
  </w:style>
  <w:style w:type="character" w:customStyle="1" w:styleId="TextkomenteChar">
    <w:name w:val="Text komentáře Char"/>
    <w:link w:val="Textkomente"/>
    <w:uiPriority w:val="99"/>
    <w:rsid w:val="009B5FF9"/>
    <w:rPr>
      <w:sz w:val="22"/>
    </w:rPr>
  </w:style>
  <w:style w:type="character" w:customStyle="1" w:styleId="NzevChar">
    <w:name w:val="Název Char"/>
    <w:basedOn w:val="Standardnpsmoodstavce"/>
    <w:link w:val="Nzev"/>
    <w:rsid w:val="008A624B"/>
    <w:rPr>
      <w:rFonts w:asciiTheme="minorHAnsi" w:hAnsiTheme="minorHAnsi" w:cs="Arial"/>
      <w:b/>
      <w:bCs/>
      <w:caps/>
      <w:noProof/>
      <w:color w:val="0033A9"/>
      <w:kern w:val="32"/>
      <w:sz w:val="40"/>
      <w:szCs w:val="32"/>
      <w:lang w:eastAsia="cs-CZ"/>
    </w:rPr>
  </w:style>
  <w:style w:type="paragraph" w:customStyle="1" w:styleId="Odstavec">
    <w:name w:val="Odstavec"/>
    <w:basedOn w:val="Normln"/>
    <w:link w:val="OdstavecChar"/>
    <w:rsid w:val="00891A72"/>
    <w:rPr>
      <w:noProof/>
    </w:rPr>
  </w:style>
  <w:style w:type="paragraph" w:customStyle="1" w:styleId="Bntext">
    <w:name w:val="Běžný text"/>
    <w:link w:val="BntextChar"/>
    <w:rsid w:val="007B57E0"/>
    <w:rPr>
      <w:rFonts w:ascii="Trebuchet MS" w:hAnsi="Trebuchet MS"/>
      <w:noProof/>
      <w:szCs w:val="24"/>
    </w:rPr>
  </w:style>
  <w:style w:type="character" w:customStyle="1" w:styleId="OdstavecChar">
    <w:name w:val="Odstavec Char"/>
    <w:link w:val="Odstavec"/>
    <w:rsid w:val="00891A72"/>
    <w:rPr>
      <w:rFonts w:ascii="Trebuchet MS" w:hAnsi="Trebuchet MS"/>
      <w:noProof/>
      <w:szCs w:val="24"/>
    </w:rPr>
  </w:style>
  <w:style w:type="character" w:customStyle="1" w:styleId="BntextChar">
    <w:name w:val="Běžný text Char"/>
    <w:link w:val="Bntext"/>
    <w:rsid w:val="007B57E0"/>
    <w:rPr>
      <w:rFonts w:ascii="Trebuchet MS" w:hAnsi="Trebuchet MS"/>
      <w:noProof/>
      <w:szCs w:val="24"/>
      <w:lang w:val="cs-CZ" w:eastAsia="cs-CZ" w:bidi="ar-SA"/>
    </w:rPr>
  </w:style>
  <w:style w:type="character" w:styleId="Znakapoznpodarou">
    <w:name w:val="footnote reference"/>
    <w:rsid w:val="003415AF"/>
    <w:rPr>
      <w:vertAlign w:val="superscript"/>
    </w:rPr>
  </w:style>
  <w:style w:type="character" w:styleId="Odkaznavysvtlivky">
    <w:name w:val="endnote reference"/>
    <w:rsid w:val="003415AF"/>
    <w:rPr>
      <w:vertAlign w:val="superscript"/>
    </w:rPr>
  </w:style>
  <w:style w:type="table" w:customStyle="1" w:styleId="AQ-Tabulka">
    <w:name w:val="AQ-Tabulka"/>
    <w:basedOn w:val="Normlntabulka"/>
    <w:uiPriority w:val="62"/>
    <w:rsid w:val="00FC3EC1"/>
    <w:rPr>
      <w:rFonts w:ascii="Trebuchet MS" w:hAnsi="Trebuchet MS"/>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vAlign w:val="center"/>
    </w:tcPr>
    <w:tblStylePr w:type="firstRow">
      <w:pPr>
        <w:spacing w:before="0" w:after="0" w:line="240" w:lineRule="auto"/>
      </w:pPr>
      <w:rPr>
        <w:rFonts w:ascii="Trebuchet MS" w:eastAsia="Times New Roman" w:hAnsi="Trebuchet MS" w:cs="Times New Roman"/>
        <w:b/>
        <w:bCs/>
        <w:color w:val="auto"/>
        <w:sz w:val="20"/>
      </w:rPr>
      <w:tblPr/>
      <w:trPr>
        <w:cantSplit w:val="0"/>
        <w:tblHeader/>
      </w:trPr>
      <w:tcPr>
        <w:shd w:val="clear" w:color="auto" w:fill="17365D"/>
      </w:tcPr>
    </w:tblStylePr>
    <w:tblStylePr w:type="lastRow">
      <w:pPr>
        <w:spacing w:before="0" w:after="0" w:line="240" w:lineRule="auto"/>
      </w:pPr>
      <w:rPr>
        <w:rFonts w:ascii="Trebuchet MS" w:eastAsia="Times New Roman" w:hAnsi="Trebuchet MS" w:cs="Times New Roman"/>
        <w:b/>
        <w:bCs/>
        <w:sz w:val="20"/>
      </w:rPr>
      <w:tblPr/>
      <w:tcPr>
        <w:shd w:val="clear" w:color="auto" w:fill="B1C7E1"/>
      </w:tcPr>
    </w:tblStylePr>
    <w:tblStylePr w:type="firstCol">
      <w:rPr>
        <w:rFonts w:ascii="Trebuchet MS" w:eastAsia="Times New Roman" w:hAnsi="Trebuchet MS" w:cs="Times New Roman"/>
        <w:b/>
        <w:bCs/>
        <w:sz w:val="20"/>
      </w:rPr>
      <w:tblPr/>
      <w:tcPr>
        <w:shd w:val="clear" w:color="auto" w:fill="DBE5F1"/>
      </w:tcPr>
    </w:tblStylePr>
    <w:tblStylePr w:type="lastCol">
      <w:rPr>
        <w:rFonts w:ascii="Trebuchet MS" w:eastAsia="Times New Roman" w:hAnsi="Trebuchet MS" w:cs="Times New Roman"/>
        <w:b/>
        <w:bCs/>
        <w:sz w:val="20"/>
      </w:rPr>
      <w:tblPr/>
      <w:tcPr>
        <w:shd w:val="clear" w:color="auto" w:fill="DBE5F1"/>
      </w:tcPr>
    </w:tblStylePr>
    <w:tblStylePr w:type="band1Horz">
      <w:tblPr/>
      <w:tcPr>
        <w:shd w:val="clear" w:color="auto" w:fill="FFFFFF"/>
      </w:tcPr>
    </w:tblStylePr>
    <w:tblStylePr w:type="band2Horz">
      <w:tblPr/>
      <w:tcPr>
        <w:shd w:val="clear" w:color="auto" w:fill="DBE5F1"/>
      </w:tcPr>
    </w:tblStylePr>
  </w:style>
  <w:style w:type="table" w:customStyle="1" w:styleId="Stednstnovn1zvraznn11">
    <w:name w:val="Střední stínování 1 – zvýraznění 11"/>
    <w:basedOn w:val="Normlntabulka"/>
    <w:uiPriority w:val="63"/>
    <w:rsid w:val="008144A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QTabulka">
    <w:name w:val="AQ Tabulka"/>
    <w:basedOn w:val="Motivtabulky"/>
    <w:uiPriority w:val="99"/>
    <w:qFormat/>
    <w:rsid w:val="00B74D1A"/>
    <w:rPr>
      <w:rFonts w:ascii="Trebuchet MS" w:hAnsi="Trebuchet MS"/>
      <w:sz w:val="22"/>
      <w:lang w:eastAsia="cs-CZ"/>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pPr>
        <w:wordWrap/>
        <w:contextualSpacing w:val="0"/>
        <w:mirrorIndents w:val="0"/>
        <w:jc w:val="left"/>
      </w:pPr>
      <w:rPr>
        <w:rFonts w:ascii="Trebuchet MS" w:hAnsi="Trebuchet MS"/>
        <w:b/>
        <w:bCs/>
        <w:color w:val="auto"/>
        <w:sz w:val="22"/>
      </w:rPr>
      <w:tblPr/>
      <w:trPr>
        <w:tblHeader/>
      </w:trPr>
      <w:tcPr>
        <w:tcBorders>
          <w:tl2br w:val="none" w:sz="0" w:space="0" w:color="auto"/>
          <w:tr2bl w:val="none" w:sz="0" w:space="0" w:color="auto"/>
        </w:tcBorders>
        <w:shd w:val="clear" w:color="auto" w:fill="17365D"/>
        <w:vAlign w:val="center"/>
      </w:tcPr>
    </w:tblStylePr>
    <w:tblStylePr w:type="lastRow">
      <w:rPr>
        <w:rFonts w:ascii="Trebuchet MS" w:hAnsi="Trebuchet MS"/>
        <w:sz w:val="22"/>
      </w:rPr>
    </w:tblStylePr>
    <w:tblStylePr w:type="firstCol">
      <w:rPr>
        <w:rFonts w:ascii="Trebuchet MS" w:hAnsi="Trebuchet MS"/>
        <w:sz w:val="22"/>
      </w:rPr>
    </w:tblStylePr>
    <w:tblStylePr w:type="lastCol">
      <w:rPr>
        <w:rFonts w:ascii="Trebuchet MS" w:hAnsi="Trebuchet MS"/>
        <w:sz w:val="22"/>
      </w:rPr>
      <w:tblPr/>
      <w:tcPr>
        <w:vAlign w:val="center"/>
      </w:tcPr>
    </w:tblStylePr>
    <w:tblStylePr w:type="band1Vert">
      <w:pPr>
        <w:wordWrap/>
        <w:spacing w:beforeLines="0" w:beforeAutospacing="0" w:afterLines="0" w:afterAutospacing="0" w:line="240" w:lineRule="auto"/>
        <w:ind w:leftChars="0" w:left="0" w:rightChars="0" w:right="0" w:firstLineChars="0" w:firstLine="0"/>
        <w:contextualSpacing w:val="0"/>
        <w:mirrorIndents w:val="0"/>
        <w:jc w:val="left"/>
        <w:outlineLvl w:val="9"/>
      </w:pPr>
      <w:rPr>
        <w:rFonts w:ascii="Trebuchet MS" w:hAnsi="Trebuchet MS"/>
        <w:sz w:val="22"/>
      </w:rPr>
    </w:tblStylePr>
    <w:tblStylePr w:type="band2Vert">
      <w:pPr>
        <w:wordWrap/>
        <w:spacing w:beforeLines="0" w:beforeAutospacing="0" w:afterLines="0" w:afterAutospacing="0" w:line="240" w:lineRule="auto"/>
        <w:ind w:leftChars="0" w:left="0" w:rightChars="0" w:right="0" w:firstLineChars="0" w:firstLine="0"/>
        <w:contextualSpacing w:val="0"/>
        <w:mirrorIndents w:val="0"/>
        <w:jc w:val="left"/>
        <w:outlineLvl w:val="9"/>
      </w:pPr>
      <w:rPr>
        <w:rFonts w:ascii="Trebuchet MS" w:hAnsi="Trebuchet MS"/>
        <w:sz w:val="22"/>
      </w:rPr>
    </w:tblStylePr>
    <w:tblStylePr w:type="band1Horz">
      <w:pPr>
        <w:jc w:val="left"/>
      </w:pPr>
      <w:rPr>
        <w:rFonts w:ascii="Trebuchet MS" w:hAnsi="Trebuchet MS"/>
        <w:sz w:val="22"/>
      </w:rPr>
      <w:tblPr/>
      <w:tcPr>
        <w:vAlign w:val="center"/>
      </w:tcPr>
    </w:tblStylePr>
    <w:tblStylePr w:type="band2Horz">
      <w:pPr>
        <w:wordWrap/>
        <w:spacing w:beforeLines="0" w:beforeAutospacing="0" w:afterLines="0" w:afterAutospacing="0"/>
        <w:jc w:val="left"/>
      </w:pPr>
      <w:rPr>
        <w:rFonts w:ascii="Trebuchet MS" w:hAnsi="Trebuchet MS"/>
        <w:sz w:val="22"/>
      </w:rPr>
      <w:tblPr/>
      <w:tcPr>
        <w:shd w:val="clear" w:color="auto" w:fill="DBE5F1"/>
        <w:vAlign w:val="center"/>
      </w:tcPr>
    </w:tblStylePr>
    <w:tblStylePr w:type="neCell">
      <w:rPr>
        <w:rFonts w:ascii="Trebuchet MS" w:hAnsi="Trebuchet MS"/>
        <w:sz w:val="22"/>
      </w:rPr>
    </w:tblStylePr>
    <w:tblStylePr w:type="nwCell">
      <w:rPr>
        <w:rFonts w:ascii="Trebuchet MS" w:hAnsi="Trebuchet MS"/>
        <w:sz w:val="22"/>
      </w:rPr>
    </w:tblStylePr>
    <w:tblStylePr w:type="seCell">
      <w:rPr>
        <w:rFonts w:ascii="Trebuchet MS" w:hAnsi="Trebuchet MS"/>
        <w:sz w:val="22"/>
      </w:rPr>
    </w:tblStylePr>
    <w:tblStylePr w:type="swCell">
      <w:rPr>
        <w:rFonts w:ascii="Trebuchet MS" w:hAnsi="Trebuchet MS"/>
        <w:sz w:val="22"/>
      </w:rPr>
    </w:tblStylePr>
  </w:style>
  <w:style w:type="paragraph" w:customStyle="1" w:styleId="sN1">
    <w:name w:val="Čís. N1"/>
    <w:basedOn w:val="Nadpis1"/>
    <w:next w:val="Normln"/>
    <w:link w:val="sN1Char"/>
    <w:rsid w:val="008A624B"/>
    <w:pPr>
      <w:numPr>
        <w:numId w:val="15"/>
      </w:numPr>
    </w:pPr>
    <w:rPr>
      <w:color w:val="0033A9"/>
    </w:rPr>
  </w:style>
  <w:style w:type="character" w:customStyle="1" w:styleId="Nadpis1Char">
    <w:name w:val="Nadpis 1 Char"/>
    <w:aliases w:val="Nečis. N1 Char"/>
    <w:link w:val="Nadpis1"/>
    <w:uiPriority w:val="9"/>
    <w:rsid w:val="008A624B"/>
    <w:rPr>
      <w:rFonts w:asciiTheme="minorHAnsi" w:hAnsiTheme="minorHAnsi" w:cs="Arial"/>
      <w:b/>
      <w:bCs/>
      <w:caps/>
      <w:noProof/>
      <w:color w:val="000000" w:themeColor="text1"/>
      <w:kern w:val="32"/>
      <w:sz w:val="40"/>
      <w:szCs w:val="40"/>
    </w:rPr>
  </w:style>
  <w:style w:type="character" w:customStyle="1" w:styleId="sN1Char">
    <w:name w:val="Čís. N1 Char"/>
    <w:link w:val="sN1"/>
    <w:rsid w:val="008A624B"/>
    <w:rPr>
      <w:rFonts w:asciiTheme="minorHAnsi" w:hAnsiTheme="minorHAnsi" w:cs="Arial"/>
      <w:b/>
      <w:bCs/>
      <w:caps/>
      <w:noProof/>
      <w:color w:val="0033A9"/>
      <w:kern w:val="32"/>
      <w:sz w:val="40"/>
      <w:szCs w:val="40"/>
    </w:rPr>
  </w:style>
  <w:style w:type="paragraph" w:customStyle="1" w:styleId="NesN2">
    <w:name w:val="Nečís. N2"/>
    <w:basedOn w:val="Nadpis2"/>
    <w:next w:val="Normln"/>
    <w:link w:val="NesN2Char"/>
    <w:rsid w:val="001F100E"/>
    <w:pPr>
      <w:ind w:left="992" w:hanging="992"/>
    </w:pPr>
    <w:rPr>
      <w:bCs w:val="0"/>
    </w:rPr>
  </w:style>
  <w:style w:type="paragraph" w:customStyle="1" w:styleId="NesN3">
    <w:name w:val="Nečís. N3"/>
    <w:basedOn w:val="Nadpis3"/>
    <w:next w:val="Normln"/>
    <w:link w:val="NesN3Char"/>
    <w:rsid w:val="00BC55E1"/>
  </w:style>
  <w:style w:type="character" w:customStyle="1" w:styleId="Nadpis2Char">
    <w:name w:val="Nadpis 2 Char"/>
    <w:aliases w:val="Čís. N2 Char"/>
    <w:link w:val="Nadpis2"/>
    <w:uiPriority w:val="9"/>
    <w:rsid w:val="00BC55E1"/>
    <w:rPr>
      <w:rFonts w:asciiTheme="majorHAnsi" w:eastAsiaTheme="majorEastAsia" w:hAnsiTheme="majorHAnsi" w:cstheme="majorBidi"/>
      <w:b/>
      <w:bCs/>
      <w:color w:val="4F81BD" w:themeColor="accent1"/>
      <w:sz w:val="26"/>
      <w:szCs w:val="26"/>
    </w:rPr>
  </w:style>
  <w:style w:type="character" w:customStyle="1" w:styleId="NesN2Char">
    <w:name w:val="Nečís. N2 Char"/>
    <w:link w:val="NesN2"/>
    <w:rsid w:val="001F100E"/>
    <w:rPr>
      <w:rFonts w:ascii="Trebuchet MS" w:hAnsi="Trebuchet MS" w:cs="Arial"/>
      <w:b/>
      <w:smallCaps/>
      <w:noProof/>
      <w:color w:val="9EE343"/>
      <w:sz w:val="36"/>
      <w:szCs w:val="28"/>
    </w:rPr>
  </w:style>
  <w:style w:type="paragraph" w:customStyle="1" w:styleId="NesN4">
    <w:name w:val="Nečís. N4"/>
    <w:basedOn w:val="Nadpis4"/>
    <w:next w:val="Normln"/>
    <w:link w:val="NesN4Char"/>
    <w:rsid w:val="00BC55E1"/>
    <w:pPr>
      <w:ind w:left="1134" w:hanging="1134"/>
    </w:pPr>
    <w:rPr>
      <w:bCs w:val="0"/>
    </w:rPr>
  </w:style>
  <w:style w:type="character" w:customStyle="1" w:styleId="Nadpis3Char">
    <w:name w:val="Nadpis 3 Char"/>
    <w:aliases w:val="Čís. N3 Char"/>
    <w:link w:val="Nadpis3"/>
    <w:uiPriority w:val="9"/>
    <w:rsid w:val="00BC55E1"/>
    <w:rPr>
      <w:rFonts w:asciiTheme="majorHAnsi" w:eastAsiaTheme="majorEastAsia" w:hAnsiTheme="majorHAnsi" w:cstheme="majorBidi"/>
      <w:b/>
      <w:bCs/>
      <w:color w:val="4F81BD" w:themeColor="accent1"/>
      <w:szCs w:val="22"/>
    </w:rPr>
  </w:style>
  <w:style w:type="character" w:customStyle="1" w:styleId="NesN3Char">
    <w:name w:val="Nečís. N3 Char"/>
    <w:link w:val="NesN3"/>
    <w:rsid w:val="00BC55E1"/>
    <w:rPr>
      <w:rFonts w:ascii="Trebuchet MS" w:hAnsi="Trebuchet MS" w:cs="Arial"/>
      <w:b/>
      <w:bCs/>
      <w:iCs/>
      <w:smallCaps/>
      <w:noProof/>
      <w:color w:val="9EE343"/>
      <w:sz w:val="32"/>
      <w:szCs w:val="32"/>
    </w:rPr>
  </w:style>
  <w:style w:type="numbering" w:customStyle="1" w:styleId="AQslovanseznam">
    <w:name w:val="AQ Číslovaný seznam"/>
    <w:uiPriority w:val="99"/>
    <w:rsid w:val="008650F7"/>
    <w:pPr>
      <w:numPr>
        <w:numId w:val="12"/>
      </w:numPr>
    </w:pPr>
  </w:style>
  <w:style w:type="character" w:customStyle="1" w:styleId="Nadpis4Char">
    <w:name w:val="Nadpis 4 Char"/>
    <w:aliases w:val="Čís. N4 Char"/>
    <w:link w:val="Nadpis4"/>
    <w:uiPriority w:val="9"/>
    <w:rsid w:val="00BC55E1"/>
    <w:rPr>
      <w:rFonts w:asciiTheme="majorHAnsi" w:eastAsiaTheme="majorEastAsia" w:hAnsiTheme="majorHAnsi" w:cstheme="majorBidi"/>
      <w:b/>
      <w:bCs/>
      <w:i/>
      <w:iCs/>
      <w:color w:val="4F81BD" w:themeColor="accent1"/>
      <w:szCs w:val="22"/>
    </w:rPr>
  </w:style>
  <w:style w:type="character" w:customStyle="1" w:styleId="NesN4Char">
    <w:name w:val="Nečís. N4 Char"/>
    <w:link w:val="NesN4"/>
    <w:rsid w:val="00BC55E1"/>
    <w:rPr>
      <w:rFonts w:ascii="Trebuchet MS" w:hAnsi="Trebuchet MS"/>
      <w:b/>
      <w:noProof/>
      <w:color w:val="9EE343"/>
      <w:sz w:val="26"/>
      <w:szCs w:val="28"/>
    </w:rPr>
  </w:style>
  <w:style w:type="table" w:styleId="Profesionlntabulka">
    <w:name w:val="Table Professional"/>
    <w:basedOn w:val="Normlntabulka"/>
    <w:rsid w:val="0058354B"/>
    <w:pPr>
      <w:spacing w:before="120" w:after="12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rsid w:val="00140D47"/>
    <w:pPr>
      <w:spacing w:before="120"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otivtabulky">
    <w:name w:val="Table Theme"/>
    <w:basedOn w:val="Normlntabulka"/>
    <w:rsid w:val="00140D47"/>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rkovseznam">
    <w:name w:val="Odrážkový seznam"/>
    <w:basedOn w:val="Normln"/>
    <w:link w:val="OdrkovseznamChar"/>
    <w:rsid w:val="00553BE7"/>
    <w:pPr>
      <w:numPr>
        <w:numId w:val="13"/>
      </w:numPr>
    </w:pPr>
    <w:rPr>
      <w:noProof/>
    </w:rPr>
  </w:style>
  <w:style w:type="numbering" w:customStyle="1" w:styleId="AQOdrkovseznam">
    <w:name w:val="AQ Odrážkový seznam"/>
    <w:uiPriority w:val="99"/>
    <w:rsid w:val="00B62718"/>
    <w:pPr>
      <w:numPr>
        <w:numId w:val="14"/>
      </w:numPr>
    </w:pPr>
  </w:style>
  <w:style w:type="character" w:customStyle="1" w:styleId="OdrkovseznamChar">
    <w:name w:val="Odrážkový seznam Char"/>
    <w:link w:val="Odrkovseznam"/>
    <w:rsid w:val="00553BE7"/>
    <w:rPr>
      <w:rFonts w:asciiTheme="minorHAnsi" w:hAnsiTheme="minorHAnsi"/>
      <w:noProof/>
      <w:szCs w:val="24"/>
    </w:rPr>
  </w:style>
  <w:style w:type="paragraph" w:customStyle="1" w:styleId="Obsah">
    <w:name w:val="Obsah"/>
    <w:link w:val="ObsahChar"/>
    <w:rsid w:val="00FC3EC1"/>
    <w:pPr>
      <w:spacing w:before="240" w:after="240"/>
    </w:pPr>
    <w:rPr>
      <w:rFonts w:ascii="Trebuchet MS" w:hAnsi="Trebuchet MS" w:cs="Arial"/>
      <w:b/>
      <w:bCs/>
      <w:noProof/>
      <w:color w:val="021F37"/>
      <w:kern w:val="32"/>
      <w:sz w:val="44"/>
      <w:szCs w:val="32"/>
    </w:rPr>
  </w:style>
  <w:style w:type="character" w:customStyle="1" w:styleId="ObsahChar">
    <w:name w:val="Obsah Char"/>
    <w:link w:val="Obsah"/>
    <w:rsid w:val="00FC3EC1"/>
    <w:rPr>
      <w:rFonts w:ascii="Trebuchet MS" w:hAnsi="Trebuchet MS" w:cs="Arial"/>
      <w:b/>
      <w:bCs/>
      <w:noProof/>
      <w:color w:val="021F37"/>
      <w:kern w:val="32"/>
      <w:sz w:val="44"/>
      <w:szCs w:val="32"/>
    </w:rPr>
  </w:style>
  <w:style w:type="character" w:customStyle="1" w:styleId="Obsah1Char">
    <w:name w:val="Obsah 1 Char"/>
    <w:link w:val="Obsah1"/>
    <w:uiPriority w:val="39"/>
    <w:rsid w:val="00964E7C"/>
    <w:rPr>
      <w:rFonts w:ascii="Trebuchet MS" w:hAnsi="Trebuchet MS" w:cs="Calibri"/>
      <w:b/>
      <w:bCs/>
      <w:iCs/>
      <w:noProof/>
      <w:sz w:val="22"/>
      <w:szCs w:val="22"/>
    </w:rPr>
  </w:style>
  <w:style w:type="paragraph" w:customStyle="1" w:styleId="Textprotabulku">
    <w:name w:val="Text pro tabulku"/>
    <w:basedOn w:val="Normln"/>
    <w:link w:val="TextprotabulkuChar"/>
    <w:rsid w:val="00B74D1A"/>
    <w:pPr>
      <w:jc w:val="left"/>
    </w:pPr>
    <w:rPr>
      <w:noProof/>
      <w:sz w:val="24"/>
    </w:rPr>
  </w:style>
  <w:style w:type="character" w:customStyle="1" w:styleId="TextprotabulkuChar">
    <w:name w:val="Text pro tabulku Char"/>
    <w:link w:val="Textprotabulku"/>
    <w:rsid w:val="00B74D1A"/>
    <w:rPr>
      <w:rFonts w:ascii="Trebuchet MS" w:hAnsi="Trebuchet MS"/>
      <w:noProof/>
      <w:sz w:val="24"/>
      <w:szCs w:val="24"/>
    </w:rPr>
  </w:style>
  <w:style w:type="table" w:styleId="Jednoduchtabulka3">
    <w:name w:val="Table Simple 3"/>
    <w:basedOn w:val="Normlntabulka"/>
    <w:rsid w:val="00E36E65"/>
    <w:pPr>
      <w:spacing w:before="120"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Styl1">
    <w:name w:val="Styl1"/>
    <w:basedOn w:val="Normlntabulka"/>
    <w:uiPriority w:val="99"/>
    <w:rsid w:val="00E36E65"/>
    <w:tblPr/>
  </w:style>
  <w:style w:type="table" w:styleId="Svtlmkazvraznn1">
    <w:name w:val="Light Grid Accent 1"/>
    <w:basedOn w:val="Normlntabulka"/>
    <w:uiPriority w:val="62"/>
    <w:rsid w:val="00861D9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QDopisZpat">
    <w:name w:val="AQ_Dopis_Zápatí"/>
    <w:basedOn w:val="Zpat"/>
    <w:link w:val="AQDopisZpatChar"/>
    <w:rsid w:val="0090518D"/>
    <w:pPr>
      <w:jc w:val="center"/>
    </w:pPr>
    <w:rPr>
      <w:rFonts w:cs="Arial"/>
      <w:sz w:val="16"/>
      <w:szCs w:val="16"/>
    </w:rPr>
  </w:style>
  <w:style w:type="character" w:customStyle="1" w:styleId="AQDopisZpatChar">
    <w:name w:val="AQ_Dopis_Zápatí Char"/>
    <w:link w:val="AQDopisZpat"/>
    <w:rsid w:val="0090518D"/>
    <w:rPr>
      <w:rFonts w:ascii="Trebuchet MS" w:hAnsi="Trebuchet MS" w:cs="Arial"/>
      <w:sz w:val="16"/>
      <w:szCs w:val="16"/>
    </w:rPr>
  </w:style>
  <w:style w:type="paragraph" w:styleId="Nadpisobsahu">
    <w:name w:val="TOC Heading"/>
    <w:basedOn w:val="Nadpis1"/>
    <w:next w:val="Normln"/>
    <w:uiPriority w:val="39"/>
    <w:unhideWhenUsed/>
    <w:qFormat/>
    <w:rsid w:val="00121734"/>
    <w:pPr>
      <w:keepLines/>
      <w:spacing w:before="480" w:after="0" w:line="276" w:lineRule="auto"/>
      <w:outlineLvl w:val="9"/>
    </w:pPr>
    <w:rPr>
      <w:rFonts w:ascii="Cambria" w:eastAsia="MS Gothic" w:hAnsi="Cambria" w:cs="Times New Roman"/>
      <w:noProof w:val="0"/>
      <w:color w:val="365F91"/>
      <w:kern w:val="0"/>
      <w:sz w:val="28"/>
      <w:szCs w:val="28"/>
      <w:lang w:val="en-US" w:eastAsia="ja-JP"/>
    </w:rPr>
  </w:style>
  <w:style w:type="paragraph" w:customStyle="1" w:styleId="AQNadpis1">
    <w:name w:val="AQ Nadpis 1"/>
    <w:next w:val="Normln"/>
    <w:link w:val="AQNadpis1Char"/>
    <w:qFormat/>
    <w:rsid w:val="00EB7366"/>
    <w:pPr>
      <w:keepNext/>
      <w:numPr>
        <w:numId w:val="16"/>
      </w:numPr>
      <w:spacing w:after="120"/>
      <w:outlineLvl w:val="0"/>
    </w:pPr>
    <w:rPr>
      <w:rFonts w:asciiTheme="minorHAnsi" w:hAnsiTheme="minorHAnsi" w:cstheme="minorBidi"/>
      <w:b/>
      <w:smallCaps/>
      <w:color w:val="0033A9"/>
      <w:sz w:val="40"/>
      <w:szCs w:val="48"/>
    </w:rPr>
  </w:style>
  <w:style w:type="character" w:customStyle="1" w:styleId="AQNadpis1Char">
    <w:name w:val="AQ Nadpis 1 Char"/>
    <w:basedOn w:val="Standardnpsmoodstavce"/>
    <w:link w:val="AQNadpis1"/>
    <w:rsid w:val="00EB7366"/>
    <w:rPr>
      <w:rFonts w:asciiTheme="minorHAnsi" w:hAnsiTheme="minorHAnsi" w:cstheme="minorBidi"/>
      <w:b/>
      <w:smallCaps/>
      <w:color w:val="0033A9"/>
      <w:sz w:val="40"/>
      <w:szCs w:val="48"/>
    </w:rPr>
  </w:style>
  <w:style w:type="paragraph" w:customStyle="1" w:styleId="AQNadpis2">
    <w:name w:val="AQ Nadpis 2"/>
    <w:basedOn w:val="AQNadpis1"/>
    <w:next w:val="Normln"/>
    <w:link w:val="AQNadpis2Char"/>
    <w:qFormat/>
    <w:rsid w:val="00CF61D1"/>
    <w:pPr>
      <w:numPr>
        <w:ilvl w:val="1"/>
      </w:numPr>
      <w:spacing w:before="600"/>
      <w:contextualSpacing/>
      <w:outlineLvl w:val="1"/>
    </w:pPr>
    <w:rPr>
      <w:b w:val="0"/>
    </w:rPr>
  </w:style>
  <w:style w:type="character" w:customStyle="1" w:styleId="AQNadpis2Char">
    <w:name w:val="AQ Nadpis 2 Char"/>
    <w:basedOn w:val="AQNadpis1Char"/>
    <w:link w:val="AQNadpis2"/>
    <w:rsid w:val="00CF61D1"/>
    <w:rPr>
      <w:rFonts w:asciiTheme="minorHAnsi" w:hAnsiTheme="minorHAnsi" w:cstheme="minorBidi"/>
      <w:b w:val="0"/>
      <w:smallCaps/>
      <w:color w:val="0033A9"/>
      <w:sz w:val="40"/>
      <w:szCs w:val="48"/>
    </w:rPr>
  </w:style>
  <w:style w:type="paragraph" w:customStyle="1" w:styleId="AQNadpis3">
    <w:name w:val="AQ Nadpis 3"/>
    <w:basedOn w:val="AQNadpis1"/>
    <w:next w:val="Normln"/>
    <w:link w:val="AQNadpis3Char"/>
    <w:qFormat/>
    <w:rsid w:val="002B0F38"/>
    <w:pPr>
      <w:numPr>
        <w:ilvl w:val="2"/>
      </w:numPr>
      <w:tabs>
        <w:tab w:val="clear" w:pos="3119"/>
        <w:tab w:val="num" w:pos="1134"/>
      </w:tabs>
      <w:spacing w:before="560"/>
      <w:ind w:left="1134"/>
      <w:outlineLvl w:val="2"/>
    </w:pPr>
    <w:rPr>
      <w:b w:val="0"/>
      <w:sz w:val="36"/>
    </w:rPr>
  </w:style>
  <w:style w:type="character" w:customStyle="1" w:styleId="AQNadpis3Char">
    <w:name w:val="AQ Nadpis 3 Char"/>
    <w:basedOn w:val="AQNadpis1Char"/>
    <w:link w:val="AQNadpis3"/>
    <w:rsid w:val="002B0F38"/>
    <w:rPr>
      <w:rFonts w:asciiTheme="minorHAnsi" w:hAnsiTheme="minorHAnsi" w:cstheme="minorBidi"/>
      <w:b w:val="0"/>
      <w:smallCaps/>
      <w:color w:val="0033A9"/>
      <w:sz w:val="36"/>
      <w:szCs w:val="48"/>
    </w:rPr>
  </w:style>
  <w:style w:type="paragraph" w:customStyle="1" w:styleId="AQNadpis4">
    <w:name w:val="AQ Nadpis 4"/>
    <w:basedOn w:val="AQNadpis3"/>
    <w:next w:val="Normln"/>
    <w:link w:val="AQNadpis4Char"/>
    <w:qFormat/>
    <w:rsid w:val="008A624B"/>
    <w:pPr>
      <w:numPr>
        <w:ilvl w:val="3"/>
      </w:numPr>
      <w:spacing w:before="520"/>
      <w:outlineLvl w:val="3"/>
    </w:pPr>
    <w:rPr>
      <w:sz w:val="28"/>
    </w:rPr>
  </w:style>
  <w:style w:type="character" w:customStyle="1" w:styleId="AQNadpis4Char">
    <w:name w:val="AQ Nadpis 4 Char"/>
    <w:basedOn w:val="AQNadpis1Char"/>
    <w:link w:val="AQNadpis4"/>
    <w:rsid w:val="008A624B"/>
    <w:rPr>
      <w:rFonts w:asciiTheme="minorHAnsi" w:hAnsiTheme="minorHAnsi" w:cstheme="minorBidi"/>
      <w:b w:val="0"/>
      <w:smallCaps/>
      <w:color w:val="0033A9"/>
      <w:sz w:val="28"/>
      <w:szCs w:val="48"/>
    </w:rPr>
  </w:style>
  <w:style w:type="paragraph" w:customStyle="1" w:styleId="AQNormlntext">
    <w:name w:val="AQ Normální text"/>
    <w:link w:val="AQNormlntextChar"/>
    <w:autoRedefine/>
    <w:qFormat/>
    <w:rsid w:val="004F42CD"/>
    <w:pPr>
      <w:numPr>
        <w:numId w:val="38"/>
      </w:numPr>
      <w:spacing w:before="120" w:after="120"/>
    </w:pPr>
    <w:rPr>
      <w:rFonts w:asciiTheme="minorHAnsi" w:hAnsiTheme="minorHAnsi" w:cstheme="minorBidi"/>
      <w:szCs w:val="22"/>
    </w:rPr>
  </w:style>
  <w:style w:type="character" w:customStyle="1" w:styleId="AQNormlntextChar">
    <w:name w:val="AQ Normální text Char"/>
    <w:basedOn w:val="Standardnpsmoodstavce"/>
    <w:link w:val="AQNormlntext"/>
    <w:rsid w:val="004F42CD"/>
    <w:rPr>
      <w:rFonts w:asciiTheme="minorHAnsi" w:hAnsiTheme="minorHAnsi" w:cstheme="minorBidi"/>
      <w:szCs w:val="22"/>
    </w:rPr>
  </w:style>
  <w:style w:type="paragraph" w:customStyle="1" w:styleId="AQNadpisNes">
    <w:name w:val="AQ Nadpis Nečís."/>
    <w:basedOn w:val="AQNadpis1"/>
    <w:next w:val="AQNormlntext"/>
    <w:link w:val="AQNadpisNesChar"/>
    <w:autoRedefine/>
    <w:uiPriority w:val="1"/>
    <w:qFormat/>
    <w:rsid w:val="008A624B"/>
    <w:pPr>
      <w:numPr>
        <w:numId w:val="0"/>
      </w:numPr>
    </w:pPr>
  </w:style>
  <w:style w:type="character" w:customStyle="1" w:styleId="AQNadpisNesChar">
    <w:name w:val="AQ Nadpis Nečís. Char"/>
    <w:basedOn w:val="AQNadpis1Char"/>
    <w:link w:val="AQNadpisNes"/>
    <w:uiPriority w:val="1"/>
    <w:rsid w:val="008A624B"/>
    <w:rPr>
      <w:rFonts w:asciiTheme="minorHAnsi" w:hAnsiTheme="minorHAnsi" w:cstheme="minorBidi"/>
      <w:b/>
      <w:smallCaps/>
      <w:color w:val="000000" w:themeColor="text1"/>
      <w:sz w:val="52"/>
      <w:szCs w:val="48"/>
    </w:rPr>
  </w:style>
  <w:style w:type="paragraph" w:customStyle="1" w:styleId="AQTabulka0">
    <w:name w:val="AQ_Tabulka"/>
    <w:basedOn w:val="AQNormlntext"/>
    <w:link w:val="AQTabulkaChar"/>
    <w:autoRedefine/>
    <w:uiPriority w:val="1"/>
    <w:qFormat/>
    <w:rsid w:val="008A624B"/>
    <w:pPr>
      <w:suppressLineNumbers/>
      <w:spacing w:before="0" w:after="0"/>
    </w:pPr>
    <w:rPr>
      <w:bCs/>
      <w:sz w:val="18"/>
    </w:rPr>
  </w:style>
  <w:style w:type="character" w:customStyle="1" w:styleId="AQTabulkaChar">
    <w:name w:val="AQ_Tabulka Char"/>
    <w:basedOn w:val="AQNormlntextChar"/>
    <w:link w:val="AQTabulka0"/>
    <w:uiPriority w:val="1"/>
    <w:rsid w:val="008A624B"/>
    <w:rPr>
      <w:rFonts w:asciiTheme="minorHAnsi" w:hAnsiTheme="minorHAnsi" w:cstheme="minorBidi"/>
      <w:bCs/>
      <w:sz w:val="18"/>
      <w:szCs w:val="22"/>
    </w:rPr>
  </w:style>
  <w:style w:type="paragraph" w:customStyle="1" w:styleId="AQTabulkavelk">
    <w:name w:val="AQ_Tabulka_velké"/>
    <w:basedOn w:val="AQTabulka0"/>
    <w:link w:val="AQTabulkavelkChar"/>
    <w:autoRedefine/>
    <w:uiPriority w:val="1"/>
    <w:qFormat/>
    <w:rsid w:val="008A624B"/>
    <w:rPr>
      <w:b/>
    </w:rPr>
  </w:style>
  <w:style w:type="character" w:customStyle="1" w:styleId="AQTabulkavelkChar">
    <w:name w:val="AQ_Tabulka_velké Char"/>
    <w:basedOn w:val="AQTabulkaChar"/>
    <w:link w:val="AQTabulkavelk"/>
    <w:uiPriority w:val="1"/>
    <w:rsid w:val="008A624B"/>
    <w:rPr>
      <w:rFonts w:asciiTheme="minorHAnsi" w:hAnsiTheme="minorHAnsi" w:cstheme="minorBidi"/>
      <w:b/>
      <w:bCs/>
      <w:sz w:val="18"/>
      <w:szCs w:val="22"/>
    </w:rPr>
  </w:style>
  <w:style w:type="paragraph" w:customStyle="1" w:styleId="AQStedned">
    <w:name w:val="AQ_Střední_šedý"/>
    <w:basedOn w:val="Normln"/>
    <w:next w:val="AQNormlntext"/>
    <w:link w:val="AQStednedChar"/>
    <w:autoRedefine/>
    <w:uiPriority w:val="1"/>
    <w:qFormat/>
    <w:rsid w:val="008A624B"/>
    <w:pPr>
      <w:spacing w:before="360" w:after="200" w:line="276" w:lineRule="auto"/>
      <w:jc w:val="left"/>
    </w:pPr>
    <w:rPr>
      <w:rFonts w:cstheme="minorBidi"/>
      <w:b/>
      <w:color w:val="0033A9"/>
      <w:sz w:val="36"/>
      <w:szCs w:val="32"/>
    </w:rPr>
  </w:style>
  <w:style w:type="character" w:customStyle="1" w:styleId="AQStednedChar">
    <w:name w:val="AQ_Střední_šedý Char"/>
    <w:basedOn w:val="Standardnpsmoodstavce"/>
    <w:link w:val="AQStedned"/>
    <w:uiPriority w:val="1"/>
    <w:rsid w:val="008A624B"/>
    <w:rPr>
      <w:rFonts w:asciiTheme="minorHAnsi" w:hAnsiTheme="minorHAnsi" w:cstheme="minorBidi"/>
      <w:b/>
      <w:color w:val="0033A9"/>
      <w:sz w:val="36"/>
      <w:szCs w:val="32"/>
    </w:rPr>
  </w:style>
  <w:style w:type="paragraph" w:customStyle="1" w:styleId="AQNadpisNestrnkovan">
    <w:name w:val="AQ_Nadpis_Nestránkovaný"/>
    <w:basedOn w:val="Nadpisobsahu"/>
    <w:link w:val="AQNadpisNestrnkovanChar"/>
    <w:autoRedefine/>
    <w:uiPriority w:val="1"/>
    <w:rsid w:val="008A624B"/>
    <w:pPr>
      <w:spacing w:before="0" w:line="259" w:lineRule="auto"/>
    </w:pPr>
    <w:rPr>
      <w:rFonts w:asciiTheme="minorHAnsi" w:eastAsiaTheme="majorEastAsia" w:hAnsiTheme="minorHAnsi" w:cstheme="majorBidi"/>
      <w:b w:val="0"/>
      <w:bCs w:val="0"/>
      <w:caps w:val="0"/>
      <w:smallCaps/>
      <w:color w:val="0033A9"/>
      <w:sz w:val="52"/>
      <w:szCs w:val="32"/>
      <w:lang w:val="cs-CZ" w:eastAsia="en-US"/>
    </w:rPr>
  </w:style>
  <w:style w:type="character" w:customStyle="1" w:styleId="AQNadpisNestrnkovanChar">
    <w:name w:val="AQ_Nadpis_Nestránkovaný Char"/>
    <w:basedOn w:val="Standardnpsmoodstavce"/>
    <w:link w:val="AQNadpisNestrnkovan"/>
    <w:uiPriority w:val="1"/>
    <w:rsid w:val="008A624B"/>
    <w:rPr>
      <w:rFonts w:asciiTheme="minorHAnsi" w:eastAsiaTheme="majorEastAsia" w:hAnsiTheme="minorHAnsi" w:cstheme="majorBidi"/>
      <w:smallCaps/>
      <w:color w:val="0033A9"/>
      <w:sz w:val="52"/>
      <w:szCs w:val="32"/>
    </w:rPr>
  </w:style>
  <w:style w:type="paragraph" w:customStyle="1" w:styleId="AQTitulek">
    <w:name w:val="AQ_Titulek"/>
    <w:basedOn w:val="Titulek"/>
    <w:link w:val="AQTitulekChar"/>
    <w:autoRedefine/>
    <w:uiPriority w:val="1"/>
    <w:qFormat/>
    <w:rsid w:val="008A624B"/>
    <w:pPr>
      <w:spacing w:before="120" w:after="120"/>
      <w:jc w:val="center"/>
    </w:pPr>
    <w:rPr>
      <w:rFonts w:cstheme="minorBidi"/>
      <w:b w:val="0"/>
      <w:bCs w:val="0"/>
      <w:i/>
      <w:iCs/>
      <w:color w:val="0033A9"/>
      <w:szCs w:val="18"/>
    </w:rPr>
  </w:style>
  <w:style w:type="character" w:customStyle="1" w:styleId="AQTitulekChar">
    <w:name w:val="AQ_Titulek Char"/>
    <w:basedOn w:val="Standardnpsmoodstavce"/>
    <w:link w:val="AQTitulek"/>
    <w:uiPriority w:val="1"/>
    <w:rsid w:val="008A624B"/>
    <w:rPr>
      <w:rFonts w:asciiTheme="minorHAnsi" w:hAnsiTheme="minorHAnsi" w:cstheme="minorBidi"/>
      <w:i/>
      <w:iCs/>
      <w:color w:val="0033A9"/>
      <w:szCs w:val="18"/>
    </w:rPr>
  </w:style>
  <w:style w:type="paragraph" w:customStyle="1" w:styleId="AQMaled">
    <w:name w:val="AQ_Malý_šedý"/>
    <w:basedOn w:val="AQStedned"/>
    <w:next w:val="AQNormlntext"/>
    <w:link w:val="AQMaledChar"/>
    <w:autoRedefine/>
    <w:uiPriority w:val="1"/>
    <w:qFormat/>
    <w:rsid w:val="005B34DB"/>
    <w:pPr>
      <w:keepNext/>
      <w:framePr w:wrap="around" w:vAnchor="page" w:hAnchor="margin" w:xAlign="right" w:y="8883"/>
      <w:spacing w:after="120"/>
      <w:suppressOverlap/>
    </w:pPr>
    <w:rPr>
      <w:rFonts w:cstheme="minorHAnsi"/>
      <w:color w:val="262626" w:themeColor="text1" w:themeTint="D9"/>
      <w:sz w:val="28"/>
    </w:rPr>
  </w:style>
  <w:style w:type="character" w:customStyle="1" w:styleId="AQMaledChar">
    <w:name w:val="AQ_Malý_šedý Char"/>
    <w:basedOn w:val="AQStednedChar"/>
    <w:link w:val="AQMaled"/>
    <w:uiPriority w:val="1"/>
    <w:rsid w:val="005B34DB"/>
    <w:rPr>
      <w:rFonts w:asciiTheme="minorHAnsi" w:hAnsiTheme="minorHAnsi" w:cstheme="minorHAnsi"/>
      <w:b/>
      <w:color w:val="262626" w:themeColor="text1" w:themeTint="D9"/>
      <w:sz w:val="28"/>
      <w:szCs w:val="32"/>
    </w:rPr>
  </w:style>
  <w:style w:type="paragraph" w:customStyle="1" w:styleId="AQPodpis">
    <w:name w:val="AQ_Podpis"/>
    <w:basedOn w:val="AQNormlntext"/>
    <w:link w:val="AQPodpisChar"/>
    <w:autoRedefine/>
    <w:uiPriority w:val="1"/>
    <w:qFormat/>
    <w:rsid w:val="008A624B"/>
    <w:pPr>
      <w:keepLines/>
      <w:tabs>
        <w:tab w:val="center" w:pos="1985"/>
        <w:tab w:val="center" w:pos="7655"/>
      </w:tabs>
      <w:spacing w:before="600" w:after="0"/>
      <w:contextualSpacing/>
    </w:pPr>
  </w:style>
  <w:style w:type="character" w:customStyle="1" w:styleId="AQPodpisChar">
    <w:name w:val="AQ_Podpis Char"/>
    <w:basedOn w:val="AQNormlntextChar"/>
    <w:link w:val="AQPodpis"/>
    <w:uiPriority w:val="1"/>
    <w:rsid w:val="008A624B"/>
    <w:rPr>
      <w:rFonts w:asciiTheme="minorHAnsi" w:hAnsiTheme="minorHAnsi" w:cstheme="minorBidi"/>
      <w:szCs w:val="22"/>
    </w:rPr>
  </w:style>
  <w:style w:type="character" w:styleId="PromnnHTML">
    <w:name w:val="HTML Variable"/>
    <w:basedOn w:val="Standardnpsmoodstavce"/>
    <w:uiPriority w:val="99"/>
    <w:semiHidden/>
    <w:unhideWhenUsed/>
    <w:rsid w:val="00850E6A"/>
    <w:rPr>
      <w:i/>
      <w:iCs/>
    </w:rPr>
  </w:style>
  <w:style w:type="character" w:customStyle="1" w:styleId="PedmtkomenteChar">
    <w:name w:val="Předmět komentáře Char"/>
    <w:basedOn w:val="TextkomenteChar"/>
    <w:link w:val="Pedmtkomente"/>
    <w:uiPriority w:val="99"/>
    <w:semiHidden/>
    <w:rsid w:val="000F1DD5"/>
    <w:rPr>
      <w:rFonts w:asciiTheme="minorHAnsi" w:hAnsiTheme="minorHAnsi"/>
      <w:b/>
      <w:bCs/>
      <w:sz w:val="22"/>
    </w:rPr>
  </w:style>
  <w:style w:type="character" w:customStyle="1" w:styleId="TextbublinyChar">
    <w:name w:val="Text bubliny Char"/>
    <w:basedOn w:val="Standardnpsmoodstavce"/>
    <w:link w:val="Textbubliny"/>
    <w:uiPriority w:val="99"/>
    <w:semiHidden/>
    <w:rsid w:val="000F1DD5"/>
    <w:rPr>
      <w:rFonts w:ascii="Tahoma" w:hAnsi="Tahoma" w:cs="Tahoma"/>
      <w:sz w:val="16"/>
      <w:szCs w:val="16"/>
    </w:rPr>
  </w:style>
  <w:style w:type="character" w:customStyle="1" w:styleId="small">
    <w:name w:val="small"/>
    <w:basedOn w:val="Standardnpsmoodstavce"/>
    <w:rsid w:val="00414F98"/>
  </w:style>
  <w:style w:type="paragraph" w:customStyle="1" w:styleId="Novelizanbod">
    <w:name w:val="Novelizační bod"/>
    <w:basedOn w:val="Normln"/>
    <w:next w:val="Normln"/>
    <w:rsid w:val="009C3690"/>
    <w:pPr>
      <w:keepNext/>
      <w:keepLines/>
      <w:numPr>
        <w:numId w:val="18"/>
      </w:numPr>
      <w:tabs>
        <w:tab w:val="left" w:pos="851"/>
      </w:tabs>
      <w:spacing w:before="480"/>
    </w:pPr>
    <w:rPr>
      <w:rFonts w:ascii="Times New Roman" w:eastAsia="Times New Roman" w:hAnsi="Times New Roman"/>
      <w:sz w:val="24"/>
      <w:lang w:eastAsia="cs-CZ"/>
    </w:rPr>
  </w:style>
  <w:style w:type="paragraph" w:customStyle="1" w:styleId="Novelizanbodvpozmn">
    <w:name w:val="Novelizační bod v pozm.n."/>
    <w:basedOn w:val="Normln"/>
    <w:next w:val="Normln"/>
    <w:rsid w:val="009C3690"/>
    <w:pPr>
      <w:keepNext/>
      <w:keepLines/>
      <w:numPr>
        <w:numId w:val="17"/>
      </w:numPr>
      <w:tabs>
        <w:tab w:val="clear" w:pos="851"/>
        <w:tab w:val="left" w:pos="1418"/>
      </w:tabs>
      <w:spacing w:before="240" w:after="0"/>
      <w:ind w:left="1418" w:hanging="567"/>
    </w:pPr>
    <w:rPr>
      <w:rFonts w:ascii="Times New Roman" w:eastAsia="Times New Roman" w:hAnsi="Times New Roman"/>
      <w:sz w:val="24"/>
      <w:lang w:eastAsia="cs-CZ"/>
    </w:rPr>
  </w:style>
  <w:style w:type="paragraph" w:customStyle="1" w:styleId="Textbodu">
    <w:name w:val="Text bodu"/>
    <w:basedOn w:val="Normln"/>
    <w:rsid w:val="009C3690"/>
    <w:pPr>
      <w:numPr>
        <w:ilvl w:val="2"/>
        <w:numId w:val="19"/>
      </w:numPr>
      <w:spacing w:before="0" w:after="0"/>
      <w:outlineLvl w:val="8"/>
    </w:pPr>
    <w:rPr>
      <w:rFonts w:ascii="Times New Roman" w:eastAsia="Times New Roman" w:hAnsi="Times New Roman"/>
      <w:sz w:val="24"/>
      <w:lang w:eastAsia="cs-CZ"/>
    </w:rPr>
  </w:style>
  <w:style w:type="paragraph" w:customStyle="1" w:styleId="Textpsmene">
    <w:name w:val="Text písmene"/>
    <w:basedOn w:val="Normln"/>
    <w:rsid w:val="009C3690"/>
    <w:pPr>
      <w:numPr>
        <w:ilvl w:val="1"/>
        <w:numId w:val="19"/>
      </w:numPr>
      <w:spacing w:before="0" w:after="0"/>
      <w:outlineLvl w:val="7"/>
    </w:pPr>
    <w:rPr>
      <w:rFonts w:ascii="Times New Roman" w:eastAsia="Times New Roman" w:hAnsi="Times New Roman"/>
      <w:sz w:val="24"/>
      <w:lang w:eastAsia="cs-CZ"/>
    </w:rPr>
  </w:style>
  <w:style w:type="paragraph" w:customStyle="1" w:styleId="Textodstavce">
    <w:name w:val="Text odstavce"/>
    <w:basedOn w:val="Normln"/>
    <w:rsid w:val="009C3690"/>
    <w:pPr>
      <w:numPr>
        <w:numId w:val="19"/>
      </w:numPr>
      <w:tabs>
        <w:tab w:val="left" w:pos="851"/>
      </w:tabs>
      <w:outlineLvl w:val="6"/>
    </w:pPr>
    <w:rPr>
      <w:rFonts w:ascii="Times New Roman" w:eastAsia="Times New Roman" w:hAnsi="Times New Roman"/>
      <w:sz w:val="24"/>
      <w:lang w:eastAsia="cs-CZ"/>
    </w:rPr>
  </w:style>
  <w:style w:type="paragraph" w:customStyle="1" w:styleId="Nadpisparagrafu">
    <w:name w:val="Nadpis paragrafu"/>
    <w:basedOn w:val="Normln"/>
    <w:next w:val="Textodstavce"/>
    <w:rsid w:val="009C3690"/>
    <w:pPr>
      <w:keepNext/>
      <w:keepLines/>
      <w:spacing w:before="240" w:after="0"/>
      <w:jc w:val="center"/>
      <w:outlineLvl w:val="5"/>
    </w:pPr>
    <w:rPr>
      <w:rFonts w:ascii="Times New Roman" w:eastAsia="Times New Roman" w:hAnsi="Times New Roman"/>
      <w:b/>
      <w:sz w:val="24"/>
      <w:lang w:eastAsia="cs-CZ"/>
    </w:rPr>
  </w:style>
  <w:style w:type="paragraph" w:customStyle="1" w:styleId="Default">
    <w:name w:val="Default"/>
    <w:rsid w:val="00E54CB7"/>
    <w:pPr>
      <w:autoSpaceDE w:val="0"/>
      <w:autoSpaceDN w:val="0"/>
      <w:adjustRightInd w:val="0"/>
    </w:pPr>
    <w:rPr>
      <w:color w:val="000000"/>
      <w:sz w:val="24"/>
      <w:szCs w:val="24"/>
    </w:rPr>
  </w:style>
  <w:style w:type="paragraph" w:customStyle="1" w:styleId="l2">
    <w:name w:val="l2"/>
    <w:basedOn w:val="Normln"/>
    <w:rsid w:val="006A7DD9"/>
    <w:pPr>
      <w:spacing w:before="100" w:beforeAutospacing="1" w:after="100" w:afterAutospacing="1"/>
      <w:jc w:val="left"/>
    </w:pPr>
    <w:rPr>
      <w:rFonts w:ascii="Times New Roman" w:eastAsia="Times New Roman" w:hAnsi="Times New Roman"/>
      <w:sz w:val="24"/>
      <w:lang w:eastAsia="cs-CZ"/>
    </w:rPr>
  </w:style>
  <w:style w:type="character" w:styleId="Nevyeenzmnka">
    <w:name w:val="Unresolved Mention"/>
    <w:basedOn w:val="Standardnpsmoodstavce"/>
    <w:uiPriority w:val="99"/>
    <w:semiHidden/>
    <w:unhideWhenUsed/>
    <w:rsid w:val="005D66EB"/>
    <w:rPr>
      <w:color w:val="605E5C"/>
      <w:shd w:val="clear" w:color="auto" w:fill="E1DFDD"/>
    </w:rPr>
  </w:style>
  <w:style w:type="character" w:customStyle="1" w:styleId="ProsttextChar">
    <w:name w:val="Prostý text Char"/>
    <w:basedOn w:val="Standardnpsmoodstavce"/>
    <w:link w:val="Prosttext"/>
    <w:uiPriority w:val="99"/>
    <w:rsid w:val="00B81331"/>
    <w:rPr>
      <w:rFonts w:ascii="Courier New" w:hAnsi="Courier New" w:cs="Courier New"/>
    </w:rPr>
  </w:style>
  <w:style w:type="character" w:customStyle="1" w:styleId="OdstavecseseznamemChar">
    <w:name w:val="Odstavec se seznamem Char"/>
    <w:link w:val="Odstavecseseznamem"/>
    <w:uiPriority w:val="34"/>
    <w:rsid w:val="0061576D"/>
    <w:rPr>
      <w:rFonts w:asciiTheme="minorHAnsi" w:hAnsiTheme="minorHAnsi"/>
      <w:szCs w:val="24"/>
    </w:rPr>
  </w:style>
  <w:style w:type="character" w:styleId="Sledovanodkaz">
    <w:name w:val="FollowedHyperlink"/>
    <w:basedOn w:val="Standardnpsmoodstavce"/>
    <w:semiHidden/>
    <w:unhideWhenUsed/>
    <w:rsid w:val="0032477F"/>
    <w:rPr>
      <w:color w:val="800080" w:themeColor="followedHyperlink"/>
      <w:u w:val="single"/>
    </w:rPr>
  </w:style>
  <w:style w:type="character" w:styleId="Zdraznn">
    <w:name w:val="Emphasis"/>
    <w:basedOn w:val="Standardnpsmoodstavce"/>
    <w:uiPriority w:val="20"/>
    <w:qFormat/>
    <w:rsid w:val="00BB2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72">
      <w:bodyDiv w:val="1"/>
      <w:marLeft w:val="0"/>
      <w:marRight w:val="0"/>
      <w:marTop w:val="0"/>
      <w:marBottom w:val="0"/>
      <w:divBdr>
        <w:top w:val="none" w:sz="0" w:space="0" w:color="auto"/>
        <w:left w:val="none" w:sz="0" w:space="0" w:color="auto"/>
        <w:bottom w:val="none" w:sz="0" w:space="0" w:color="auto"/>
        <w:right w:val="none" w:sz="0" w:space="0" w:color="auto"/>
      </w:divBdr>
    </w:div>
    <w:div w:id="25255801">
      <w:bodyDiv w:val="1"/>
      <w:marLeft w:val="0"/>
      <w:marRight w:val="0"/>
      <w:marTop w:val="0"/>
      <w:marBottom w:val="0"/>
      <w:divBdr>
        <w:top w:val="none" w:sz="0" w:space="0" w:color="auto"/>
        <w:left w:val="none" w:sz="0" w:space="0" w:color="auto"/>
        <w:bottom w:val="none" w:sz="0" w:space="0" w:color="auto"/>
        <w:right w:val="none" w:sz="0" w:space="0" w:color="auto"/>
      </w:divBdr>
    </w:div>
    <w:div w:id="95561667">
      <w:bodyDiv w:val="1"/>
      <w:marLeft w:val="0"/>
      <w:marRight w:val="0"/>
      <w:marTop w:val="0"/>
      <w:marBottom w:val="0"/>
      <w:divBdr>
        <w:top w:val="none" w:sz="0" w:space="0" w:color="auto"/>
        <w:left w:val="none" w:sz="0" w:space="0" w:color="auto"/>
        <w:bottom w:val="none" w:sz="0" w:space="0" w:color="auto"/>
        <w:right w:val="none" w:sz="0" w:space="0" w:color="auto"/>
      </w:divBdr>
    </w:div>
    <w:div w:id="158472914">
      <w:bodyDiv w:val="1"/>
      <w:marLeft w:val="0"/>
      <w:marRight w:val="0"/>
      <w:marTop w:val="0"/>
      <w:marBottom w:val="0"/>
      <w:divBdr>
        <w:top w:val="none" w:sz="0" w:space="0" w:color="auto"/>
        <w:left w:val="none" w:sz="0" w:space="0" w:color="auto"/>
        <w:bottom w:val="none" w:sz="0" w:space="0" w:color="auto"/>
        <w:right w:val="none" w:sz="0" w:space="0" w:color="auto"/>
      </w:divBdr>
      <w:divsChild>
        <w:div w:id="417752445">
          <w:marLeft w:val="0"/>
          <w:marRight w:val="0"/>
          <w:marTop w:val="0"/>
          <w:marBottom w:val="0"/>
          <w:divBdr>
            <w:top w:val="none" w:sz="0" w:space="0" w:color="auto"/>
            <w:left w:val="none" w:sz="0" w:space="0" w:color="auto"/>
            <w:bottom w:val="none" w:sz="0" w:space="0" w:color="auto"/>
            <w:right w:val="none" w:sz="0" w:space="0" w:color="auto"/>
          </w:divBdr>
          <w:divsChild>
            <w:div w:id="1651250755">
              <w:marLeft w:val="0"/>
              <w:marRight w:val="0"/>
              <w:marTop w:val="300"/>
              <w:marBottom w:val="0"/>
              <w:divBdr>
                <w:top w:val="single" w:sz="6" w:space="0" w:color="DFE1E6"/>
                <w:left w:val="single" w:sz="2" w:space="0" w:color="DFE1E6"/>
                <w:bottom w:val="single" w:sz="6" w:space="0" w:color="DFE1E6"/>
                <w:right w:val="single" w:sz="2" w:space="0" w:color="DFE1E6"/>
              </w:divBdr>
              <w:divsChild>
                <w:div w:id="391083072">
                  <w:marLeft w:val="0"/>
                  <w:marRight w:val="0"/>
                  <w:marTop w:val="0"/>
                  <w:marBottom w:val="0"/>
                  <w:divBdr>
                    <w:top w:val="none" w:sz="0" w:space="0" w:color="auto"/>
                    <w:left w:val="none" w:sz="0" w:space="0" w:color="auto"/>
                    <w:bottom w:val="none" w:sz="0" w:space="0" w:color="auto"/>
                    <w:right w:val="none" w:sz="0" w:space="0" w:color="auto"/>
                  </w:divBdr>
                  <w:divsChild>
                    <w:div w:id="973175694">
                      <w:marLeft w:val="0"/>
                      <w:marRight w:val="0"/>
                      <w:marTop w:val="0"/>
                      <w:marBottom w:val="0"/>
                      <w:divBdr>
                        <w:top w:val="none" w:sz="0" w:space="0" w:color="auto"/>
                        <w:left w:val="none" w:sz="0" w:space="0" w:color="auto"/>
                        <w:bottom w:val="none" w:sz="0" w:space="0" w:color="auto"/>
                        <w:right w:val="none" w:sz="0" w:space="0" w:color="auto"/>
                      </w:divBdr>
                      <w:divsChild>
                        <w:div w:id="305358133">
                          <w:marLeft w:val="0"/>
                          <w:marRight w:val="0"/>
                          <w:marTop w:val="0"/>
                          <w:marBottom w:val="0"/>
                          <w:divBdr>
                            <w:top w:val="none" w:sz="0" w:space="0" w:color="auto"/>
                            <w:left w:val="none" w:sz="0" w:space="0" w:color="auto"/>
                            <w:bottom w:val="none" w:sz="0" w:space="0" w:color="auto"/>
                            <w:right w:val="none" w:sz="0" w:space="0" w:color="auto"/>
                          </w:divBdr>
                          <w:divsChild>
                            <w:div w:id="649217329">
                              <w:marLeft w:val="0"/>
                              <w:marRight w:val="0"/>
                              <w:marTop w:val="0"/>
                              <w:marBottom w:val="0"/>
                              <w:divBdr>
                                <w:top w:val="none" w:sz="0" w:space="0" w:color="auto"/>
                                <w:left w:val="none" w:sz="0" w:space="0" w:color="auto"/>
                                <w:bottom w:val="none" w:sz="0" w:space="0" w:color="auto"/>
                                <w:right w:val="none" w:sz="0" w:space="0" w:color="auto"/>
                              </w:divBdr>
                              <w:divsChild>
                                <w:div w:id="955676074">
                                  <w:marLeft w:val="0"/>
                                  <w:marRight w:val="0"/>
                                  <w:marTop w:val="0"/>
                                  <w:marBottom w:val="0"/>
                                  <w:divBdr>
                                    <w:top w:val="none" w:sz="0" w:space="0" w:color="auto"/>
                                    <w:left w:val="none" w:sz="0" w:space="0" w:color="auto"/>
                                    <w:bottom w:val="none" w:sz="0" w:space="0" w:color="auto"/>
                                    <w:right w:val="none" w:sz="0" w:space="0" w:color="auto"/>
                                  </w:divBdr>
                                  <w:divsChild>
                                    <w:div w:id="1534683438">
                                      <w:marLeft w:val="0"/>
                                      <w:marRight w:val="0"/>
                                      <w:marTop w:val="0"/>
                                      <w:marBottom w:val="0"/>
                                      <w:divBdr>
                                        <w:top w:val="none" w:sz="0" w:space="0" w:color="auto"/>
                                        <w:left w:val="none" w:sz="0" w:space="0" w:color="auto"/>
                                        <w:bottom w:val="none" w:sz="0" w:space="0" w:color="auto"/>
                                        <w:right w:val="none" w:sz="0" w:space="0" w:color="auto"/>
                                      </w:divBdr>
                                      <w:divsChild>
                                        <w:div w:id="985939334">
                                          <w:marLeft w:val="0"/>
                                          <w:marRight w:val="0"/>
                                          <w:marTop w:val="0"/>
                                          <w:marBottom w:val="0"/>
                                          <w:divBdr>
                                            <w:top w:val="none" w:sz="0" w:space="0" w:color="auto"/>
                                            <w:left w:val="none" w:sz="0" w:space="0" w:color="auto"/>
                                            <w:bottom w:val="none" w:sz="0" w:space="0" w:color="auto"/>
                                            <w:right w:val="none" w:sz="0" w:space="0" w:color="auto"/>
                                          </w:divBdr>
                                          <w:divsChild>
                                            <w:div w:id="545414926">
                                              <w:marLeft w:val="0"/>
                                              <w:marRight w:val="0"/>
                                              <w:marTop w:val="150"/>
                                              <w:marBottom w:val="0"/>
                                              <w:divBdr>
                                                <w:top w:val="none" w:sz="0" w:space="0" w:color="auto"/>
                                                <w:left w:val="none" w:sz="0" w:space="0" w:color="auto"/>
                                                <w:bottom w:val="none" w:sz="0" w:space="0" w:color="auto"/>
                                                <w:right w:val="none" w:sz="0" w:space="0" w:color="auto"/>
                                              </w:divBdr>
                                              <w:divsChild>
                                                <w:div w:id="1370913504">
                                                  <w:marLeft w:val="0"/>
                                                  <w:marRight w:val="0"/>
                                                  <w:marTop w:val="0"/>
                                                  <w:marBottom w:val="0"/>
                                                  <w:divBdr>
                                                    <w:top w:val="none" w:sz="0" w:space="0" w:color="auto"/>
                                                    <w:left w:val="none" w:sz="0" w:space="0" w:color="auto"/>
                                                    <w:bottom w:val="none" w:sz="0" w:space="0" w:color="auto"/>
                                                    <w:right w:val="none" w:sz="0" w:space="0" w:color="auto"/>
                                                  </w:divBdr>
                                                  <w:divsChild>
                                                    <w:div w:id="1423141204">
                                                      <w:marLeft w:val="0"/>
                                                      <w:marRight w:val="0"/>
                                                      <w:marTop w:val="375"/>
                                                      <w:marBottom w:val="0"/>
                                                      <w:divBdr>
                                                        <w:top w:val="none" w:sz="0" w:space="0" w:color="auto"/>
                                                        <w:left w:val="none" w:sz="0" w:space="0" w:color="auto"/>
                                                        <w:bottom w:val="none" w:sz="0" w:space="0" w:color="auto"/>
                                                        <w:right w:val="none" w:sz="0" w:space="0" w:color="auto"/>
                                                      </w:divBdr>
                                                      <w:divsChild>
                                                        <w:div w:id="876088336">
                                                          <w:marLeft w:val="0"/>
                                                          <w:marRight w:val="0"/>
                                                          <w:marTop w:val="0"/>
                                                          <w:marBottom w:val="0"/>
                                                          <w:divBdr>
                                                            <w:top w:val="none" w:sz="0" w:space="0" w:color="auto"/>
                                                            <w:left w:val="none" w:sz="0" w:space="0" w:color="auto"/>
                                                            <w:bottom w:val="none" w:sz="0" w:space="0" w:color="auto"/>
                                                            <w:right w:val="none" w:sz="0" w:space="0" w:color="auto"/>
                                                          </w:divBdr>
                                                          <w:divsChild>
                                                            <w:div w:id="897980702">
                                                              <w:marLeft w:val="0"/>
                                                              <w:marRight w:val="0"/>
                                                              <w:marTop w:val="0"/>
                                                              <w:marBottom w:val="0"/>
                                                              <w:divBdr>
                                                                <w:top w:val="none" w:sz="0" w:space="0" w:color="auto"/>
                                                                <w:left w:val="none" w:sz="0" w:space="0" w:color="auto"/>
                                                                <w:bottom w:val="none" w:sz="0" w:space="0" w:color="auto"/>
                                                                <w:right w:val="none" w:sz="0" w:space="0" w:color="auto"/>
                                                              </w:divBdr>
                                                              <w:divsChild>
                                                                <w:div w:id="17841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196524">
      <w:bodyDiv w:val="1"/>
      <w:marLeft w:val="0"/>
      <w:marRight w:val="0"/>
      <w:marTop w:val="0"/>
      <w:marBottom w:val="0"/>
      <w:divBdr>
        <w:top w:val="none" w:sz="0" w:space="0" w:color="auto"/>
        <w:left w:val="none" w:sz="0" w:space="0" w:color="auto"/>
        <w:bottom w:val="none" w:sz="0" w:space="0" w:color="auto"/>
        <w:right w:val="none" w:sz="0" w:space="0" w:color="auto"/>
      </w:divBdr>
      <w:divsChild>
        <w:div w:id="1227645353">
          <w:marLeft w:val="0"/>
          <w:marRight w:val="0"/>
          <w:marTop w:val="0"/>
          <w:marBottom w:val="0"/>
          <w:divBdr>
            <w:top w:val="none" w:sz="0" w:space="0" w:color="auto"/>
            <w:left w:val="none" w:sz="0" w:space="0" w:color="auto"/>
            <w:bottom w:val="none" w:sz="0" w:space="0" w:color="auto"/>
            <w:right w:val="none" w:sz="0" w:space="0" w:color="auto"/>
          </w:divBdr>
        </w:div>
        <w:div w:id="1766992403">
          <w:marLeft w:val="0"/>
          <w:marRight w:val="0"/>
          <w:marTop w:val="0"/>
          <w:marBottom w:val="0"/>
          <w:divBdr>
            <w:top w:val="none" w:sz="0" w:space="0" w:color="auto"/>
            <w:left w:val="none" w:sz="0" w:space="0" w:color="auto"/>
            <w:bottom w:val="none" w:sz="0" w:space="0" w:color="auto"/>
            <w:right w:val="none" w:sz="0" w:space="0" w:color="auto"/>
          </w:divBdr>
        </w:div>
        <w:div w:id="1885941177">
          <w:marLeft w:val="0"/>
          <w:marRight w:val="0"/>
          <w:marTop w:val="0"/>
          <w:marBottom w:val="0"/>
          <w:divBdr>
            <w:top w:val="none" w:sz="0" w:space="0" w:color="auto"/>
            <w:left w:val="none" w:sz="0" w:space="0" w:color="auto"/>
            <w:bottom w:val="none" w:sz="0" w:space="0" w:color="auto"/>
            <w:right w:val="none" w:sz="0" w:space="0" w:color="auto"/>
          </w:divBdr>
        </w:div>
        <w:div w:id="1807770661">
          <w:marLeft w:val="0"/>
          <w:marRight w:val="0"/>
          <w:marTop w:val="0"/>
          <w:marBottom w:val="0"/>
          <w:divBdr>
            <w:top w:val="none" w:sz="0" w:space="0" w:color="auto"/>
            <w:left w:val="none" w:sz="0" w:space="0" w:color="auto"/>
            <w:bottom w:val="none" w:sz="0" w:space="0" w:color="auto"/>
            <w:right w:val="none" w:sz="0" w:space="0" w:color="auto"/>
          </w:divBdr>
        </w:div>
        <w:div w:id="1327123762">
          <w:marLeft w:val="0"/>
          <w:marRight w:val="0"/>
          <w:marTop w:val="0"/>
          <w:marBottom w:val="0"/>
          <w:divBdr>
            <w:top w:val="none" w:sz="0" w:space="0" w:color="auto"/>
            <w:left w:val="none" w:sz="0" w:space="0" w:color="auto"/>
            <w:bottom w:val="none" w:sz="0" w:space="0" w:color="auto"/>
            <w:right w:val="none" w:sz="0" w:space="0" w:color="auto"/>
          </w:divBdr>
        </w:div>
      </w:divsChild>
    </w:div>
    <w:div w:id="195581644">
      <w:bodyDiv w:val="1"/>
      <w:marLeft w:val="0"/>
      <w:marRight w:val="0"/>
      <w:marTop w:val="0"/>
      <w:marBottom w:val="0"/>
      <w:divBdr>
        <w:top w:val="none" w:sz="0" w:space="0" w:color="auto"/>
        <w:left w:val="none" w:sz="0" w:space="0" w:color="auto"/>
        <w:bottom w:val="none" w:sz="0" w:space="0" w:color="auto"/>
        <w:right w:val="none" w:sz="0" w:space="0" w:color="auto"/>
      </w:divBdr>
    </w:div>
    <w:div w:id="204220911">
      <w:bodyDiv w:val="1"/>
      <w:marLeft w:val="0"/>
      <w:marRight w:val="0"/>
      <w:marTop w:val="0"/>
      <w:marBottom w:val="0"/>
      <w:divBdr>
        <w:top w:val="none" w:sz="0" w:space="0" w:color="auto"/>
        <w:left w:val="none" w:sz="0" w:space="0" w:color="auto"/>
        <w:bottom w:val="none" w:sz="0" w:space="0" w:color="auto"/>
        <w:right w:val="none" w:sz="0" w:space="0" w:color="auto"/>
      </w:divBdr>
    </w:div>
    <w:div w:id="255284972">
      <w:bodyDiv w:val="1"/>
      <w:marLeft w:val="0"/>
      <w:marRight w:val="0"/>
      <w:marTop w:val="0"/>
      <w:marBottom w:val="0"/>
      <w:divBdr>
        <w:top w:val="none" w:sz="0" w:space="0" w:color="auto"/>
        <w:left w:val="none" w:sz="0" w:space="0" w:color="auto"/>
        <w:bottom w:val="none" w:sz="0" w:space="0" w:color="auto"/>
        <w:right w:val="none" w:sz="0" w:space="0" w:color="auto"/>
      </w:divBdr>
    </w:div>
    <w:div w:id="303893778">
      <w:bodyDiv w:val="1"/>
      <w:marLeft w:val="0"/>
      <w:marRight w:val="0"/>
      <w:marTop w:val="0"/>
      <w:marBottom w:val="0"/>
      <w:divBdr>
        <w:top w:val="none" w:sz="0" w:space="0" w:color="auto"/>
        <w:left w:val="none" w:sz="0" w:space="0" w:color="auto"/>
        <w:bottom w:val="none" w:sz="0" w:space="0" w:color="auto"/>
        <w:right w:val="none" w:sz="0" w:space="0" w:color="auto"/>
      </w:divBdr>
    </w:div>
    <w:div w:id="312372201">
      <w:bodyDiv w:val="1"/>
      <w:marLeft w:val="0"/>
      <w:marRight w:val="0"/>
      <w:marTop w:val="0"/>
      <w:marBottom w:val="0"/>
      <w:divBdr>
        <w:top w:val="none" w:sz="0" w:space="0" w:color="auto"/>
        <w:left w:val="none" w:sz="0" w:space="0" w:color="auto"/>
        <w:bottom w:val="none" w:sz="0" w:space="0" w:color="auto"/>
        <w:right w:val="none" w:sz="0" w:space="0" w:color="auto"/>
      </w:divBdr>
    </w:div>
    <w:div w:id="319624785">
      <w:bodyDiv w:val="1"/>
      <w:marLeft w:val="0"/>
      <w:marRight w:val="0"/>
      <w:marTop w:val="0"/>
      <w:marBottom w:val="0"/>
      <w:divBdr>
        <w:top w:val="none" w:sz="0" w:space="0" w:color="auto"/>
        <w:left w:val="none" w:sz="0" w:space="0" w:color="auto"/>
        <w:bottom w:val="none" w:sz="0" w:space="0" w:color="auto"/>
        <w:right w:val="none" w:sz="0" w:space="0" w:color="auto"/>
      </w:divBdr>
    </w:div>
    <w:div w:id="343484845">
      <w:bodyDiv w:val="1"/>
      <w:marLeft w:val="0"/>
      <w:marRight w:val="0"/>
      <w:marTop w:val="0"/>
      <w:marBottom w:val="0"/>
      <w:divBdr>
        <w:top w:val="none" w:sz="0" w:space="0" w:color="auto"/>
        <w:left w:val="none" w:sz="0" w:space="0" w:color="auto"/>
        <w:bottom w:val="none" w:sz="0" w:space="0" w:color="auto"/>
        <w:right w:val="none" w:sz="0" w:space="0" w:color="auto"/>
      </w:divBdr>
    </w:div>
    <w:div w:id="400718981">
      <w:bodyDiv w:val="1"/>
      <w:marLeft w:val="0"/>
      <w:marRight w:val="0"/>
      <w:marTop w:val="0"/>
      <w:marBottom w:val="0"/>
      <w:divBdr>
        <w:top w:val="none" w:sz="0" w:space="0" w:color="auto"/>
        <w:left w:val="none" w:sz="0" w:space="0" w:color="auto"/>
        <w:bottom w:val="none" w:sz="0" w:space="0" w:color="auto"/>
        <w:right w:val="none" w:sz="0" w:space="0" w:color="auto"/>
      </w:divBdr>
    </w:div>
    <w:div w:id="421613492">
      <w:bodyDiv w:val="1"/>
      <w:marLeft w:val="0"/>
      <w:marRight w:val="0"/>
      <w:marTop w:val="0"/>
      <w:marBottom w:val="0"/>
      <w:divBdr>
        <w:top w:val="none" w:sz="0" w:space="0" w:color="auto"/>
        <w:left w:val="none" w:sz="0" w:space="0" w:color="auto"/>
        <w:bottom w:val="none" w:sz="0" w:space="0" w:color="auto"/>
        <w:right w:val="none" w:sz="0" w:space="0" w:color="auto"/>
      </w:divBdr>
    </w:div>
    <w:div w:id="496313202">
      <w:bodyDiv w:val="1"/>
      <w:marLeft w:val="0"/>
      <w:marRight w:val="0"/>
      <w:marTop w:val="0"/>
      <w:marBottom w:val="0"/>
      <w:divBdr>
        <w:top w:val="none" w:sz="0" w:space="0" w:color="auto"/>
        <w:left w:val="none" w:sz="0" w:space="0" w:color="auto"/>
        <w:bottom w:val="none" w:sz="0" w:space="0" w:color="auto"/>
        <w:right w:val="none" w:sz="0" w:space="0" w:color="auto"/>
      </w:divBdr>
    </w:div>
    <w:div w:id="572737819">
      <w:bodyDiv w:val="1"/>
      <w:marLeft w:val="0"/>
      <w:marRight w:val="0"/>
      <w:marTop w:val="0"/>
      <w:marBottom w:val="0"/>
      <w:divBdr>
        <w:top w:val="none" w:sz="0" w:space="0" w:color="auto"/>
        <w:left w:val="none" w:sz="0" w:space="0" w:color="auto"/>
        <w:bottom w:val="none" w:sz="0" w:space="0" w:color="auto"/>
        <w:right w:val="none" w:sz="0" w:space="0" w:color="auto"/>
      </w:divBdr>
    </w:div>
    <w:div w:id="593174937">
      <w:bodyDiv w:val="1"/>
      <w:marLeft w:val="0"/>
      <w:marRight w:val="0"/>
      <w:marTop w:val="0"/>
      <w:marBottom w:val="0"/>
      <w:divBdr>
        <w:top w:val="none" w:sz="0" w:space="0" w:color="auto"/>
        <w:left w:val="none" w:sz="0" w:space="0" w:color="auto"/>
        <w:bottom w:val="none" w:sz="0" w:space="0" w:color="auto"/>
        <w:right w:val="none" w:sz="0" w:space="0" w:color="auto"/>
      </w:divBdr>
    </w:div>
    <w:div w:id="707295456">
      <w:bodyDiv w:val="1"/>
      <w:marLeft w:val="0"/>
      <w:marRight w:val="0"/>
      <w:marTop w:val="0"/>
      <w:marBottom w:val="0"/>
      <w:divBdr>
        <w:top w:val="none" w:sz="0" w:space="0" w:color="auto"/>
        <w:left w:val="none" w:sz="0" w:space="0" w:color="auto"/>
        <w:bottom w:val="none" w:sz="0" w:space="0" w:color="auto"/>
        <w:right w:val="none" w:sz="0" w:space="0" w:color="auto"/>
      </w:divBdr>
    </w:div>
    <w:div w:id="749162031">
      <w:bodyDiv w:val="1"/>
      <w:marLeft w:val="0"/>
      <w:marRight w:val="0"/>
      <w:marTop w:val="0"/>
      <w:marBottom w:val="0"/>
      <w:divBdr>
        <w:top w:val="none" w:sz="0" w:space="0" w:color="auto"/>
        <w:left w:val="none" w:sz="0" w:space="0" w:color="auto"/>
        <w:bottom w:val="none" w:sz="0" w:space="0" w:color="auto"/>
        <w:right w:val="none" w:sz="0" w:space="0" w:color="auto"/>
      </w:divBdr>
    </w:div>
    <w:div w:id="786896754">
      <w:bodyDiv w:val="1"/>
      <w:marLeft w:val="0"/>
      <w:marRight w:val="0"/>
      <w:marTop w:val="0"/>
      <w:marBottom w:val="0"/>
      <w:divBdr>
        <w:top w:val="none" w:sz="0" w:space="0" w:color="auto"/>
        <w:left w:val="none" w:sz="0" w:space="0" w:color="auto"/>
        <w:bottom w:val="none" w:sz="0" w:space="0" w:color="auto"/>
        <w:right w:val="none" w:sz="0" w:space="0" w:color="auto"/>
      </w:divBdr>
    </w:div>
    <w:div w:id="817844357">
      <w:bodyDiv w:val="1"/>
      <w:marLeft w:val="0"/>
      <w:marRight w:val="0"/>
      <w:marTop w:val="0"/>
      <w:marBottom w:val="0"/>
      <w:divBdr>
        <w:top w:val="none" w:sz="0" w:space="0" w:color="auto"/>
        <w:left w:val="none" w:sz="0" w:space="0" w:color="auto"/>
        <w:bottom w:val="none" w:sz="0" w:space="0" w:color="auto"/>
        <w:right w:val="none" w:sz="0" w:space="0" w:color="auto"/>
      </w:divBdr>
    </w:div>
    <w:div w:id="888610255">
      <w:bodyDiv w:val="1"/>
      <w:marLeft w:val="0"/>
      <w:marRight w:val="0"/>
      <w:marTop w:val="0"/>
      <w:marBottom w:val="0"/>
      <w:divBdr>
        <w:top w:val="none" w:sz="0" w:space="0" w:color="auto"/>
        <w:left w:val="none" w:sz="0" w:space="0" w:color="auto"/>
        <w:bottom w:val="none" w:sz="0" w:space="0" w:color="auto"/>
        <w:right w:val="none" w:sz="0" w:space="0" w:color="auto"/>
      </w:divBdr>
    </w:div>
    <w:div w:id="906459294">
      <w:bodyDiv w:val="1"/>
      <w:marLeft w:val="0"/>
      <w:marRight w:val="0"/>
      <w:marTop w:val="0"/>
      <w:marBottom w:val="0"/>
      <w:divBdr>
        <w:top w:val="none" w:sz="0" w:space="0" w:color="auto"/>
        <w:left w:val="none" w:sz="0" w:space="0" w:color="auto"/>
        <w:bottom w:val="none" w:sz="0" w:space="0" w:color="auto"/>
        <w:right w:val="none" w:sz="0" w:space="0" w:color="auto"/>
      </w:divBdr>
    </w:div>
    <w:div w:id="919942584">
      <w:bodyDiv w:val="1"/>
      <w:marLeft w:val="0"/>
      <w:marRight w:val="0"/>
      <w:marTop w:val="0"/>
      <w:marBottom w:val="0"/>
      <w:divBdr>
        <w:top w:val="none" w:sz="0" w:space="0" w:color="auto"/>
        <w:left w:val="none" w:sz="0" w:space="0" w:color="auto"/>
        <w:bottom w:val="none" w:sz="0" w:space="0" w:color="auto"/>
        <w:right w:val="none" w:sz="0" w:space="0" w:color="auto"/>
      </w:divBdr>
    </w:div>
    <w:div w:id="987587513">
      <w:bodyDiv w:val="1"/>
      <w:marLeft w:val="0"/>
      <w:marRight w:val="0"/>
      <w:marTop w:val="0"/>
      <w:marBottom w:val="0"/>
      <w:divBdr>
        <w:top w:val="none" w:sz="0" w:space="0" w:color="auto"/>
        <w:left w:val="none" w:sz="0" w:space="0" w:color="auto"/>
        <w:bottom w:val="none" w:sz="0" w:space="0" w:color="auto"/>
        <w:right w:val="none" w:sz="0" w:space="0" w:color="auto"/>
      </w:divBdr>
    </w:div>
    <w:div w:id="1011226581">
      <w:bodyDiv w:val="1"/>
      <w:marLeft w:val="0"/>
      <w:marRight w:val="0"/>
      <w:marTop w:val="0"/>
      <w:marBottom w:val="0"/>
      <w:divBdr>
        <w:top w:val="none" w:sz="0" w:space="0" w:color="auto"/>
        <w:left w:val="none" w:sz="0" w:space="0" w:color="auto"/>
        <w:bottom w:val="none" w:sz="0" w:space="0" w:color="auto"/>
        <w:right w:val="none" w:sz="0" w:space="0" w:color="auto"/>
      </w:divBdr>
    </w:div>
    <w:div w:id="1029528184">
      <w:bodyDiv w:val="1"/>
      <w:marLeft w:val="0"/>
      <w:marRight w:val="0"/>
      <w:marTop w:val="0"/>
      <w:marBottom w:val="0"/>
      <w:divBdr>
        <w:top w:val="none" w:sz="0" w:space="0" w:color="auto"/>
        <w:left w:val="none" w:sz="0" w:space="0" w:color="auto"/>
        <w:bottom w:val="none" w:sz="0" w:space="0" w:color="auto"/>
        <w:right w:val="none" w:sz="0" w:space="0" w:color="auto"/>
      </w:divBdr>
    </w:div>
    <w:div w:id="1032194682">
      <w:bodyDiv w:val="1"/>
      <w:marLeft w:val="0"/>
      <w:marRight w:val="0"/>
      <w:marTop w:val="0"/>
      <w:marBottom w:val="0"/>
      <w:divBdr>
        <w:top w:val="none" w:sz="0" w:space="0" w:color="auto"/>
        <w:left w:val="none" w:sz="0" w:space="0" w:color="auto"/>
        <w:bottom w:val="none" w:sz="0" w:space="0" w:color="auto"/>
        <w:right w:val="none" w:sz="0" w:space="0" w:color="auto"/>
      </w:divBdr>
    </w:div>
    <w:div w:id="1085297087">
      <w:bodyDiv w:val="1"/>
      <w:marLeft w:val="0"/>
      <w:marRight w:val="0"/>
      <w:marTop w:val="0"/>
      <w:marBottom w:val="0"/>
      <w:divBdr>
        <w:top w:val="none" w:sz="0" w:space="0" w:color="auto"/>
        <w:left w:val="none" w:sz="0" w:space="0" w:color="auto"/>
        <w:bottom w:val="none" w:sz="0" w:space="0" w:color="auto"/>
        <w:right w:val="none" w:sz="0" w:space="0" w:color="auto"/>
      </w:divBdr>
    </w:div>
    <w:div w:id="1095369064">
      <w:bodyDiv w:val="1"/>
      <w:marLeft w:val="0"/>
      <w:marRight w:val="0"/>
      <w:marTop w:val="0"/>
      <w:marBottom w:val="0"/>
      <w:divBdr>
        <w:top w:val="none" w:sz="0" w:space="0" w:color="auto"/>
        <w:left w:val="none" w:sz="0" w:space="0" w:color="auto"/>
        <w:bottom w:val="none" w:sz="0" w:space="0" w:color="auto"/>
        <w:right w:val="none" w:sz="0" w:space="0" w:color="auto"/>
      </w:divBdr>
    </w:div>
    <w:div w:id="1135442739">
      <w:bodyDiv w:val="1"/>
      <w:marLeft w:val="0"/>
      <w:marRight w:val="0"/>
      <w:marTop w:val="0"/>
      <w:marBottom w:val="0"/>
      <w:divBdr>
        <w:top w:val="none" w:sz="0" w:space="0" w:color="auto"/>
        <w:left w:val="none" w:sz="0" w:space="0" w:color="auto"/>
        <w:bottom w:val="none" w:sz="0" w:space="0" w:color="auto"/>
        <w:right w:val="none" w:sz="0" w:space="0" w:color="auto"/>
      </w:divBdr>
    </w:div>
    <w:div w:id="1150053893">
      <w:bodyDiv w:val="1"/>
      <w:marLeft w:val="0"/>
      <w:marRight w:val="0"/>
      <w:marTop w:val="0"/>
      <w:marBottom w:val="0"/>
      <w:divBdr>
        <w:top w:val="none" w:sz="0" w:space="0" w:color="auto"/>
        <w:left w:val="none" w:sz="0" w:space="0" w:color="auto"/>
        <w:bottom w:val="none" w:sz="0" w:space="0" w:color="auto"/>
        <w:right w:val="none" w:sz="0" w:space="0" w:color="auto"/>
      </w:divBdr>
    </w:div>
    <w:div w:id="1155955878">
      <w:bodyDiv w:val="1"/>
      <w:marLeft w:val="0"/>
      <w:marRight w:val="0"/>
      <w:marTop w:val="0"/>
      <w:marBottom w:val="0"/>
      <w:divBdr>
        <w:top w:val="none" w:sz="0" w:space="0" w:color="auto"/>
        <w:left w:val="none" w:sz="0" w:space="0" w:color="auto"/>
        <w:bottom w:val="none" w:sz="0" w:space="0" w:color="auto"/>
        <w:right w:val="none" w:sz="0" w:space="0" w:color="auto"/>
      </w:divBdr>
    </w:div>
    <w:div w:id="1186139317">
      <w:bodyDiv w:val="1"/>
      <w:marLeft w:val="0"/>
      <w:marRight w:val="0"/>
      <w:marTop w:val="0"/>
      <w:marBottom w:val="0"/>
      <w:divBdr>
        <w:top w:val="none" w:sz="0" w:space="0" w:color="auto"/>
        <w:left w:val="none" w:sz="0" w:space="0" w:color="auto"/>
        <w:bottom w:val="none" w:sz="0" w:space="0" w:color="auto"/>
        <w:right w:val="none" w:sz="0" w:space="0" w:color="auto"/>
      </w:divBdr>
    </w:div>
    <w:div w:id="1273786214">
      <w:bodyDiv w:val="1"/>
      <w:marLeft w:val="0"/>
      <w:marRight w:val="0"/>
      <w:marTop w:val="0"/>
      <w:marBottom w:val="0"/>
      <w:divBdr>
        <w:top w:val="none" w:sz="0" w:space="0" w:color="auto"/>
        <w:left w:val="none" w:sz="0" w:space="0" w:color="auto"/>
        <w:bottom w:val="none" w:sz="0" w:space="0" w:color="auto"/>
        <w:right w:val="none" w:sz="0" w:space="0" w:color="auto"/>
      </w:divBdr>
    </w:div>
    <w:div w:id="1303731097">
      <w:bodyDiv w:val="1"/>
      <w:marLeft w:val="0"/>
      <w:marRight w:val="0"/>
      <w:marTop w:val="0"/>
      <w:marBottom w:val="0"/>
      <w:divBdr>
        <w:top w:val="none" w:sz="0" w:space="0" w:color="auto"/>
        <w:left w:val="none" w:sz="0" w:space="0" w:color="auto"/>
        <w:bottom w:val="none" w:sz="0" w:space="0" w:color="auto"/>
        <w:right w:val="none" w:sz="0" w:space="0" w:color="auto"/>
      </w:divBdr>
    </w:div>
    <w:div w:id="1321077480">
      <w:bodyDiv w:val="1"/>
      <w:marLeft w:val="0"/>
      <w:marRight w:val="0"/>
      <w:marTop w:val="0"/>
      <w:marBottom w:val="0"/>
      <w:divBdr>
        <w:top w:val="none" w:sz="0" w:space="0" w:color="auto"/>
        <w:left w:val="none" w:sz="0" w:space="0" w:color="auto"/>
        <w:bottom w:val="none" w:sz="0" w:space="0" w:color="auto"/>
        <w:right w:val="none" w:sz="0" w:space="0" w:color="auto"/>
      </w:divBdr>
    </w:div>
    <w:div w:id="1323318403">
      <w:bodyDiv w:val="1"/>
      <w:marLeft w:val="0"/>
      <w:marRight w:val="0"/>
      <w:marTop w:val="0"/>
      <w:marBottom w:val="0"/>
      <w:divBdr>
        <w:top w:val="none" w:sz="0" w:space="0" w:color="auto"/>
        <w:left w:val="none" w:sz="0" w:space="0" w:color="auto"/>
        <w:bottom w:val="none" w:sz="0" w:space="0" w:color="auto"/>
        <w:right w:val="none" w:sz="0" w:space="0" w:color="auto"/>
      </w:divBdr>
    </w:div>
    <w:div w:id="1416317074">
      <w:bodyDiv w:val="1"/>
      <w:marLeft w:val="0"/>
      <w:marRight w:val="0"/>
      <w:marTop w:val="0"/>
      <w:marBottom w:val="0"/>
      <w:divBdr>
        <w:top w:val="none" w:sz="0" w:space="0" w:color="auto"/>
        <w:left w:val="none" w:sz="0" w:space="0" w:color="auto"/>
        <w:bottom w:val="none" w:sz="0" w:space="0" w:color="auto"/>
        <w:right w:val="none" w:sz="0" w:space="0" w:color="auto"/>
      </w:divBdr>
    </w:div>
    <w:div w:id="1477646744">
      <w:bodyDiv w:val="1"/>
      <w:marLeft w:val="0"/>
      <w:marRight w:val="0"/>
      <w:marTop w:val="0"/>
      <w:marBottom w:val="0"/>
      <w:divBdr>
        <w:top w:val="none" w:sz="0" w:space="0" w:color="auto"/>
        <w:left w:val="none" w:sz="0" w:space="0" w:color="auto"/>
        <w:bottom w:val="none" w:sz="0" w:space="0" w:color="auto"/>
        <w:right w:val="none" w:sz="0" w:space="0" w:color="auto"/>
      </w:divBdr>
    </w:div>
    <w:div w:id="1482230053">
      <w:bodyDiv w:val="1"/>
      <w:marLeft w:val="0"/>
      <w:marRight w:val="0"/>
      <w:marTop w:val="0"/>
      <w:marBottom w:val="0"/>
      <w:divBdr>
        <w:top w:val="none" w:sz="0" w:space="0" w:color="auto"/>
        <w:left w:val="none" w:sz="0" w:space="0" w:color="auto"/>
        <w:bottom w:val="none" w:sz="0" w:space="0" w:color="auto"/>
        <w:right w:val="none" w:sz="0" w:space="0" w:color="auto"/>
      </w:divBdr>
    </w:div>
    <w:div w:id="1532303706">
      <w:bodyDiv w:val="1"/>
      <w:marLeft w:val="0"/>
      <w:marRight w:val="0"/>
      <w:marTop w:val="0"/>
      <w:marBottom w:val="0"/>
      <w:divBdr>
        <w:top w:val="none" w:sz="0" w:space="0" w:color="auto"/>
        <w:left w:val="none" w:sz="0" w:space="0" w:color="auto"/>
        <w:bottom w:val="none" w:sz="0" w:space="0" w:color="auto"/>
        <w:right w:val="none" w:sz="0" w:space="0" w:color="auto"/>
      </w:divBdr>
    </w:div>
    <w:div w:id="1542355152">
      <w:bodyDiv w:val="1"/>
      <w:marLeft w:val="0"/>
      <w:marRight w:val="0"/>
      <w:marTop w:val="0"/>
      <w:marBottom w:val="0"/>
      <w:divBdr>
        <w:top w:val="none" w:sz="0" w:space="0" w:color="auto"/>
        <w:left w:val="none" w:sz="0" w:space="0" w:color="auto"/>
        <w:bottom w:val="none" w:sz="0" w:space="0" w:color="auto"/>
        <w:right w:val="none" w:sz="0" w:space="0" w:color="auto"/>
      </w:divBdr>
    </w:div>
    <w:div w:id="1586526816">
      <w:bodyDiv w:val="1"/>
      <w:marLeft w:val="0"/>
      <w:marRight w:val="0"/>
      <w:marTop w:val="0"/>
      <w:marBottom w:val="0"/>
      <w:divBdr>
        <w:top w:val="none" w:sz="0" w:space="0" w:color="auto"/>
        <w:left w:val="none" w:sz="0" w:space="0" w:color="auto"/>
        <w:bottom w:val="none" w:sz="0" w:space="0" w:color="auto"/>
        <w:right w:val="none" w:sz="0" w:space="0" w:color="auto"/>
      </w:divBdr>
    </w:div>
    <w:div w:id="1651059743">
      <w:bodyDiv w:val="1"/>
      <w:marLeft w:val="0"/>
      <w:marRight w:val="0"/>
      <w:marTop w:val="0"/>
      <w:marBottom w:val="0"/>
      <w:divBdr>
        <w:top w:val="none" w:sz="0" w:space="0" w:color="auto"/>
        <w:left w:val="none" w:sz="0" w:space="0" w:color="auto"/>
        <w:bottom w:val="none" w:sz="0" w:space="0" w:color="auto"/>
        <w:right w:val="none" w:sz="0" w:space="0" w:color="auto"/>
      </w:divBdr>
    </w:div>
    <w:div w:id="1660689361">
      <w:bodyDiv w:val="1"/>
      <w:marLeft w:val="0"/>
      <w:marRight w:val="0"/>
      <w:marTop w:val="0"/>
      <w:marBottom w:val="0"/>
      <w:divBdr>
        <w:top w:val="none" w:sz="0" w:space="0" w:color="auto"/>
        <w:left w:val="none" w:sz="0" w:space="0" w:color="auto"/>
        <w:bottom w:val="none" w:sz="0" w:space="0" w:color="auto"/>
        <w:right w:val="none" w:sz="0" w:space="0" w:color="auto"/>
      </w:divBdr>
    </w:div>
    <w:div w:id="1686401815">
      <w:bodyDiv w:val="1"/>
      <w:marLeft w:val="0"/>
      <w:marRight w:val="0"/>
      <w:marTop w:val="0"/>
      <w:marBottom w:val="0"/>
      <w:divBdr>
        <w:top w:val="none" w:sz="0" w:space="0" w:color="auto"/>
        <w:left w:val="none" w:sz="0" w:space="0" w:color="auto"/>
        <w:bottom w:val="none" w:sz="0" w:space="0" w:color="auto"/>
        <w:right w:val="none" w:sz="0" w:space="0" w:color="auto"/>
      </w:divBdr>
    </w:div>
    <w:div w:id="1722288565">
      <w:bodyDiv w:val="1"/>
      <w:marLeft w:val="0"/>
      <w:marRight w:val="0"/>
      <w:marTop w:val="0"/>
      <w:marBottom w:val="0"/>
      <w:divBdr>
        <w:top w:val="none" w:sz="0" w:space="0" w:color="auto"/>
        <w:left w:val="none" w:sz="0" w:space="0" w:color="auto"/>
        <w:bottom w:val="none" w:sz="0" w:space="0" w:color="auto"/>
        <w:right w:val="none" w:sz="0" w:space="0" w:color="auto"/>
      </w:divBdr>
    </w:div>
    <w:div w:id="1722896668">
      <w:bodyDiv w:val="1"/>
      <w:marLeft w:val="0"/>
      <w:marRight w:val="0"/>
      <w:marTop w:val="0"/>
      <w:marBottom w:val="0"/>
      <w:divBdr>
        <w:top w:val="none" w:sz="0" w:space="0" w:color="auto"/>
        <w:left w:val="none" w:sz="0" w:space="0" w:color="auto"/>
        <w:bottom w:val="none" w:sz="0" w:space="0" w:color="auto"/>
        <w:right w:val="none" w:sz="0" w:space="0" w:color="auto"/>
      </w:divBdr>
    </w:div>
    <w:div w:id="1742368826">
      <w:bodyDiv w:val="1"/>
      <w:marLeft w:val="0"/>
      <w:marRight w:val="0"/>
      <w:marTop w:val="0"/>
      <w:marBottom w:val="0"/>
      <w:divBdr>
        <w:top w:val="none" w:sz="0" w:space="0" w:color="auto"/>
        <w:left w:val="none" w:sz="0" w:space="0" w:color="auto"/>
        <w:bottom w:val="none" w:sz="0" w:space="0" w:color="auto"/>
        <w:right w:val="none" w:sz="0" w:space="0" w:color="auto"/>
      </w:divBdr>
    </w:div>
    <w:div w:id="1835878713">
      <w:bodyDiv w:val="1"/>
      <w:marLeft w:val="0"/>
      <w:marRight w:val="0"/>
      <w:marTop w:val="0"/>
      <w:marBottom w:val="0"/>
      <w:divBdr>
        <w:top w:val="none" w:sz="0" w:space="0" w:color="auto"/>
        <w:left w:val="none" w:sz="0" w:space="0" w:color="auto"/>
        <w:bottom w:val="none" w:sz="0" w:space="0" w:color="auto"/>
        <w:right w:val="none" w:sz="0" w:space="0" w:color="auto"/>
      </w:divBdr>
    </w:div>
    <w:div w:id="1836069246">
      <w:bodyDiv w:val="1"/>
      <w:marLeft w:val="0"/>
      <w:marRight w:val="0"/>
      <w:marTop w:val="0"/>
      <w:marBottom w:val="0"/>
      <w:divBdr>
        <w:top w:val="none" w:sz="0" w:space="0" w:color="auto"/>
        <w:left w:val="none" w:sz="0" w:space="0" w:color="auto"/>
        <w:bottom w:val="none" w:sz="0" w:space="0" w:color="auto"/>
        <w:right w:val="none" w:sz="0" w:space="0" w:color="auto"/>
      </w:divBdr>
    </w:div>
    <w:div w:id="1882865398">
      <w:bodyDiv w:val="1"/>
      <w:marLeft w:val="0"/>
      <w:marRight w:val="0"/>
      <w:marTop w:val="0"/>
      <w:marBottom w:val="0"/>
      <w:divBdr>
        <w:top w:val="none" w:sz="0" w:space="0" w:color="auto"/>
        <w:left w:val="none" w:sz="0" w:space="0" w:color="auto"/>
        <w:bottom w:val="none" w:sz="0" w:space="0" w:color="auto"/>
        <w:right w:val="none" w:sz="0" w:space="0" w:color="auto"/>
      </w:divBdr>
      <w:divsChild>
        <w:div w:id="2022122291">
          <w:marLeft w:val="0"/>
          <w:marRight w:val="0"/>
          <w:marTop w:val="0"/>
          <w:marBottom w:val="0"/>
          <w:divBdr>
            <w:top w:val="none" w:sz="0" w:space="0" w:color="auto"/>
            <w:left w:val="none" w:sz="0" w:space="0" w:color="auto"/>
            <w:bottom w:val="none" w:sz="0" w:space="0" w:color="auto"/>
            <w:right w:val="none" w:sz="0" w:space="0" w:color="auto"/>
          </w:divBdr>
          <w:divsChild>
            <w:div w:id="1302729746">
              <w:marLeft w:val="0"/>
              <w:marRight w:val="0"/>
              <w:marTop w:val="300"/>
              <w:marBottom w:val="0"/>
              <w:divBdr>
                <w:top w:val="single" w:sz="6" w:space="0" w:color="DFE1E6"/>
                <w:left w:val="single" w:sz="2" w:space="0" w:color="DFE1E6"/>
                <w:bottom w:val="single" w:sz="6" w:space="0" w:color="DFE1E6"/>
                <w:right w:val="single" w:sz="2" w:space="0" w:color="DFE1E6"/>
              </w:divBdr>
              <w:divsChild>
                <w:div w:id="1041130702">
                  <w:marLeft w:val="0"/>
                  <w:marRight w:val="0"/>
                  <w:marTop w:val="0"/>
                  <w:marBottom w:val="0"/>
                  <w:divBdr>
                    <w:top w:val="none" w:sz="0" w:space="0" w:color="auto"/>
                    <w:left w:val="none" w:sz="0" w:space="0" w:color="auto"/>
                    <w:bottom w:val="none" w:sz="0" w:space="0" w:color="auto"/>
                    <w:right w:val="none" w:sz="0" w:space="0" w:color="auto"/>
                  </w:divBdr>
                  <w:divsChild>
                    <w:div w:id="1754738943">
                      <w:marLeft w:val="0"/>
                      <w:marRight w:val="0"/>
                      <w:marTop w:val="0"/>
                      <w:marBottom w:val="0"/>
                      <w:divBdr>
                        <w:top w:val="none" w:sz="0" w:space="0" w:color="auto"/>
                        <w:left w:val="none" w:sz="0" w:space="0" w:color="auto"/>
                        <w:bottom w:val="none" w:sz="0" w:space="0" w:color="auto"/>
                        <w:right w:val="none" w:sz="0" w:space="0" w:color="auto"/>
                      </w:divBdr>
                      <w:divsChild>
                        <w:div w:id="489254339">
                          <w:marLeft w:val="0"/>
                          <w:marRight w:val="0"/>
                          <w:marTop w:val="0"/>
                          <w:marBottom w:val="0"/>
                          <w:divBdr>
                            <w:top w:val="none" w:sz="0" w:space="0" w:color="auto"/>
                            <w:left w:val="none" w:sz="0" w:space="0" w:color="auto"/>
                            <w:bottom w:val="none" w:sz="0" w:space="0" w:color="auto"/>
                            <w:right w:val="none" w:sz="0" w:space="0" w:color="auto"/>
                          </w:divBdr>
                          <w:divsChild>
                            <w:div w:id="1603414089">
                              <w:marLeft w:val="0"/>
                              <w:marRight w:val="0"/>
                              <w:marTop w:val="0"/>
                              <w:marBottom w:val="0"/>
                              <w:divBdr>
                                <w:top w:val="none" w:sz="0" w:space="0" w:color="auto"/>
                                <w:left w:val="none" w:sz="0" w:space="0" w:color="auto"/>
                                <w:bottom w:val="none" w:sz="0" w:space="0" w:color="auto"/>
                                <w:right w:val="none" w:sz="0" w:space="0" w:color="auto"/>
                              </w:divBdr>
                              <w:divsChild>
                                <w:div w:id="1969973448">
                                  <w:marLeft w:val="0"/>
                                  <w:marRight w:val="0"/>
                                  <w:marTop w:val="0"/>
                                  <w:marBottom w:val="0"/>
                                  <w:divBdr>
                                    <w:top w:val="none" w:sz="0" w:space="0" w:color="auto"/>
                                    <w:left w:val="none" w:sz="0" w:space="0" w:color="auto"/>
                                    <w:bottom w:val="none" w:sz="0" w:space="0" w:color="auto"/>
                                    <w:right w:val="none" w:sz="0" w:space="0" w:color="auto"/>
                                  </w:divBdr>
                                  <w:divsChild>
                                    <w:div w:id="1991206919">
                                      <w:marLeft w:val="0"/>
                                      <w:marRight w:val="0"/>
                                      <w:marTop w:val="0"/>
                                      <w:marBottom w:val="0"/>
                                      <w:divBdr>
                                        <w:top w:val="none" w:sz="0" w:space="0" w:color="auto"/>
                                        <w:left w:val="none" w:sz="0" w:space="0" w:color="auto"/>
                                        <w:bottom w:val="none" w:sz="0" w:space="0" w:color="auto"/>
                                        <w:right w:val="none" w:sz="0" w:space="0" w:color="auto"/>
                                      </w:divBdr>
                                      <w:divsChild>
                                        <w:div w:id="1012756961">
                                          <w:marLeft w:val="0"/>
                                          <w:marRight w:val="0"/>
                                          <w:marTop w:val="150"/>
                                          <w:marBottom w:val="0"/>
                                          <w:divBdr>
                                            <w:top w:val="none" w:sz="0" w:space="0" w:color="auto"/>
                                            <w:left w:val="none" w:sz="0" w:space="0" w:color="auto"/>
                                            <w:bottom w:val="none" w:sz="0" w:space="0" w:color="auto"/>
                                            <w:right w:val="none" w:sz="0" w:space="0" w:color="auto"/>
                                          </w:divBdr>
                                          <w:divsChild>
                                            <w:div w:id="538205706">
                                              <w:marLeft w:val="0"/>
                                              <w:marRight w:val="0"/>
                                              <w:marTop w:val="0"/>
                                              <w:marBottom w:val="0"/>
                                              <w:divBdr>
                                                <w:top w:val="none" w:sz="0" w:space="0" w:color="auto"/>
                                                <w:left w:val="none" w:sz="0" w:space="0" w:color="auto"/>
                                                <w:bottom w:val="none" w:sz="0" w:space="0" w:color="auto"/>
                                                <w:right w:val="none" w:sz="0" w:space="0" w:color="auto"/>
                                              </w:divBdr>
                                              <w:divsChild>
                                                <w:div w:id="1093671355">
                                                  <w:marLeft w:val="0"/>
                                                  <w:marRight w:val="0"/>
                                                  <w:marTop w:val="0"/>
                                                  <w:marBottom w:val="0"/>
                                                  <w:divBdr>
                                                    <w:top w:val="none" w:sz="0" w:space="0" w:color="auto"/>
                                                    <w:left w:val="none" w:sz="0" w:space="0" w:color="auto"/>
                                                    <w:bottom w:val="none" w:sz="0" w:space="0" w:color="auto"/>
                                                    <w:right w:val="none" w:sz="0" w:space="0" w:color="auto"/>
                                                  </w:divBdr>
                                                  <w:divsChild>
                                                    <w:div w:id="9526100">
                                                      <w:marLeft w:val="0"/>
                                                      <w:marRight w:val="0"/>
                                                      <w:marTop w:val="0"/>
                                                      <w:marBottom w:val="0"/>
                                                      <w:divBdr>
                                                        <w:top w:val="none" w:sz="0" w:space="0" w:color="auto"/>
                                                        <w:left w:val="none" w:sz="0" w:space="0" w:color="auto"/>
                                                        <w:bottom w:val="none" w:sz="0" w:space="0" w:color="auto"/>
                                                        <w:right w:val="none" w:sz="0" w:space="0" w:color="auto"/>
                                                      </w:divBdr>
                                                      <w:divsChild>
                                                        <w:div w:id="1103308582">
                                                          <w:marLeft w:val="0"/>
                                                          <w:marRight w:val="0"/>
                                                          <w:marTop w:val="0"/>
                                                          <w:marBottom w:val="0"/>
                                                          <w:divBdr>
                                                            <w:top w:val="none" w:sz="0" w:space="0" w:color="auto"/>
                                                            <w:left w:val="none" w:sz="0" w:space="0" w:color="auto"/>
                                                            <w:bottom w:val="none" w:sz="0" w:space="0" w:color="auto"/>
                                                            <w:right w:val="none" w:sz="0" w:space="0" w:color="auto"/>
                                                          </w:divBdr>
                                                          <w:divsChild>
                                                            <w:div w:id="1213888362">
                                                              <w:marLeft w:val="0"/>
                                                              <w:marRight w:val="0"/>
                                                              <w:marTop w:val="150"/>
                                                              <w:marBottom w:val="0"/>
                                                              <w:divBdr>
                                                                <w:top w:val="none" w:sz="0" w:space="0" w:color="auto"/>
                                                                <w:left w:val="none" w:sz="0" w:space="0" w:color="auto"/>
                                                                <w:bottom w:val="none" w:sz="0" w:space="0" w:color="auto"/>
                                                                <w:right w:val="none" w:sz="0" w:space="0" w:color="auto"/>
                                                              </w:divBdr>
                                                              <w:divsChild>
                                                                <w:div w:id="1855264841">
                                                                  <w:marLeft w:val="0"/>
                                                                  <w:marRight w:val="0"/>
                                                                  <w:marTop w:val="0"/>
                                                                  <w:marBottom w:val="0"/>
                                                                  <w:divBdr>
                                                                    <w:top w:val="none" w:sz="0" w:space="0" w:color="auto"/>
                                                                    <w:left w:val="none" w:sz="0" w:space="0" w:color="auto"/>
                                                                    <w:bottom w:val="none" w:sz="0" w:space="0" w:color="auto"/>
                                                                    <w:right w:val="none" w:sz="0" w:space="0" w:color="auto"/>
                                                                  </w:divBdr>
                                                                  <w:divsChild>
                                                                    <w:div w:id="1560169373">
                                                                      <w:marLeft w:val="0"/>
                                                                      <w:marRight w:val="0"/>
                                                                      <w:marTop w:val="375"/>
                                                                      <w:marBottom w:val="0"/>
                                                                      <w:divBdr>
                                                                        <w:top w:val="none" w:sz="0" w:space="0" w:color="auto"/>
                                                                        <w:left w:val="none" w:sz="0" w:space="0" w:color="auto"/>
                                                                        <w:bottom w:val="none" w:sz="0" w:space="0" w:color="auto"/>
                                                                        <w:right w:val="none" w:sz="0" w:space="0" w:color="auto"/>
                                                                      </w:divBdr>
                                                                      <w:divsChild>
                                                                        <w:div w:id="668143786">
                                                                          <w:marLeft w:val="0"/>
                                                                          <w:marRight w:val="0"/>
                                                                          <w:marTop w:val="0"/>
                                                                          <w:marBottom w:val="0"/>
                                                                          <w:divBdr>
                                                                            <w:top w:val="none" w:sz="0" w:space="0" w:color="auto"/>
                                                                            <w:left w:val="none" w:sz="0" w:space="0" w:color="auto"/>
                                                                            <w:bottom w:val="none" w:sz="0" w:space="0" w:color="auto"/>
                                                                            <w:right w:val="none" w:sz="0" w:space="0" w:color="auto"/>
                                                                          </w:divBdr>
                                                                          <w:divsChild>
                                                                            <w:div w:id="1731423040">
                                                                              <w:marLeft w:val="0"/>
                                                                              <w:marRight w:val="0"/>
                                                                              <w:marTop w:val="0"/>
                                                                              <w:marBottom w:val="0"/>
                                                                              <w:divBdr>
                                                                                <w:top w:val="none" w:sz="0" w:space="0" w:color="auto"/>
                                                                                <w:left w:val="none" w:sz="0" w:space="0" w:color="auto"/>
                                                                                <w:bottom w:val="none" w:sz="0" w:space="0" w:color="auto"/>
                                                                                <w:right w:val="none" w:sz="0" w:space="0" w:color="auto"/>
                                                                              </w:divBdr>
                                                                              <w:divsChild>
                                                                                <w:div w:id="5170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7832770">
      <w:bodyDiv w:val="1"/>
      <w:marLeft w:val="0"/>
      <w:marRight w:val="0"/>
      <w:marTop w:val="0"/>
      <w:marBottom w:val="0"/>
      <w:divBdr>
        <w:top w:val="none" w:sz="0" w:space="0" w:color="auto"/>
        <w:left w:val="none" w:sz="0" w:space="0" w:color="auto"/>
        <w:bottom w:val="none" w:sz="0" w:space="0" w:color="auto"/>
        <w:right w:val="none" w:sz="0" w:space="0" w:color="auto"/>
      </w:divBdr>
    </w:div>
    <w:div w:id="1934319769">
      <w:bodyDiv w:val="1"/>
      <w:marLeft w:val="0"/>
      <w:marRight w:val="0"/>
      <w:marTop w:val="0"/>
      <w:marBottom w:val="0"/>
      <w:divBdr>
        <w:top w:val="none" w:sz="0" w:space="0" w:color="auto"/>
        <w:left w:val="none" w:sz="0" w:space="0" w:color="auto"/>
        <w:bottom w:val="none" w:sz="0" w:space="0" w:color="auto"/>
        <w:right w:val="none" w:sz="0" w:space="0" w:color="auto"/>
      </w:divBdr>
    </w:div>
    <w:div w:id="1952319971">
      <w:bodyDiv w:val="1"/>
      <w:marLeft w:val="0"/>
      <w:marRight w:val="0"/>
      <w:marTop w:val="0"/>
      <w:marBottom w:val="0"/>
      <w:divBdr>
        <w:top w:val="none" w:sz="0" w:space="0" w:color="auto"/>
        <w:left w:val="none" w:sz="0" w:space="0" w:color="auto"/>
        <w:bottom w:val="none" w:sz="0" w:space="0" w:color="auto"/>
        <w:right w:val="none" w:sz="0" w:space="0" w:color="auto"/>
      </w:divBdr>
    </w:div>
    <w:div w:id="1977178962">
      <w:bodyDiv w:val="1"/>
      <w:marLeft w:val="0"/>
      <w:marRight w:val="0"/>
      <w:marTop w:val="0"/>
      <w:marBottom w:val="0"/>
      <w:divBdr>
        <w:top w:val="none" w:sz="0" w:space="0" w:color="auto"/>
        <w:left w:val="none" w:sz="0" w:space="0" w:color="auto"/>
        <w:bottom w:val="none" w:sz="0" w:space="0" w:color="auto"/>
        <w:right w:val="none" w:sz="0" w:space="0" w:color="auto"/>
      </w:divBdr>
    </w:div>
    <w:div w:id="2080470457">
      <w:bodyDiv w:val="1"/>
      <w:marLeft w:val="0"/>
      <w:marRight w:val="0"/>
      <w:marTop w:val="0"/>
      <w:marBottom w:val="0"/>
      <w:divBdr>
        <w:top w:val="none" w:sz="0" w:space="0" w:color="auto"/>
        <w:left w:val="none" w:sz="0" w:space="0" w:color="auto"/>
        <w:bottom w:val="none" w:sz="0" w:space="0" w:color="auto"/>
        <w:right w:val="none" w:sz="0" w:space="0" w:color="auto"/>
      </w:divBdr>
    </w:div>
    <w:div w:id="2098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zrcr.cz/cs/sluzby/spravci-a-vyvojari/vyvojari-agendovych-informacnich-systemu" TargetMode="External"/><Relationship Id="rId18" Type="http://schemas.openxmlformats.org/officeDocument/2006/relationships/hyperlink" Target="https://testnia.sukl.cz/" TargetMode="External"/><Relationship Id="rId26" Type="http://schemas.openxmlformats.org/officeDocument/2006/relationships/hyperlink" Target="http://www.w3.org/2000/09/xmldsig" TargetMode="External"/><Relationship Id="rId39" Type="http://schemas.openxmlformats.org/officeDocument/2006/relationships/hyperlink" Target="http://www.w3.org/2006/12/xml-c14n11" TargetMode="External"/><Relationship Id="rId21" Type="http://schemas.openxmlformats.org/officeDocument/2006/relationships/image" Target="media/image9.png"/><Relationship Id="rId34" Type="http://schemas.openxmlformats.org/officeDocument/2006/relationships/hyperlink" Target="http://www.w3.org/2000/09/xmldsig" TargetMode="External"/><Relationship Id="rId42" Type="http://schemas.openxmlformats.org/officeDocument/2006/relationships/hyperlink" Target="http://www.w3.org/2001/04/xmlenc" TargetMode="External"/><Relationship Id="rId47" Type="http://schemas.openxmlformats.org/officeDocument/2006/relationships/hyperlink" Target="http://tools.ietf.org/html/rfc6931"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gnatur.rtr.at/en/elsi/Pruefung.html" TargetMode="External"/><Relationship Id="rId29" Type="http://schemas.openxmlformats.org/officeDocument/2006/relationships/hyperlink" Target="http://www.w3.org/TR/2001/REC-xml-c14n-20010315" TargetMode="External"/><Relationship Id="rId11" Type="http://schemas.openxmlformats.org/officeDocument/2006/relationships/hyperlink" Target="https://common-soap.test-erecept.sukl.cz/" TargetMode="External"/><Relationship Id="rId24" Type="http://schemas.openxmlformats.org/officeDocument/2006/relationships/hyperlink" Target="https://opendata.sukl.cz/" TargetMode="External"/><Relationship Id="rId32" Type="http://schemas.openxmlformats.org/officeDocument/2006/relationships/hyperlink" Target="http://www.w3.org/2001/10/xml-exc-c14n" TargetMode="External"/><Relationship Id="rId37" Type="http://schemas.openxmlformats.org/officeDocument/2006/relationships/hyperlink" Target="http://www.w3.org/TR/2001/REC-xml-c14n-20010315" TargetMode="External"/><Relationship Id="rId40" Type="http://schemas.openxmlformats.org/officeDocument/2006/relationships/hyperlink" Target="http://www.w3.org/2001/10/xml-exc-c14n" TargetMode="External"/><Relationship Id="rId45" Type="http://schemas.openxmlformats.org/officeDocument/2006/relationships/hyperlink" Target="http://tools.ietf.org/html/rfc6931"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obchod-soap.test-erecept.sukl.cz/" TargetMode="External"/><Relationship Id="rId19" Type="http://schemas.openxmlformats.org/officeDocument/2006/relationships/image" Target="media/image7.emf"/><Relationship Id="rId31" Type="http://schemas.openxmlformats.org/officeDocument/2006/relationships/hyperlink" Target="http://www.w3.org/2006/12/xml-c14n11" TargetMode="External"/><Relationship Id="rId44" Type="http://schemas.openxmlformats.org/officeDocument/2006/relationships/hyperlink" Target="http://www.w3.org/2001/04/xmldsig-more"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vdp.cuzk.cz/vdp/ruian/adresnimista/vyhledej" TargetMode="External"/><Relationship Id="rId22" Type="http://schemas.openxmlformats.org/officeDocument/2006/relationships/image" Target="media/image10.png"/><Relationship Id="rId27" Type="http://schemas.openxmlformats.org/officeDocument/2006/relationships/hyperlink" Target="http://www.w3.org/TR/2002/REC-xmldsig-core-20020212/xmldsig-core-schema.xsd" TargetMode="External"/><Relationship Id="rId30" Type="http://schemas.openxmlformats.org/officeDocument/2006/relationships/hyperlink" Target="http://www.w3.org/2006/12/xml-c14n11" TargetMode="External"/><Relationship Id="rId35" Type="http://schemas.openxmlformats.org/officeDocument/2006/relationships/hyperlink" Target="http://www.w3.org/2000/09/xmldsig" TargetMode="External"/><Relationship Id="rId43" Type="http://schemas.openxmlformats.org/officeDocument/2006/relationships/hyperlink" Target="http://www.w3.org/2001/04/xmlenc" TargetMode="External"/><Relationship Id="rId48" Type="http://schemas.openxmlformats.org/officeDocument/2006/relationships/hyperlink" Target="http://www.w3.org/2009/xmldsig11" TargetMode="External"/><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obchod-soap.test-erecept.sukl.cz/" TargetMode="External"/><Relationship Id="rId17" Type="http://schemas.openxmlformats.org/officeDocument/2006/relationships/hyperlink" Target="http://www.aleksey.com/xmlsec/xmldsig-verifier.html" TargetMode="External"/><Relationship Id="rId25" Type="http://schemas.openxmlformats.org/officeDocument/2006/relationships/image" Target="media/image12.png"/><Relationship Id="rId33" Type="http://schemas.openxmlformats.org/officeDocument/2006/relationships/hyperlink" Target="http://www.w3.org/2001/10/xml-exc-c14n" TargetMode="External"/><Relationship Id="rId38" Type="http://schemas.openxmlformats.org/officeDocument/2006/relationships/hyperlink" Target="http://www.w3.org/2006/12/xml-c14n11" TargetMode="External"/><Relationship Id="rId46" Type="http://schemas.openxmlformats.org/officeDocument/2006/relationships/hyperlink" Target="http://tools.ietf.org/html/rfc6931" TargetMode="External"/><Relationship Id="rId20" Type="http://schemas.openxmlformats.org/officeDocument/2006/relationships/image" Target="media/image8.png"/><Relationship Id="rId41" Type="http://schemas.openxmlformats.org/officeDocument/2006/relationships/hyperlink" Target="http://www.w3.org/2001/10/xml-exc-c14n"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www.w3.org/TR/2001/REC-xml-c14n-20010315" TargetMode="External"/><Relationship Id="rId36" Type="http://schemas.openxmlformats.org/officeDocument/2006/relationships/hyperlink" Target="http://www.w3.org/TR/2001/REC-xml-c14n-20010315" TargetMode="External"/><Relationship Id="rId49"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4A6F2-33A6-460E-852F-28DB78C4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118</Pages>
  <Words>19533</Words>
  <Characters>115247</Characters>
  <Application>Microsoft Office Word</Application>
  <DocSecurity>0</DocSecurity>
  <Lines>960</Lines>
  <Paragraphs>269</Paragraphs>
  <ScaleCrop>false</ScaleCrop>
  <HeadingPairs>
    <vt:vector size="2" baseType="variant">
      <vt:variant>
        <vt:lpstr>Název</vt:lpstr>
      </vt:variant>
      <vt:variant>
        <vt:i4>1</vt:i4>
      </vt:variant>
    </vt:vector>
  </HeadingPairs>
  <TitlesOfParts>
    <vt:vector size="1" baseType="lpstr">
      <vt:lpstr>ePoukaz</vt:lpstr>
    </vt:vector>
  </TitlesOfParts>
  <Company/>
  <LinksUpToDate>false</LinksUpToDate>
  <CharactersWithSpaces>134511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ePoukaz</dc:title>
  <dc:subject/>
  <dc:creator/>
  <cp:keywords/>
  <cp:lastModifiedBy/>
  <cp:revision>1</cp:revision>
  <dcterms:created xsi:type="dcterms:W3CDTF">2021-09-02T13:49:00Z</dcterms:created>
  <dcterms:modified xsi:type="dcterms:W3CDTF">2022-08-11T08:04:00Z</dcterms:modified>
  <cp:category/>
</cp:coreProperties>
</file>