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9BBF" w14:textId="2BB7FCE4" w:rsidR="00650269" w:rsidRPr="00180138" w:rsidRDefault="0031143A" w:rsidP="00180138">
      <w:pPr>
        <w:jc w:val="center"/>
        <w:rPr>
          <w:b/>
          <w:bCs/>
          <w:color w:val="70AD47" w:themeColor="accent6"/>
          <w:sz w:val="28"/>
          <w:szCs w:val="28"/>
        </w:rPr>
      </w:pPr>
      <w:r w:rsidRPr="00180138">
        <w:rPr>
          <w:b/>
          <w:bCs/>
          <w:color w:val="70AD47" w:themeColor="accent6"/>
          <w:sz w:val="28"/>
          <w:szCs w:val="28"/>
        </w:rPr>
        <w:t xml:space="preserve">[ Wybrana strona : </w:t>
      </w:r>
      <w:hyperlink r:id="rId5" w:history="1">
        <w:r w:rsidRPr="00180138">
          <w:rPr>
            <w:rStyle w:val="Hipercze"/>
            <w:b/>
            <w:bCs/>
            <w:color w:val="70AD47" w:themeColor="accent6"/>
            <w:sz w:val="28"/>
            <w:szCs w:val="28"/>
          </w:rPr>
          <w:t>https://www.ckzwaw.pl</w:t>
        </w:r>
      </w:hyperlink>
      <w:r w:rsidRPr="00180138">
        <w:rPr>
          <w:b/>
          <w:bCs/>
          <w:color w:val="70AD47" w:themeColor="accent6"/>
          <w:sz w:val="28"/>
          <w:szCs w:val="28"/>
        </w:rPr>
        <w:t xml:space="preserve"> ]</w:t>
      </w:r>
    </w:p>
    <w:p w14:paraId="068B0F9D" w14:textId="1FE2BD53" w:rsidR="0031143A" w:rsidRDefault="0031143A">
      <w:pPr>
        <w:rPr>
          <w:sz w:val="28"/>
          <w:szCs w:val="28"/>
        </w:rPr>
      </w:pPr>
    </w:p>
    <w:p w14:paraId="5885D0F9" w14:textId="6774D5AC" w:rsidR="0031143A" w:rsidRDefault="0031143A" w:rsidP="0031143A">
      <w:pPr>
        <w:jc w:val="center"/>
        <w:rPr>
          <w:sz w:val="56"/>
          <w:szCs w:val="56"/>
        </w:rPr>
      </w:pPr>
      <w:r w:rsidRPr="0031143A">
        <w:rPr>
          <w:sz w:val="56"/>
          <w:szCs w:val="56"/>
        </w:rPr>
        <w:t>WYMAGANIA WCAG, KTÓRYCH</w:t>
      </w:r>
      <w:r w:rsidRPr="0031143A">
        <w:rPr>
          <w:b/>
          <w:bCs/>
          <w:sz w:val="56"/>
          <w:szCs w:val="56"/>
        </w:rPr>
        <w:t xml:space="preserve"> STRONA NIE SPEŁNIŁA</w:t>
      </w:r>
      <w:r w:rsidRPr="0031143A">
        <w:rPr>
          <w:sz w:val="56"/>
          <w:szCs w:val="56"/>
        </w:rPr>
        <w:t>:</w:t>
      </w:r>
    </w:p>
    <w:p w14:paraId="08361D5A" w14:textId="77777777" w:rsidR="0031143A" w:rsidRPr="0031143A" w:rsidRDefault="0031143A" w:rsidP="0031143A">
      <w:pPr>
        <w:jc w:val="center"/>
        <w:rPr>
          <w:sz w:val="56"/>
          <w:szCs w:val="56"/>
        </w:rPr>
      </w:pPr>
    </w:p>
    <w:p w14:paraId="7B2B99F6" w14:textId="760E7748" w:rsidR="0031143A" w:rsidRPr="00180138" w:rsidRDefault="0031143A" w:rsidP="0031143A">
      <w:pPr>
        <w:pStyle w:val="Akapitzlist"/>
        <w:numPr>
          <w:ilvl w:val="0"/>
          <w:numId w:val="1"/>
        </w:numPr>
        <w:jc w:val="center"/>
        <w:rPr>
          <w:color w:val="FF0000"/>
          <w:sz w:val="36"/>
          <w:szCs w:val="36"/>
        </w:rPr>
      </w:pPr>
      <w:r w:rsidRPr="00180138">
        <w:rPr>
          <w:color w:val="FF0000"/>
          <w:sz w:val="36"/>
          <w:szCs w:val="36"/>
        </w:rPr>
        <w:t>W połączonych obrazach brakuje tekstu alternatywnego.</w:t>
      </w:r>
    </w:p>
    <w:p w14:paraId="7B023B8B" w14:textId="5CF51CAC" w:rsidR="00180138" w:rsidRPr="00180138" w:rsidRDefault="00180138" w:rsidP="00180138">
      <w:pPr>
        <w:pStyle w:val="Akapitzlist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9E80C" wp14:editId="39096DD2">
                <wp:simplePos x="0" y="0"/>
                <wp:positionH relativeFrom="column">
                  <wp:posOffset>-229944</wp:posOffset>
                </wp:positionH>
                <wp:positionV relativeFrom="paragraph">
                  <wp:posOffset>367916</wp:posOffset>
                </wp:positionV>
                <wp:extent cx="2158409" cy="2881423"/>
                <wp:effectExtent l="19050" t="19050" r="32385" b="3365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409" cy="288142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E66E5" id="Prostokąt 3" o:spid="_x0000_s1026" style="position:absolute;margin-left:-18.1pt;margin-top:28.95pt;width:169.95pt;height:22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" filled="f" strokecolor="red" strokeweight="4.5pt"/>
            </w:pict>
          </mc:Fallback>
        </mc:AlternateContent>
      </w:r>
      <w:r w:rsidR="0031143A" w:rsidRPr="0031143A">
        <w:rPr>
          <w:sz w:val="36"/>
          <w:szCs w:val="36"/>
          <w:highlight w:val="red"/>
        </w:rPr>
        <w:t>( 25 razy )</w:t>
      </w:r>
    </w:p>
    <w:p w14:paraId="3B053E1A" w14:textId="35B23078" w:rsidR="00180138" w:rsidRPr="00180138" w:rsidRDefault="00180138" w:rsidP="00180138">
      <w:pPr>
        <w:rPr>
          <w:sz w:val="36"/>
          <w:szCs w:val="36"/>
        </w:rPr>
      </w:pPr>
      <w:r w:rsidRPr="00180138">
        <w:rPr>
          <w:noProof/>
        </w:rPr>
        <w:drawing>
          <wp:inline distT="0" distB="0" distL="0" distR="0" wp14:anchorId="0FFA425D" wp14:editId="1B342945">
            <wp:extent cx="5760720" cy="28644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B0BF" w14:textId="203C0859" w:rsidR="0031143A" w:rsidRDefault="0031143A" w:rsidP="0031143A">
      <w:pPr>
        <w:pStyle w:val="Akapitzlist"/>
        <w:ind w:left="1416"/>
        <w:rPr>
          <w:rFonts w:cstheme="minorHAnsi"/>
          <w:sz w:val="32"/>
          <w:szCs w:val="32"/>
        </w:rPr>
      </w:pPr>
    </w:p>
    <w:p w14:paraId="3A19043E" w14:textId="6CC4840E" w:rsidR="00180138" w:rsidRDefault="00180138" w:rsidP="0031143A">
      <w:pPr>
        <w:pStyle w:val="Akapitzlist"/>
        <w:ind w:left="1416"/>
        <w:rPr>
          <w:rFonts w:cstheme="minorHAnsi"/>
          <w:sz w:val="32"/>
          <w:szCs w:val="32"/>
        </w:rPr>
      </w:pPr>
    </w:p>
    <w:p w14:paraId="4A0AFC81" w14:textId="3ADF68FE" w:rsidR="00180138" w:rsidRDefault="00180138" w:rsidP="0031143A">
      <w:pPr>
        <w:pStyle w:val="Akapitzlist"/>
        <w:ind w:left="1416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</w:t>
      </w:r>
      <w:r w:rsidRPr="0031143A">
        <w:rPr>
          <w:noProof/>
          <w:sz w:val="36"/>
          <w:szCs w:val="36"/>
        </w:rPr>
        <w:drawing>
          <wp:inline distT="0" distB="0" distL="0" distR="0" wp14:anchorId="7FEDD655" wp14:editId="62448A84">
            <wp:extent cx="2514951" cy="1343212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2"/>
          <w:szCs w:val="32"/>
        </w:rPr>
        <w:t xml:space="preserve">   </w:t>
      </w:r>
    </w:p>
    <w:p w14:paraId="27CBA587" w14:textId="77777777" w:rsidR="00180138" w:rsidRPr="0031143A" w:rsidRDefault="00180138" w:rsidP="0031143A">
      <w:pPr>
        <w:pStyle w:val="Akapitzlist"/>
        <w:ind w:left="1416"/>
        <w:rPr>
          <w:rFonts w:cstheme="minorHAnsi"/>
          <w:sz w:val="32"/>
          <w:szCs w:val="32"/>
        </w:rPr>
      </w:pPr>
    </w:p>
    <w:p w14:paraId="0F5F35EF" w14:textId="3DEA1FF9" w:rsidR="00180138" w:rsidRDefault="0031143A" w:rsidP="00180138">
      <w:pPr>
        <w:pStyle w:val="Akapitzlist"/>
        <w:ind w:left="1416"/>
        <w:jc w:val="center"/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</w:pPr>
      <w:r w:rsidRPr="00180138">
        <w:rPr>
          <w:rFonts w:cstheme="minorHAnsi"/>
          <w:color w:val="444444"/>
          <w:sz w:val="28"/>
          <w:szCs w:val="28"/>
          <w:shd w:val="clear" w:color="auto" w:fill="FFFFFF"/>
        </w:rPr>
        <w:t xml:space="preserve">Obraz bez tekstu alternatywnego powoduje </w:t>
      </w:r>
      <w:r w:rsidRPr="00180138">
        <w:rPr>
          <w:rFonts w:cstheme="minorHAnsi"/>
          <w:i/>
          <w:iCs/>
          <w:color w:val="444444"/>
          <w:sz w:val="28"/>
          <w:szCs w:val="28"/>
          <w:shd w:val="clear" w:color="auto" w:fill="FFFFFF"/>
        </w:rPr>
        <w:t>wyświetlenie pustego linku</w:t>
      </w:r>
      <w:r w:rsidRPr="00180138">
        <w:rPr>
          <w:rFonts w:cstheme="minorHAnsi"/>
          <w:i/>
          <w:iCs/>
          <w:color w:val="444444"/>
          <w:sz w:val="32"/>
          <w:szCs w:val="32"/>
          <w:shd w:val="clear" w:color="auto" w:fill="FFFFFF"/>
        </w:rPr>
        <w:t>.</w:t>
      </w:r>
      <w:r w:rsidR="00180138">
        <w:rPr>
          <w:rFonts w:cstheme="minorHAnsi"/>
          <w:i/>
          <w:iCs/>
          <w:color w:val="444444"/>
          <w:sz w:val="32"/>
          <w:szCs w:val="32"/>
          <w:shd w:val="clear" w:color="auto" w:fill="FFFFFF"/>
        </w:rPr>
        <w:t xml:space="preserve"> </w:t>
      </w:r>
      <w:r w:rsidR="00180138" w:rsidRPr="00180138"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  <w:t xml:space="preserve">(Norma: WCAG </w:t>
      </w:r>
      <w:r w:rsidR="00180138"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  <w:t>. . .</w:t>
      </w:r>
    </w:p>
    <w:p w14:paraId="1884F1E0" w14:textId="39C6E92E" w:rsidR="00180138" w:rsidRDefault="00180138" w:rsidP="00180138">
      <w:pPr>
        <w:pStyle w:val="Akapitzlist"/>
        <w:numPr>
          <w:ilvl w:val="2"/>
          <w:numId w:val="1"/>
        </w:numPr>
        <w:jc w:val="center"/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</w:pPr>
      <w:r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  <w:lastRenderedPageBreak/>
        <w:t xml:space="preserve">- </w:t>
      </w:r>
      <w:r w:rsidRPr="00180138">
        <w:rPr>
          <w:rFonts w:cstheme="minorHAnsi"/>
          <w:color w:val="1D1D1D"/>
          <w:sz w:val="28"/>
          <w:szCs w:val="28"/>
          <w:shd w:val="clear" w:color="auto" w:fill="FFFFFF"/>
        </w:rPr>
        <w:t>Wszelkie treści nietekstowe przedstawione użytkownikowi posiadają swoją tekstową alternatywę, która pełni tę samą funkcję, z wyjątkiem sytuacji opisanych poniżej</w:t>
      </w:r>
      <w:r>
        <w:rPr>
          <w:rFonts w:ascii="Noto Sans" w:hAnsi="Noto Sans" w:cs="Noto Sans"/>
          <w:color w:val="1D1D1D"/>
          <w:sz w:val="23"/>
          <w:szCs w:val="23"/>
          <w:shd w:val="clear" w:color="auto" w:fill="FFFFFF"/>
        </w:rPr>
        <w:t xml:space="preserve">. </w:t>
      </w:r>
      <w:r w:rsidRPr="00180138"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  <w:t xml:space="preserve">; </w:t>
      </w:r>
    </w:p>
    <w:p w14:paraId="12B51814" w14:textId="77777777" w:rsidR="00180138" w:rsidRDefault="00180138" w:rsidP="00180138">
      <w:pPr>
        <w:pStyle w:val="Akapitzlist"/>
        <w:ind w:left="2136"/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</w:pPr>
    </w:p>
    <w:p w14:paraId="71D7BA95" w14:textId="51052EB6" w:rsidR="0031143A" w:rsidRDefault="00180138" w:rsidP="00180138">
      <w:pPr>
        <w:pStyle w:val="Akapitzlist"/>
        <w:ind w:left="1416"/>
        <w:jc w:val="center"/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</w:pPr>
      <w:r w:rsidRPr="00180138"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  <w:t>2.4.4</w:t>
      </w:r>
      <w:r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  <w:t xml:space="preserve"> - </w:t>
      </w:r>
      <w:r w:rsidRPr="00180138">
        <w:rPr>
          <w:rFonts w:cstheme="minorHAnsi"/>
          <w:color w:val="1D1D1D"/>
          <w:sz w:val="28"/>
          <w:szCs w:val="28"/>
          <w:shd w:val="clear" w:color="auto" w:fill="FFFFFF"/>
        </w:rPr>
        <w:t>Cel każdego łącza może wynikać z samej treści łącza lub z treści tekstu powiązanego z kontekstem łącza określonym programowo, poza tymi przypadkami, kiedy cel łącza i tak byłby niejasny dla użytkowników.</w:t>
      </w:r>
      <w:r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  <w:t xml:space="preserve"> </w:t>
      </w:r>
      <w:r w:rsidRPr="00180138"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  <w:t>)</w:t>
      </w:r>
    </w:p>
    <w:p w14:paraId="4EDDE757" w14:textId="77777777" w:rsidR="003F332A" w:rsidRPr="003F332A" w:rsidRDefault="003F332A" w:rsidP="00180138">
      <w:pPr>
        <w:pStyle w:val="Akapitzlist"/>
        <w:ind w:left="1416"/>
        <w:jc w:val="center"/>
        <w:rPr>
          <w:rFonts w:cstheme="minorHAnsi"/>
          <w:i/>
          <w:iCs/>
          <w:color w:val="7030A0"/>
          <w:sz w:val="32"/>
          <w:szCs w:val="32"/>
          <w:shd w:val="clear" w:color="auto" w:fill="FFFFFF"/>
        </w:rPr>
      </w:pPr>
    </w:p>
    <w:p w14:paraId="70D3B538" w14:textId="085363D6" w:rsidR="003F332A" w:rsidRDefault="003F332A" w:rsidP="003F332A">
      <w:pPr>
        <w:pStyle w:val="Akapitzlist"/>
        <w:numPr>
          <w:ilvl w:val="2"/>
          <w:numId w:val="2"/>
        </w:numPr>
        <w:rPr>
          <w:rFonts w:cstheme="minorHAnsi"/>
          <w:color w:val="7030A0"/>
          <w:sz w:val="32"/>
          <w:szCs w:val="32"/>
          <w:shd w:val="clear" w:color="auto" w:fill="FFFFFF"/>
        </w:rPr>
      </w:pPr>
      <w:r w:rsidRPr="003F332A">
        <w:rPr>
          <w:rFonts w:cstheme="minorHAnsi"/>
          <w:color w:val="7030A0"/>
          <w:sz w:val="32"/>
          <w:szCs w:val="32"/>
          <w:shd w:val="clear" w:color="auto" w:fill="FFFFFF"/>
        </w:rPr>
        <w:t>Co warto zrobić?</w:t>
      </w:r>
    </w:p>
    <w:p w14:paraId="0229B2EE" w14:textId="252B89D1" w:rsidR="003F332A" w:rsidRPr="00A834EC" w:rsidRDefault="003F332A" w:rsidP="003F332A">
      <w:pPr>
        <w:pStyle w:val="Akapitzlist"/>
        <w:numPr>
          <w:ilvl w:val="0"/>
          <w:numId w:val="2"/>
        </w:numPr>
        <w:rPr>
          <w:rFonts w:cstheme="minorHAnsi"/>
          <w:color w:val="7030A0"/>
          <w:sz w:val="32"/>
          <w:szCs w:val="32"/>
        </w:rPr>
      </w:pPr>
      <w:r w:rsidRPr="00A834EC">
        <w:rPr>
          <w:rFonts w:cstheme="minorHAnsi"/>
          <w:color w:val="444444"/>
          <w:sz w:val="21"/>
          <w:szCs w:val="21"/>
          <w:shd w:val="clear" w:color="auto" w:fill="FFFFFF"/>
        </w:rPr>
        <w:t>Trzeba dodać odpowiedni tekst alternatywny, który przedstawia treść obrazu i/lub funkcję linku.</w:t>
      </w:r>
    </w:p>
    <w:p w14:paraId="1252CF0D" w14:textId="77777777" w:rsidR="003F332A" w:rsidRPr="003F332A" w:rsidRDefault="003F332A" w:rsidP="003F332A">
      <w:pPr>
        <w:pStyle w:val="Akapitzlist"/>
        <w:rPr>
          <w:rFonts w:cstheme="minorHAnsi"/>
          <w:color w:val="7030A0"/>
          <w:sz w:val="32"/>
          <w:szCs w:val="32"/>
        </w:rPr>
      </w:pPr>
    </w:p>
    <w:p w14:paraId="38B1C195" w14:textId="4108FCA1" w:rsidR="003F332A" w:rsidRDefault="003F332A" w:rsidP="003F332A">
      <w:pPr>
        <w:pStyle w:val="Akapitzlist"/>
        <w:numPr>
          <w:ilvl w:val="0"/>
          <w:numId w:val="1"/>
        </w:numPr>
        <w:jc w:val="center"/>
        <w:rPr>
          <w:rFonts w:cstheme="minorHAnsi"/>
          <w:color w:val="FF0000"/>
          <w:sz w:val="36"/>
          <w:szCs w:val="36"/>
        </w:rPr>
      </w:pPr>
      <w:r w:rsidRPr="003F332A">
        <w:rPr>
          <w:rFonts w:cstheme="minorHAnsi"/>
          <w:color w:val="FF0000"/>
          <w:sz w:val="36"/>
          <w:szCs w:val="36"/>
        </w:rPr>
        <w:t>Pusty przycisk</w:t>
      </w:r>
      <w:r w:rsidR="00A834EC">
        <w:rPr>
          <w:rFonts w:cstheme="minorHAnsi"/>
          <w:color w:val="FF0000"/>
          <w:sz w:val="36"/>
          <w:szCs w:val="36"/>
        </w:rPr>
        <w:t xml:space="preserve"> </w:t>
      </w:r>
      <w:r w:rsidR="00A834EC" w:rsidRPr="00A834EC">
        <w:rPr>
          <w:rFonts w:cstheme="minorHAnsi"/>
          <w:color w:val="FF0000"/>
          <w:sz w:val="36"/>
          <w:szCs w:val="36"/>
          <w:u w:val="single"/>
        </w:rPr>
        <w:t xml:space="preserve">(wersja mobilna </w:t>
      </w:r>
      <w:proofErr w:type="spellStart"/>
      <w:r w:rsidR="00A834EC" w:rsidRPr="00A834EC">
        <w:rPr>
          <w:rFonts w:cstheme="minorHAnsi"/>
          <w:color w:val="FF0000"/>
          <w:sz w:val="36"/>
          <w:szCs w:val="36"/>
          <w:u w:val="single"/>
        </w:rPr>
        <w:t>apl</w:t>
      </w:r>
      <w:proofErr w:type="spellEnd"/>
      <w:r w:rsidR="00A834EC" w:rsidRPr="00A834EC">
        <w:rPr>
          <w:rFonts w:cstheme="minorHAnsi"/>
          <w:color w:val="FF0000"/>
          <w:sz w:val="36"/>
          <w:szCs w:val="36"/>
          <w:u w:val="single"/>
        </w:rPr>
        <w:t>.)</w:t>
      </w:r>
    </w:p>
    <w:p w14:paraId="132A27F8" w14:textId="405DEF62" w:rsidR="003F332A" w:rsidRDefault="003F332A" w:rsidP="003F332A">
      <w:pPr>
        <w:pStyle w:val="Akapitzlist"/>
        <w:jc w:val="center"/>
        <w:rPr>
          <w:rFonts w:cstheme="minorHAnsi"/>
          <w:sz w:val="36"/>
          <w:szCs w:val="36"/>
        </w:rPr>
      </w:pPr>
      <w:r w:rsidRPr="003F332A">
        <w:rPr>
          <w:rFonts w:cstheme="minorHAnsi"/>
          <w:sz w:val="36"/>
          <w:szCs w:val="36"/>
          <w:highlight w:val="red"/>
        </w:rPr>
        <w:t>(1 raz)</w:t>
      </w:r>
    </w:p>
    <w:p w14:paraId="6EB54D01" w14:textId="63CC2072" w:rsidR="003F332A" w:rsidRDefault="003F332A" w:rsidP="003F332A">
      <w:pPr>
        <w:pStyle w:val="Akapitzlist"/>
        <w:jc w:val="center"/>
        <w:rPr>
          <w:rFonts w:cstheme="minorHAnsi"/>
          <w:sz w:val="36"/>
          <w:szCs w:val="36"/>
        </w:rPr>
      </w:pPr>
    </w:p>
    <w:p w14:paraId="6DBB1028" w14:textId="2905B16C" w:rsidR="003F332A" w:rsidRDefault="00A834EC" w:rsidP="003F332A">
      <w:pPr>
        <w:pStyle w:val="Akapitzlist"/>
        <w:jc w:val="center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7A099" wp14:editId="4DCE086C">
                <wp:simplePos x="0" y="0"/>
                <wp:positionH relativeFrom="column">
                  <wp:posOffset>1628538</wp:posOffset>
                </wp:positionH>
                <wp:positionV relativeFrom="paragraph">
                  <wp:posOffset>32355</wp:posOffset>
                </wp:positionV>
                <wp:extent cx="2787945" cy="1022941"/>
                <wp:effectExtent l="19050" t="19050" r="12700" b="2540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945" cy="102294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07ED2" id="Prostokąt 5" o:spid="_x0000_s1026" style="position:absolute;margin-left:128.25pt;margin-top:2.55pt;width:219.5pt;height:8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" filled="f" strokecolor="red" strokeweight="3pt"/>
            </w:pict>
          </mc:Fallback>
        </mc:AlternateContent>
      </w:r>
      <w:r w:rsidR="003F332A" w:rsidRPr="003F332A">
        <w:rPr>
          <w:rFonts w:cstheme="minorHAnsi"/>
          <w:noProof/>
          <w:sz w:val="36"/>
          <w:szCs w:val="36"/>
        </w:rPr>
        <w:drawing>
          <wp:inline distT="0" distB="0" distL="0" distR="0" wp14:anchorId="63494BBE" wp14:editId="0DEB98E9">
            <wp:extent cx="2724530" cy="1762371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9125" w14:textId="6A07BB64" w:rsidR="003F332A" w:rsidRDefault="003F332A" w:rsidP="003F332A">
      <w:pPr>
        <w:pStyle w:val="Akapitzlist"/>
        <w:jc w:val="center"/>
        <w:rPr>
          <w:rFonts w:cstheme="minorHAnsi"/>
          <w:sz w:val="36"/>
          <w:szCs w:val="36"/>
        </w:rPr>
      </w:pPr>
    </w:p>
    <w:p w14:paraId="45ACDCFF" w14:textId="6B62EBD1" w:rsidR="003F332A" w:rsidRDefault="003F332A" w:rsidP="003F332A">
      <w:pPr>
        <w:pStyle w:val="Akapitzlist"/>
        <w:jc w:val="center"/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</w:pPr>
      <w:r w:rsidRPr="003F332A">
        <w:rPr>
          <w:rFonts w:cstheme="minorHAnsi"/>
          <w:color w:val="444444"/>
          <w:sz w:val="28"/>
          <w:szCs w:val="28"/>
          <w:shd w:val="clear" w:color="auto" w:fill="FFFFFF"/>
        </w:rPr>
        <w:t>Przycisk jest pusty lub nie ma tekstu wartości.</w:t>
      </w:r>
      <w:r>
        <w:rPr>
          <w:rFonts w:cstheme="minorHAnsi"/>
          <w:color w:val="444444"/>
          <w:sz w:val="28"/>
          <w:szCs w:val="28"/>
          <w:shd w:val="clear" w:color="auto" w:fill="FFFFFF"/>
        </w:rPr>
        <w:t xml:space="preserve"> </w:t>
      </w:r>
      <w:r w:rsidRPr="00180138"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  <w:t xml:space="preserve">(Norma: WCAG </w:t>
      </w:r>
      <w:r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  <w:t>. . .</w:t>
      </w:r>
    </w:p>
    <w:p w14:paraId="4CFDB2A0" w14:textId="77777777" w:rsidR="003F332A" w:rsidRDefault="003F332A" w:rsidP="003F332A">
      <w:pPr>
        <w:pStyle w:val="Akapitzlist"/>
        <w:jc w:val="center"/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</w:pPr>
    </w:p>
    <w:p w14:paraId="19715B14" w14:textId="308E2468" w:rsidR="003F332A" w:rsidRPr="003F332A" w:rsidRDefault="003F332A" w:rsidP="003F332A">
      <w:pPr>
        <w:pStyle w:val="Akapitzlist"/>
        <w:numPr>
          <w:ilvl w:val="2"/>
          <w:numId w:val="3"/>
        </w:numPr>
        <w:jc w:val="center"/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</w:pPr>
      <w:r w:rsidRPr="003F332A"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  <w:t xml:space="preserve">- </w:t>
      </w:r>
      <w:r w:rsidRPr="003F332A">
        <w:rPr>
          <w:rFonts w:cstheme="minorHAnsi"/>
          <w:color w:val="1D1D1D"/>
          <w:sz w:val="28"/>
          <w:szCs w:val="28"/>
          <w:shd w:val="clear" w:color="auto" w:fill="FFFFFF"/>
        </w:rPr>
        <w:t>Wszelkie treści nietekstowe przedstawione użytkownikowi posiadają swoją tekstową alternatywę, która pełni tę samą funkcję, z wyjątkiem sytuacji opisanych poniżej</w:t>
      </w:r>
      <w:r w:rsidRPr="003F332A">
        <w:rPr>
          <w:rFonts w:ascii="Noto Sans" w:hAnsi="Noto Sans" w:cs="Noto Sans"/>
          <w:color w:val="1D1D1D"/>
          <w:sz w:val="23"/>
          <w:szCs w:val="23"/>
          <w:shd w:val="clear" w:color="auto" w:fill="FFFFFF"/>
        </w:rPr>
        <w:t xml:space="preserve">. </w:t>
      </w:r>
      <w:r w:rsidRPr="003F332A"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  <w:t xml:space="preserve">; </w:t>
      </w:r>
    </w:p>
    <w:p w14:paraId="2CBFCA36" w14:textId="77777777" w:rsidR="003F332A" w:rsidRDefault="003F332A" w:rsidP="003F332A">
      <w:pPr>
        <w:pStyle w:val="Akapitzlist"/>
        <w:ind w:left="2136"/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</w:pPr>
    </w:p>
    <w:p w14:paraId="54BD3915" w14:textId="47833920" w:rsidR="003F332A" w:rsidRDefault="003F332A" w:rsidP="003F332A">
      <w:pPr>
        <w:pStyle w:val="Akapitzlist"/>
        <w:ind w:left="1416"/>
        <w:jc w:val="center"/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</w:pPr>
      <w:r w:rsidRPr="00180138"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  <w:t>2.4.4</w:t>
      </w:r>
      <w:r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  <w:t xml:space="preserve"> - </w:t>
      </w:r>
      <w:r w:rsidRPr="00180138">
        <w:rPr>
          <w:rFonts w:cstheme="minorHAnsi"/>
          <w:color w:val="1D1D1D"/>
          <w:sz w:val="28"/>
          <w:szCs w:val="28"/>
          <w:shd w:val="clear" w:color="auto" w:fill="FFFFFF"/>
        </w:rPr>
        <w:t>Cel każdego łącza może wynikać z samej treści łącza lub z treści tekstu powiązanego z kontekstem łącza określonym programowo, poza tymi przypadkami, kiedy cel łącza i tak byłby niejasny dla użytkowników.</w:t>
      </w:r>
      <w:r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  <w:t xml:space="preserve"> </w:t>
      </w:r>
      <w:r w:rsidRPr="00180138">
        <w:rPr>
          <w:rFonts w:cstheme="minorHAnsi"/>
          <w:i/>
          <w:iCs/>
          <w:color w:val="FF0000"/>
          <w:sz w:val="32"/>
          <w:szCs w:val="32"/>
          <w:shd w:val="clear" w:color="auto" w:fill="FFFFFF"/>
        </w:rPr>
        <w:t>)</w:t>
      </w:r>
    </w:p>
    <w:p w14:paraId="1B0BB0F6" w14:textId="77777777" w:rsidR="00A834EC" w:rsidRDefault="00A834EC" w:rsidP="00A834EC">
      <w:pPr>
        <w:pStyle w:val="Akapitzlist"/>
        <w:numPr>
          <w:ilvl w:val="2"/>
          <w:numId w:val="2"/>
        </w:numPr>
        <w:rPr>
          <w:rFonts w:cstheme="minorHAnsi"/>
          <w:color w:val="7030A0"/>
          <w:sz w:val="32"/>
          <w:szCs w:val="32"/>
          <w:shd w:val="clear" w:color="auto" w:fill="FFFFFF"/>
        </w:rPr>
      </w:pPr>
      <w:r w:rsidRPr="003F332A">
        <w:rPr>
          <w:rFonts w:cstheme="minorHAnsi"/>
          <w:color w:val="7030A0"/>
          <w:sz w:val="32"/>
          <w:szCs w:val="32"/>
          <w:shd w:val="clear" w:color="auto" w:fill="FFFFFF"/>
        </w:rPr>
        <w:lastRenderedPageBreak/>
        <w:t>Co warto zrobić?</w:t>
      </w:r>
    </w:p>
    <w:p w14:paraId="3A4D98BC" w14:textId="77777777" w:rsidR="00A834EC" w:rsidRPr="00A834EC" w:rsidRDefault="00A834EC" w:rsidP="00A834EC">
      <w:pPr>
        <w:pStyle w:val="Akapitzlist"/>
        <w:numPr>
          <w:ilvl w:val="0"/>
          <w:numId w:val="2"/>
        </w:numPr>
        <w:jc w:val="center"/>
        <w:rPr>
          <w:rFonts w:cstheme="minorHAnsi"/>
          <w:i/>
          <w:iCs/>
          <w:color w:val="FF0000"/>
          <w:sz w:val="24"/>
          <w:szCs w:val="24"/>
          <w:shd w:val="clear" w:color="auto" w:fill="FFFFFF"/>
        </w:rPr>
      </w:pPr>
      <w:r w:rsidRPr="00A834EC">
        <w:rPr>
          <w:rFonts w:cstheme="minorHAnsi"/>
          <w:color w:val="444444"/>
          <w:sz w:val="24"/>
          <w:szCs w:val="24"/>
          <w:shd w:val="clear" w:color="auto" w:fill="FFFFFF"/>
        </w:rPr>
        <w:t>Umieść zawartość tekstową w elemencie &lt;</w:t>
      </w:r>
      <w:proofErr w:type="spellStart"/>
      <w:r w:rsidRPr="00A834EC">
        <w:rPr>
          <w:rFonts w:cstheme="minorHAnsi"/>
          <w:color w:val="444444"/>
          <w:sz w:val="24"/>
          <w:szCs w:val="24"/>
          <w:shd w:val="clear" w:color="auto" w:fill="FFFFFF"/>
        </w:rPr>
        <w:t>button</w:t>
      </w:r>
      <w:proofErr w:type="spellEnd"/>
      <w:r w:rsidRPr="00A834EC">
        <w:rPr>
          <w:rFonts w:cstheme="minorHAnsi"/>
          <w:color w:val="444444"/>
          <w:sz w:val="24"/>
          <w:szCs w:val="24"/>
          <w:shd w:val="clear" w:color="auto" w:fill="FFFFFF"/>
        </w:rPr>
        <w:t>&gt; lub nadaj elementowi &lt;</w:t>
      </w:r>
      <w:proofErr w:type="spellStart"/>
      <w:r w:rsidRPr="00A834EC">
        <w:rPr>
          <w:rFonts w:cstheme="minorHAnsi"/>
          <w:color w:val="444444"/>
          <w:sz w:val="24"/>
          <w:szCs w:val="24"/>
          <w:shd w:val="clear" w:color="auto" w:fill="FFFFFF"/>
        </w:rPr>
        <w:t>input</w:t>
      </w:r>
      <w:proofErr w:type="spellEnd"/>
      <w:r w:rsidRPr="00A834EC">
        <w:rPr>
          <w:rFonts w:cstheme="minorHAnsi"/>
          <w:color w:val="444444"/>
          <w:sz w:val="24"/>
          <w:szCs w:val="24"/>
          <w:shd w:val="clear" w:color="auto" w:fill="FFFFFF"/>
        </w:rPr>
        <w:t xml:space="preserve">&gt; atrybut </w:t>
      </w:r>
      <w:proofErr w:type="spellStart"/>
      <w:r w:rsidRPr="00A834EC">
        <w:rPr>
          <w:rFonts w:cstheme="minorHAnsi"/>
          <w:color w:val="444444"/>
          <w:sz w:val="24"/>
          <w:szCs w:val="24"/>
          <w:shd w:val="clear" w:color="auto" w:fill="FFFFFF"/>
        </w:rPr>
        <w:t>value</w:t>
      </w:r>
      <w:proofErr w:type="spellEnd"/>
      <w:r w:rsidRPr="00A834EC">
        <w:rPr>
          <w:rFonts w:cstheme="minorHAnsi"/>
          <w:color w:val="444444"/>
          <w:sz w:val="24"/>
          <w:szCs w:val="24"/>
          <w:shd w:val="clear" w:color="auto" w:fill="FFFFFF"/>
        </w:rPr>
        <w:t>.</w:t>
      </w:r>
    </w:p>
    <w:p w14:paraId="32E6A44E" w14:textId="77777777" w:rsidR="003F332A" w:rsidRPr="003F332A" w:rsidRDefault="003F332A" w:rsidP="003F332A">
      <w:pPr>
        <w:pStyle w:val="Akapitzlist"/>
        <w:jc w:val="center"/>
        <w:rPr>
          <w:rFonts w:cstheme="minorHAnsi"/>
          <w:sz w:val="28"/>
          <w:szCs w:val="28"/>
        </w:rPr>
      </w:pPr>
    </w:p>
    <w:sectPr w:rsidR="003F332A" w:rsidRPr="003F3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B3236"/>
    <w:multiLevelType w:val="hybridMultilevel"/>
    <w:tmpl w:val="EA741D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A22E0"/>
    <w:multiLevelType w:val="multilevel"/>
    <w:tmpl w:val="25A20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6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44" w:hanging="2160"/>
      </w:pPr>
      <w:rPr>
        <w:rFonts w:hint="default"/>
      </w:rPr>
    </w:lvl>
  </w:abstractNum>
  <w:abstractNum w:abstractNumId="2" w15:restartNumberingAfterBreak="0">
    <w:nsid w:val="5816148F"/>
    <w:multiLevelType w:val="multilevel"/>
    <w:tmpl w:val="B24A3E6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3A"/>
    <w:rsid w:val="0003550C"/>
    <w:rsid w:val="00180138"/>
    <w:rsid w:val="0031143A"/>
    <w:rsid w:val="003F332A"/>
    <w:rsid w:val="00650269"/>
    <w:rsid w:val="007930DC"/>
    <w:rsid w:val="00A834EC"/>
    <w:rsid w:val="00DC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9B4A1"/>
  <w15:chartTrackingRefBased/>
  <w15:docId w15:val="{316DFC82-6972-40EF-B2BA-D2D6E790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1143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1143A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311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kzwaw.p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tpanasii</dc:creator>
  <cp:keywords/>
  <dc:description/>
  <cp:lastModifiedBy>tpanasii</cp:lastModifiedBy>
  <cp:revision>2</cp:revision>
  <dcterms:created xsi:type="dcterms:W3CDTF">2025-01-29T13:27:00Z</dcterms:created>
  <dcterms:modified xsi:type="dcterms:W3CDTF">2025-01-29T13:27:00Z</dcterms:modified>
</cp:coreProperties>
</file>