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99F" w:rsidRPr="006A799F" w:rsidRDefault="00E77CCB" w:rsidP="006A799F">
      <w:pPr>
        <w:jc w:val="center"/>
        <w:rPr>
          <w:sz w:val="28"/>
        </w:rPr>
      </w:pPr>
      <w:hyperlink r:id="rId5" w:tooltip="Link permanent: Monitorizare stocuri" w:history="1">
        <w:r w:rsidR="006A799F" w:rsidRPr="006A799F">
          <w:rPr>
            <w:rStyle w:val="Hyperlink"/>
            <w:sz w:val="28"/>
          </w:rPr>
          <w:t>Monitorizare stocuri</w:t>
        </w:r>
      </w:hyperlink>
    </w:p>
    <w:p w:rsidR="00E77CCB" w:rsidRPr="00E77CCB" w:rsidRDefault="00E77CCB" w:rsidP="00E77CCB">
      <w:pPr>
        <w:rPr>
          <w:b/>
        </w:rPr>
      </w:pPr>
      <w:r w:rsidRPr="00E77CCB">
        <w:rPr>
          <w:b/>
        </w:rPr>
        <w:t>Adresa proiect:</w:t>
      </w:r>
    </w:p>
    <w:p w:rsidR="00E77CCB" w:rsidRDefault="00E77CCB" w:rsidP="00E77CCB">
      <w:hyperlink r:id="rId6" w:history="1">
        <w:r w:rsidRPr="00DE333F">
          <w:rPr>
            <w:rStyle w:val="Hyperlink"/>
          </w:rPr>
          <w:t>http://www.ms.ro/monitorizare-stocuri/</w:t>
        </w:r>
      </w:hyperlink>
    </w:p>
    <w:p w:rsidR="00E77CCB" w:rsidRPr="00E77CCB" w:rsidRDefault="00E77CCB" w:rsidP="00E77CCB">
      <w:pPr>
        <w:rPr>
          <w:b/>
        </w:rPr>
      </w:pPr>
      <w:r w:rsidRPr="00E77CCB">
        <w:rPr>
          <w:b/>
        </w:rPr>
        <w:t>Ordin legislativ:</w:t>
      </w:r>
      <w:bookmarkStart w:id="0" w:name="_GoBack"/>
      <w:bookmarkEnd w:id="0"/>
    </w:p>
    <w:p w:rsidR="00754C2E" w:rsidRPr="00754C2E" w:rsidRDefault="00E77CCB" w:rsidP="00754C2E">
      <w:hyperlink r:id="rId7" w:history="1">
        <w:r w:rsidR="00754C2E" w:rsidRPr="00754C2E">
          <w:rPr>
            <w:rStyle w:val="Hyperlink"/>
          </w:rPr>
          <w:t>ORDIN nr. 1.345 din 24 noiembrie 2016</w:t>
        </w:r>
      </w:hyperlink>
    </w:p>
    <w:p w:rsidR="00754C2E" w:rsidRPr="00754C2E" w:rsidRDefault="00754C2E" w:rsidP="00754C2E">
      <w:r w:rsidRPr="00754C2E">
        <w:rPr>
          <w:b/>
          <w:bCs/>
        </w:rPr>
        <w:t>Documentație serviciu web (Specificații tehnice):</w:t>
      </w:r>
    </w:p>
    <w:p w:rsidR="00754C2E" w:rsidRPr="00754C2E" w:rsidRDefault="00754C2E" w:rsidP="00754C2E">
      <w:pPr>
        <w:numPr>
          <w:ilvl w:val="0"/>
          <w:numId w:val="4"/>
        </w:numPr>
      </w:pPr>
      <w:r w:rsidRPr="00754C2E">
        <w:t>Versiunea 1.9:</w:t>
      </w:r>
    </w:p>
    <w:p w:rsidR="00754C2E" w:rsidRPr="00754C2E" w:rsidRDefault="00E77CCB" w:rsidP="00754C2E">
      <w:pPr>
        <w:numPr>
          <w:ilvl w:val="1"/>
          <w:numId w:val="4"/>
        </w:numPr>
      </w:pPr>
      <w:hyperlink r:id="rId8" w:history="1">
        <w:r w:rsidR="00754C2E" w:rsidRPr="00754C2E">
          <w:rPr>
            <w:rStyle w:val="Hyperlink"/>
          </w:rPr>
          <w:t>SER Web Service Doc v1-9.docx</w:t>
        </w:r>
      </w:hyperlink>
      <w:hyperlink r:id="rId9" w:history="1">
        <w:r w:rsidR="00754C2E" w:rsidRPr="00754C2E">
          <w:rPr>
            <w:rStyle w:val="Hyperlink"/>
          </w:rPr>
          <w:br/>
        </w:r>
      </w:hyperlink>
    </w:p>
    <w:p w:rsidR="00754C2E" w:rsidRPr="00754C2E" w:rsidRDefault="00E77CCB" w:rsidP="00754C2E">
      <w:pPr>
        <w:numPr>
          <w:ilvl w:val="1"/>
          <w:numId w:val="4"/>
        </w:numPr>
      </w:pPr>
      <w:hyperlink r:id="rId10" w:history="1">
        <w:r w:rsidR="00754C2E" w:rsidRPr="00754C2E">
          <w:rPr>
            <w:rStyle w:val="Hyperlink"/>
          </w:rPr>
          <w:t>SER Web Service Doc v1-9.pdf</w:t>
        </w:r>
      </w:hyperlink>
    </w:p>
    <w:p w:rsidR="00754C2E" w:rsidRPr="00754C2E" w:rsidRDefault="00754C2E" w:rsidP="00754C2E">
      <w:r w:rsidRPr="00754C2E">
        <w:t> </w:t>
      </w:r>
    </w:p>
    <w:p w:rsidR="00754C2E" w:rsidRPr="00754C2E" w:rsidRDefault="00754C2E" w:rsidP="00754C2E">
      <w:r w:rsidRPr="00754C2E">
        <w:rPr>
          <w:b/>
          <w:bCs/>
        </w:rPr>
        <w:t>Instrucțiuni înregistrare în SER:</w:t>
      </w:r>
    </w:p>
    <w:p w:rsidR="00754C2E" w:rsidRPr="00754C2E" w:rsidRDefault="00754C2E" w:rsidP="00754C2E">
      <w:pPr>
        <w:numPr>
          <w:ilvl w:val="0"/>
          <w:numId w:val="5"/>
        </w:numPr>
      </w:pPr>
      <w:r w:rsidRPr="00754C2E">
        <w:t>Versiunea 1.1:</w:t>
      </w:r>
    </w:p>
    <w:p w:rsidR="00754C2E" w:rsidRPr="00754C2E" w:rsidRDefault="00E77CCB" w:rsidP="00754C2E">
      <w:pPr>
        <w:numPr>
          <w:ilvl w:val="1"/>
          <w:numId w:val="5"/>
        </w:numPr>
      </w:pPr>
      <w:hyperlink r:id="rId11" w:history="1">
        <w:r w:rsidR="00754C2E" w:rsidRPr="00754C2E">
          <w:rPr>
            <w:rStyle w:val="Hyperlink"/>
          </w:rPr>
          <w:t>Instructiuni Inrolare Doc v1-1.docx</w:t>
        </w:r>
      </w:hyperlink>
      <w:hyperlink r:id="rId12" w:history="1">
        <w:r w:rsidR="00754C2E" w:rsidRPr="00754C2E">
          <w:rPr>
            <w:rStyle w:val="Hyperlink"/>
          </w:rPr>
          <w:br/>
        </w:r>
      </w:hyperlink>
    </w:p>
    <w:p w:rsidR="00754C2E" w:rsidRPr="00754C2E" w:rsidRDefault="00E77CCB" w:rsidP="00754C2E">
      <w:pPr>
        <w:numPr>
          <w:ilvl w:val="1"/>
          <w:numId w:val="5"/>
        </w:numPr>
      </w:pPr>
      <w:hyperlink r:id="rId13" w:history="1">
        <w:r w:rsidR="00754C2E" w:rsidRPr="00754C2E">
          <w:rPr>
            <w:rStyle w:val="Hyperlink"/>
          </w:rPr>
          <w:t>Instructiuni Inrolare Doc v1-1.pdf</w:t>
        </w:r>
      </w:hyperlink>
    </w:p>
    <w:p w:rsidR="00754C2E" w:rsidRPr="00754C2E" w:rsidRDefault="00754C2E" w:rsidP="00754C2E">
      <w:r w:rsidRPr="00754C2E">
        <w:t> </w:t>
      </w:r>
    </w:p>
    <w:p w:rsidR="00754C2E" w:rsidRPr="00754C2E" w:rsidRDefault="00754C2E" w:rsidP="00754C2E">
      <w:r w:rsidRPr="00754C2E">
        <w:rPr>
          <w:b/>
          <w:bCs/>
        </w:rPr>
        <w:t>Tutoriale</w:t>
      </w:r>
    </w:p>
    <w:p w:rsidR="00754C2E" w:rsidRPr="00754C2E" w:rsidRDefault="00754C2E" w:rsidP="00754C2E">
      <w:pPr>
        <w:numPr>
          <w:ilvl w:val="0"/>
          <w:numId w:val="6"/>
        </w:numPr>
      </w:pPr>
      <w:r w:rsidRPr="00754C2E">
        <w:t>Cum semnăm electronic un fișier pdf</w:t>
      </w:r>
    </w:p>
    <w:p w:rsidR="00754C2E" w:rsidRPr="00754C2E" w:rsidRDefault="00E77CCB" w:rsidP="00754C2E">
      <w:pPr>
        <w:numPr>
          <w:ilvl w:val="1"/>
          <w:numId w:val="6"/>
        </w:numPr>
      </w:pPr>
      <w:hyperlink r:id="rId14" w:history="1">
        <w:r w:rsidR="00754C2E" w:rsidRPr="00754C2E">
          <w:rPr>
            <w:rStyle w:val="Hyperlink"/>
          </w:rPr>
          <w:t>Instrucțiuni video</w:t>
        </w:r>
      </w:hyperlink>
    </w:p>
    <w:p w:rsidR="00754C2E" w:rsidRPr="00754C2E" w:rsidRDefault="00E77CCB" w:rsidP="00754C2E">
      <w:pPr>
        <w:numPr>
          <w:ilvl w:val="1"/>
          <w:numId w:val="6"/>
        </w:numPr>
      </w:pPr>
      <w:hyperlink r:id="rId15" w:history="1">
        <w:r w:rsidR="00754C2E" w:rsidRPr="00754C2E">
          <w:rPr>
            <w:rStyle w:val="Hyperlink"/>
          </w:rPr>
          <w:t>Instrucțiuni text</w:t>
        </w:r>
      </w:hyperlink>
    </w:p>
    <w:p w:rsidR="00754C2E" w:rsidRPr="00754C2E" w:rsidRDefault="00754C2E" w:rsidP="00754C2E">
      <w:r w:rsidRPr="00754C2E">
        <w:t> </w:t>
      </w:r>
    </w:p>
    <w:p w:rsidR="00754C2E" w:rsidRPr="00754C2E" w:rsidRDefault="00754C2E" w:rsidP="00754C2E">
      <w:r w:rsidRPr="00754C2E">
        <w:t>Pe data de 21.03.2017 mediul de test se va reseta. Entitățile juridice ce se regăsesc în mediul de producție se vor regăsi pe mediul de test. Entitățiile juridice deja înregistrate pe mediul de test sunt rugate să se înregistreze din nou.</w:t>
      </w:r>
    </w:p>
    <w:p w:rsidR="00754C2E" w:rsidRPr="00754C2E" w:rsidRDefault="00754C2E" w:rsidP="00754C2E">
      <w:r w:rsidRPr="00754C2E">
        <w:rPr>
          <w:b/>
          <w:bCs/>
        </w:rPr>
        <w:t>Înrolare în SER pentru farmaciile private</w:t>
      </w:r>
      <w:r w:rsidRPr="00754C2E">
        <w:br/>
        <w:t>Farmaciile ce au contract cu CNAS, dar nu se regăsesc în sistem sunt rugate să nu se înroleze, întrucât vor fi înregistrate în sistem automat.</w:t>
      </w:r>
    </w:p>
    <w:p w:rsidR="00754C2E" w:rsidRPr="00754C2E" w:rsidRDefault="00754C2E" w:rsidP="00754C2E">
      <w:pPr>
        <w:numPr>
          <w:ilvl w:val="0"/>
          <w:numId w:val="7"/>
        </w:numPr>
      </w:pPr>
      <w:r w:rsidRPr="00754C2E">
        <w:t>Mediu producție</w:t>
      </w:r>
    </w:p>
    <w:p w:rsidR="00754C2E" w:rsidRPr="00754C2E" w:rsidRDefault="00E77CCB" w:rsidP="00754C2E">
      <w:pPr>
        <w:numPr>
          <w:ilvl w:val="1"/>
          <w:numId w:val="7"/>
        </w:numPr>
      </w:pPr>
      <w:hyperlink r:id="rId16" w:history="1">
        <w:r w:rsidR="00754C2E" w:rsidRPr="00754C2E">
          <w:rPr>
            <w:rStyle w:val="Hyperlink"/>
          </w:rPr>
          <w:t>Reprezentant legal</w:t>
        </w:r>
      </w:hyperlink>
    </w:p>
    <w:p w:rsidR="00754C2E" w:rsidRPr="00754C2E" w:rsidRDefault="00E77CCB" w:rsidP="00754C2E">
      <w:pPr>
        <w:numPr>
          <w:ilvl w:val="1"/>
          <w:numId w:val="7"/>
        </w:numPr>
      </w:pPr>
      <w:hyperlink r:id="rId17" w:history="1">
        <w:r w:rsidR="00754C2E" w:rsidRPr="00754C2E">
          <w:rPr>
            <w:rStyle w:val="Hyperlink"/>
          </w:rPr>
          <w:t>Utilizator</w:t>
        </w:r>
      </w:hyperlink>
    </w:p>
    <w:p w:rsidR="00754C2E" w:rsidRPr="00754C2E" w:rsidRDefault="00754C2E" w:rsidP="00754C2E">
      <w:pPr>
        <w:numPr>
          <w:ilvl w:val="0"/>
          <w:numId w:val="7"/>
        </w:numPr>
      </w:pPr>
      <w:r w:rsidRPr="00754C2E">
        <w:t>Mediu test</w:t>
      </w:r>
    </w:p>
    <w:p w:rsidR="00754C2E" w:rsidRPr="00754C2E" w:rsidRDefault="00E77CCB" w:rsidP="00754C2E">
      <w:pPr>
        <w:numPr>
          <w:ilvl w:val="1"/>
          <w:numId w:val="7"/>
        </w:numPr>
      </w:pPr>
      <w:hyperlink r:id="rId18" w:history="1">
        <w:r w:rsidR="00754C2E" w:rsidRPr="00754C2E">
          <w:rPr>
            <w:rStyle w:val="Hyperlink"/>
          </w:rPr>
          <w:t>Reprezentant legal</w:t>
        </w:r>
      </w:hyperlink>
    </w:p>
    <w:p w:rsidR="00754C2E" w:rsidRPr="00754C2E" w:rsidRDefault="00E77CCB" w:rsidP="00754C2E">
      <w:pPr>
        <w:numPr>
          <w:ilvl w:val="1"/>
          <w:numId w:val="7"/>
        </w:numPr>
      </w:pPr>
      <w:hyperlink r:id="rId19" w:history="1">
        <w:r w:rsidR="00754C2E" w:rsidRPr="00754C2E">
          <w:rPr>
            <w:rStyle w:val="Hyperlink"/>
          </w:rPr>
          <w:t>Utilizator</w:t>
        </w:r>
      </w:hyperlink>
    </w:p>
    <w:p w:rsidR="00754C2E" w:rsidRPr="00754C2E" w:rsidRDefault="00754C2E" w:rsidP="00754C2E">
      <w:r w:rsidRPr="00754C2E">
        <w:t> </w:t>
      </w:r>
    </w:p>
    <w:p w:rsidR="00754C2E" w:rsidRPr="00754C2E" w:rsidRDefault="00754C2E" w:rsidP="00754C2E">
      <w:r w:rsidRPr="00754C2E">
        <w:rPr>
          <w:b/>
          <w:bCs/>
        </w:rPr>
        <w:t>Înrolare în SER pentru unitățile de distribuție angro a medicamentelor, importatori și fabricanți autorizați</w:t>
      </w:r>
    </w:p>
    <w:p w:rsidR="00754C2E" w:rsidRPr="00754C2E" w:rsidRDefault="00754C2E" w:rsidP="00754C2E">
      <w:pPr>
        <w:numPr>
          <w:ilvl w:val="0"/>
          <w:numId w:val="8"/>
        </w:numPr>
      </w:pPr>
      <w:r w:rsidRPr="00754C2E">
        <w:t>Mediu producție</w:t>
      </w:r>
    </w:p>
    <w:p w:rsidR="00754C2E" w:rsidRPr="00754C2E" w:rsidRDefault="00E77CCB" w:rsidP="00754C2E">
      <w:pPr>
        <w:numPr>
          <w:ilvl w:val="1"/>
          <w:numId w:val="8"/>
        </w:numPr>
      </w:pPr>
      <w:hyperlink r:id="rId20" w:history="1">
        <w:r w:rsidR="00754C2E" w:rsidRPr="00754C2E">
          <w:rPr>
            <w:rStyle w:val="Hyperlink"/>
          </w:rPr>
          <w:t>Reprezentant legal</w:t>
        </w:r>
      </w:hyperlink>
    </w:p>
    <w:p w:rsidR="00754C2E" w:rsidRPr="00754C2E" w:rsidRDefault="00E77CCB" w:rsidP="00754C2E">
      <w:pPr>
        <w:numPr>
          <w:ilvl w:val="1"/>
          <w:numId w:val="8"/>
        </w:numPr>
      </w:pPr>
      <w:hyperlink r:id="rId21" w:history="1">
        <w:r w:rsidR="00754C2E" w:rsidRPr="00754C2E">
          <w:rPr>
            <w:rStyle w:val="Hyperlink"/>
          </w:rPr>
          <w:t>Utilizator</w:t>
        </w:r>
      </w:hyperlink>
    </w:p>
    <w:p w:rsidR="00754C2E" w:rsidRPr="00754C2E" w:rsidRDefault="00754C2E" w:rsidP="00754C2E">
      <w:pPr>
        <w:numPr>
          <w:ilvl w:val="0"/>
          <w:numId w:val="8"/>
        </w:numPr>
      </w:pPr>
      <w:r w:rsidRPr="00754C2E">
        <w:t>Mediu test</w:t>
      </w:r>
    </w:p>
    <w:p w:rsidR="00754C2E" w:rsidRPr="00754C2E" w:rsidRDefault="00E77CCB" w:rsidP="00754C2E">
      <w:pPr>
        <w:numPr>
          <w:ilvl w:val="1"/>
          <w:numId w:val="8"/>
        </w:numPr>
      </w:pPr>
      <w:hyperlink r:id="rId22" w:history="1">
        <w:r w:rsidR="00754C2E" w:rsidRPr="00754C2E">
          <w:rPr>
            <w:rStyle w:val="Hyperlink"/>
          </w:rPr>
          <w:t>Reprezentant legal</w:t>
        </w:r>
      </w:hyperlink>
    </w:p>
    <w:p w:rsidR="00754C2E" w:rsidRPr="00754C2E" w:rsidRDefault="00E77CCB" w:rsidP="00754C2E">
      <w:pPr>
        <w:numPr>
          <w:ilvl w:val="1"/>
          <w:numId w:val="8"/>
        </w:numPr>
      </w:pPr>
      <w:hyperlink r:id="rId23" w:history="1">
        <w:r w:rsidR="00754C2E" w:rsidRPr="00754C2E">
          <w:rPr>
            <w:rStyle w:val="Hyperlink"/>
          </w:rPr>
          <w:t>Utilizator</w:t>
        </w:r>
      </w:hyperlink>
    </w:p>
    <w:p w:rsidR="00754C2E" w:rsidRPr="00754C2E" w:rsidRDefault="00754C2E" w:rsidP="00754C2E">
      <w:r w:rsidRPr="00754C2E">
        <w:t>* Pentru accesul la înrolare și la raportarea în SER, este obligatoriu prezentarea unui certificat digital calificat emis de o autoritatea de certificare existentă recunoscută la momentul actual:certSIGN, DigiSign, TransSped, AlfaSign și CertDigital.</w:t>
      </w:r>
    </w:p>
    <w:p w:rsidR="00754C2E" w:rsidRPr="00754C2E" w:rsidRDefault="00754C2E" w:rsidP="00754C2E">
      <w:r w:rsidRPr="00754C2E">
        <w:t>** Pentru accesul pe mediul de teste, unitățiile farmaceutice pot folosi certificatele digitale înregistrate în SIUI pe mediul de producție, iar pentru unitățile de distribuție angro a medicamentelor, importatori și fabricanți autorizați este necesară completarea formularului de înregistrare.</w:t>
      </w:r>
    </w:p>
    <w:p w:rsidR="00754C2E" w:rsidRPr="00754C2E" w:rsidRDefault="00754C2E" w:rsidP="00754C2E">
      <w:r w:rsidRPr="00754C2E">
        <w:t>*** Pentru orice alte informații suplimentare în utilizarea serviciului web, trimiteți un email la adresa: </w:t>
      </w:r>
      <w:hyperlink r:id="rId24" w:history="1">
        <w:r w:rsidRPr="00754C2E">
          <w:rPr>
            <w:rStyle w:val="Hyperlink"/>
          </w:rPr>
          <w:t>ser@stsnet.ro</w:t>
        </w:r>
      </w:hyperlink>
    </w:p>
    <w:p w:rsidR="0038118E" w:rsidRDefault="0038118E" w:rsidP="00754C2E"/>
    <w:sectPr w:rsidR="00381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202ED"/>
    <w:multiLevelType w:val="multilevel"/>
    <w:tmpl w:val="C5C471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D4081"/>
    <w:multiLevelType w:val="multilevel"/>
    <w:tmpl w:val="A1885D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01763B"/>
    <w:multiLevelType w:val="multilevel"/>
    <w:tmpl w:val="1F0673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92139A"/>
    <w:multiLevelType w:val="multilevel"/>
    <w:tmpl w:val="736A3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5B6627"/>
    <w:multiLevelType w:val="multilevel"/>
    <w:tmpl w:val="838ADB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CF349C"/>
    <w:multiLevelType w:val="multilevel"/>
    <w:tmpl w:val="FE06BC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8766BC"/>
    <w:multiLevelType w:val="multilevel"/>
    <w:tmpl w:val="11043B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EE5CA2"/>
    <w:multiLevelType w:val="multilevel"/>
    <w:tmpl w:val="1408CD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 w:numId="5">
    <w:abstractNumId w:val="7"/>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F8C"/>
    <w:rsid w:val="0038118E"/>
    <w:rsid w:val="00585F8C"/>
    <w:rsid w:val="006A799F"/>
    <w:rsid w:val="00754C2E"/>
    <w:rsid w:val="00A46DA6"/>
    <w:rsid w:val="00E77CC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795A44-B587-40AB-8D66-8A11C90A5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79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593675">
      <w:bodyDiv w:val="1"/>
      <w:marLeft w:val="0"/>
      <w:marRight w:val="0"/>
      <w:marTop w:val="0"/>
      <w:marBottom w:val="0"/>
      <w:divBdr>
        <w:top w:val="none" w:sz="0" w:space="0" w:color="auto"/>
        <w:left w:val="none" w:sz="0" w:space="0" w:color="auto"/>
        <w:bottom w:val="none" w:sz="0" w:space="0" w:color="auto"/>
        <w:right w:val="none" w:sz="0" w:space="0" w:color="auto"/>
      </w:divBdr>
    </w:div>
    <w:div w:id="757824562">
      <w:bodyDiv w:val="1"/>
      <w:marLeft w:val="0"/>
      <w:marRight w:val="0"/>
      <w:marTop w:val="0"/>
      <w:marBottom w:val="0"/>
      <w:divBdr>
        <w:top w:val="none" w:sz="0" w:space="0" w:color="auto"/>
        <w:left w:val="none" w:sz="0" w:space="0" w:color="auto"/>
        <w:bottom w:val="none" w:sz="0" w:space="0" w:color="auto"/>
        <w:right w:val="none" w:sz="0" w:space="0" w:color="auto"/>
      </w:divBdr>
    </w:div>
    <w:div w:id="894704026">
      <w:bodyDiv w:val="1"/>
      <w:marLeft w:val="0"/>
      <w:marRight w:val="0"/>
      <w:marTop w:val="0"/>
      <w:marBottom w:val="0"/>
      <w:divBdr>
        <w:top w:val="none" w:sz="0" w:space="0" w:color="auto"/>
        <w:left w:val="none" w:sz="0" w:space="0" w:color="auto"/>
        <w:bottom w:val="none" w:sz="0" w:space="0" w:color="auto"/>
        <w:right w:val="none" w:sz="0" w:space="0" w:color="auto"/>
      </w:divBdr>
    </w:div>
    <w:div w:id="1274895974">
      <w:bodyDiv w:val="1"/>
      <w:marLeft w:val="0"/>
      <w:marRight w:val="0"/>
      <w:marTop w:val="0"/>
      <w:marBottom w:val="0"/>
      <w:divBdr>
        <w:top w:val="none" w:sz="0" w:space="0" w:color="auto"/>
        <w:left w:val="none" w:sz="0" w:space="0" w:color="auto"/>
        <w:bottom w:val="none" w:sz="0" w:space="0" w:color="auto"/>
        <w:right w:val="none" w:sz="0" w:space="0" w:color="auto"/>
      </w:divBdr>
    </w:div>
    <w:div w:id="1850178387">
      <w:bodyDiv w:val="1"/>
      <w:marLeft w:val="0"/>
      <w:marRight w:val="0"/>
      <w:marTop w:val="0"/>
      <w:marBottom w:val="0"/>
      <w:divBdr>
        <w:top w:val="none" w:sz="0" w:space="0" w:color="auto"/>
        <w:left w:val="none" w:sz="0" w:space="0" w:color="auto"/>
        <w:bottom w:val="none" w:sz="0" w:space="0" w:color="auto"/>
        <w:right w:val="none" w:sz="0" w:space="0" w:color="auto"/>
      </w:divBdr>
    </w:div>
    <w:div w:id="214546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s.ro/wp-content/uploads/2017/02/SER-Web-Service-Doc-v1-9.docx" TargetMode="External"/><Relationship Id="rId13" Type="http://schemas.openxmlformats.org/officeDocument/2006/relationships/hyperlink" Target="http://www.ms.ro/wp-content/uploads/2017/02/SER-Formular-Inrolare-Doc-v1-1.pdf" TargetMode="External"/><Relationship Id="rId18" Type="http://schemas.openxmlformats.org/officeDocument/2006/relationships/hyperlink" Target="https://test.ser-enroll.ms.ro/pharmacy_representativ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er.ms.ro/enroll/distributor_user" TargetMode="External"/><Relationship Id="rId7" Type="http://schemas.openxmlformats.org/officeDocument/2006/relationships/hyperlink" Target="http://legislatie.just.ro/Public/DetaliiDocument/184181" TargetMode="External"/><Relationship Id="rId12" Type="http://schemas.openxmlformats.org/officeDocument/2006/relationships/hyperlink" Target="http://www.ms.ro/wp-content/uploads/2017/02/SER-Web-Service-Doc-v1-6-1.docx" TargetMode="External"/><Relationship Id="rId17" Type="http://schemas.openxmlformats.org/officeDocument/2006/relationships/hyperlink" Target="https://ser.ms.ro/enroll/pharmacy_use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er.ms.ro/enroll/pharmacy_representative" TargetMode="External"/><Relationship Id="rId20" Type="http://schemas.openxmlformats.org/officeDocument/2006/relationships/hyperlink" Target="https://ser.ms.ro/enroll/distributor_representative" TargetMode="External"/><Relationship Id="rId1" Type="http://schemas.openxmlformats.org/officeDocument/2006/relationships/numbering" Target="numbering.xml"/><Relationship Id="rId6" Type="http://schemas.openxmlformats.org/officeDocument/2006/relationships/hyperlink" Target="http://www.ms.ro/monitorizare-stocuri/" TargetMode="External"/><Relationship Id="rId11" Type="http://schemas.openxmlformats.org/officeDocument/2006/relationships/hyperlink" Target="http://www.ms.ro/wp-content/uploads/2017/02/SER-Formular-Inrolare-Doc-v1-1.docx" TargetMode="External"/><Relationship Id="rId24" Type="http://schemas.openxmlformats.org/officeDocument/2006/relationships/hyperlink" Target="mailto:ser@stsnet.ro" TargetMode="External"/><Relationship Id="rId5" Type="http://schemas.openxmlformats.org/officeDocument/2006/relationships/hyperlink" Target="http://www.ms.ro/monitorizare-stocuri/" TargetMode="External"/><Relationship Id="rId15" Type="http://schemas.openxmlformats.org/officeDocument/2006/relationships/hyperlink" Target="https://acrobatusers.com/tutorials/how-to-sign-using-a-certificate" TargetMode="External"/><Relationship Id="rId23" Type="http://schemas.openxmlformats.org/officeDocument/2006/relationships/hyperlink" Target="https://test.ser-enroll.ms.ro/distributor_user" TargetMode="External"/><Relationship Id="rId10" Type="http://schemas.openxmlformats.org/officeDocument/2006/relationships/hyperlink" Target="http://www.ms.ro/wp-content/uploads/2017/02/SER-Web-Service-Doc-v1-9.pdf" TargetMode="External"/><Relationship Id="rId19" Type="http://schemas.openxmlformats.org/officeDocument/2006/relationships/hyperlink" Target="https://test.ser-enroll.ms.ro/pharmacy_user" TargetMode="External"/><Relationship Id="rId4" Type="http://schemas.openxmlformats.org/officeDocument/2006/relationships/webSettings" Target="webSettings.xml"/><Relationship Id="rId9" Type="http://schemas.openxmlformats.org/officeDocument/2006/relationships/hyperlink" Target="http://www.ms.ro/wp-content/uploads/2017/02/SER-Web-Service-Doc-v1-6-1.docx" TargetMode="External"/><Relationship Id="rId14" Type="http://schemas.openxmlformats.org/officeDocument/2006/relationships/hyperlink" Target="https://www.youtube.com/watch?v=-aJ_foFP7PQ" TargetMode="External"/><Relationship Id="rId22" Type="http://schemas.openxmlformats.org/officeDocument/2006/relationships/hyperlink" Target="https://test.ser-enroll.ms.ro/distributor_representa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487</Words>
  <Characters>2826</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Moise</dc:creator>
  <cp:keywords/>
  <dc:description/>
  <cp:lastModifiedBy>Alexandru Moise</cp:lastModifiedBy>
  <cp:revision>4</cp:revision>
  <dcterms:created xsi:type="dcterms:W3CDTF">2017-03-09T07:51:00Z</dcterms:created>
  <dcterms:modified xsi:type="dcterms:W3CDTF">2017-03-27T09:18:00Z</dcterms:modified>
</cp:coreProperties>
</file>