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0" w:after="0"/>
        <w:ind w:left="0" w:right="0" w:firstLine="85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Функционал приложения</w:t>
      </w:r>
    </w:p>
    <w:p>
      <w:pPr>
        <w:pStyle w:val="Style19"/>
        <w:widowControl/>
        <w:bidi w:val="0"/>
        <w:spacing w:before="0" w:after="0"/>
        <w:ind w:left="0" w:right="0" w:firstLine="85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szCs w:val="24"/>
          <w:u w:val="none"/>
          <w:effect w:val="none"/>
          <w:shd w:fill="auto" w:val="clear"/>
        </w:rPr>
        <w:t>3. </w:t>
      </w: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4"/>
            <w:szCs w:val="24"/>
            <w:u w:val="none"/>
            <w:effect w:val="none"/>
            <w:shd w:fill="auto" w:val="clear"/>
          </w:rPr>
          <w:t xml:space="preserve">Страница 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4"/>
          <w:szCs w:val="24"/>
          <w:u w:val="none"/>
          <w:effect w:val="none"/>
          <w:shd w:fill="auto" w:val="clear"/>
        </w:rPr>
        <w:t xml:space="preserve">портфеля ценных бумаг пользователя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(максимальный балл - </w:t>
      </w:r>
      <w:r>
        <w:rPr>
          <w:rStyle w:val="Style16"/>
          <w:rFonts w:eastAsia="NSimSun" w:cs="Liberation Mono" w:ascii="Times New Roman" w:hAnsi="Times New Roman"/>
          <w:b w:val="false"/>
          <w:i w:val="false"/>
          <w:iCs/>
          <w:caps w:val="false"/>
          <w:smallCaps w:val="false"/>
          <w:color w:val="24292F"/>
          <w:spacing w:val="0"/>
          <w:sz w:val="24"/>
          <w:szCs w:val="24"/>
        </w:rPr>
        <w:t>190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</w:t>
      </w:r>
    </w:p>
    <w:p>
      <w:pPr>
        <w:pStyle w:val="Style19"/>
        <w:widowControl/>
        <w:bidi w:val="0"/>
        <w:spacing w:before="0" w:after="0"/>
        <w:ind w:left="0" w:right="0" w:firstLine="85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3.1 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Реализована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страница отображающая наличие у пользователя ценных бумаг, приобретенных на Московской бирже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70</w:t>
      </w:r>
    </w:p>
    <w:p>
      <w:pPr>
        <w:pStyle w:val="Style19"/>
        <w:widowControl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реализован алгоритм получения с сайта московской биржи информации о стоимости ценных бумаг (котировок) на момент запуска приложения пользователем (+1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5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)</w:t>
      </w:r>
    </w:p>
    <w:p>
      <w:pPr>
        <w:pStyle w:val="Style19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присутствуют блок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>header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в котором отображаются следующие параметры: общая стоимость ценных бумаг пользователя (+5),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финансовый результат владения ценными бумагами в валюте (+5), финансовый результат владения ценными бумагами в 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процентах (+5)</w:t>
      </w:r>
    </w:p>
    <w:p>
      <w:pPr>
        <w:pStyle w:val="Style19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присутствуют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три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блока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(акции,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облигации, БПИФ), в котором отображаются сведения о приобретенных ценных бумагах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. +5 за каждый блок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+1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5)</w:t>
      </w:r>
    </w:p>
    <w:p>
      <w:pPr>
        <w:pStyle w:val="Style19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 блоке со сведениями о ценных бумагах отображаются следующие сведения: название компании (+5), количество приобретенных ценных бумаг в портфеле (+5), общая стоимость ценной бумаги (+5), финансовый результат в валюте и процентах (+5)</w:t>
      </w:r>
    </w:p>
    <w:p>
      <w:pPr>
        <w:pStyle w:val="Style19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реализован механизм выделения цветом финансового результата (положительный результат — зеленый цвет, отрицательный — красный) (+5)</w:t>
      </w:r>
    </w:p>
    <w:p>
      <w:pPr>
        <w:pStyle w:val="Style19"/>
        <w:widowControl/>
        <w:numPr>
          <w:ilvl w:val="0"/>
          <w:numId w:val="0"/>
        </w:numPr>
        <w:bidi w:val="0"/>
        <w:spacing w:before="0" w:after="0"/>
        <w:ind w:left="707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3.2 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Реализована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страница поиска ценных бумаг торгуемых на Московской бирже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0</w:t>
      </w:r>
    </w:p>
    <w:p>
      <w:pPr>
        <w:pStyle w:val="Style19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рисутствует input для поиска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ценных бумаг, торгуемых на московской бирже по следующим полям: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название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(+5)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тикер (+5)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isin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код компании (+5) </w:t>
      </w:r>
    </w:p>
    <w:p>
      <w:pPr>
        <w:pStyle w:val="Style19"/>
        <w:widowControl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при вводе значений в живом режиме отображается список ценных бумаг, подходящий под условие поиска (+10)</w:t>
      </w:r>
    </w:p>
    <w:p>
      <w:pPr>
        <w:pStyle w:val="Style19"/>
        <w:widowControl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в блоке со сведениями о ценных бумагах отображаются следующие сведения: название компании (+5),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тикер (+5),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стоимость ценной бумаги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на московской бирже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(+5), финансовый результат 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за день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 процентах (+5)</w:t>
      </w:r>
    </w:p>
    <w:p>
      <w:pPr>
        <w:pStyle w:val="Style19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реализован механизм выделения цветом финансового результата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(положительный результат — зеленый цвет, отрицательный — красный) (+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)</w:t>
      </w:r>
    </w:p>
    <w:p>
      <w:pPr>
        <w:pStyle w:val="Style19"/>
        <w:widowControl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реализован механизм выбора ценной бумаги, при котором происходит переход на следующие страницы: в случае отсутствия ценной бумаги в портфеле на страницу приобретения (+5), в случае присутствия в портфеле на страницу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обновления (+5)</w:t>
      </w:r>
    </w:p>
    <w:p>
      <w:pPr>
        <w:pStyle w:val="Style19"/>
        <w:widowControl/>
        <w:numPr>
          <w:ilvl w:val="0"/>
          <w:numId w:val="0"/>
        </w:numPr>
        <w:bidi w:val="0"/>
        <w:spacing w:before="0" w:after="0"/>
        <w:ind w:left="707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3.3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Реализован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страница приобретения и обновления сведений о ценных бумагах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в портфеле пользователя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60</w:t>
      </w:r>
    </w:p>
    <w:p>
      <w:pPr>
        <w:pStyle w:val="Style19"/>
        <w:widowControl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реализована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страница приобретения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ценной бумаги на которой отображается название компании (+5), тикер (+5), текущая стоимость на московской бирже (+5)</w:t>
      </w:r>
    </w:p>
    <w:p>
      <w:pPr>
        <w:pStyle w:val="Style19"/>
        <w:widowControl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при вводе пользователем цены покупки и количества приобретенных данных, указанные сведения сохраняются в хранилище данных, передаются в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localStorage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и обновляются при перезагрузке страницы (+5).</w:t>
      </w:r>
    </w:p>
    <w:p>
      <w:pPr>
        <w:pStyle w:val="Style19"/>
        <w:widowControl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реализована страница 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обновления сведений о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ценных бумагах пользователя, на которой отображается название компании (+5), тикер (+5), процент от размера портфеля (+5), 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финансовый результат с момента приобретения (+5), количество ценных бумаг (+5)</w:t>
      </w:r>
    </w:p>
    <w:p>
      <w:pPr>
        <w:pStyle w:val="Style19"/>
        <w:widowControl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реализован механизм выделения цветом финансового результата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(положительный результат — зеленый цвет, отрицательный — красный) (+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)</w:t>
      </w:r>
    </w:p>
    <w:p>
      <w:pPr>
        <w:pStyle w:val="Style19"/>
        <w:widowControl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при вводе пользователем цены покупки или продажи </w:t>
      </w:r>
      <w:r>
        <w:rPr>
          <w:rStyle w:val="Style16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ценных бумаг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, указанные сведения сохраняются в хранилище данных, передаются в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localStorage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и обновляются при перезагрузке страницы (+5).</w:t>
      </w:r>
    </w:p>
    <w:p>
      <w:pPr>
        <w:pStyle w:val="Style19"/>
        <w:widowControl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lineRule="auto" w:line="276" w:before="0" w:after="0"/>
        <w:ind w:left="1414" w:right="0" w:hanging="0"/>
        <w:jc w:val="left"/>
        <w:rPr>
          <w:rFonts w:ascii="Times New Roman" w:hAnsi="Times New Roman" w:eastAsia="NSimSun" w:cs="Liberation Mono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 xml:space="preserve">реализован механизм удаления сведений о ценной бумаги из портфеля пользователя при продаже всех ценных бумаг, указанные сведения сохраняются в хранилище данных, передаются в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localStorage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ru-RU"/>
        </w:rPr>
        <w:t>и обновляются при перезагрузке страницы (+5).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8"/>
    <w:next w:val="Style19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lling-scopes-school/tasks/blob/master/tasks/online-store-team/modules/store-page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LibreOffice/7.1.6.2$Windows_X86_64 LibreOffice_project/0e133318fcee89abacd6a7d077e292f1145735c3</Application>
  <AppVersion>15.0000</AppVersion>
  <Pages>2</Pages>
  <Words>429</Words>
  <Characters>2841</Characters>
  <CharactersWithSpaces>3240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2023-02-27T11:06:26Z</dcterms:created>
  <dc:creator/>
  <dc:description/>
  <dc:language>ru-RU</dc:language>
  <cp:lastModifiedBy/>
  <dcterms:modified xsi:type="dcterms:W3CDTF">2023-02-27T11:54:44Z</dcterms:modified>
  <cp:revision>2</cp:revision>
  <dc:subject/>
  <dc:title/>
</cp:coreProperties>
</file>