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** Table of contents **</w:t>
      </w:r>
    </w:p>
    <w:p>
      <w:pPr>
        <w:pStyle w:val="Compact"/>
        <w:numPr>
          <w:ilvl w:val="0"/>
          <w:numId w:val="1001"/>
        </w:numPr>
      </w:pPr>
      <w:r>
        <w:t xml:space="preserve">[1.Framework] (#X09AF6387E1D2792B8EDC09FC15ABD136A837DB5)</w:t>
      </w:r>
    </w:p>
    <w:p>
      <w:pPr>
        <w:pStyle w:val="Compact"/>
        <w:numPr>
          <w:ilvl w:val="0"/>
          <w:numId w:val="1001"/>
        </w:numPr>
      </w:pPr>
      <w:r>
        <w:t xml:space="preserve">[2.Preamble] (#X95F5A49CE22232622edafb4d282b365be9aa60c6)</w:t>
      </w:r>
    </w:p>
    <w:p>
      <w:pPr>
        <w:pStyle w:val="Compact"/>
        <w:numPr>
          <w:ilvl w:val="0"/>
          <w:numId w:val="1001"/>
        </w:numPr>
      </w:pPr>
      <w:r>
        <w:t xml:space="preserve">[3.Definitions] (#X31B0D34B3711F9B12E76C2254C4EFB43454053E)</w:t>
      </w:r>
    </w:p>
    <w:p>
      <w:pPr>
        <w:pStyle w:val="Compact"/>
        <w:numPr>
          <w:ilvl w:val="0"/>
          <w:numId w:val="1001"/>
        </w:numPr>
      </w:pPr>
      <w:r>
        <w:t xml:space="preserve">[4.Object] (#X6CBF86C27755C45DA6FE8CF2FFB85CF5AC969A2)</w:t>
      </w:r>
    </w:p>
    <w:p>
      <w:pPr>
        <w:pStyle w:val="Compact"/>
        <w:numPr>
          <w:ilvl w:val="0"/>
          <w:numId w:val="1001"/>
        </w:numPr>
      </w:pPr>
      <w:r>
        <w:t xml:space="preserve">[5.General provision] (#XE916E2C8DC91D280DD54F660184B7C68F730905)</w:t>
      </w:r>
    </w:p>
    <w:p>
      <w:pPr>
        <w:pStyle w:val="Compact"/>
        <w:numPr>
          <w:ilvl w:val="0"/>
          <w:numId w:val="1001"/>
        </w:numPr>
      </w:pPr>
      <w:r>
        <w:t xml:space="preserve">[6.Services order] (#X726505ED12598BF0395725645F700CF9881390B)</w:t>
      </w:r>
    </w:p>
    <w:p>
      <w:pPr>
        <w:pStyle w:val="Compact"/>
        <w:numPr>
          <w:ilvl w:val="0"/>
          <w:numId w:val="1001"/>
        </w:numPr>
      </w:pPr>
      <w:hyperlink w:anchor="customer-account">
        <w:r>
          <w:rPr>
            <w:rStyle w:val="Hyperlink"/>
          </w:rPr>
          <w:t xml:space="preserve">6.1.Customer account</w:t>
        </w:r>
      </w:hyperlink>
      <w:r>
        <w:t xml:space="preserve"> </w:t>
      </w:r>
      <w:r>
        <w:t xml:space="preserve">(#XA6F21C912E3C6C90DB6DC23AB3FBC53B91395AD))</w:t>
      </w:r>
    </w:p>
    <w:p>
      <w:pPr>
        <w:pStyle w:val="Compact"/>
        <w:numPr>
          <w:ilvl w:val="0"/>
          <w:numId w:val="1001"/>
        </w:numPr>
      </w:pPr>
      <w:r>
        <w:t xml:space="preserve">[6.2.Activation of the account</w:t>
      </w:r>
      <w:r>
        <w:t xml:space="preserve"> </w:t>
      </w:r>
      <w:r>
        <w:t xml:space="preserve">Customer] (#XC9C2E6F53C31CD3699C5290F87FAF6294229FB4)</w:t>
      </w:r>
    </w:p>
    <w:p>
      <w:pPr>
        <w:pStyle w:val="Compact"/>
        <w:numPr>
          <w:ilvl w:val="0"/>
          <w:numId w:val="1001"/>
        </w:numPr>
      </w:pPr>
      <w:hyperlink w:anchor="order">
        <w:r>
          <w:rPr>
            <w:rStyle w:val="Hyperlink"/>
          </w:rPr>
          <w:t xml:space="preserve">6.3.Order</w:t>
        </w:r>
      </w:hyperlink>
      <w:r>
        <w:t xml:space="preserve"> </w:t>
      </w:r>
      <w:r>
        <w:t xml:space="preserve">(#x46e06bbce0004ff78b342b604ddc8185c3b8c28)</w:t>
      </w:r>
    </w:p>
    <w:p>
      <w:pPr>
        <w:pStyle w:val="Compact"/>
        <w:numPr>
          <w:ilvl w:val="0"/>
          <w:numId w:val="1001"/>
        </w:numPr>
      </w:pPr>
      <w:r>
        <w:t xml:space="preserve">[7.Duration of the contract] (#x22994bef2242f20259ca6d7a37a1f22845cc738)</w:t>
      </w:r>
    </w:p>
    <w:p>
      <w:pPr>
        <w:pStyle w:val="Compact"/>
        <w:numPr>
          <w:ilvl w:val="0"/>
          <w:numId w:val="1001"/>
        </w:numPr>
      </w:pPr>
      <w:r>
        <w:t xml:space="preserve">[8.Service perimeter] (#XAF22D3A4BDF044E63E167702E8F42BF565757A5)</w:t>
      </w:r>
    </w:p>
    <w:p>
      <w:pPr>
        <w:pStyle w:val="Compact"/>
        <w:numPr>
          <w:ilvl w:val="0"/>
          <w:numId w:val="1001"/>
        </w:numPr>
      </w:pPr>
      <w:r>
        <w:t xml:space="preserve">[9.Optional services] (#X98940C117E0DE1A509E0E37602FC39B081AB760)</w:t>
      </w:r>
    </w:p>
    <w:p>
      <w:pPr>
        <w:pStyle w:val="Compact"/>
        <w:numPr>
          <w:ilvl w:val="0"/>
          <w:numId w:val="1001"/>
        </w:numPr>
      </w:pPr>
      <w:r>
        <w:t xml:space="preserve">[10.Conditions of use of</w:t>
      </w:r>
      <w:r>
        <w:t xml:space="preserve"> </w:t>
      </w:r>
      <w:r>
        <w:t xml:space="preserve">Services] (#XD3F38A589BFB7CCC0F9F402AAEB5AFD07CD4FD4)</w:t>
      </w:r>
    </w:p>
    <w:p>
      <w:pPr>
        <w:pStyle w:val="Compact"/>
        <w:numPr>
          <w:ilvl w:val="0"/>
          <w:numId w:val="1001"/>
        </w:numPr>
      </w:pPr>
      <w:r>
        <w:t xml:space="preserve">[10.1.Compliance with the conditions of</w:t>
      </w:r>
      <w:r>
        <w:t xml:space="preserve"> </w:t>
      </w:r>
      <w:r>
        <w:t xml:space="preserve">Service] (#XF2145552B39FD0050FB4FEDD8020785B2024F85)</w:t>
      </w:r>
    </w:p>
    <w:p>
      <w:pPr>
        <w:pStyle w:val="Compact"/>
        <w:numPr>
          <w:ilvl w:val="0"/>
          <w:numId w:val="1001"/>
        </w:numPr>
      </w:pPr>
      <w:hyperlink w:anchor="choice-of-services">
        <w:r>
          <w:rPr>
            <w:rStyle w:val="Hyperlink"/>
          </w:rPr>
          <w:t xml:space="preserve">10.2.Choice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Services</w:t>
        </w:r>
      </w:hyperlink>
      <w:r>
        <w:t xml:space="preserve"> </w:t>
      </w:r>
      <w:r>
        <w:t xml:space="preserve">(#x90A17cc9E0F33015A7993730B7E003409F3ec78)</w:t>
      </w:r>
    </w:p>
    <w:p>
      <w:pPr>
        <w:pStyle w:val="Compact"/>
        <w:numPr>
          <w:ilvl w:val="0"/>
          <w:numId w:val="1001"/>
        </w:numPr>
      </w:pPr>
      <w:hyperlink w:anchor="connection">
        <w:r>
          <w:rPr>
            <w:rStyle w:val="Hyperlink"/>
          </w:rPr>
          <w:t xml:space="preserve">10.3.Connection</w:t>
        </w:r>
      </w:hyperlink>
      <w:r>
        <w:t xml:space="preserve"> </w:t>
      </w:r>
      <w:r>
        <w:t xml:space="preserve">(#xc21984a083e130216be098de30f6c1f4ceae9d4)</w:t>
      </w:r>
    </w:p>
    <w:p>
      <w:pPr>
        <w:pStyle w:val="Compact"/>
        <w:numPr>
          <w:ilvl w:val="0"/>
          <w:numId w:val="1001"/>
        </w:numPr>
      </w:pPr>
      <w:r>
        <w:t xml:space="preserve">[10.4.Means</w:t>
      </w:r>
      <w:r>
        <w:t xml:space="preserve"> </w:t>
      </w:r>
      <w:r>
        <w:t xml:space="preserve">authentication] (#x48971bda8881b21af9feb2cdcac70a97af59250b)</w:t>
      </w:r>
    </w:p>
    <w:p>
      <w:pPr>
        <w:pStyle w:val="Compact"/>
        <w:numPr>
          <w:ilvl w:val="0"/>
          <w:numId w:val="1001"/>
        </w:numPr>
      </w:pPr>
      <w:r>
        <w:t xml:space="preserve">[10.5.Contents] (#XA9698BBC45B482C0E3A687DD4D5C64E797EE950)</w:t>
      </w:r>
    </w:p>
    <w:p>
      <w:pPr>
        <w:pStyle w:val="Compact"/>
        <w:numPr>
          <w:ilvl w:val="0"/>
          <w:numId w:val="1001"/>
        </w:numPr>
      </w:pPr>
      <w:r>
        <w:t xml:space="preserve">[10.6.Compliance with laws, regulations and rules</w:t>
      </w:r>
      <w:r>
        <w:t xml:space="preserve"> </w:t>
      </w:r>
      <w:r>
        <w:t xml:space="preserve">ethics] (#x5286f504ecb1a5336bdba1273060bf92e237c6e)</w:t>
      </w:r>
    </w:p>
    <w:p>
      <w:pPr>
        <w:pStyle w:val="Compact"/>
        <w:numPr>
          <w:ilvl w:val="0"/>
          <w:numId w:val="1001"/>
        </w:numPr>
      </w:pPr>
      <w:r>
        <w:t xml:space="preserve">[10.7.Suspension of</w:t>
      </w:r>
      <w:r>
        <w:t xml:space="preserve"> </w:t>
      </w:r>
      <w:r>
        <w:t xml:space="preserve">Service] (#X69B15BB7EC103C723C784184BC0AA74641F90A9)</w:t>
      </w:r>
    </w:p>
    <w:p>
      <w:pPr>
        <w:pStyle w:val="Compact"/>
        <w:numPr>
          <w:ilvl w:val="0"/>
          <w:numId w:val="1001"/>
        </w:numPr>
      </w:pPr>
      <w:hyperlink w:anchor="evolution-of-services">
        <w:r>
          <w:rPr>
            <w:rStyle w:val="Hyperlink"/>
          </w:rPr>
          <w:t xml:space="preserve">10.8.Evolution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Services</w:t>
        </w:r>
      </w:hyperlink>
      <w:r>
        <w:t xml:space="preserve"> </w:t>
      </w:r>
      <w:r>
        <w:t xml:space="preserve">(#XCB68E745AC44CEA5D5E293B48415AE1C9BD95BB)</w:t>
      </w:r>
    </w:p>
    <w:p>
      <w:pPr>
        <w:pStyle w:val="Compact"/>
        <w:numPr>
          <w:ilvl w:val="0"/>
          <w:numId w:val="1001"/>
        </w:numPr>
      </w:pPr>
      <w:r>
        <w:t xml:space="preserve">[10.9.Intellectual property and law</w:t>
      </w:r>
      <w:r>
        <w:t xml:space="preserve"> </w:t>
      </w:r>
      <w:r>
        <w:t xml:space="preserve">of use] (#x9feab2d58ffacf660cd09c7478e4d2395258d81)</w:t>
      </w:r>
    </w:p>
    <w:p>
      <w:pPr>
        <w:pStyle w:val="Compact"/>
        <w:numPr>
          <w:ilvl w:val="0"/>
          <w:numId w:val="1001"/>
        </w:numPr>
      </w:pPr>
      <w:r>
        <w:t xml:space="preserve">[10.10.Control at</w:t>
      </w:r>
      <w:r>
        <w:t xml:space="preserve"> </w:t>
      </w:r>
      <w:r>
        <w:t xml:space="preserve">Export] (#XC87E8881391C8C2F9DE35248D6550909D347440)</w:t>
      </w:r>
    </w:p>
    <w:p>
      <w:pPr>
        <w:pStyle w:val="Compact"/>
        <w:numPr>
          <w:ilvl w:val="0"/>
          <w:numId w:val="1001"/>
        </w:numPr>
      </w:pPr>
      <w:r>
        <w:t xml:space="preserve">[10.11.Third products] (#xbe72b1fb7b3a1f96902c52f15a6faafbc4c542c)</w:t>
      </w:r>
    </w:p>
    <w:p>
      <w:pPr>
        <w:pStyle w:val="Compact"/>
        <w:numPr>
          <w:ilvl w:val="0"/>
          <w:numId w:val="1001"/>
        </w:numPr>
      </w:pPr>
      <w:hyperlink w:anchor="continuity-and-reversibility-of-services">
        <w:r>
          <w:rPr>
            <w:rStyle w:val="Hyperlink"/>
          </w:rPr>
          <w:t xml:space="preserve">10.12.Continuity and reversibility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Services</w:t>
        </w:r>
      </w:hyperlink>
      <w:r>
        <w:t xml:space="preserve"> </w:t>
      </w:r>
      <w:r>
        <w:t xml:space="preserve">(#xDEA843D0835A09A5FC94AB8C7F534337FFB44CD)</w:t>
      </w:r>
    </w:p>
    <w:p>
      <w:pPr>
        <w:pStyle w:val="Compact"/>
        <w:numPr>
          <w:ilvl w:val="0"/>
          <w:numId w:val="1001"/>
        </w:numPr>
      </w:pPr>
      <w:r>
        <w:t xml:space="preserve">[10.13.Intrusion test] (#X1E5A22EB5F75767DDE3B9268D2C0126CA9B6046)</w:t>
      </w:r>
    </w:p>
    <w:p>
      <w:pPr>
        <w:pStyle w:val="Compact"/>
        <w:numPr>
          <w:ilvl w:val="0"/>
          <w:numId w:val="1001"/>
        </w:numPr>
      </w:pPr>
      <w:r>
        <w:t xml:space="preserve">[11.Collaboration] (#x3e91DA35BD647D680E0ADA9980C9C6E21B4304F)</w:t>
      </w:r>
    </w:p>
    <w:p>
      <w:pPr>
        <w:pStyle w:val="Compact"/>
        <w:numPr>
          <w:ilvl w:val="0"/>
          <w:numId w:val="1001"/>
        </w:numPr>
      </w:pPr>
      <w:r>
        <w:t xml:space="preserve">[12.Responsibility] (#x18DEA78E62B24788333DD6B0D5A4A643C814D689)</w:t>
      </w:r>
    </w:p>
    <w:p>
      <w:pPr>
        <w:pStyle w:val="Compact"/>
        <w:numPr>
          <w:ilvl w:val="0"/>
          <w:numId w:val="1001"/>
        </w:numPr>
      </w:pPr>
      <w:r>
        <w:t xml:space="preserve">[12.1.Capacity] (#X9A873CB42A555326042124368E0E9B325014B41F)</w:t>
      </w:r>
    </w:p>
    <w:p>
      <w:pPr>
        <w:pStyle w:val="Compact"/>
        <w:numPr>
          <w:ilvl w:val="0"/>
          <w:numId w:val="1001"/>
        </w:numPr>
      </w:pPr>
      <w:r>
        <w:t xml:space="preserve">[12.2.Responsibility for</w:t>
      </w:r>
      <w:r>
        <w:t xml:space="preserve"> </w:t>
      </w:r>
      <w:r>
        <w:t xml:space="preserve">Provider] (#X3ED498CFA1526CDAEB4596C17E227E6838C82B)</w:t>
      </w:r>
    </w:p>
    <w:p>
      <w:pPr>
        <w:pStyle w:val="Compact"/>
        <w:numPr>
          <w:ilvl w:val="0"/>
          <w:numId w:val="1001"/>
        </w:numPr>
      </w:pPr>
      <w:r>
        <w:t xml:space="preserve">[12.3.Responsibility for</w:t>
      </w:r>
      <w:r>
        <w:t xml:space="preserve"> </w:t>
      </w:r>
      <w:r>
        <w:t xml:space="preserve">Customer] (#X61713926950A4A5B07E4D8E51981A439BB35775)</w:t>
      </w:r>
    </w:p>
    <w:p>
      <w:pPr>
        <w:pStyle w:val="Compact"/>
        <w:numPr>
          <w:ilvl w:val="0"/>
          <w:numId w:val="1001"/>
        </w:numPr>
      </w:pPr>
      <w:hyperlink w:anchor="guarantee">
        <w:r>
          <w:rPr>
            <w:rStyle w:val="Hyperlink"/>
          </w:rPr>
          <w:t xml:space="preserve">12.4.Guarantee</w:t>
        </w:r>
      </w:hyperlink>
      <w:r>
        <w:t xml:space="preserve"> </w:t>
      </w:r>
      <w:r>
        <w:t xml:space="preserve">(#XA68777FAA87654FA8CDBEA2DAE3B039359BOS35)</w:t>
      </w:r>
    </w:p>
    <w:p>
      <w:pPr>
        <w:pStyle w:val="Compact"/>
        <w:numPr>
          <w:ilvl w:val="0"/>
          <w:numId w:val="1001"/>
        </w:numPr>
      </w:pPr>
      <w:r>
        <w:t xml:space="preserve">[12.5.Thirds] (#x1e3da7b2e01ecf52b7180e0382f49bfa96953)</w:t>
      </w:r>
    </w:p>
    <w:p>
      <w:pPr>
        <w:pStyle w:val="Compact"/>
        <w:numPr>
          <w:ilvl w:val="0"/>
          <w:numId w:val="1001"/>
        </w:numPr>
      </w:pPr>
      <w:r>
        <w:t xml:space="preserve">[13.Force majeure] (#XBD1998A95E1281F5B2E34456F65831500E7777F)</w:t>
      </w:r>
    </w:p>
    <w:p>
      <w:pPr>
        <w:pStyle w:val="Compact"/>
        <w:numPr>
          <w:ilvl w:val="0"/>
          <w:numId w:val="1001"/>
        </w:numPr>
      </w:pPr>
      <w:r>
        <w:t xml:space="preserve">[14.Terms</w:t>
      </w:r>
      <w:r>
        <w:t xml:space="preserve"> </w:t>
      </w:r>
      <w:r>
        <w:t xml:space="preserve">Financial] (#XB608ecff8D8E06E3CC183E9204F7C608180E2EA)</w:t>
      </w:r>
    </w:p>
    <w:p>
      <w:pPr>
        <w:pStyle w:val="Compact"/>
        <w:numPr>
          <w:ilvl w:val="0"/>
          <w:numId w:val="1001"/>
        </w:numPr>
      </w:pPr>
      <w:hyperlink w:anchor="applied-prices">
        <w:r>
          <w:rPr>
            <w:rStyle w:val="Hyperlink"/>
          </w:rPr>
          <w:t xml:space="preserve">14.1.Applied prices</w:t>
        </w:r>
      </w:hyperlink>
      <w:r>
        <w:t xml:space="preserve"> </w:t>
      </w:r>
      <w:r>
        <w:t xml:space="preserve">(#X413B7FF7C8CB07AD4AA5A9620F2CBE02AB5629C)</w:t>
      </w:r>
    </w:p>
    <w:p>
      <w:pPr>
        <w:pStyle w:val="Compact"/>
        <w:numPr>
          <w:ilvl w:val="0"/>
          <w:numId w:val="1001"/>
        </w:numPr>
      </w:pPr>
      <w:r>
        <w:t xml:space="preserve">[14.2.Change of</w:t>
      </w:r>
      <w:r>
        <w:t xml:space="preserve"> </w:t>
      </w:r>
      <w:r>
        <w:t xml:space="preserve">Prix] (#x1d89095a6fb65869d20d60aad1f8fdfcfcfc7a960)</w:t>
      </w:r>
    </w:p>
    <w:p>
      <w:pPr>
        <w:pStyle w:val="Compact"/>
        <w:numPr>
          <w:ilvl w:val="0"/>
          <w:numId w:val="1001"/>
        </w:numPr>
      </w:pPr>
      <w:hyperlink w:anchor="billing">
        <w:r>
          <w:rPr>
            <w:rStyle w:val="Hyperlink"/>
          </w:rPr>
          <w:t xml:space="preserve">14.3.Billing</w:t>
        </w:r>
      </w:hyperlink>
      <w:r>
        <w:t xml:space="preserve"> </w:t>
      </w:r>
      <w:r>
        <w:t xml:space="preserve">(#x453F9F7D9C04D187AB470603E49CF07D8AF5BF3)</w:t>
      </w:r>
    </w:p>
    <w:p>
      <w:pPr>
        <w:pStyle w:val="Compact"/>
        <w:numPr>
          <w:ilvl w:val="0"/>
          <w:numId w:val="1001"/>
        </w:numPr>
      </w:pPr>
      <w:r>
        <w:t xml:space="preserve">[14.4.Defect and delay of</w:t>
      </w:r>
      <w:r>
        <w:t xml:space="preserve"> </w:t>
      </w:r>
      <w:r>
        <w:t xml:space="preserve">Payment] (#XB6C6B08C304EDAE93FD7AF7B60ADF80EA04EC8C)</w:t>
      </w:r>
    </w:p>
    <w:p>
      <w:pPr>
        <w:pStyle w:val="Compact"/>
        <w:numPr>
          <w:ilvl w:val="0"/>
          <w:numId w:val="1001"/>
        </w:numPr>
      </w:pPr>
      <w:hyperlink w:anchor="contestation">
        <w:r>
          <w:rPr>
            <w:rStyle w:val="Hyperlink"/>
          </w:rPr>
          <w:t xml:space="preserve">14.5.Contestation</w:t>
        </w:r>
      </w:hyperlink>
      <w:r>
        <w:t xml:space="preserve"> </w:t>
      </w:r>
      <w:r>
        <w:t xml:space="preserve">(#X635BE4C898AAC61CF513A85E4061E3786A937BD)</w:t>
      </w:r>
    </w:p>
    <w:p>
      <w:pPr>
        <w:pStyle w:val="Compact"/>
        <w:numPr>
          <w:ilvl w:val="0"/>
          <w:numId w:val="1001"/>
        </w:numPr>
      </w:pPr>
      <w:r>
        <w:t xml:space="preserve">[15.Penalties] (#x5e5b8465fbd4ee6798d8e0dce99cc38496ec909)</w:t>
      </w:r>
    </w:p>
    <w:p>
      <w:pPr>
        <w:pStyle w:val="Compact"/>
        <w:numPr>
          <w:ilvl w:val="0"/>
          <w:numId w:val="1001"/>
        </w:numPr>
      </w:pPr>
      <w:hyperlink w:anchor="principle">
        <w:r>
          <w:rPr>
            <w:rStyle w:val="Hyperlink"/>
          </w:rPr>
          <w:t xml:space="preserve">15.1.Principle</w:t>
        </w:r>
      </w:hyperlink>
      <w:r>
        <w:t xml:space="preserve"> </w:t>
      </w:r>
      <w:r>
        <w:t xml:space="preserve">(#X51C3A2B1F705E030F7F42A64DD1185AD06D90)</w:t>
      </w:r>
    </w:p>
    <w:p>
      <w:pPr>
        <w:pStyle w:val="Compact"/>
        <w:numPr>
          <w:ilvl w:val="0"/>
          <w:numId w:val="1001"/>
        </w:numPr>
      </w:pPr>
      <w:r>
        <w:t xml:space="preserve">[15.2.Calculation of</w:t>
      </w:r>
      <w:r>
        <w:t xml:space="preserve"> </w:t>
      </w:r>
      <w:r>
        <w:t xml:space="preserve">Penalties] (#XAF3BF16557932C83DCD7870B88B216373039)</w:t>
      </w:r>
    </w:p>
    <w:p>
      <w:pPr>
        <w:pStyle w:val="Compact"/>
        <w:numPr>
          <w:ilvl w:val="0"/>
          <w:numId w:val="1001"/>
        </w:numPr>
      </w:pPr>
      <w:r>
        <w:t xml:space="preserve">[16.Termination] (#XC31FD02152596EDD77E91D909CFE1ED97BE407F)</w:t>
      </w:r>
    </w:p>
    <w:p>
      <w:pPr>
        <w:pStyle w:val="Compact"/>
        <w:numPr>
          <w:ilvl w:val="0"/>
          <w:numId w:val="1001"/>
        </w:numPr>
      </w:pPr>
      <w:r>
        <w:t xml:space="preserve">[16.1.Termination by</w:t>
      </w:r>
      <w:r>
        <w:t xml:space="preserve"> </w:t>
      </w:r>
      <w:r>
        <w:t xml:space="preserve">convenience] (#x4b00620ec0D9516776DF563C25C1F6DE321D25C)</w:t>
      </w:r>
    </w:p>
    <w:p>
      <w:pPr>
        <w:pStyle w:val="Compact"/>
        <w:numPr>
          <w:ilvl w:val="0"/>
          <w:numId w:val="1001"/>
        </w:numPr>
      </w:pPr>
      <w:r>
        <w:t xml:space="preserve">[16.2.Termination for</w:t>
      </w:r>
      <w:r>
        <w:t xml:space="preserve"> </w:t>
      </w:r>
      <w:r>
        <w:t xml:space="preserve">Backment] (#XCFBAC4C564EA7ABB9567693026EAABE3A778468)</w:t>
      </w:r>
    </w:p>
    <w:p>
      <w:pPr>
        <w:pStyle w:val="Compact"/>
        <w:numPr>
          <w:ilvl w:val="0"/>
          <w:numId w:val="1001"/>
        </w:numPr>
      </w:pPr>
      <w:r>
        <w:t xml:space="preserve">[16.3.Termination without</w:t>
      </w:r>
      <w:r>
        <w:t xml:space="preserve"> </w:t>
      </w:r>
      <w:r>
        <w:t xml:space="preserve">Fault] (#XB888AB50E4DB29EC7B87EE10AE925AD1D4ABDC53)</w:t>
      </w:r>
    </w:p>
    <w:p>
      <w:pPr>
        <w:pStyle w:val="Compact"/>
        <w:numPr>
          <w:ilvl w:val="0"/>
          <w:numId w:val="1001"/>
        </w:numPr>
      </w:pPr>
      <w:r>
        <w:t xml:space="preserve">[17.Reversibility] (#x5F4B87AA444285B480F94090AC846ACA7A7D4E9)</w:t>
      </w:r>
    </w:p>
    <w:p>
      <w:pPr>
        <w:pStyle w:val="Compact"/>
        <w:numPr>
          <w:ilvl w:val="0"/>
          <w:numId w:val="1001"/>
        </w:numPr>
      </w:pPr>
      <w:r>
        <w:t xml:space="preserve">[18.Confidentiality] (#x5A32Ce0BFE3B75C0A1BCDA86779820B6C7A6709)</w:t>
      </w:r>
    </w:p>
    <w:p>
      <w:pPr>
        <w:pStyle w:val="Compact"/>
        <w:numPr>
          <w:ilvl w:val="0"/>
          <w:numId w:val="1001"/>
        </w:numPr>
      </w:pPr>
      <w:r>
        <w:t xml:space="preserve">[19.Substitute] (#X77B7CFA5F8500F5F40B3510F7BC86F135A101)</w:t>
      </w:r>
    </w:p>
    <w:p>
      <w:pPr>
        <w:pStyle w:val="Compact"/>
        <w:numPr>
          <w:ilvl w:val="0"/>
          <w:numId w:val="1001"/>
        </w:numPr>
      </w:pPr>
      <w:r>
        <w:t xml:space="preserve">[20.Cession of the contract] (#XBFA7C5CF04F837DA0F2329AA808D9A42392B7DE)</w:t>
      </w:r>
    </w:p>
    <w:p>
      <w:pPr>
        <w:pStyle w:val="Compact"/>
        <w:numPr>
          <w:ilvl w:val="0"/>
          <w:numId w:val="1001"/>
        </w:numPr>
      </w:pPr>
      <w:r>
        <w:t xml:space="preserve">[21.Regulations on law of</w:t>
      </w:r>
      <w:r>
        <w:t xml:space="preserve"> </w:t>
      </w:r>
      <w:r>
        <w:t xml:space="preserve">work] (#x90b08ad7f78b144e0a50c3d68032fbc28cc38c9)</w:t>
      </w:r>
    </w:p>
    <w:p>
      <w:pPr>
        <w:pStyle w:val="Compact"/>
        <w:numPr>
          <w:ilvl w:val="0"/>
          <w:numId w:val="1001"/>
        </w:numPr>
      </w:pPr>
      <w:r>
        <w:t xml:space="preserve">[22.Ethics and responsibility</w:t>
      </w:r>
      <w:r>
        <w:t xml:space="preserve"> </w:t>
      </w:r>
      <w:r>
        <w:t xml:space="preserve">Social] (#XF36964BE4C6D404D8271D6CF77B6ADFC98BB16C)</w:t>
      </w:r>
    </w:p>
    <w:p>
      <w:pPr>
        <w:pStyle w:val="Compact"/>
        <w:numPr>
          <w:ilvl w:val="0"/>
          <w:numId w:val="1001"/>
        </w:numPr>
      </w:pPr>
      <w:r>
        <w:t xml:space="preserve">[23.Property</w:t>
      </w:r>
      <w:r>
        <w:t xml:space="preserve"> </w:t>
      </w:r>
      <w:r>
        <w:t xml:space="preserve">Intellectual] (#X64525E0D647CF0AEA1CA9D95E6FD0042EC83927)</w:t>
      </w:r>
    </w:p>
    <w:p>
      <w:pPr>
        <w:pStyle w:val="Compact"/>
        <w:numPr>
          <w:ilvl w:val="0"/>
          <w:numId w:val="1001"/>
        </w:numPr>
      </w:pPr>
      <w:r>
        <w:t xml:space="preserve">[24.Non -solicitation of</w:t>
      </w:r>
      <w:r>
        <w:t xml:space="preserve"> </w:t>
      </w:r>
      <w:r>
        <w:t xml:space="preserve">Staff] (#X6ED1E0B4D56101422258BB573368239EFC6B3F)</w:t>
      </w:r>
    </w:p>
    <w:p>
      <w:pPr>
        <w:pStyle w:val="Compact"/>
        <w:numPr>
          <w:ilvl w:val="0"/>
          <w:numId w:val="1001"/>
        </w:numPr>
      </w:pPr>
      <w:r>
        <w:t xml:space="preserve">[25.Distinctive signs of</w:t>
      </w:r>
      <w:r>
        <w:t xml:space="preserve"> </w:t>
      </w:r>
      <w:r>
        <w:t xml:space="preserve">Parties] (#XE079096FFE8DCD428435A88408152507B8C8E53)</w:t>
      </w:r>
    </w:p>
    <w:p>
      <w:pPr>
        <w:pStyle w:val="Compact"/>
        <w:numPr>
          <w:ilvl w:val="0"/>
          <w:numId w:val="1001"/>
        </w:numPr>
      </w:pPr>
      <w:r>
        <w:t xml:space="preserve">[26.Character data</w:t>
      </w:r>
      <w:r>
        <w:t xml:space="preserve"> </w:t>
      </w:r>
      <w:r>
        <w:t xml:space="preserve">Staff] (#X9F8662E91D64A22D87F82CE3B1DC339C6951F51)</w:t>
      </w:r>
    </w:p>
    <w:p>
      <w:pPr>
        <w:pStyle w:val="Compact"/>
        <w:numPr>
          <w:ilvl w:val="0"/>
          <w:numId w:val="1001"/>
        </w:numPr>
      </w:pPr>
      <w:r>
        <w:t xml:space="preserve">[27.Insurance] (#X651B2074F1A48055669F930DB4345BB1F39310)</w:t>
      </w:r>
    </w:p>
    <w:p>
      <w:pPr>
        <w:pStyle w:val="Compact"/>
        <w:numPr>
          <w:ilvl w:val="0"/>
          <w:numId w:val="1001"/>
        </w:numPr>
      </w:pPr>
      <w:r>
        <w:t xml:space="preserve">[28.Assignment of jurisdiction and law</w:t>
      </w:r>
      <w:r>
        <w:t xml:space="preserve"> </w:t>
      </w:r>
      <w:r>
        <w:t xml:space="preserve">Applicable] (#X6A1853454B81593F5B2866333AC7ec35a5857e3)</w:t>
      </w:r>
    </w:p>
    <w:bookmarkStart w:id="20" w:name="framework"/>
    <w:p>
      <w:pPr>
        <w:pStyle w:val="Heading2"/>
      </w:pPr>
      <w:r>
        <w:t xml:space="preserve">1. Framework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093"/>
        <w:gridCol w:w="5826"/>
      </w:tblGrid>
      <w:tr>
        <w:tc>
          <w:tcPr/>
          <w:p>
            <w:pPr>
              <w:pStyle w:val="Compact"/>
            </w:pPr>
            <w:r>
              <w:t xml:space="preserve">Reference CT.AM.JUR.CGV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 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Date March 13, 2024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preamble"/>
    <w:p>
      <w:pPr>
        <w:pStyle w:val="Heading2"/>
      </w:pPr>
      <w:r>
        <w:t xml:space="preserve">2. Preamble</w:t>
      </w:r>
    </w:p>
    <w:p>
      <w:pPr>
        <w:pStyle w:val="FirstParagraph"/>
      </w:pPr>
      <w:r>
        <w:t xml:space="preserve">These general conditions of sale and use (hereinafter</w:t>
      </w:r>
      <w:r>
        <w:t xml:space="preserve"> </w:t>
      </w:r>
      <w:r>
        <w:t xml:space="preserve">designated by the acronym</w:t>
      </w:r>
      <w:r>
        <w:t xml:space="preserve"> </w:t>
      </w:r>
      <w:r>
        <w:t xml:space="preserve">“CGVU”</w:t>
      </w:r>
      <w:r>
        <w:t xml:space="preserve">), jointly with the appendix</w:t>
      </w:r>
      <w:r>
        <w:t xml:space="preserve"> </w:t>
      </w:r>
      <w:r>
        <w:t xml:space="preserve">entitled Service Agreement, constitute a contract (below the ”</w:t>
      </w:r>
      <w:r>
        <w:t xml:space="preserve"> </w:t>
      </w:r>
      <w:r>
        <w:t xml:space="preserve">** Contract ** ”) Established between Cloud Temple, a joint -stock company</w:t>
      </w:r>
      <w:r>
        <w:t xml:space="preserve"> </w:t>
      </w:r>
      <w:r>
        <w:t xml:space="preserve">Simplified regulated by French law, with share capital</w:t>
      </w:r>
      <w:r>
        <w:t xml:space="preserve"> </w:t>
      </w:r>
      <w:r>
        <w:t xml:space="preserve">13,425,850 euros, recorded in the Trade and Companies Register</w:t>
      </w:r>
      <w:r>
        <w:t xml:space="preserve"> </w:t>
      </w:r>
      <w:r>
        <w:t xml:space="preserve">de Nanterre under number 825 400 336, whose head office is located</w:t>
      </w:r>
      <w:r>
        <w:t xml:space="preserve"> </w:t>
      </w:r>
      <w:r>
        <w:t xml:space="preserve">Au</w:t>
      </w:r>
      <w:r>
        <w:t xml:space="preserve"> </w:t>
      </w:r>
      <w:r>
        <w:rPr>
          <w:i/>
          <w:iCs/>
        </w:rPr>
        <w:t xml:space="preserve">Belvedere 1 - 7 Cours Valmy Spaces, 92800 Puteaux, France</w:t>
      </w:r>
      <w:r>
        <w:rPr>
          <w:i/>
          <w:iCs/>
        </w:rPr>
        <w:t xml:space="preserve"> </w:t>
      </w:r>
      <w:r>
        <w:t xml:space="preserve"> </w:t>
      </w:r>
      <w:r>
        <w:t xml:space="preserve">(hereinafter referred to as “** provider</w:t>
      </w:r>
      <w:r>
        <w:t xml:space="preserve"> </w:t>
      </w:r>
      <w:r>
        <w:rPr>
          <w:b/>
          <w:bCs/>
        </w:rPr>
        <w:t xml:space="preserve">“), and any entity, that it</w:t>
      </w:r>
      <w:r>
        <w:rPr>
          <w:b/>
          <w:bCs/>
        </w:rPr>
        <w:t xml:space="preserve"> </w:t>
      </w:r>
      <w:r>
        <w:rPr>
          <w:b/>
          <w:bCs/>
        </w:rPr>
        <w:t xml:space="preserve">either natural or legal person, acting as consumer or</w:t>
      </w:r>
      <w:r>
        <w:rPr>
          <w:b/>
          <w:bCs/>
        </w:rPr>
        <w:t xml:space="preserve"> </w:t>
      </w:r>
      <w:r>
        <w:rPr>
          <w:b/>
          <w:bCs/>
        </w:rPr>
        <w:t xml:space="preserve">professional, private law or public law, having subscribed to</w:t>
      </w:r>
      <w:r>
        <w:rPr>
          <w:b/>
          <w:bCs/>
        </w:rPr>
        <w:t xml:space="preserve"> </w:t>
      </w:r>
      <w:r>
        <w:rPr>
          <w:b/>
          <w:bCs/>
        </w:rPr>
        <w:t xml:space="preserve">an infrastructure-as-a-service supply offer in accordance with</w:t>
      </w:r>
      <w:r>
        <w:rPr>
          <w:b/>
          <w:bCs/>
        </w:rPr>
        <w:t xml:space="preserve"> </w:t>
      </w:r>
      <w:r>
        <w:rPr>
          <w:b/>
          <w:bCs/>
        </w:rPr>
        <w:t xml:space="preserve">Referential SecnumCloud (hereinafter referred to as”</w:t>
      </w:r>
      <w:r>
        <w:t xml:space="preserve"> </w:t>
      </w:r>
      <w:r>
        <w:t xml:space="preserve">customer **“).</w:t>
      </w:r>
    </w:p>
    <w:p>
      <w:pPr>
        <w:pStyle w:val="BodyText"/>
      </w:pPr>
      <w:r>
        <w:t xml:space="preserve">For the purposes of this contract, the customer and the service provider are</w:t>
      </w:r>
      <w:r>
        <w:t xml:space="preserve"> </w:t>
      </w:r>
      <w:r>
        <w:t xml:space="preserve">respectively qualified as</w:t>
      </w:r>
      <w:r>
        <w:t xml:space="preserve"> </w:t>
      </w:r>
      <w:r>
        <w:t xml:space="preserve">“part”</w:t>
      </w:r>
      <w:r>
        <w:t xml:space="preserve"> </w:t>
      </w:r>
      <w:r>
        <w:t xml:space="preserve">when mentioned</w:t>
      </w:r>
      <w:r>
        <w:t xml:space="preserve"> </w:t>
      </w:r>
      <w:r>
        <w:t xml:space="preserve">separately and</w:t>
      </w:r>
      <w:r>
        <w:t xml:space="preserve"> </w:t>
      </w:r>
      <w:r>
        <w:t xml:space="preserve">“parts”</w:t>
      </w:r>
      <w:r>
        <w:t xml:space="preserve"> </w:t>
      </w:r>
      <w:r>
        <w:t xml:space="preserve">when mentioned jointly.</w:t>
      </w:r>
      <w:r>
        <w:t xml:space="preserve"> </w:t>
      </w:r>
      <w:r>
        <w:t xml:space="preserve">It is specified that the terms used with a capital letter in the</w:t>
      </w:r>
      <w:r>
        <w:t xml:space="preserve"> </w:t>
      </w:r>
      <w:r>
        <w:t xml:space="preserve">of this contract are defined in accordance with the provisions of</w:t>
      </w:r>
      <w:r>
        <w:t xml:space="preserve"> </w:t>
      </w:r>
      <w:r>
        <w:t xml:space="preserve">Article 1, entitled</w:t>
      </w:r>
      <w:r>
        <w:t xml:space="preserve"> </w:t>
      </w:r>
      <w:r>
        <w:t xml:space="preserve">“Definitions”</w:t>
      </w:r>
      <w:r>
        <w:t xml:space="preserve">.</w:t>
      </w:r>
    </w:p>
    <w:p>
      <w:pPr>
        <w:pStyle w:val="BodyText"/>
      </w:pPr>
      <w:r>
        <w:t xml:space="preserve">This reformulation aims to clarify and formalize the scope and</w:t>
      </w:r>
      <w:r>
        <w:t xml:space="preserve"> </w:t>
      </w:r>
      <w:r>
        <w:t xml:space="preserve">stakeholders in the contract, while respecting conventions and</w:t>
      </w:r>
      <w:r>
        <w:t xml:space="preserve"> </w:t>
      </w:r>
      <w:r>
        <w:t xml:space="preserve">precision required in legal language.</w:t>
      </w:r>
      <w:r>
        <w:t xml:space="preserve"> </w:t>
      </w:r>
      <w:r>
        <w:t xml:space="preserve">** It is previously recalled what follows **</w:t>
      </w:r>
    </w:p>
    <w:p>
      <w:pPr>
        <w:pStyle w:val="BodyText"/>
      </w:pPr>
      <w:r>
        <w:t xml:space="preserve">The service provider is positioned as an operator specializing in the</w:t>
      </w:r>
      <w:r>
        <w:t xml:space="preserve"> </w:t>
      </w:r>
      <w:r>
        <w:t xml:space="preserve">cloud computing, notably offering services</w:t>
      </w:r>
      <w:r>
        <w:t xml:space="preserve"> </w:t>
      </w:r>
      <w:r>
        <w:t xml:space="preserve">infrastructure as a service (IAAS), platform as</w:t>
      </w:r>
      <w:r>
        <w:t xml:space="preserve"> </w:t>
      </w:r>
      <w:r>
        <w:t xml:space="preserve">Service (PAAS) as well as professional services</w:t>
      </w:r>
      <w:r>
        <w:t xml:space="preserve"> </w:t>
      </w:r>
      <w:r>
        <w:t xml:space="preserve">(Professional Services).</w:t>
      </w:r>
    </w:p>
    <w:p>
      <w:pPr>
        <w:pStyle w:val="BodyText"/>
      </w:pPr>
      <w:r>
        <w:t xml:space="preserve">All the services offered by Cloud Temple are available to</w:t>
      </w:r>
      <w:r>
        <w:t xml:space="preserve"> </w:t>
      </w:r>
      <w:r>
        <w:t xml:space="preserve">the global scale for customers who subscribe to the offers presented</w:t>
      </w:r>
      <w:r>
        <w:t xml:space="preserve"> </w:t>
      </w:r>
      <w:r>
        <w:t xml:space="preserve">On their online platform, accessible to the following address:</w:t>
      </w:r>
      <w:r>
        <w:t xml:space="preserve"> </w:t>
      </w:r>
      <w:r>
        <w:t xml:space="preserve">https://www.cloud-temple.com.</w:t>
      </w:r>
    </w:p>
    <w:p>
      <w:pPr>
        <w:pStyle w:val="BodyText"/>
      </w:pPr>
      <w:r>
        <w:t xml:space="preserve">In the presence of discrepancies between one or more provisions</w:t>
      </w:r>
      <w:r>
        <w:t xml:space="preserve"> </w:t>
      </w:r>
      <w:r>
        <w:t xml:space="preserve">contained in annexed documents, the primacy will be granted to</w:t>
      </w:r>
      <w:r>
        <w:t xml:space="preserve"> </w:t>
      </w:r>
      <w:r>
        <w:t xml:space="preserve">Hierarchically higher document.The most recent version and</w:t>
      </w:r>
      <w:r>
        <w:t xml:space="preserve"> </w:t>
      </w:r>
      <w:r>
        <w:t xml:space="preserve">officially approved of a document wins over all of its versions</w:t>
      </w:r>
      <w:r>
        <w:t xml:space="preserve"> </w:t>
      </w:r>
      <w:r>
        <w:t xml:space="preserve">previous.Thus, in the event of a divergence between one or more</w:t>
      </w:r>
      <w:r>
        <w:t xml:space="preserve"> </w:t>
      </w:r>
      <w:r>
        <w:t xml:space="preserve">provisions within the same document, it is the version later</w:t>
      </w:r>
      <w:r>
        <w:t xml:space="preserve"> </w:t>
      </w:r>
      <w:r>
        <w:t xml:space="preserve">validated which will prevail.</w:t>
      </w:r>
    </w:p>
    <w:p>
      <w:pPr>
        <w:pStyle w:val="BodyText"/>
      </w:pPr>
      <w:r>
        <w:t xml:space="preserve">The fact that a stipulation appearing in a document of lower row</w:t>
      </w:r>
      <w:r>
        <w:t xml:space="preserve"> </w:t>
      </w:r>
      <w:r>
        <w:t xml:space="preserve">Not expressly mentioned in the higher rank document</w:t>
      </w:r>
      <w:r>
        <w:t xml:space="preserve"> </w:t>
      </w:r>
      <w:r>
        <w:t xml:space="preserve">will not make him lose his legal value.</w:t>
      </w:r>
    </w:p>
    <w:bookmarkEnd w:id="21"/>
    <w:bookmarkStart w:id="22" w:name="definitions"/>
    <w:p>
      <w:pPr>
        <w:pStyle w:val="Heading2"/>
      </w:pPr>
      <w:r>
        <w:t xml:space="preserve">3. Definitions</w:t>
      </w:r>
    </w:p>
    <w:p>
      <w:pPr>
        <w:pStyle w:val="FirstParagraph"/>
      </w:pPr>
      <w:r>
        <w:t xml:space="preserve">The terms appearing below will have for the parties the definitions</w:t>
      </w:r>
      <w:r>
        <w:t xml:space="preserve"> </w:t>
      </w:r>
      <w:r>
        <w:t xml:space="preserve">next.Each term beginner with a capital letter below has the meaning</w:t>
      </w:r>
      <w:r>
        <w:t xml:space="preserve"> </w:t>
      </w:r>
      <w:r>
        <w:t xml:space="preserve">which is given to him in his definition.</w:t>
      </w:r>
      <w:r>
        <w:t xml:space="preserve"> </w:t>
      </w:r>
      <w:r>
        <w:t xml:space="preserve">- ** Access</w:t>
      </w:r>
      <w:r>
        <w:t xml:space="preserve"> </w:t>
      </w:r>
      <w:r>
        <w:rPr>
          <w:b/>
          <w:bCs/>
        </w:rPr>
        <w:t xml:space="preserve">: designates the set of identifiers (login, password,</w:t>
      </w:r>
      <w:r>
        <w:rPr>
          <w:b/>
          <w:bCs/>
        </w:rPr>
        <w:t xml:space="preserve"> </w:t>
      </w:r>
      <w:r>
        <w:rPr>
          <w:b/>
          <w:bCs/>
        </w:rPr>
        <w:t xml:space="preserve">etc.), allowing the customer to authenticate before being able to</w:t>
      </w:r>
      <w:r>
        <w:rPr>
          <w:b/>
          <w:bCs/>
        </w:rPr>
        <w:t xml:space="preserve"> </w:t>
      </w:r>
      <w:r>
        <w:rPr>
          <w:b/>
          <w:bCs/>
        </w:rPr>
        <w:t xml:space="preserve">Consume and pilot services.Access is dedicated to a</w:t>
      </w:r>
      <w:r>
        <w:rPr>
          <w:b/>
          <w:bCs/>
        </w:rPr>
        <w:t xml:space="preserve"> </w:t>
      </w:r>
      <w:r>
        <w:rPr>
          <w:b/>
          <w:bCs/>
        </w:rPr>
        <w:t xml:space="preserve">precise account and must not be shared by the customer.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Annex</w:t>
      </w:r>
      <w:r>
        <w:t xml:space="preserve"> </w:t>
      </w:r>
      <w:r>
        <w:rPr>
          <w:b/>
          <w:bCs/>
        </w:rPr>
        <w:t xml:space="preserve">: designates any additional information document</w:t>
      </w:r>
      <w:r>
        <w:rPr>
          <w:b/>
          <w:bCs/>
        </w:rPr>
        <w:t xml:space="preserve"> </w:t>
      </w:r>
      <w:r>
        <w:rPr>
          <w:b/>
          <w:bCs/>
        </w:rPr>
        <w:t xml:space="preserve">Deputy contract.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Order form</w:t>
      </w:r>
      <w:r>
        <w:t xml:space="preserve"> </w:t>
      </w:r>
      <w:r>
        <w:rPr>
          <w:b/>
          <w:bCs/>
        </w:rPr>
        <w:t xml:space="preserve">: designates the document, which can be dematerialized,</w:t>
      </w:r>
      <w:r>
        <w:rPr>
          <w:b/>
          <w:bCs/>
        </w:rPr>
        <w:t xml:space="preserve"> </w:t>
      </w:r>
      <w:r>
        <w:rPr>
          <w:b/>
          <w:bCs/>
        </w:rPr>
        <w:t xml:space="preserve">signed or validated when it is a dematerialized form, by the</w:t>
      </w:r>
      <w:r>
        <w:rPr>
          <w:b/>
          <w:bCs/>
        </w:rPr>
        <w:t xml:space="preserve"> </w:t>
      </w:r>
      <w:r>
        <w:rPr>
          <w:b/>
          <w:bCs/>
        </w:rPr>
        <w:t xml:space="preserve">Customer under which the latter accepts a proposal for</w:t>
      </w:r>
      <w:r>
        <w:rPr>
          <w:b/>
          <w:bCs/>
        </w:rPr>
        <w:t xml:space="preserve"> </w:t>
      </w:r>
      <w:r>
        <w:rPr>
          <w:b/>
          <w:bCs/>
        </w:rPr>
        <w:t xml:space="preserve">service/a quote or order a product;He describes the conditions</w:t>
      </w:r>
      <w:r>
        <w:rPr>
          <w:b/>
          <w:bCs/>
        </w:rPr>
        <w:t xml:space="preserve"> </w:t>
      </w:r>
      <w:r>
        <w:rPr>
          <w:b/>
          <w:bCs/>
        </w:rPr>
        <w:t xml:space="preserve">Specific applicable if applicable.No obligation of any</w:t>
      </w:r>
      <w:r>
        <w:rPr>
          <w:b/>
          <w:bCs/>
        </w:rPr>
        <w:t xml:space="preserve"> </w:t>
      </w:r>
      <w:r>
        <w:rPr>
          <w:b/>
          <w:bCs/>
        </w:rPr>
        <w:t xml:space="preserve">kind cannot weigh on the service provider for the realization of</w:t>
      </w:r>
      <w:r>
        <w:rPr>
          <w:b/>
          <w:bCs/>
        </w:rPr>
        <w:t xml:space="preserve"> </w:t>
      </w:r>
      <w:r>
        <w:rPr>
          <w:b/>
          <w:bCs/>
        </w:rPr>
        <w:t xml:space="preserve">Professional services or the provision of services on quote without</w:t>
      </w:r>
      <w:r>
        <w:rPr>
          <w:b/>
          <w:bCs/>
        </w:rPr>
        <w:t xml:space="preserve"> </w:t>
      </w:r>
      <w:r>
        <w:rPr>
          <w:b/>
          <w:bCs/>
        </w:rPr>
        <w:t xml:space="preserve">a formalized order form signed by the customer and then accepted</w:t>
      </w:r>
      <w:r>
        <w:rPr>
          <w:b/>
          <w:bCs/>
        </w:rPr>
        <w:t xml:space="preserve"> </w:t>
      </w:r>
      <w:r>
        <w:rPr>
          <w:b/>
          <w:bCs/>
        </w:rPr>
        <w:t xml:space="preserve">by the provider.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Customer</w:t>
      </w:r>
      <w:r>
        <w:t xml:space="preserve"> </w:t>
      </w:r>
      <w:r>
        <w:rPr>
          <w:b/>
          <w:bCs/>
        </w:rPr>
        <w:t xml:space="preserve">: designates any legal person who will be consumer of</w:t>
      </w:r>
      <w:r>
        <w:rPr>
          <w:b/>
          <w:bCs/>
        </w:rPr>
        <w:t xml:space="preserve"> </w:t>
      </w:r>
      <w:r>
        <w:rPr>
          <w:b/>
          <w:bCs/>
        </w:rPr>
        <w:t xml:space="preserve">IAAS service.The Customer undertakes to provide all the information</w:t>
      </w:r>
      <w:r>
        <w:rPr>
          <w:b/>
          <w:bCs/>
        </w:rPr>
        <w:t xml:space="preserve"> </w:t>
      </w:r>
      <w:r>
        <w:rPr>
          <w:b/>
          <w:bCs/>
        </w:rPr>
        <w:t xml:space="preserve">required (in particular email, identity, contact details, information</w:t>
      </w:r>
      <w:r>
        <w:rPr>
          <w:b/>
          <w:bCs/>
        </w:rPr>
        <w:t xml:space="preserve"> </w:t>
      </w:r>
      <w:r>
        <w:rPr>
          <w:b/>
          <w:bCs/>
        </w:rPr>
        <w:t xml:space="preserve">banking, etc.) and undertakes that all the information</w:t>
      </w:r>
      <w:r>
        <w:rPr>
          <w:b/>
          <w:bCs/>
        </w:rPr>
        <w:t xml:space="preserve"> </w:t>
      </w:r>
      <w:r>
        <w:rPr>
          <w:b/>
          <w:bCs/>
        </w:rPr>
        <w:t xml:space="preserve">Thus provided are accurate and updated for the duration</w:t>
      </w:r>
      <w:r>
        <w:rPr>
          <w:b/>
          <w:bCs/>
        </w:rPr>
        <w:t xml:space="preserve"> </w:t>
      </w:r>
      <w:r>
        <w:rPr>
          <w:b/>
          <w:bCs/>
        </w:rPr>
        <w:t xml:space="preserve">of the contract.When the customer account is used by a person</w:t>
      </w:r>
      <w:r>
        <w:rPr>
          <w:b/>
          <w:bCs/>
        </w:rPr>
        <w:t xml:space="preserve"> </w:t>
      </w:r>
      <w:r>
        <w:rPr>
          <w:b/>
          <w:bCs/>
        </w:rPr>
        <w:t xml:space="preserve">acting on behalf and on behalf of the customer, she declares and guarantees</w:t>
      </w:r>
      <w:r>
        <w:rPr>
          <w:b/>
          <w:bCs/>
        </w:rPr>
        <w:t xml:space="preserve"> </w:t>
      </w:r>
      <w:r>
        <w:rPr>
          <w:b/>
          <w:bCs/>
        </w:rPr>
        <w:t xml:space="preserve">to the provider the power and the capacity necessary to represent</w:t>
      </w:r>
      <w:r>
        <w:rPr>
          <w:b/>
          <w:bCs/>
        </w:rPr>
        <w:t xml:space="preserve"> </w:t>
      </w:r>
      <w:r>
        <w:rPr>
          <w:b/>
          <w:bCs/>
        </w:rPr>
        <w:t xml:space="preserve">and engage the customer under the conditions provided for in the contract.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Cloud Computing ** (IT in the clouds): designates the</w:t>
      </w:r>
      <w:r>
        <w:t xml:space="preserve"> </w:t>
      </w:r>
      <w:r>
        <w:t xml:space="preserve">Customer’s provision of Memoirs, Calculations, Storage and</w:t>
      </w:r>
      <w:r>
        <w:t xml:space="preserve"> </w:t>
      </w:r>
      <w:r>
        <w:t xml:space="preserve">network provided by servers in networks.Said servers, as</w:t>
      </w:r>
      <w:r>
        <w:t xml:space="preserve"> </w:t>
      </w:r>
      <w:r>
        <w:t xml:space="preserve">that the underlying infrastructure is operated and maintained by the</w:t>
      </w:r>
      <w:r>
        <w:t xml:space="preserve"> </w:t>
      </w:r>
      <w:r>
        <w:t xml:space="preserve">Provider in a transparent manner for the customer.</w:t>
      </w:r>
      <w:r>
        <w:t xml:space="preserve"> </w:t>
      </w:r>
      <w:r>
        <w:t xml:space="preserve">- ** Customer account</w:t>
      </w:r>
      <w:r>
        <w:t xml:space="preserve"> </w:t>
      </w:r>
      <w:r>
        <w:rPr>
          <w:b/>
          <w:bCs/>
        </w:rPr>
        <w:t xml:space="preserve">: an account allows the customer, once he has</w:t>
      </w:r>
      <w:r>
        <w:rPr>
          <w:b/>
          <w:bCs/>
        </w:rPr>
        <w:t xml:space="preserve"> </w:t>
      </w:r>
      <w:r>
        <w:rPr>
          <w:b/>
          <w:bCs/>
        </w:rPr>
        <w:t xml:space="preserve">accepted the contract associated with this account (by accepting these</w:t>
      </w:r>
      <w:r>
        <w:rPr>
          <w:b/>
          <w:bCs/>
        </w:rPr>
        <w:t xml:space="preserve"> </w:t>
      </w:r>
      <w:r>
        <w:rPr>
          <w:b/>
          <w:bCs/>
        </w:rPr>
        <w:t xml:space="preserve">CGVU), to consume services.The service provider does not open an account</w:t>
      </w:r>
      <w:r>
        <w:rPr>
          <w:b/>
          <w:bCs/>
        </w:rPr>
        <w:t xml:space="preserve"> </w:t>
      </w:r>
      <w:r>
        <w:rPr>
          <w:b/>
          <w:bCs/>
        </w:rPr>
        <w:t xml:space="preserve">to the customer only after providing by the latter (i) of the email address which</w:t>
      </w:r>
      <w:r>
        <w:rPr>
          <w:b/>
          <w:bCs/>
        </w:rPr>
        <w:t xml:space="preserve"> </w:t>
      </w:r>
      <w:r>
        <w:rPr>
          <w:b/>
          <w:bCs/>
        </w:rPr>
        <w:t xml:space="preserve">will serve as an identifier to this account (this is where the service provider</w:t>
      </w:r>
      <w:r>
        <w:rPr>
          <w:b/>
          <w:bCs/>
        </w:rPr>
        <w:t xml:space="preserve"> </w:t>
      </w:r>
      <w:r>
        <w:rPr>
          <w:b/>
          <w:bCs/>
        </w:rPr>
        <w:t xml:space="preserve">will address the notifications relating to the contract associated with this account),</w:t>
      </w:r>
      <w:r>
        <w:rPr>
          <w:b/>
          <w:bCs/>
        </w:rPr>
        <w:t xml:space="preserve"> </w:t>
      </w:r>
      <w:r>
        <w:rPr>
          <w:b/>
          <w:bCs/>
        </w:rPr>
        <w:t xml:space="preserve">and (ii) of its identification data (name, VAT number</w:t>
      </w:r>
      <w:r>
        <w:rPr>
          <w:b/>
          <w:bCs/>
        </w:rPr>
        <w:t xml:space="preserve"> </w:t>
      </w:r>
      <w:r>
        <w:rPr>
          <w:b/>
          <w:bCs/>
        </w:rPr>
        <w:t xml:space="preserve">intra -community or equivalent in the country of the client, address,</w:t>
      </w:r>
      <w:r>
        <w:rPr>
          <w:b/>
          <w:bCs/>
        </w:rPr>
        <w:t xml:space="preserve"> </w:t>
      </w:r>
      <w:r>
        <w:rPr>
          <w:b/>
          <w:bCs/>
        </w:rPr>
        <w:t xml:space="preserve">etc.), finally (iii) of his exact and up -to -date banking information</w:t>
      </w:r>
      <w:r>
        <w:rPr>
          <w:b/>
          <w:bCs/>
        </w:rPr>
        <w:t xml:space="preserve"> </w:t>
      </w:r>
      <w:r>
        <w:rPr>
          <w:b/>
          <w:bCs/>
        </w:rPr>
        <w:t xml:space="preserve">necessary to invoice its consumption.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Service agreement</w:t>
      </w:r>
      <w:r>
        <w:t xml:space="preserve"> </w:t>
      </w:r>
      <w:r>
        <w:rPr>
          <w:b/>
          <w:bCs/>
        </w:rPr>
        <w:t xml:space="preserve">: designates the document describing, in particular,</w:t>
      </w:r>
      <w:r>
        <w:rPr>
          <w:b/>
          <w:bCs/>
        </w:rPr>
        <w:t xml:space="preserve"> </w:t>
      </w:r>
      <w:r>
        <w:rPr>
          <w:b/>
          <w:bCs/>
        </w:rPr>
        <w:t xml:space="preserve">in a technical and functional way the services provided by the</w:t>
      </w:r>
      <w:r>
        <w:rPr>
          <w:b/>
          <w:bCs/>
        </w:rPr>
        <w:t xml:space="preserve"> </w:t>
      </w:r>
      <w:r>
        <w:rPr>
          <w:b/>
          <w:bCs/>
        </w:rPr>
        <w:t xml:space="preserve">Provider ;as well as the detailed list of service levels,</w:t>
      </w:r>
      <w:r>
        <w:rPr>
          <w:b/>
          <w:bCs/>
        </w:rPr>
        <w:t xml:space="preserve"> </w:t>
      </w:r>
      <w:r>
        <w:rPr>
          <w:b/>
          <w:bCs/>
        </w:rPr>
        <w:t xml:space="preserve">their method of calculation and the periodicity of their production.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Customer data</w:t>
      </w:r>
      <w:r>
        <w:t xml:space="preserve"> </w:t>
      </w:r>
      <w:r>
        <w:rPr>
          <w:b/>
          <w:bCs/>
        </w:rPr>
        <w:t xml:space="preserve">: all data, whatever their</w:t>
      </w:r>
      <w:r>
        <w:rPr>
          <w:b/>
          <w:bCs/>
        </w:rPr>
        <w:t xml:space="preserve"> </w:t>
      </w:r>
      <w:r>
        <w:rPr>
          <w:b/>
          <w:bCs/>
        </w:rPr>
        <w:t xml:space="preserve">nature, including personal data, that the customer stores and</w:t>
      </w:r>
      <w:r>
        <w:rPr>
          <w:b/>
          <w:bCs/>
        </w:rPr>
        <w:t xml:space="preserve"> </w:t>
      </w:r>
      <w:r>
        <w:rPr>
          <w:b/>
          <w:bCs/>
        </w:rPr>
        <w:t xml:space="preserve">Deals with an infrastructure made available by the service provider.</w:t>
      </w:r>
      <w:r>
        <w:rPr>
          <w:b/>
          <w:bCs/>
        </w:rPr>
        <w:t xml:space="preserve"> </w:t>
      </w:r>
      <w:r>
        <w:rPr>
          <w:b/>
          <w:bCs/>
        </w:rPr>
        <w:t xml:space="preserve">On an express agreement, the service provider (i) refrains from accessing</w:t>
      </w:r>
      <w:r>
        <w:rPr>
          <w:b/>
          <w:bCs/>
        </w:rPr>
        <w:t xml:space="preserve"> </w:t>
      </w:r>
      <w:r>
        <w:rPr>
          <w:b/>
          <w:bCs/>
        </w:rPr>
        <w:t xml:space="preserve">Customer data, and (ii) advise the customer to quantify them without</w:t>
      </w:r>
      <w:r>
        <w:rPr>
          <w:b/>
          <w:bCs/>
        </w:rPr>
        <w:t xml:space="preserve"> </w:t>
      </w:r>
      <w:r>
        <w:rPr>
          <w:b/>
          <w:bCs/>
        </w:rPr>
        <w:t xml:space="preserve">give him the encryption key;being specified, finally, (iii) that</w:t>
      </w:r>
      <w:r>
        <w:rPr>
          <w:b/>
          <w:bCs/>
        </w:rPr>
        <w:t xml:space="preserve"> </w:t>
      </w:r>
      <w:r>
        <w:rPr>
          <w:b/>
          <w:bCs/>
        </w:rPr>
        <w:t xml:space="preserve">The provider cannot distinguish among customer data</w:t>
      </w:r>
      <w:r>
        <w:rPr>
          <w:b/>
          <w:bCs/>
        </w:rPr>
        <w:t xml:space="preserve"> </w:t>
      </w:r>
      <w:r>
        <w:rPr>
          <w:b/>
          <w:bCs/>
        </w:rPr>
        <w:t xml:space="preserve">those that are personal data.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Personal data</w:t>
      </w:r>
      <w:r>
        <w:t xml:space="preserve"> </w:t>
      </w:r>
      <w:r>
        <w:rPr>
          <w:b/>
          <w:bCs/>
        </w:rPr>
        <w:t xml:space="preserve">: those of customer data who respond</w:t>
      </w:r>
      <w:r>
        <w:rPr>
          <w:b/>
          <w:bCs/>
        </w:rPr>
        <w:t xml:space="preserve"> </w:t>
      </w:r>
      <w:r>
        <w:rPr>
          <w:b/>
          <w:bCs/>
        </w:rPr>
        <w:t xml:space="preserve">to the definition of</w:t>
      </w:r>
      <w:r>
        <w:rPr>
          <w:b/>
          <w:bCs/>
        </w:rPr>
        <w:t xml:space="preserve"> </w:t>
      </w:r>
      <w:r>
        <w:rPr>
          <w:b/>
          <w:bCs/>
        </w:rPr>
        <w:t xml:space="preserve">“personal data”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sense of</w:t>
      </w:r>
      <w:r>
        <w:rPr>
          <w:b/>
          <w:bCs/>
        </w:rPr>
        <w:t xml:space="preserve"> </w:t>
      </w:r>
      <w:r>
        <w:rPr>
          <w:b/>
          <w:bCs/>
        </w:rPr>
        <w:t xml:space="preserve">Personal data legislation.For all questions</w:t>
      </w:r>
      <w:r>
        <w:rPr>
          <w:b/>
          <w:bCs/>
        </w:rPr>
        <w:t xml:space="preserve"> </w:t>
      </w:r>
      <w:r>
        <w:rPr>
          <w:b/>
          <w:bCs/>
        </w:rPr>
        <w:t xml:space="preserve">relating to personal data (with the exception of those related to</w:t>
      </w:r>
      <w:r>
        <w:rPr>
          <w:b/>
          <w:bCs/>
        </w:rPr>
        <w:t xml:space="preserve"> </w:t>
      </w:r>
      <w:r>
        <w:rPr>
          <w:b/>
          <w:bCs/>
        </w:rPr>
        <w:t xml:space="preserve">Customer systems that are under his sole responsibility) you can</w:t>
      </w:r>
      <w:r>
        <w:rPr>
          <w:b/>
          <w:bCs/>
        </w:rPr>
        <w:t xml:space="preserve"> </w:t>
      </w:r>
      <w:r>
        <w:rPr>
          <w:b/>
          <w:bCs/>
        </w:rPr>
        <w:t xml:space="preserve">Contact dpd@cloud-temple.com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Equipment</w:t>
      </w:r>
      <w:r>
        <w:t xml:space="preserve"> </w:t>
      </w:r>
      <w:r>
        <w:rPr>
          <w:b/>
          <w:bCs/>
        </w:rPr>
        <w:t xml:space="preserve">: designates all nature equipment of nature</w:t>
      </w:r>
      <w:r>
        <w:rPr>
          <w:b/>
          <w:bCs/>
        </w:rPr>
        <w:t xml:space="preserve"> </w:t>
      </w:r>
      <w:r>
        <w:rPr>
          <w:b/>
          <w:bCs/>
        </w:rPr>
        <w:t xml:space="preserve">software or hardware provided by one or the other of the parts,</w:t>
      </w:r>
      <w:r>
        <w:rPr>
          <w:b/>
          <w:bCs/>
        </w:rPr>
        <w:t xml:space="preserve"> </w:t>
      </w:r>
      <w:r>
        <w:rPr>
          <w:b/>
          <w:bCs/>
        </w:rPr>
        <w:t xml:space="preserve">composing the hosted and infograted system, supported by the</w:t>
      </w:r>
      <w:r>
        <w:rPr>
          <w:b/>
          <w:bCs/>
        </w:rPr>
        <w:t xml:space="preserve"> </w:t>
      </w:r>
      <w:r>
        <w:rPr>
          <w:b/>
          <w:bCs/>
        </w:rPr>
        <w:t xml:space="preserve">Provider under the contract and subject of services.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Extension of the perimeter of the services</w:t>
      </w:r>
      <w:r>
        <w:t xml:space="preserve"> </w:t>
      </w:r>
      <w:r>
        <w:rPr>
          <w:b/>
          <w:bCs/>
        </w:rPr>
        <w:t xml:space="preserve">: designates the resources</w:t>
      </w:r>
      <w:r>
        <w:rPr>
          <w:b/>
          <w:bCs/>
        </w:rPr>
        <w:t xml:space="preserve"> </w:t>
      </w:r>
      <w:r>
        <w:rPr>
          <w:b/>
          <w:bCs/>
        </w:rPr>
        <w:t xml:space="preserve">additional non -subscribed.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Iaas</w:t>
      </w:r>
      <w:r>
        <w:t xml:space="preserve"> </w:t>
      </w:r>
      <w:r>
        <w:rPr>
          <w:b/>
          <w:bCs/>
        </w:rPr>
        <w:t xml:space="preserve">: AC Infrastructure AS A Service, it designates the setting</w:t>
      </w:r>
      <w:r>
        <w:rPr>
          <w:b/>
          <w:bCs/>
        </w:rPr>
        <w:t xml:space="preserve"> </w:t>
      </w:r>
      <w:r>
        <w:rPr>
          <w:b/>
          <w:bCs/>
        </w:rPr>
        <w:t xml:space="preserve">available to an infrastructure as a service, allowing</w:t>
      </w:r>
      <w:r>
        <w:rPr>
          <w:b/>
          <w:bCs/>
        </w:rPr>
        <w:t xml:space="preserve"> </w:t>
      </w:r>
      <w:r>
        <w:rPr>
          <w:b/>
          <w:bCs/>
        </w:rPr>
        <w:t xml:space="preserve">Rent computer infrastructure (RAM, CPU …).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incident</w:t>
      </w:r>
      <w:r>
        <w:t xml:space="preserve"> </w:t>
      </w:r>
      <w:r>
        <w:rPr>
          <w:b/>
          <w:bCs/>
        </w:rPr>
        <w:t xml:space="preserve">: designates any event not part of the</w:t>
      </w:r>
      <w:r>
        <w:rPr>
          <w:b/>
          <w:bCs/>
        </w:rPr>
        <w:t xml:space="preserve"> </w:t>
      </w:r>
      <w:r>
        <w:rPr>
          <w:b/>
          <w:bCs/>
        </w:rPr>
        <w:t xml:space="preserve">standard operation of equipment, and which causes, or can cause,</w:t>
      </w:r>
      <w:r>
        <w:rPr>
          <w:b/>
          <w:bCs/>
        </w:rPr>
        <w:t xml:space="preserve"> </w:t>
      </w:r>
      <w:r>
        <w:rPr>
          <w:b/>
          <w:bCs/>
        </w:rPr>
        <w:t xml:space="preserve">non-compliance with one or more levels of service, disturbance</w:t>
      </w:r>
      <w:r>
        <w:rPr>
          <w:b/>
          <w:bCs/>
        </w:rPr>
        <w:t xml:space="preserve"> </w:t>
      </w:r>
      <w:r>
        <w:rPr>
          <w:b/>
          <w:bCs/>
        </w:rPr>
        <w:t xml:space="preserve">or an interruption of a service, and/or damage to the customer.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Maintenance</w:t>
      </w:r>
      <w:r>
        <w:t xml:space="preserve"> </w:t>
      </w:r>
      <w:r>
        <w:rPr>
          <w:b/>
          <w:bCs/>
        </w:rPr>
        <w:t xml:space="preserve">: designates all maintenance services</w:t>
      </w:r>
      <w:r>
        <w:rPr>
          <w:b/>
          <w:bCs/>
        </w:rPr>
        <w:t xml:space="preserve"> </w:t>
      </w:r>
      <w:r>
        <w:rPr>
          <w:b/>
          <w:bCs/>
        </w:rPr>
        <w:t xml:space="preserve">preventive, corrective and scalable at the expense of the provider carrying</w:t>
      </w:r>
      <w:r>
        <w:rPr>
          <w:b/>
          <w:bCs/>
        </w:rPr>
        <w:t xml:space="preserve"> </w:t>
      </w:r>
      <w:r>
        <w:rPr>
          <w:b/>
          <w:bCs/>
        </w:rPr>
        <w:t xml:space="preserve">on the hosted and infogered system.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Third party provider</w:t>
      </w:r>
      <w:r>
        <w:t xml:space="preserve"> </w:t>
      </w:r>
      <w:r>
        <w:rPr>
          <w:b/>
          <w:bCs/>
        </w:rPr>
        <w:t xml:space="preserve">: designates any legal or physical person</w:t>
      </w:r>
      <w:r>
        <w:rPr>
          <w:b/>
          <w:bCs/>
        </w:rPr>
        <w:t xml:space="preserve"> </w:t>
      </w:r>
      <w:r>
        <w:rPr>
          <w:b/>
          <w:bCs/>
        </w:rPr>
        <w:t xml:space="preserve">contracting partner of the customer or service provider who, under some status that</w:t>
      </w:r>
      <w:r>
        <w:rPr>
          <w:b/>
          <w:bCs/>
        </w:rPr>
        <w:t xml:space="preserve"> </w:t>
      </w:r>
      <w:r>
        <w:rPr>
          <w:b/>
          <w:bCs/>
        </w:rPr>
        <w:t xml:space="preserve">It is, intervenes in the provision of part of the services.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Services</w:t>
      </w:r>
      <w:r>
        <w:t xml:space="preserve"> </w:t>
      </w:r>
      <w:r>
        <w:rPr>
          <w:b/>
          <w:bCs/>
        </w:rPr>
        <w:t xml:space="preserve">: designates the provision by the service provider at</w:t>
      </w:r>
      <w:r>
        <w:rPr>
          <w:b/>
          <w:bCs/>
        </w:rPr>
        <w:t xml:space="preserve"> </w:t>
      </w:r>
      <w:r>
        <w:rPr>
          <w:b/>
          <w:bCs/>
        </w:rPr>
        <w:t xml:space="preserve">Resource customer (virtual machines, object storage service,</w:t>
      </w:r>
      <w:r>
        <w:rPr>
          <w:b/>
          <w:bCs/>
        </w:rPr>
        <w:t xml:space="preserve"> </w:t>
      </w:r>
      <w:r>
        <w:rPr>
          <w:b/>
          <w:bCs/>
        </w:rPr>
        <w:t xml:space="preserve">etc.), within the provider’s infrastructure, as well as the case</w:t>
      </w:r>
      <w:r>
        <w:rPr>
          <w:b/>
          <w:bCs/>
        </w:rPr>
        <w:t xml:space="preserve"> </w:t>
      </w:r>
      <w:r>
        <w:rPr>
          <w:b/>
          <w:bCs/>
        </w:rPr>
        <w:t xml:space="preserve">of related services.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Third -party products</w:t>
      </w:r>
      <w:r>
        <w:t xml:space="preserve"> </w:t>
      </w:r>
      <w:r>
        <w:rPr>
          <w:b/>
          <w:bCs/>
        </w:rPr>
        <w:t xml:space="preserve">: designates all products that do not participate in the</w:t>
      </w:r>
      <w:r>
        <w:rPr>
          <w:b/>
          <w:bCs/>
        </w:rPr>
        <w:t xml:space="preserve"> </w:t>
      </w:r>
      <w:r>
        <w:rPr>
          <w:b/>
          <w:bCs/>
        </w:rPr>
        <w:t xml:space="preserve">Supply of the service.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Professional services ** (Professional Services): designates any</w:t>
      </w:r>
      <w:r>
        <w:t xml:space="preserve"> </w:t>
      </w:r>
      <w:r>
        <w:t xml:space="preserve">Service provided by the service provider on a specific request for</w:t>
      </w:r>
      <w:r>
        <w:t xml:space="preserve"> </w:t>
      </w:r>
      <w:r>
        <w:t xml:space="preserve">Customer, in order to provide support for customer teams.</w:t>
      </w:r>
      <w:r>
        <w:t xml:space="preserve"> </w:t>
      </w:r>
      <w:r>
        <w:t xml:space="preserve">- ** Reversibility</w:t>
      </w:r>
      <w:r>
        <w:t xml:space="preserve"> </w:t>
      </w:r>
      <w:r>
        <w:rPr>
          <w:b/>
          <w:bCs/>
        </w:rPr>
        <w:t xml:space="preserve">: designates all of the operations allowing the</w:t>
      </w:r>
      <w:r>
        <w:rPr>
          <w:b/>
          <w:bCs/>
        </w:rPr>
        <w:t xml:space="preserve"> </w:t>
      </w:r>
      <w:r>
        <w:rPr>
          <w:b/>
          <w:bCs/>
        </w:rPr>
        <w:t xml:space="preserve">Customer to resume, or to take up, the execution of the services</w:t>
      </w:r>
      <w:r>
        <w:rPr>
          <w:b/>
          <w:bCs/>
        </w:rPr>
        <w:t xml:space="preserve"> </w:t>
      </w:r>
      <w:r>
        <w:rPr>
          <w:b/>
          <w:bCs/>
        </w:rPr>
        <w:t xml:space="preserve">provided for in the contract.Reversibility also means restitution, to</w:t>
      </w:r>
      <w:r>
        <w:rPr>
          <w:b/>
          <w:bCs/>
        </w:rPr>
        <w:t xml:space="preserve"> </w:t>
      </w:r>
      <w:r>
        <w:rPr>
          <w:b/>
          <w:bCs/>
        </w:rPr>
        <w:t xml:space="preserve">Client or a third -party service provider, operational liability</w:t>
      </w:r>
      <w:r>
        <w:rPr>
          <w:b/>
          <w:bCs/>
        </w:rPr>
        <w:t xml:space="preserve"> </w:t>
      </w:r>
      <w:r>
        <w:rPr>
          <w:b/>
          <w:bCs/>
        </w:rPr>
        <w:t xml:space="preserve">and detention of the hosted and infogged system and equipment</w:t>
      </w:r>
      <w:r>
        <w:rPr>
          <w:b/>
          <w:bCs/>
        </w:rPr>
        <w:t xml:space="preserve"> </w:t>
      </w:r>
      <w:r>
        <w:rPr>
          <w:b/>
          <w:bCs/>
        </w:rPr>
        <w:t xml:space="preserve">the component.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RGPD</w:t>
      </w:r>
      <w:r>
        <w:t xml:space="preserve"> </w:t>
      </w:r>
      <w:r>
        <w:rPr>
          <w:b/>
          <w:bCs/>
        </w:rPr>
        <w:t xml:space="preserve">: designates the General Data Protection Regulations</w:t>
      </w:r>
      <w:r>
        <w:rPr>
          <w:b/>
          <w:bCs/>
        </w:rPr>
        <w:t xml:space="preserve"> </w:t>
      </w:r>
      <w:r>
        <w:rPr>
          <w:b/>
          <w:bCs/>
        </w:rPr>
        <w:t xml:space="preserve">(EU) 2016/679 of April 27, 2016 relating to the protection of people</w:t>
      </w:r>
      <w:r>
        <w:rPr>
          <w:b/>
          <w:bCs/>
        </w:rPr>
        <w:t xml:space="preserve"> </w:t>
      </w:r>
      <w:r>
        <w:rPr>
          <w:b/>
          <w:bCs/>
        </w:rPr>
        <w:t xml:space="preserve">physical with regard to the processing of personal data and</w:t>
      </w:r>
      <w:r>
        <w:rPr>
          <w:b/>
          <w:bCs/>
        </w:rPr>
        <w:t xml:space="preserve"> </w:t>
      </w:r>
      <w:r>
        <w:rPr>
          <w:b/>
          <w:bCs/>
        </w:rPr>
        <w:t xml:space="preserve">to the free movement of this data.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Services</w:t>
      </w:r>
      <w:r>
        <w:t xml:space="preserve"> </w:t>
      </w:r>
      <w:r>
        <w:rPr>
          <w:b/>
          <w:bCs/>
        </w:rPr>
        <w:t xml:space="preserve">: designates the services provided by the service provider at</w:t>
      </w:r>
      <w:r>
        <w:rPr>
          <w:b/>
          <w:bCs/>
        </w:rPr>
        <w:t xml:space="preserve"> </w:t>
      </w:r>
      <w:r>
        <w:rPr>
          <w:b/>
          <w:bCs/>
        </w:rPr>
        <w:t xml:space="preserve">Customer, detailed in each of the contractual documents.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Service Level Agreement (or SLA)</w:t>
      </w:r>
      <w:r>
        <w:t xml:space="preserve"> </w:t>
      </w:r>
      <w:r>
        <w:rPr>
          <w:b/>
          <w:bCs/>
        </w:rPr>
        <w:t xml:space="preserve">: designates the commitments of</w:t>
      </w:r>
      <w:r>
        <w:rPr>
          <w:b/>
          <w:bCs/>
        </w:rPr>
        <w:t xml:space="preserve"> </w:t>
      </w:r>
      <w:r>
        <w:rPr>
          <w:b/>
          <w:bCs/>
        </w:rPr>
        <w:t xml:space="preserve">service quality of the service provider as part of the services.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Sovereignty</w:t>
      </w:r>
      <w:r>
        <w:t xml:space="preserve"> </w:t>
      </w:r>
      <w:r>
        <w:rPr>
          <w:b/>
          <w:bCs/>
        </w:rPr>
        <w:t xml:space="preserve">: designates management policy both</w:t>
      </w:r>
      <w:r>
        <w:rPr>
          <w:b/>
          <w:bCs/>
        </w:rPr>
        <w:t xml:space="preserve"> </w:t>
      </w:r>
      <w:r>
        <w:rPr>
          <w:b/>
          <w:bCs/>
        </w:rPr>
        <w:t xml:space="preserve">Data, but also personnel and all</w:t>
      </w:r>
      <w:r>
        <w:rPr>
          <w:b/>
          <w:bCs/>
        </w:rPr>
        <w:t xml:space="preserve"> </w:t>
      </w:r>
      <w:r>
        <w:rPr>
          <w:b/>
          <w:bCs/>
        </w:rPr>
        <w:t xml:space="preserve">the provider’s infrastructure.Sovereignty applies to a</w:t>
      </w:r>
      <w:r>
        <w:rPr>
          <w:b/>
          <w:bCs/>
        </w:rPr>
        <w:t xml:space="preserve"> </w:t>
      </w:r>
      <w:r>
        <w:rPr>
          <w:b/>
          <w:bCs/>
        </w:rPr>
        <w:t xml:space="preserve">Territory.The service provider guarantees the customer that he ensures that the</w:t>
      </w:r>
      <w:r>
        <w:rPr>
          <w:b/>
          <w:bCs/>
        </w:rPr>
        <w:t xml:space="preserve"> </w:t>
      </w:r>
      <w:r>
        <w:rPr>
          <w:b/>
          <w:bCs/>
        </w:rPr>
        <w:t xml:space="preserve">Provider implements technical, organizational measures</w:t>
      </w:r>
      <w:r>
        <w:rPr>
          <w:b/>
          <w:bCs/>
        </w:rPr>
        <w:t xml:space="preserve"> </w:t>
      </w:r>
      <w:r>
        <w:rPr>
          <w:b/>
          <w:bCs/>
        </w:rPr>
        <w:t xml:space="preserve">appropriate to prevent unauthorized access to data and that</w:t>
      </w:r>
      <w:r>
        <w:rPr>
          <w:b/>
          <w:bCs/>
        </w:rPr>
        <w:t xml:space="preserve"> </w:t>
      </w:r>
      <w:r>
        <w:rPr>
          <w:b/>
          <w:bCs/>
        </w:rPr>
        <w:t xml:space="preserve">using one or more regions in the same territory, no</w:t>
      </w:r>
      <w:r>
        <w:rPr>
          <w:b/>
          <w:bCs/>
        </w:rPr>
        <w:t xml:space="preserve"> </w:t>
      </w:r>
      <w:r>
        <w:rPr>
          <w:b/>
          <w:bCs/>
        </w:rPr>
        <w:t xml:space="preserve">Given will not be released from this territory at the initiative of the provider.Of</w:t>
      </w:r>
      <w:r>
        <w:rPr>
          <w:b/>
          <w:bCs/>
        </w:rPr>
        <w:t xml:space="preserve"> </w:t>
      </w:r>
      <w:r>
        <w:rPr>
          <w:b/>
          <w:bCs/>
        </w:rPr>
        <w:t xml:space="preserve">the more the provider staff on a territory will be linked</w:t>
      </w:r>
      <w:r>
        <w:rPr>
          <w:b/>
          <w:bCs/>
        </w:rPr>
        <w:t xml:space="preserve"> </w:t>
      </w:r>
      <w:r>
        <w:rPr>
          <w:b/>
          <w:bCs/>
        </w:rPr>
        <w:t xml:space="preserve">contractually to this territory and no person from another</w:t>
      </w:r>
      <w:r>
        <w:rPr>
          <w:b/>
          <w:bCs/>
        </w:rPr>
        <w:t xml:space="preserve"> </w:t>
      </w:r>
      <w:r>
        <w:rPr>
          <w:b/>
          <w:bCs/>
        </w:rPr>
        <w:t xml:space="preserve">Territory cannot access the equipment of a territory without</w:t>
      </w:r>
      <w:r>
        <w:rPr>
          <w:b/>
          <w:bCs/>
        </w:rPr>
        <w:t xml:space="preserve"> </w:t>
      </w:r>
      <w:r>
        <w:rPr>
          <w:b/>
          <w:bCs/>
        </w:rPr>
        <w:t xml:space="preserve">the authorization of a staff from said territory.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Hosted and outsourced system</w:t>
      </w:r>
      <w:r>
        <w:t xml:space="preserve"> </w:t>
      </w:r>
      <w:r>
        <w:rPr>
          <w:b/>
          <w:bCs/>
        </w:rPr>
        <w:t xml:space="preserve">: designates all the equipment</w:t>
      </w:r>
      <w:r>
        <w:rPr>
          <w:b/>
          <w:bCs/>
        </w:rPr>
        <w:t xml:space="preserve"> </w:t>
      </w:r>
      <w:r>
        <w:rPr>
          <w:b/>
          <w:bCs/>
        </w:rPr>
        <w:t xml:space="preserve">to which services on the defined cloud relate and taken in</w:t>
      </w:r>
      <w:r>
        <w:rPr>
          <w:b/>
          <w:bCs/>
        </w:rPr>
        <w:t xml:space="preserve"> </w:t>
      </w:r>
      <w:r>
        <w:rPr>
          <w:b/>
          <w:bCs/>
        </w:rPr>
        <w:t xml:space="preserve">charge by the service provider under the contract.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User (s)</w:t>
      </w:r>
      <w:r>
        <w:t xml:space="preserve"> </w:t>
      </w:r>
      <w:r>
        <w:rPr>
          <w:b/>
          <w:bCs/>
        </w:rPr>
        <w:t xml:space="preserve">: designates a natural person who, as a result of</w:t>
      </w:r>
      <w:r>
        <w:rPr>
          <w:b/>
          <w:bCs/>
        </w:rPr>
        <w:t xml:space="preserve"> </w:t>
      </w:r>
      <w:r>
        <w:rPr>
          <w:b/>
          <w:bCs/>
        </w:rPr>
        <w:t xml:space="preserve">the request of a customer, obtains a user account and accesses the</w:t>
      </w:r>
      <w:r>
        <w:rPr>
          <w:b/>
          <w:bCs/>
        </w:rPr>
        <w:t xml:space="preserve"> </w:t>
      </w:r>
      <w:r>
        <w:rPr>
          <w:b/>
          <w:bCs/>
        </w:rPr>
        <w:t xml:space="preserve">Console provided by the service provider.Access and privileges obtained from</w:t>
      </w:r>
      <w:r>
        <w:rPr>
          <w:b/>
          <w:bCs/>
        </w:rPr>
        <w:t xml:space="preserve"> </w:t>
      </w:r>
      <w:r>
        <w:rPr>
          <w:b/>
          <w:bCs/>
        </w:rPr>
        <w:t xml:space="preserve">This is reserved for a natural person only and does not</w:t>
      </w:r>
      <w:r>
        <w:rPr>
          <w:b/>
          <w:bCs/>
        </w:rPr>
        <w:t xml:space="preserve"> </w:t>
      </w:r>
      <w:r>
        <w:rPr>
          <w:b/>
          <w:bCs/>
        </w:rPr>
        <w:t xml:space="preserve">can in no case be shared between several people.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Unit of work **: designates a standardized measure used for</w:t>
      </w:r>
      <w:r>
        <w:t xml:space="preserve"> </w:t>
      </w:r>
      <w:r>
        <w:t xml:space="preserve">assess and priced the use of IT resources, based</w:t>
      </w:r>
      <w:r>
        <w:t xml:space="preserve"> </w:t>
      </w:r>
      <w:r>
        <w:t xml:space="preserve">on consumption or performance.</w:t>
      </w:r>
    </w:p>
    <w:bookmarkEnd w:id="22"/>
    <w:bookmarkStart w:id="23" w:name="object"/>
    <w:p>
      <w:pPr>
        <w:pStyle w:val="Heading2"/>
      </w:pPr>
      <w:r>
        <w:t xml:space="preserve">4. Object</w:t>
      </w:r>
    </w:p>
    <w:p>
      <w:pPr>
        <w:pStyle w:val="FirstParagraph"/>
      </w:pPr>
      <w:r>
        <w:t xml:space="preserve">This contract aims to establish the terms and conditions according to</w:t>
      </w:r>
      <w:r>
        <w:t xml:space="preserve"> </w:t>
      </w:r>
      <w:r>
        <w:t xml:space="preserve">which the service provider undertakes to provide the customer with the services</w:t>
      </w:r>
      <w:r>
        <w:t xml:space="preserve"> </w:t>
      </w:r>
      <w:r>
        <w:t xml:space="preserve">defined, specifying the scope, the procedures of execution</w:t>
      </w:r>
      <w:r>
        <w:t xml:space="preserve"> </w:t>
      </w:r>
      <w:r>
        <w:t xml:space="preserve">services, as well as the associated financial methods.THE</w:t>
      </w:r>
      <w:r>
        <w:t xml:space="preserve"> </w:t>
      </w:r>
      <w:r>
        <w:t xml:space="preserve">Customer is committed to this contract in his own name and on his behalf.</w:t>
      </w:r>
    </w:p>
    <w:p>
      <w:pPr>
        <w:pStyle w:val="BodyText"/>
      </w:pPr>
      <w:r>
        <w:t xml:space="preserve">Customer membership in this contract implies unreserved acceptance</w:t>
      </w:r>
      <w:r>
        <w:t xml:space="preserve"> </w:t>
      </w:r>
      <w:r>
        <w:t xml:space="preserve">General conditions of sale and use (CGVU), that the customer</w:t>
      </w:r>
      <w:r>
        <w:t xml:space="preserve"> </w:t>
      </w:r>
      <w:r>
        <w:t xml:space="preserve">declares having previously consulted, included and accepted in their</w:t>
      </w:r>
      <w:r>
        <w:t xml:space="preserve"> </w:t>
      </w:r>
      <w:r>
        <w:t xml:space="preserve">entirety.Although the customer operates as a professional, he</w:t>
      </w:r>
      <w:r>
        <w:t xml:space="preserve"> </w:t>
      </w:r>
      <w:r>
        <w:t xml:space="preserve">He is strongly recommended to request the expertise of a specialist</w:t>
      </w:r>
      <w:r>
        <w:t xml:space="preserve"> </w:t>
      </w:r>
      <w:r>
        <w:t xml:space="preserve">in computer science and networks before accepting</w:t>
      </w:r>
      <w:r>
        <w:t xml:space="preserve"> </w:t>
      </w:r>
      <w:r>
        <w:t xml:space="preserve">present conditions.This is essential to guarantee a</w:t>
      </w:r>
      <w:r>
        <w:t xml:space="preserve"> </w:t>
      </w:r>
      <w:r>
        <w:t xml:space="preserve">informed decision concerning the technical aspects of the contract,</w:t>
      </w:r>
      <w:r>
        <w:t xml:space="preserve"> </w:t>
      </w:r>
      <w:r>
        <w:t xml:space="preserve">in particular with regard to the selection of characteristics of</w:t>
      </w:r>
      <w:r>
        <w:t xml:space="preserve"> </w:t>
      </w:r>
      <w:r>
        <w:t xml:space="preserve">proposed work units and determining the necessary resources</w:t>
      </w:r>
      <w:r>
        <w:t xml:space="preserve"> </w:t>
      </w:r>
      <w:r>
        <w:t xml:space="preserve">to the satisfaction of its specific needs.</w:t>
      </w:r>
    </w:p>
    <w:bookmarkEnd w:id="23"/>
    <w:bookmarkStart w:id="24" w:name="general-provision"/>
    <w:p>
      <w:pPr>
        <w:pStyle w:val="Heading2"/>
      </w:pPr>
      <w:r>
        <w:t xml:space="preserve">5. General provision</w:t>
      </w:r>
    </w:p>
    <w:p>
      <w:pPr>
        <w:pStyle w:val="FirstParagraph"/>
      </w:pPr>
      <w:r>
        <w:t xml:space="preserve">Each party undertakes not to make commitments to the name and for the</w:t>
      </w:r>
      <w:r>
        <w:t xml:space="preserve"> </w:t>
      </w:r>
      <w:r>
        <w:t xml:space="preserve">account of the other party.The parts remain individually</w:t>
      </w:r>
      <w:r>
        <w:t xml:space="preserve"> </w:t>
      </w:r>
      <w:r>
        <w:t xml:space="preserve">managers of their actions, declarations, commitments, services,</w:t>
      </w:r>
      <w:r>
        <w:t xml:space="preserve"> </w:t>
      </w:r>
      <w:r>
        <w:t xml:space="preserve">products and actions of their staff.</w:t>
      </w:r>
    </w:p>
    <w:p>
      <w:pPr>
        <w:pStyle w:val="BodyText"/>
      </w:pPr>
      <w:r>
        <w:t xml:space="preserve">In the event that a provision of the contract turns out to be invalid in</w:t>
      </w:r>
      <w:r>
        <w:t xml:space="preserve"> </w:t>
      </w:r>
      <w:r>
        <w:t xml:space="preserve">virtue of applicable legislation or a court decision</w:t>
      </w:r>
      <w:r>
        <w:t xml:space="preserve"> </w:t>
      </w:r>
      <w:r>
        <w:t xml:space="preserve">Irrevocable, this provision will be considered unwritten.This</w:t>
      </w:r>
      <w:r>
        <w:t xml:space="preserve"> </w:t>
      </w:r>
      <w:r>
        <w:t xml:space="preserve">disability will not affect the overall validity of the contract or the force</w:t>
      </w:r>
      <w:r>
        <w:t xml:space="preserve"> </w:t>
      </w:r>
      <w:r>
        <w:t xml:space="preserve">other provisions.</w:t>
      </w:r>
    </w:p>
    <w:bookmarkEnd w:id="24"/>
    <w:bookmarkStart w:id="28" w:name="services-order"/>
    <w:p>
      <w:pPr>
        <w:pStyle w:val="Heading2"/>
      </w:pPr>
      <w:r>
        <w:t xml:space="preserve">6. Services order</w:t>
      </w:r>
    </w:p>
    <w:bookmarkStart w:id="25" w:name="customer-account"/>
    <w:p>
      <w:pPr>
        <w:pStyle w:val="Heading3"/>
      </w:pPr>
      <w:r>
        <w:t xml:space="preserve">6.1.Customer account</w:t>
      </w:r>
    </w:p>
    <w:p>
      <w:pPr>
        <w:pStyle w:val="FirstParagraph"/>
      </w:pPr>
      <w:r>
        <w:t xml:space="preserve">To access and order the services offered by the service provider, it</w:t>
      </w:r>
      <w:r>
        <w:t xml:space="preserve"> </w:t>
      </w:r>
      <w:r>
        <w:t xml:space="preserve">is imperative for the customer to have a ** valid customer account.</w:t>
      </w:r>
      <w:r>
        <w:t xml:space="preserve"> </w:t>
      </w:r>
      <w:r>
        <w:t xml:space="preserve">As part of the creation and management of this account, the customer</w:t>
      </w:r>
      <w:r>
        <w:t xml:space="preserve"> </w:t>
      </w:r>
      <w:r>
        <w:t xml:space="preserve">undertakes to provide the service provider with all the data necessary for the</w:t>
      </w:r>
      <w:r>
        <w:t xml:space="preserve"> </w:t>
      </w:r>
      <w:r>
        <w:t xml:space="preserve">Good execution of the contract.These data include, without limiting itself,</w:t>
      </w:r>
      <w:r>
        <w:t xml:space="preserve"> </w:t>
      </w:r>
      <w:r>
        <w:t xml:space="preserve">email address, identity and contact information, as well as</w:t>
      </w:r>
      <w:r>
        <w:t xml:space="preserve"> </w:t>
      </w:r>
      <w:r>
        <w:t xml:space="preserve">relevant banking details.The customer guarantees accuracy,</w:t>
      </w:r>
      <w:r>
        <w:t xml:space="preserve"> </w:t>
      </w:r>
      <w:r>
        <w:t xml:space="preserve">reliability and updating this information for the entire duration of</w:t>
      </w:r>
      <w:r>
        <w:t xml:space="preserve"> </w:t>
      </w:r>
      <w:r>
        <w:t xml:space="preserve">CONTRACT.</w:t>
      </w:r>
    </w:p>
    <w:p>
      <w:pPr>
        <w:pStyle w:val="BodyText"/>
      </w:pPr>
      <w:r>
        <w:t xml:space="preserve">In the event that the customer account is established or administered by</w:t>
      </w:r>
      <w:r>
        <w:t xml:space="preserve"> </w:t>
      </w:r>
      <w:r>
        <w:t xml:space="preserve">a third party acting in representation of the customer, this third party must attest and</w:t>
      </w:r>
      <w:r>
        <w:t xml:space="preserve"> </w:t>
      </w:r>
      <w:r>
        <w:t xml:space="preserve">assure the service provider that he has authority and capacity</w:t>
      </w:r>
      <w:r>
        <w:t xml:space="preserve"> </w:t>
      </w:r>
      <w:r>
        <w:t xml:space="preserve">legal necessary to act on behalf of the Customer and engage him</w:t>
      </w:r>
      <w:r>
        <w:t xml:space="preserve"> </w:t>
      </w:r>
      <w:r>
        <w:t xml:space="preserve">in accordance with the provisions of a contract.</w:t>
      </w:r>
    </w:p>
    <w:bookmarkEnd w:id="25"/>
    <w:bookmarkStart w:id="26" w:name="activation-of-the-customer-account"/>
    <w:p>
      <w:pPr>
        <w:pStyle w:val="Heading3"/>
      </w:pPr>
      <w:r>
        <w:t xml:space="preserve">6.2.Activation of the customer account</w:t>
      </w:r>
    </w:p>
    <w:p>
      <w:pPr>
        <w:pStyle w:val="FirstParagraph"/>
      </w:pPr>
      <w:r>
        <w:t xml:space="preserve">Before activating the customer account, as well as to any time during the</w:t>
      </w:r>
      <w:r>
        <w:t xml:space="preserve"> </w:t>
      </w:r>
      <w:r>
        <w:t xml:space="preserve">provision of services, the service provider reserves the right to verify</w:t>
      </w:r>
      <w:r>
        <w:t xml:space="preserve"> </w:t>
      </w:r>
      <w:r>
        <w:t xml:space="preserve">The accuracy of the information provided by the customer or on his behalf.</w:t>
      </w:r>
      <w:r>
        <w:t xml:space="preserve"> </w:t>
      </w:r>
      <w:r>
        <w:t xml:space="preserve">This verification may include the request for supporting documents to</w:t>
      </w:r>
      <w:r>
        <w:t xml:space="preserve"> </w:t>
      </w:r>
      <w:r>
        <w:t xml:space="preserve">support for information communicated.The provider also holds</w:t>
      </w:r>
      <w:r>
        <w:t xml:space="preserve"> </w:t>
      </w:r>
      <w:r>
        <w:t xml:space="preserve">the right to refuse activation or to deactivate the</w:t>
      </w:r>
      <w:r>
        <w:t xml:space="preserve"> </w:t>
      </w:r>
      <w:r>
        <w:t xml:space="preserve">Customer account in the event that the information is deemed</w:t>
      </w:r>
      <w:r>
        <w:t xml:space="preserve"> </w:t>
      </w:r>
      <w:r>
        <w:t xml:space="preserve">incomplete, inaccurate, or fraudulent.</w:t>
      </w:r>
    </w:p>
    <w:bookmarkEnd w:id="26"/>
    <w:bookmarkStart w:id="27" w:name="order"/>
    <w:p>
      <w:pPr>
        <w:pStyle w:val="Heading3"/>
      </w:pPr>
      <w:r>
        <w:t xml:space="preserve">6.3.Order</w:t>
      </w:r>
    </w:p>
    <w:p>
      <w:pPr>
        <w:pStyle w:val="FirstParagraph"/>
      </w:pPr>
      <w:r>
        <w:t xml:space="preserve">As soon as its customer account is activated by the service provider, the customer</w:t>
      </w:r>
      <w:r>
        <w:t xml:space="preserve"> </w:t>
      </w:r>
      <w:r>
        <w:t xml:space="preserve">acquires the possibility of ordering services.Depending on the nature of</w:t>
      </w:r>
      <w:r>
        <w:t xml:space="preserve"> </w:t>
      </w:r>
      <w:r>
        <w:t xml:space="preserve">Services requested, orders can be placed via</w:t>
      </w:r>
      <w:r>
        <w:t xml:space="preserve"> </w:t>
      </w:r>
      <w:r>
        <w:t xml:space="preserve">The management interface dedicated to the customer.The latter assumes the whole</w:t>
      </w:r>
      <w:r>
        <w:t xml:space="preserve"> </w:t>
      </w:r>
      <w:r>
        <w:t xml:space="preserve">responsibility for managing your customer account, including the</w:t>
      </w:r>
      <w:r>
        <w:t xml:space="preserve"> </w:t>
      </w:r>
      <w:r>
        <w:t xml:space="preserve">Securing authentication means (identifiers, passwords,</w:t>
      </w:r>
      <w:r>
        <w:t xml:space="preserve"> </w:t>
      </w:r>
      <w:r>
        <w:t xml:space="preserve">etc.) associated with it.</w:t>
      </w:r>
    </w:p>
    <w:p>
      <w:pPr>
        <w:pStyle w:val="BodyText"/>
      </w:pPr>
      <w:r>
        <w:t xml:space="preserve">Any order placed from the customer account is considered to have</w:t>
      </w:r>
      <w:r>
        <w:t xml:space="preserve"> </w:t>
      </w:r>
      <w:r>
        <w:t xml:space="preserve">been carried out by the customer himself, and takes his full membership and</w:t>
      </w:r>
      <w:r>
        <w:t xml:space="preserve"> </w:t>
      </w:r>
      <w:r>
        <w:t xml:space="preserve">whole under the terms of the contract.The terms and deadlines for</w:t>
      </w:r>
      <w:r>
        <w:t xml:space="preserve"> </w:t>
      </w:r>
      <w:r>
        <w:t xml:space="preserve">provision of ordered services vary depending on the type of service</w:t>
      </w:r>
      <w:r>
        <w:t xml:space="preserve"> </w:t>
      </w:r>
      <w:r>
        <w:t xml:space="preserve">required.Some services will only be available after the</w:t>
      </w:r>
      <w:r>
        <w:t xml:space="preserve"> </w:t>
      </w:r>
      <w:r>
        <w:t xml:space="preserve">Provider will have received full payment from the customer.It therefore falls to</w:t>
      </w:r>
      <w:r>
        <w:t xml:space="preserve"> </w:t>
      </w:r>
      <w:r>
        <w:t xml:space="preserve">Customer to verify that the conditions for providing services</w:t>
      </w:r>
      <w:r>
        <w:t xml:space="preserve"> </w:t>
      </w:r>
      <w:r>
        <w:t xml:space="preserve">meet its requirements.</w:t>
      </w:r>
    </w:p>
    <w:p>
      <w:pPr>
        <w:pStyle w:val="BodyText"/>
      </w:pPr>
      <w:r>
        <w:t xml:space="preserve">The documents constituting the contract complement each other and interpret themselves of</w:t>
      </w:r>
      <w:r>
        <w:t xml:space="preserve"> </w:t>
      </w:r>
      <w:r>
        <w:t xml:space="preserve">coherent way.Nevertheless, in the event of contradiction or divergences</w:t>
      </w:r>
      <w:r>
        <w:t xml:space="preserve"> </w:t>
      </w:r>
      <w:r>
        <w:t xml:space="preserve">between them, the pre -eminence will be granted to documents according to the order in</w:t>
      </w:r>
      <w:r>
        <w:t xml:space="preserve"> </w:t>
      </w:r>
      <w:r>
        <w:t xml:space="preserve">which they were listed.The contracts of the contract, which detail</w:t>
      </w:r>
      <w:r>
        <w:t xml:space="preserve"> </w:t>
      </w:r>
      <w:r>
        <w:t xml:space="preserve">technically the services, cannot contradict the principles</w:t>
      </w:r>
      <w:r>
        <w:t xml:space="preserve"> </w:t>
      </w:r>
      <w:r>
        <w:t xml:space="preserve">established in the main body of the contract.Their role is to bring a</w:t>
      </w:r>
      <w:r>
        <w:t xml:space="preserve"> </w:t>
      </w:r>
      <w:r>
        <w:t xml:space="preserve">technical precision without calling into question the general provisions of</w:t>
      </w:r>
      <w:r>
        <w:t xml:space="preserve"> </w:t>
      </w:r>
      <w:r>
        <w:t xml:space="preserve">document.</w:t>
      </w:r>
    </w:p>
    <w:bookmarkEnd w:id="27"/>
    <w:bookmarkEnd w:id="28"/>
    <w:bookmarkStart w:id="29" w:name="duration-of-the-contract"/>
    <w:p>
      <w:pPr>
        <w:pStyle w:val="Heading2"/>
      </w:pPr>
      <w:r>
        <w:t xml:space="preserve">7. Duration of the contract</w:t>
      </w:r>
    </w:p>
    <w:p>
      <w:pPr>
        <w:pStyle w:val="FirstParagraph"/>
      </w:pPr>
      <w:r>
        <w:t xml:space="preserve">Contracts established under these general conditions of sale and</w:t>
      </w:r>
      <w:r>
        <w:t xml:space="preserve"> </w:t>
      </w:r>
      <w:r>
        <w:t xml:space="preserve">of use (CGVU) are concluded for an indefinite period, except</w:t>
      </w:r>
      <w:r>
        <w:t xml:space="preserve"> </w:t>
      </w:r>
      <w:r>
        <w:t xml:space="preserve">contrary provision stipulated in special conditions which</w:t>
      </w:r>
      <w:r>
        <w:t xml:space="preserve"> </w:t>
      </w:r>
      <w:r>
        <w:t xml:space="preserve">would provide for a fixed duration.</w:t>
      </w:r>
    </w:p>
    <w:p>
      <w:pPr>
        <w:pStyle w:val="BodyText"/>
      </w:pPr>
      <w:r>
        <w:t xml:space="preserve">The termination of the contract is only possible by respecting the</w:t>
      </w:r>
      <w:r>
        <w:t xml:space="preserve"> </w:t>
      </w:r>
      <w:r>
        <w:t xml:space="preserve">modalities specified in the article</w:t>
      </w:r>
      <w:r>
        <w:t xml:space="preserve"> </w:t>
      </w:r>
      <w:r>
        <w:t xml:space="preserve">“termination”</w:t>
      </w:r>
      <w:r>
        <w:t xml:space="preserve">.Before any termination,</w:t>
      </w:r>
      <w:r>
        <w:t xml:space="preserve"> </w:t>
      </w:r>
      <w:r>
        <w:t xml:space="preserve">the customer must ensure the full recovery of his data which</w:t>
      </w:r>
      <w:r>
        <w:t xml:space="preserve"> </w:t>
      </w:r>
      <w:r>
        <w:t xml:space="preserve">were stored as part of the contract (s) concerned (s), in accordance</w:t>
      </w:r>
      <w:r>
        <w:t xml:space="preserve"> </w:t>
      </w:r>
      <w:r>
        <w:t xml:space="preserve">to the provisions of the article relating to “recovery and erasure</w:t>
      </w:r>
      <w:r>
        <w:t xml:space="preserve"> </w:t>
      </w:r>
      <w:r>
        <w:t xml:space="preserve">data ”.</w:t>
      </w:r>
      <w:r>
        <w:t xml:space="preserve"> </w:t>
      </w:r>
      <w:r>
        <w:t xml:space="preserve">The cessation of the contract, that the initiative comes from the provider or the</w:t>
      </w:r>
      <w:r>
        <w:t xml:space="preserve"> </w:t>
      </w:r>
      <w:r>
        <w:t xml:space="preserve">Customer, does not exempt the latter from the obligation to pay</w:t>
      </w:r>
      <w:r>
        <w:t xml:space="preserve"> </w:t>
      </w:r>
      <w:r>
        <w:t xml:space="preserve">costs relating to the services already provided.</w:t>
      </w:r>
    </w:p>
    <w:bookmarkEnd w:id="29"/>
    <w:bookmarkStart w:id="30" w:name="services-perimeter"/>
    <w:p>
      <w:pPr>
        <w:pStyle w:val="Heading2"/>
      </w:pPr>
      <w:r>
        <w:t xml:space="preserve">8. Services perimeter</w:t>
      </w:r>
    </w:p>
    <w:p>
      <w:pPr>
        <w:pStyle w:val="FirstParagraph"/>
      </w:pPr>
      <w:r>
        <w:t xml:space="preserve">The perimeter of the services specifically includes:</w:t>
      </w:r>
    </w:p>
    <w:p>
      <w:pPr>
        <w:pStyle w:val="Compact"/>
        <w:numPr>
          <w:ilvl w:val="0"/>
          <w:numId w:val="1002"/>
        </w:numPr>
      </w:pPr>
      <w:r>
        <w:t xml:space="preserve">the implementation of services in accordance with the order form,</w:t>
      </w:r>
    </w:p>
    <w:p>
      <w:pPr>
        <w:pStyle w:val="Compact"/>
        <w:numPr>
          <w:ilvl w:val="0"/>
          <w:numId w:val="1002"/>
        </w:numPr>
      </w:pPr>
      <w:r>
        <w:t xml:space="preserve">the provision of infrastructure services,</w:t>
      </w:r>
    </w:p>
    <w:p>
      <w:pPr>
        <w:pStyle w:val="Compact"/>
        <w:numPr>
          <w:ilvl w:val="0"/>
          <w:numId w:val="1002"/>
        </w:numPr>
      </w:pPr>
      <w:r>
        <w:t xml:space="preserve">Additional reversibility services.</w:t>
      </w:r>
      <w:r>
        <w:t xml:space="preserve"> </w:t>
      </w:r>
      <w:r>
        <w:t xml:space="preserve">Access to these services, as well as their use, are subject to</w:t>
      </w:r>
      <w:r>
        <w:t xml:space="preserve"> </w:t>
      </w:r>
      <w:r>
        <w:t xml:space="preserve">terms and conditions established in this contract, including all</w:t>
      </w:r>
      <w:r>
        <w:t xml:space="preserve"> </w:t>
      </w:r>
      <w:r>
        <w:t xml:space="preserve">its associated annexes.</w:t>
      </w:r>
    </w:p>
    <w:bookmarkEnd w:id="30"/>
    <w:bookmarkStart w:id="42" w:name="optional-services"/>
    <w:p>
      <w:pPr>
        <w:pStyle w:val="Heading2"/>
      </w:pPr>
      <w:r>
        <w:t xml:space="preserve">9. Optional services</w:t>
      </w:r>
    </w:p>
    <w:p>
      <w:pPr>
        <w:pStyle w:val="FirstParagraph"/>
      </w:pPr>
      <w:r>
        <w:t xml:space="preserve">In the event that certain optional services have not been</w:t>
      </w:r>
      <w:r>
        <w:t xml:space="preserve"> </w:t>
      </w:r>
      <w:r>
        <w:t xml:space="preserve">Initially included in the contract, the customer has the possibility of</w:t>
      </w:r>
      <w:r>
        <w:t xml:space="preserve"> </w:t>
      </w:r>
      <w:r>
        <w:t xml:space="preserve">Subscribe later.The provision of any optional service by the</w:t>
      </w:r>
      <w:r>
        <w:t xml:space="preserve"> </w:t>
      </w:r>
      <w:r>
        <w:t xml:space="preserve">Provider is conditioned on the prior agreement of the parties following</w:t>
      </w:r>
      <w:r>
        <w:t xml:space="preserve"> </w:t>
      </w:r>
      <w:r>
        <w:t xml:space="preserve">A concerted assessment.</w:t>
      </w:r>
      <w:r>
        <w:t xml:space="preserve"> </w:t>
      </w:r>
      <w:r>
        <w:t xml:space="preserve">## 10. Conditions of use of services</w:t>
      </w:r>
    </w:p>
    <w:bookmarkStart w:id="31" w:name="respect-for-service-conditions"/>
    <w:p>
      <w:pPr>
        <w:pStyle w:val="Heading3"/>
      </w:pPr>
      <w:r>
        <w:t xml:space="preserve">10.1.Respect for service conditions</w:t>
      </w:r>
    </w:p>
    <w:p>
      <w:pPr>
        <w:pStyle w:val="FirstParagraph"/>
      </w:pPr>
      <w:r>
        <w:t xml:space="preserve">The customer forces an order to place and use the services in</w:t>
      </w:r>
      <w:r>
        <w:t xml:space="preserve"> </w:t>
      </w:r>
      <w:r>
        <w:t xml:space="preserve">scrupulously respecting the applicable conditions of use.</w:t>
      </w:r>
      <w:r>
        <w:t xml:space="preserve"> </w:t>
      </w:r>
      <w:r>
        <w:t xml:space="preserve">The use of services must be done responsible.In</w:t>
      </w:r>
      <w:r>
        <w:t xml:space="preserve"> </w:t>
      </w:r>
      <w:r>
        <w:t xml:space="preserve">particular, the customer undertakes to familiarize himself with the conditions</w:t>
      </w:r>
      <w:r>
        <w:t xml:space="preserve"> </w:t>
      </w:r>
      <w:r>
        <w:t xml:space="preserve">General sales and use (CGVU) in force and to be respected</w:t>
      </w:r>
      <w:r>
        <w:t xml:space="preserve"> </w:t>
      </w:r>
      <w:r>
        <w:t xml:space="preserve">All the directives provided to him at the time of the order.</w:t>
      </w:r>
    </w:p>
    <w:p>
      <w:pPr>
        <w:pStyle w:val="BodyText"/>
      </w:pPr>
      <w:r>
        <w:t xml:space="preserve">When the customer uses services on behalf of third parties or allows</w:t>
      </w:r>
      <w:r>
        <w:t xml:space="preserve"> </w:t>
      </w:r>
      <w:r>
        <w:t xml:space="preserve">Third parties to access services, it is held, before any use</w:t>
      </w:r>
      <w:r>
        <w:t xml:space="preserve"> </w:t>
      </w:r>
      <w:r>
        <w:t xml:space="preserve">by the latter, to make them known and accept the conditions</w:t>
      </w:r>
      <w:r>
        <w:t xml:space="preserve"> </w:t>
      </w:r>
      <w:r>
        <w:t xml:space="preserve">current use.The customer thus provides the provider of</w:t>
      </w:r>
      <w:r>
        <w:t xml:space="preserve"> </w:t>
      </w:r>
      <w:r>
        <w:t xml:space="preserve">full compliance with these conditions by the third parties concerned.</w:t>
      </w:r>
    </w:p>
    <w:bookmarkEnd w:id="31"/>
    <w:bookmarkStart w:id="32" w:name="choice-of-services"/>
    <w:p>
      <w:pPr>
        <w:pStyle w:val="Heading3"/>
      </w:pPr>
      <w:r>
        <w:t xml:space="preserve">10.2.Choice of services</w:t>
      </w:r>
    </w:p>
    <w:p>
      <w:pPr>
        <w:pStyle w:val="FirstParagraph"/>
      </w:pPr>
      <w:r>
        <w:t xml:space="preserve">Before proceeding with the order and use of services, the</w:t>
      </w:r>
      <w:r>
        <w:t xml:space="preserve"> </w:t>
      </w:r>
      <w:r>
        <w:t xml:space="preserve">Customer undertakes to carefully examine the conditions of use</w:t>
      </w:r>
      <w:r>
        <w:t xml:space="preserve"> </w:t>
      </w:r>
      <w:r>
        <w:t xml:space="preserve">current, as well as to analyze in detail all the documentation,</w:t>
      </w:r>
      <w:r>
        <w:t xml:space="preserve"> </w:t>
      </w:r>
      <w:r>
        <w:t xml:space="preserve">configurations, options, and ranges of services offered, this in the</w:t>
      </w:r>
      <w:r>
        <w:t xml:space="preserve"> </w:t>
      </w:r>
      <w:r>
        <w:t xml:space="preserve">aim to choose services and characteristics that correspond</w:t>
      </w:r>
      <w:r>
        <w:t xml:space="preserve"> </w:t>
      </w:r>
      <w:r>
        <w:t xml:space="preserve">precisely to its needs and those of third parties using services in</w:t>
      </w:r>
      <w:r>
        <w:t xml:space="preserve"> </w:t>
      </w:r>
      <w:r>
        <w:t xml:space="preserve">his name or on his behalf.</w:t>
      </w:r>
      <w:r>
        <w:t xml:space="preserve"> </w:t>
      </w:r>
      <w:r>
        <w:t xml:space="preserve">The customer particularly ensures that the selected services</w:t>
      </w:r>
      <w:r>
        <w:t xml:space="preserve"> </w:t>
      </w:r>
      <w:r>
        <w:t xml:space="preserve">comply with the legal and regulatory obligations inherent</w:t>
      </w:r>
      <w:r>
        <w:t xml:space="preserve"> </w:t>
      </w:r>
      <w:r>
        <w:t xml:space="preserve">activities carried out via the use of services.For any request</w:t>
      </w:r>
      <w:r>
        <w:t xml:space="preserve"> </w:t>
      </w:r>
      <w:r>
        <w:t xml:space="preserve">of information relating to services, the customer is invited to take</w:t>
      </w:r>
      <w:r>
        <w:t xml:space="preserve"> </w:t>
      </w:r>
      <w:r>
        <w:t xml:space="preserve">contact with the service provider.It is the customer’s responsibility for</w:t>
      </w:r>
      <w:r>
        <w:t xml:space="preserve"> </w:t>
      </w:r>
      <w:r>
        <w:t xml:space="preserve">keep informed of changes likely to intervene, in particular</w:t>
      </w:r>
      <w:r>
        <w:t xml:space="preserve"> </w:t>
      </w:r>
      <w:r>
        <w:t xml:space="preserve">When showing new orders.</w:t>
      </w:r>
    </w:p>
    <w:bookmarkEnd w:id="32"/>
    <w:bookmarkStart w:id="33" w:name="connection"/>
    <w:p>
      <w:pPr>
        <w:pStyle w:val="Heading3"/>
      </w:pPr>
      <w:r>
        <w:t xml:space="preserve">10.3.Connection</w:t>
      </w:r>
    </w:p>
    <w:p>
      <w:pPr>
        <w:pStyle w:val="FirstParagraph"/>
      </w:pPr>
      <w:r>
        <w:t xml:space="preserve">Access to services requires that the customer has, at their own costs</w:t>
      </w:r>
      <w:r>
        <w:t xml:space="preserve"> </w:t>
      </w:r>
      <w:r>
        <w:t xml:space="preserve">and under its responsibility, of an adequate remote connection (such</w:t>
      </w:r>
      <w:r>
        <w:t xml:space="preserve"> </w:t>
      </w:r>
      <w:r>
        <w:t xml:space="preserve">than an internet connection or a private network).It is brought to the</w:t>
      </w:r>
      <w:r>
        <w:t xml:space="preserve"> </w:t>
      </w:r>
      <w:r>
        <w:t xml:space="preserve">knowledge of the customer that the Internet can undergo vagaries</w:t>
      </w:r>
      <w:r>
        <w:t xml:space="preserve"> </w:t>
      </w:r>
      <w:r>
        <w:t xml:space="preserve">techniques and present security risks that escape</w:t>
      </w:r>
      <w:r>
        <w:t xml:space="preserve"> </w:t>
      </w:r>
      <w:r>
        <w:t xml:space="preserve">technical measures deployed by the service provider as part of</w:t>
      </w:r>
      <w:r>
        <w:t xml:space="preserve"> </w:t>
      </w:r>
      <w:r>
        <w:t xml:space="preserve">Services.</w:t>
      </w:r>
    </w:p>
    <w:p>
      <w:pPr>
        <w:pStyle w:val="BodyText"/>
      </w:pPr>
      <w:r>
        <w:t xml:space="preserve">The service provider cannot be held responsible for dysfunctions</w:t>
      </w:r>
      <w:r>
        <w:t xml:space="preserve"> </w:t>
      </w:r>
      <w:r>
        <w:t xml:space="preserve">attributable to internet access providers or any other operator</w:t>
      </w:r>
      <w:r>
        <w:t xml:space="preserve"> </w:t>
      </w:r>
      <w:r>
        <w:t xml:space="preserve">third -party network (including, without limiting themselves, reliability problems</w:t>
      </w:r>
      <w:r>
        <w:t xml:space="preserve"> </w:t>
      </w:r>
      <w:r>
        <w:t xml:space="preserve">connections, bandwidth variations, interruptions of</w:t>
      </w:r>
      <w:r>
        <w:t xml:space="preserve"> </w:t>
      </w:r>
      <w:r>
        <w:t xml:space="preserve">service, etc.), or any repercussions of these</w:t>
      </w:r>
      <w:r>
        <w:t xml:space="preserve"> </w:t>
      </w:r>
      <w:r>
        <w:t xml:space="preserve">dysfunctions, especially when they lead to a</w:t>
      </w:r>
      <w:r>
        <w:t xml:space="preserve"> </w:t>
      </w:r>
      <w:r>
        <w:t xml:space="preserve">unavailability or interruption of services.</w:t>
      </w:r>
    </w:p>
    <w:bookmarkEnd w:id="33"/>
    <w:bookmarkStart w:id="34" w:name="authentication-means"/>
    <w:p>
      <w:pPr>
        <w:pStyle w:val="Heading3"/>
      </w:pPr>
      <w:r>
        <w:t xml:space="preserve">10.4.Authentication means</w:t>
      </w:r>
    </w:p>
    <w:p>
      <w:pPr>
        <w:pStyle w:val="FirstParagraph"/>
      </w:pPr>
      <w:r>
        <w:t xml:space="preserve">The Customer takes full responsibility for management and maintenance</w:t>
      </w:r>
      <w:r>
        <w:t xml:space="preserve"> </w:t>
      </w:r>
      <w:r>
        <w:t xml:space="preserve">confidentiality of identifiers and passwords necessary for</w:t>
      </w:r>
      <w:r>
        <w:t xml:space="preserve"> </w:t>
      </w:r>
      <w:r>
        <w:t xml:space="preserve">Access and use services.He must ensure that</w:t>
      </w:r>
      <w:r>
        <w:t xml:space="preserve"> </w:t>
      </w:r>
      <w:r>
        <w:t xml:space="preserve">authorized users are fully informed and respect the</w:t>
      </w:r>
      <w:r>
        <w:t xml:space="preserve"> </w:t>
      </w:r>
      <w:r>
        <w:t xml:space="preserve">best safety practices to preserve the</w:t>
      </w:r>
      <w:r>
        <w:t xml:space="preserve"> </w:t>
      </w:r>
      <w:r>
        <w:t xml:space="preserve">confidentiality of their authentication means.The customer is the</w:t>
      </w:r>
      <w:r>
        <w:t xml:space="preserve"> </w:t>
      </w:r>
      <w:r>
        <w:t xml:space="preserve">solely responsible for the consequences arising from the loss, of the</w:t>
      </w:r>
      <w:r>
        <w:t xml:space="preserve"> </w:t>
      </w:r>
      <w:r>
        <w:t xml:space="preserve">disclosure or abusive or unauthorized use of means</w:t>
      </w:r>
      <w:r>
        <w:t xml:space="preserve"> </w:t>
      </w:r>
      <w:r>
        <w:t xml:space="preserve">authentication assigned to users.</w:t>
      </w:r>
    </w:p>
    <w:p>
      <w:pPr>
        <w:pStyle w:val="BodyText"/>
      </w:pPr>
      <w:r>
        <w:t xml:space="preserve">In no case can the service provider be held</w:t>
      </w:r>
      <w:r>
        <w:t xml:space="preserve"> </w:t>
      </w:r>
      <w:r>
        <w:t xml:space="preserve">For such incidents.The customer undertakes to notify the</w:t>
      </w:r>
      <w:r>
        <w:t xml:space="preserve"> </w:t>
      </w:r>
      <w:r>
        <w:t xml:space="preserve">Provider in the event of loss or disclosure suspected of the means</w:t>
      </w:r>
      <w:r>
        <w:t xml:space="preserve"> </w:t>
      </w:r>
      <w:r>
        <w:t xml:space="preserve">authentication, and immediately initiate the procedures of</w:t>
      </w:r>
      <w:r>
        <w:t xml:space="preserve"> </w:t>
      </w:r>
      <w:r>
        <w:t xml:space="preserve">replacement or reset of these means.</w:t>
      </w:r>
    </w:p>
    <w:bookmarkEnd w:id="34"/>
    <w:bookmarkStart w:id="35" w:name="content"/>
    <w:p>
      <w:pPr>
        <w:pStyle w:val="Heading3"/>
      </w:pPr>
      <w:r>
        <w:t xml:space="preserve">10.5.Content</w:t>
      </w:r>
    </w:p>
    <w:p>
      <w:pPr>
        <w:pStyle w:val="FirstParagraph"/>
      </w:pPr>
      <w:r>
        <w:t xml:space="preserve">In compliance with the provisions provided by the service provider, the latter</w:t>
      </w:r>
      <w:r>
        <w:t xml:space="preserve"> </w:t>
      </w:r>
      <w:r>
        <w:t xml:space="preserve">does not actively participate in the management of customer content and</w:t>
      </w:r>
      <w:r>
        <w:t xml:space="preserve"> </w:t>
      </w:r>
      <w:r>
        <w:t xml:space="preserve">abstains from all access to this content, except in the strict framework</w:t>
      </w:r>
      <w:r>
        <w:t xml:space="preserve"> </w:t>
      </w:r>
      <w:r>
        <w:t xml:space="preserve">necessary for the provision of services.Thus, the provider does not</w:t>
      </w:r>
      <w:r>
        <w:t xml:space="preserve"> </w:t>
      </w:r>
      <w:r>
        <w:t xml:space="preserve">carry out any verification, validation or update of content</w:t>
      </w:r>
      <w:r>
        <w:t xml:space="preserve"> </w:t>
      </w:r>
      <w:r>
        <w:t xml:space="preserve">mentioned.</w:t>
      </w:r>
    </w:p>
    <w:p>
      <w:pPr>
        <w:pStyle w:val="BodyText"/>
      </w:pPr>
      <w:r>
        <w:t xml:space="preserve">In the same way, he does not provide a dedicated backup of content</w:t>
      </w:r>
      <w:r>
        <w:t xml:space="preserve"> </w:t>
      </w:r>
      <w:r>
        <w:t xml:space="preserve">stored via services.It is therefore the customer to take the</w:t>
      </w:r>
      <w:r>
        <w:t xml:space="preserve"> </w:t>
      </w:r>
      <w:r>
        <w:t xml:space="preserve">adequate provisions for the safeguard of its content, in order to</w:t>
      </w:r>
      <w:r>
        <w:t xml:space="preserve"> </w:t>
      </w:r>
      <w:r>
        <w:t xml:space="preserve">protect against any risk of loss or deterioration, what</w:t>
      </w:r>
      <w:r>
        <w:t xml:space="preserve"> </w:t>
      </w:r>
      <w:r>
        <w:t xml:space="preserve">or the reason, in particular via the use of appropriate work units</w:t>
      </w:r>
      <w:r>
        <w:t xml:space="preserve"> </w:t>
      </w:r>
      <w:r>
        <w:t xml:space="preserve">in the provider’s catalog.</w:t>
      </w:r>
    </w:p>
    <w:p>
      <w:pPr>
        <w:pStyle w:val="BodyText"/>
      </w:pPr>
      <w:r>
        <w:t xml:space="preserve">The content managed must be legal and used in compliance with</w:t>
      </w:r>
      <w:r>
        <w:t xml:space="preserve"> </w:t>
      </w:r>
      <w:r>
        <w:t xml:space="preserve">Good practices, as well as applicable laws and regulations.</w:t>
      </w:r>
      <w:r>
        <w:t xml:space="preserve"> </w:t>
      </w:r>
      <w:r>
        <w:t xml:space="preserve">The use of illicit content (such as broadcasting,</w:t>
      </w:r>
      <w:r>
        <w:t xml:space="preserve"> </w:t>
      </w:r>
      <w:r>
        <w:t xml:space="preserve">publication, storage or transmission of content making</w:t>
      </w:r>
      <w:r>
        <w:t xml:space="preserve"> </w:t>
      </w:r>
      <w:r>
        <w:t xml:space="preserve">the apology of crimes, encouraging hatred or violence against</w:t>
      </w:r>
      <w:r>
        <w:t xml:space="preserve"> </w:t>
      </w:r>
      <w:r>
        <w:t xml:space="preserve">individuals because of their sex, religion, orientation or identity</w:t>
      </w:r>
      <w:r>
        <w:t xml:space="preserve"> </w:t>
      </w:r>
      <w:r>
        <w:t xml:space="preserve">sexual, or disability, or violating intellectual property rights</w:t>
      </w:r>
      <w:r>
        <w:t xml:space="preserve"> </w:t>
      </w:r>
      <w:r>
        <w:t xml:space="preserve">of others) is strictly prohibited.</w:t>
      </w:r>
    </w:p>
    <w:p>
      <w:pPr>
        <w:pStyle w:val="BodyText"/>
      </w:pPr>
      <w:r>
        <w:t xml:space="preserve">Any breach of these rules can lead to the discretion of</w:t>
      </w:r>
      <w:r>
        <w:t xml:space="preserve"> </w:t>
      </w:r>
      <w:r>
        <w:t xml:space="preserve">Provider, immediate suspension of services, deactivation of</w:t>
      </w:r>
      <w:r>
        <w:t xml:space="preserve"> </w:t>
      </w:r>
      <w:r>
        <w:t xml:space="preserve">customer account, or even termination of the contract with exclusive wrongs of</w:t>
      </w:r>
      <w:r>
        <w:t xml:space="preserve"> </w:t>
      </w:r>
      <w:r>
        <w:t xml:space="preserve">CUSTOMER.This without prejudice to the law of the service provider to initiate</w:t>
      </w:r>
      <w:r>
        <w:t xml:space="preserve"> </w:t>
      </w:r>
      <w:r>
        <w:t xml:space="preserve">prosecution or to claim damages for</w:t>
      </w:r>
      <w:r>
        <w:t xml:space="preserve"> </w:t>
      </w:r>
      <w:r>
        <w:t xml:space="preserve">prejudice suffered.</w:t>
      </w:r>
    </w:p>
    <w:bookmarkEnd w:id="35"/>
    <w:bookmarkStart w:id="36" w:name="Xd31c7205c3bc316529d888e39945c8d8c40e6ad"/>
    <w:p>
      <w:pPr>
        <w:pStyle w:val="Heading3"/>
      </w:pPr>
      <w:r>
        <w:t xml:space="preserve">10.6.Respect for laws, regulations and ethical rules</w:t>
      </w:r>
    </w:p>
    <w:p>
      <w:pPr>
        <w:pStyle w:val="FirstParagraph"/>
      </w:pPr>
      <w:r>
        <w:t xml:space="preserve">Services must be used responsible for compliance</w:t>
      </w:r>
      <w:r>
        <w:t xml:space="preserve"> </w:t>
      </w:r>
      <w:r>
        <w:t xml:space="preserve">with applicable laws and regulations.The parties are suitable for</w:t>
      </w:r>
      <w:r>
        <w:t xml:space="preserve"> </w:t>
      </w:r>
      <w:r>
        <w:t xml:space="preserve">Stay attentive to legislative and regulatory changes.Are</w:t>
      </w:r>
      <w:r>
        <w:t xml:space="preserve"> </w:t>
      </w:r>
      <w:r>
        <w:t xml:space="preserve">expressly prohibited the following practices, although this</w:t>
      </w:r>
      <w:r>
        <w:t xml:space="preserve"> </w:t>
      </w:r>
      <w:r>
        <w:t xml:space="preserve">enumeration is not exhaustive:</w:t>
      </w:r>
    </w:p>
    <w:p>
      <w:pPr>
        <w:pStyle w:val="Compact"/>
        <w:numPr>
          <w:ilvl w:val="0"/>
          <w:numId w:val="1003"/>
        </w:numPr>
      </w:pPr>
      <w:r>
        <w:t xml:space="preserve">The abusive or fraudulent uses of services and resources</w:t>
      </w:r>
      <w:r>
        <w:t xml:space="preserve"> </w:t>
      </w:r>
      <w:r>
        <w:t xml:space="preserve">provided, likely to compromise stability and safety</w:t>
      </w:r>
      <w:r>
        <w:t xml:space="preserve"> </w:t>
      </w:r>
      <w:r>
        <w:t xml:space="preserve">provider systems, which can affect the quality of</w:t>
      </w:r>
      <w:r>
        <w:t xml:space="preserve"> </w:t>
      </w:r>
      <w:r>
        <w:t xml:space="preserve">Services offered to other users;</w:t>
      </w:r>
    </w:p>
    <w:p>
      <w:pPr>
        <w:pStyle w:val="Compact"/>
        <w:numPr>
          <w:ilvl w:val="0"/>
          <w:numId w:val="1003"/>
        </w:numPr>
      </w:pPr>
      <w:r>
        <w:t xml:space="preserve">Attempts at intrusion or attack via the services including,</w:t>
      </w:r>
      <w:r>
        <w:t xml:space="preserve"> </w:t>
      </w:r>
      <w:r>
        <w:t xml:space="preserve">But without limiting itself, porting of ports, illegal listening,</w:t>
      </w:r>
      <w:r>
        <w:t xml:space="preserve"> </w:t>
      </w:r>
      <w:r>
        <w:t xml:space="preserve">spoofing, as well as any form of attack from resources</w:t>
      </w:r>
      <w:r>
        <w:t xml:space="preserve"> </w:t>
      </w:r>
      <w:r>
        <w:t xml:space="preserve">provided, with the exception of intrusion tests beforehand</w:t>
      </w:r>
      <w:r>
        <w:t xml:space="preserve"> </w:t>
      </w:r>
      <w:r>
        <w:t xml:space="preserve">authorized by the provider;</w:t>
      </w:r>
    </w:p>
    <w:p>
      <w:pPr>
        <w:pStyle w:val="Compact"/>
        <w:numPr>
          <w:ilvl w:val="0"/>
          <w:numId w:val="1003"/>
        </w:numPr>
      </w:pPr>
      <w:r>
        <w:t xml:space="preserve">Any form of spam or similar practices of</w:t>
      </w:r>
      <w:r>
        <w:t xml:space="preserve"> </w:t>
      </w:r>
      <w:r>
        <w:t xml:space="preserve">“spamming”</w:t>
      </w:r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The use of illicit or prohibited content, as described</w:t>
      </w:r>
      <w:r>
        <w:t xml:space="preserve"> </w:t>
      </w:r>
      <w:r>
        <w:t xml:space="preserve">previously in the</w:t>
      </w:r>
      <w:r>
        <w:t xml:space="preserve"> </w:t>
      </w:r>
      <w:r>
        <w:t xml:space="preserve">“Content”</w:t>
      </w:r>
      <w:r>
        <w:t xml:space="preserve"> </w:t>
      </w:r>
      <w:r>
        <w:t xml:space="preserve">section.</w:t>
      </w:r>
    </w:p>
    <w:bookmarkEnd w:id="36"/>
    <w:bookmarkStart w:id="37" w:name="service-suspension"/>
    <w:p>
      <w:pPr>
        <w:pStyle w:val="Heading3"/>
      </w:pPr>
      <w:r>
        <w:t xml:space="preserve">10.7.Service suspension</w:t>
      </w:r>
    </w:p>
    <w:p>
      <w:pPr>
        <w:pStyle w:val="FirstParagraph"/>
      </w:pPr>
      <w:r>
        <w:t xml:space="preserve">The service provider reserves the right to suspend temporarily or</w:t>
      </w:r>
      <w:r>
        <w:t xml:space="preserve"> </w:t>
      </w:r>
      <w:r>
        <w:t xml:space="preserve">totally the services in case of:</w:t>
      </w:r>
      <w:r>
        <w:t xml:space="preserve"> </w:t>
      </w:r>
      <w:r>
        <w:t xml:space="preserve">1. Real threat to the safety or stability of systems of</w:t>
      </w:r>
      <w:r>
        <w:t xml:space="preserve"> </w:t>
      </w:r>
      <w:r>
        <w:t xml:space="preserve">Provider, services, or customer data;</w:t>
      </w:r>
      <w:r>
        <w:t xml:space="preserve"> </w:t>
      </w:r>
      <w:r>
        <w:t xml:space="preserve">2. Implementation of the planned maintenance operations;</w:t>
      </w:r>
      <w:r>
        <w:t xml:space="preserve"> </w:t>
      </w:r>
      <w:r>
        <w:t xml:space="preserve">3. Requests of judicial or administrative authorities;</w:t>
      </w:r>
      <w:r>
        <w:t xml:space="preserve"> </w:t>
      </w:r>
      <w:r>
        <w:t xml:space="preserve">4. Alerts received in accordance with article 6 of the law for</w:t>
      </w:r>
      <w:r>
        <w:t xml:space="preserve"> </w:t>
      </w:r>
      <w:r>
        <w:t xml:space="preserve">Confidence in the digital economy (LCEN);</w:t>
      </w:r>
      <w:r>
        <w:t xml:space="preserve"> </w:t>
      </w:r>
      <w:r>
        <w:t xml:space="preserve">5. Violation of the conditions of use established by the contract.</w:t>
      </w:r>
    </w:p>
    <w:p>
      <w:pPr>
        <w:pStyle w:val="BodyText"/>
      </w:pPr>
      <w:r>
        <w:t xml:space="preserve">This suspension may be immediate, without notice, in the event of a situation</w:t>
      </w:r>
      <w:r>
        <w:t xml:space="preserve"> </w:t>
      </w:r>
      <w:r>
        <w:t xml:space="preserve">criticism or to prevent illegal or fraudulent use of services,</w:t>
      </w:r>
      <w:r>
        <w:t xml:space="preserve"> </w:t>
      </w:r>
      <w:r>
        <w:t xml:space="preserve">an offense to the rights of third parties, or any act likely to initiate</w:t>
      </w:r>
      <w:r>
        <w:t xml:space="preserve"> </w:t>
      </w:r>
      <w:r>
        <w:t xml:space="preserve">the provider’s responsibility.The service provider strives, in the</w:t>
      </w:r>
      <w:r>
        <w:t xml:space="preserve"> </w:t>
      </w:r>
      <w:r>
        <w:t xml:space="preserve">measurement of the possible and except in case of legal necessity or violation</w:t>
      </w:r>
      <w:r>
        <w:t xml:space="preserve"> </w:t>
      </w:r>
      <w:r>
        <w:t xml:space="preserve">conditions of use, to minimize the impact of any suspension</w:t>
      </w:r>
      <w:r>
        <w:t xml:space="preserve"> </w:t>
      </w:r>
      <w:r>
        <w:t xml:space="preserve">on the usual service.However, such suspensions did not exempt</w:t>
      </w:r>
      <w:r>
        <w:t xml:space="preserve"> </w:t>
      </w:r>
      <w:r>
        <w:t xml:space="preserve">not the customer of his obligation to settle the amounts due under the</w:t>
      </w:r>
      <w:r>
        <w:t xml:space="preserve"> </w:t>
      </w:r>
      <w:r>
        <w:t xml:space="preserve">CONTRACT.The customer remains informed of planned maintenance via a</w:t>
      </w:r>
      <w:r>
        <w:t xml:space="preserve"> </w:t>
      </w:r>
      <w:r>
        <w:t xml:space="preserve">dedicated interface.</w:t>
      </w:r>
    </w:p>
    <w:p>
      <w:pPr>
        <w:pStyle w:val="BodyText"/>
      </w:pPr>
      <w:r>
        <w:t xml:space="preserve">In the event of the customer’s failure to his obligations, these suspensions are</w:t>
      </w:r>
      <w:r>
        <w:t xml:space="preserve"> </w:t>
      </w:r>
      <w:r>
        <w:t xml:space="preserve">will be without prejudice to the law of the service provider to terminate the contract or</w:t>
      </w:r>
      <w:r>
        <w:t xml:space="preserve"> </w:t>
      </w:r>
      <w:r>
        <w:t xml:space="preserve">to request compensation.Except in cases of termination or</w:t>
      </w:r>
      <w:r>
        <w:t xml:space="preserve"> </w:t>
      </w:r>
      <w:r>
        <w:t xml:space="preserve">non-renewal, the suspensions will not lead to the deletion</w:t>
      </w:r>
      <w:r>
        <w:t xml:space="preserve"> </w:t>
      </w:r>
      <w:r>
        <w:t xml:space="preserve">customer data.Unless they are exclusively due to a</w:t>
      </w:r>
      <w:r>
        <w:t xml:space="preserve"> </w:t>
      </w:r>
      <w:r>
        <w:t xml:space="preserve">defect of the service provider, these interruptions will not be considered as</w:t>
      </w:r>
      <w:r>
        <w:t xml:space="preserve"> </w:t>
      </w:r>
      <w:r>
        <w:t xml:space="preserve">unavailability of services for the purpose of levels of level of</w:t>
      </w:r>
      <w:r>
        <w:t xml:space="preserve"> </w:t>
      </w:r>
      <w:r>
        <w:t xml:space="preserve">service stipulated in the contract.</w:t>
      </w:r>
    </w:p>
    <w:bookmarkEnd w:id="37"/>
    <w:bookmarkStart w:id="38" w:name="evolution-of-services"/>
    <w:p>
      <w:pPr>
        <w:pStyle w:val="Heading3"/>
      </w:pPr>
      <w:r>
        <w:t xml:space="preserve">10.8.Evolution of services</w:t>
      </w:r>
    </w:p>
    <w:p>
      <w:pPr>
        <w:pStyle w:val="FirstParagraph"/>
      </w:pPr>
      <w:r>
        <w:t xml:space="preserve">The service provider reserves the right to provide, at its discretion, all</w:t>
      </w:r>
      <w:r>
        <w:t xml:space="preserve"> </w:t>
      </w:r>
      <w:r>
        <w:t xml:space="preserve">modification to services, including addition, modification or</w:t>
      </w:r>
      <w:r>
        <w:t xml:space="preserve"> </w:t>
      </w:r>
      <w:r>
        <w:t xml:space="preserve">deletion of ranges, options, functionalities, as well as</w:t>
      </w:r>
      <w:r>
        <w:t xml:space="preserve"> </w:t>
      </w:r>
      <w:r>
        <w:t xml:space="preserve">improving their performance.The detailed description of</w:t>
      </w:r>
      <w:r>
        <w:t xml:space="preserve"> </w:t>
      </w:r>
      <w:r>
        <w:t xml:space="preserve">Services is available on the service provider’s website.It is</w:t>
      </w:r>
      <w:r>
        <w:t xml:space="preserve"> </w:t>
      </w:r>
      <w:r>
        <w:t xml:space="preserve">the customer’s responsibility to remain informed of updates to</w:t>
      </w:r>
      <w:r>
        <w:t xml:space="preserve"> </w:t>
      </w:r>
      <w:r>
        <w:t xml:space="preserve">Services, which will immediately apply to all new</w:t>
      </w:r>
      <w:r>
        <w:t xml:space="preserve"> </w:t>
      </w:r>
      <w:r>
        <w:t xml:space="preserve">Orders.Changes can also occur immediate way</w:t>
      </w:r>
      <w:r>
        <w:t xml:space="preserve"> </w:t>
      </w:r>
      <w:r>
        <w:t xml:space="preserve">In response to urgent necessities, such as risks</w:t>
      </w:r>
      <w:r>
        <w:t xml:space="preserve"> </w:t>
      </w:r>
      <w:r>
        <w:t xml:space="preserve">security or legal or regulatory compliance requirements, or</w:t>
      </w:r>
      <w:r>
        <w:t xml:space="preserve"> </w:t>
      </w:r>
      <w:r>
        <w:t xml:space="preserve">Still following changes in third -party products.</w:t>
      </w:r>
      <w:r>
        <w:t xml:space="preserve"> </w:t>
      </w:r>
      <w:r>
        <w:t xml:space="preserve">In accordance with the article “Conditions specific to consumers</w:t>
      </w:r>
      <w:r>
        <w:t xml:space="preserve"> </w:t>
      </w:r>
      <w:r>
        <w:t xml:space="preserve">», If an update leads to a degradation of a service used by</w:t>
      </w:r>
      <w:r>
        <w:t xml:space="preserve"> </w:t>
      </w:r>
      <w:r>
        <w:t xml:space="preserve">the customer — For example, the deletion of a functionality or a</w:t>
      </w:r>
      <w:r>
        <w:t xml:space="preserve"> </w:t>
      </w:r>
      <w:r>
        <w:t xml:space="preserve">lower performance —, the customer has the right to terminate the service</w:t>
      </w:r>
      <w:r>
        <w:t xml:space="preserve"> </w:t>
      </w:r>
      <w:r>
        <w:t xml:space="preserve">concerned.To do this, he must send a termination notification</w:t>
      </w:r>
      <w:r>
        <w:t xml:space="preserve"> </w:t>
      </w:r>
      <w:r>
        <w:t xml:space="preserve">by registered mail with request for acknowledgment of receipt, within a period</w:t>
      </w:r>
      <w:r>
        <w:t xml:space="preserve"> </w:t>
      </w:r>
      <w:r>
        <w:t xml:space="preserve">sixty (60) days of application of the modification.</w:t>
      </w:r>
      <w:r>
        <w:t xml:space="preserve"> </w:t>
      </w:r>
      <w:r>
        <w:t xml:space="preserve">### 10.9.Intellectual property and right of use</w:t>
      </w:r>
    </w:p>
    <w:p>
      <w:pPr>
        <w:pStyle w:val="BodyText"/>
      </w:pPr>
      <w:r>
        <w:t xml:space="preserve">All the elements provided to the customer by the service provider — including</w:t>
      </w:r>
      <w:r>
        <w:t xml:space="preserve"> </w:t>
      </w:r>
      <w:r>
        <w:t xml:space="preserve">software, infrastructure, documentation, and others — remain the</w:t>
      </w:r>
      <w:r>
        <w:t xml:space="preserve"> </w:t>
      </w:r>
      <w:r>
        <w:t xml:space="preserve">Exclusive property of the service provider or its beneficiaries.THE</w:t>
      </w:r>
      <w:r>
        <w:t xml:space="preserve"> </w:t>
      </w:r>
      <w:r>
        <w:t xml:space="preserve">Service provider grants the Customer a non -exclusive right of use of these</w:t>
      </w:r>
      <w:r>
        <w:t xml:space="preserve"> </w:t>
      </w:r>
      <w:r>
        <w:t xml:space="preserve">elements, strictly for the use of services and in accordance with</w:t>
      </w:r>
      <w:r>
        <w:t xml:space="preserve"> </w:t>
      </w:r>
      <w:r>
        <w:t xml:space="preserve">contractual terms, for the duration of the agreement.It is important to</w:t>
      </w:r>
      <w:r>
        <w:t xml:space="preserve"> </w:t>
      </w:r>
      <w:r>
        <w:t xml:space="preserve">emphasize that, apart from these elements provided, the customer is</w:t>
      </w:r>
      <w:r>
        <w:t xml:space="preserve"> </w:t>
      </w:r>
      <w:r>
        <w:t xml:space="preserve">entirely responsible for obtaining all authorizations and rights</w:t>
      </w:r>
      <w:r>
        <w:t xml:space="preserve"> </w:t>
      </w:r>
      <w:r>
        <w:t xml:space="preserve">necessary for the elements and content (data, software,</w:t>
      </w:r>
      <w:r>
        <w:t xml:space="preserve"> </w:t>
      </w:r>
      <w:r>
        <w:t xml:space="preserve">applications, systems, websites, etc.) which he chooses to use or</w:t>
      </w:r>
      <w:r>
        <w:t xml:space="preserve"> </w:t>
      </w:r>
      <w:r>
        <w:t xml:space="preserve">to exploit within the framework of services.</w:t>
      </w:r>
    </w:p>
    <w:p>
      <w:pPr>
        <w:pStyle w:val="BodyText"/>
      </w:pPr>
      <w:r>
        <w:t xml:space="preserve">The customer, as well as its users, remain the owners of</w:t>
      </w:r>
      <w:r>
        <w:t xml:space="preserve"> </w:t>
      </w:r>
      <w:r>
        <w:t xml:space="preserve">their contents.The service provider undertakes not to exploit these contents</w:t>
      </w:r>
      <w:r>
        <w:t xml:space="preserve"> </w:t>
      </w:r>
      <w:r>
        <w:t xml:space="preserve">for other purposes than those stipulated in the contract.In accordance with</w:t>
      </w:r>
      <w:r>
        <w:t xml:space="preserve"> </w:t>
      </w:r>
      <w:r>
        <w:t xml:space="preserve">laws in force, the customer is required not to decompile the software,</w:t>
      </w:r>
      <w:r>
        <w:t xml:space="preserve"> </w:t>
      </w:r>
      <w:r>
        <w:t xml:space="preserve">codes and algorithms made available as part of the services,</w:t>
      </w:r>
      <w:r>
        <w:t xml:space="preserve"> </w:t>
      </w:r>
      <w:r>
        <w:t xml:space="preserve">understood for attempts at retro-engineering without authorization</w:t>
      </w:r>
      <w:r>
        <w:t xml:space="preserve"> </w:t>
      </w:r>
      <w:r>
        <w:t xml:space="preserve">explicit legal allowing to circumvent this restriction.</w:t>
      </w:r>
    </w:p>
    <w:bookmarkEnd w:id="38"/>
    <w:bookmarkStart w:id="39" w:name="export-control"/>
    <w:p>
      <w:pPr>
        <w:pStyle w:val="Heading3"/>
      </w:pPr>
      <w:r>
        <w:t xml:space="preserve">10.10.Export control</w:t>
      </w:r>
    </w:p>
    <w:p>
      <w:pPr>
        <w:pStyle w:val="FirstParagraph"/>
      </w:pPr>
      <w:r>
        <w:t xml:space="preserve">Subject to the limitations specified in the terms of the contract and</w:t>
      </w:r>
      <w:r>
        <w:t xml:space="preserve"> </w:t>
      </w:r>
      <w:r>
        <w:t xml:space="preserve">restrictions related to customer -specific activities, the provider</w:t>
      </w:r>
      <w:r>
        <w:t xml:space="preserve"> </w:t>
      </w:r>
      <w:r>
        <w:t xml:space="preserve">ensures that the services can be marketable and usable within</w:t>
      </w:r>
      <w:r>
        <w:t xml:space="preserve"> </w:t>
      </w:r>
      <w:r>
        <w:t xml:space="preserve">of the European Union as well as in the host countries of the</w:t>
      </w:r>
      <w:r>
        <w:t xml:space="preserve"> </w:t>
      </w:r>
      <w:r>
        <w:t xml:space="preserve">data providing services.</w:t>
      </w:r>
    </w:p>
    <w:p>
      <w:pPr>
        <w:pStyle w:val="BodyText"/>
      </w:pPr>
      <w:r>
        <w:t xml:space="preserve">It is the responsibility of the customer, if he plans to use the services or</w:t>
      </w:r>
      <w:r>
        <w:t xml:space="preserve"> </w:t>
      </w:r>
      <w:r>
        <w:t xml:space="preserve">to authorize their use by third parties outside the borders</w:t>
      </w:r>
      <w:r>
        <w:t xml:space="preserve"> </w:t>
      </w:r>
      <w:r>
        <w:t xml:space="preserve">European, to ensure that this use respects laws and</w:t>
      </w:r>
      <w:r>
        <w:t xml:space="preserve"> </w:t>
      </w:r>
      <w:r>
        <w:t xml:space="preserve">applicable regulations.This includes, but is not limited to, the</w:t>
      </w:r>
      <w:r>
        <w:t xml:space="preserve"> </w:t>
      </w:r>
      <w:r>
        <w:t xml:space="preserve">Respect for Regulation (EC) No 428/29 of the Council of May 5, 2009,</w:t>
      </w:r>
      <w:r>
        <w:t xml:space="preserve"> </w:t>
      </w:r>
      <w:r>
        <w:t xml:space="preserve">concerning the control of exports of double -use goods, as</w:t>
      </w:r>
      <w:r>
        <w:t xml:space="preserve"> </w:t>
      </w:r>
      <w:r>
        <w:t xml:space="preserve">that American regulations such as EAR (export</w:t>
      </w:r>
      <w:r>
        <w:t xml:space="preserve"> </w:t>
      </w:r>
      <w:r>
        <w:t xml:space="preserve">Regulations regulations) and</w:t>
      </w:r>
      <w:r>
        <w:t xml:space="preserve"> </w:t>
      </w:r>
      <w:r>
        <w:t xml:space="preserve">‘Itar’</w:t>
      </w:r>
      <w:r>
        <w:t xml:space="preserve"> </w:t>
      </w:r>
      <w:r>
        <w:t xml:space="preserve">(International Traffic in Arms</w:t>
      </w:r>
      <w:r>
        <w:t xml:space="preserve"> </w:t>
      </w:r>
      <w:r>
        <w:t xml:space="preserve">Regulations), since the provider distributes solutions of</w:t>
      </w:r>
      <w:r>
        <w:t xml:space="preserve"> </w:t>
      </w:r>
      <w:r>
        <w:t xml:space="preserve">third parties governed by American law.</w:t>
      </w:r>
      <w:r>
        <w:t xml:space="preserve"> </w:t>
      </w:r>
      <w:r>
        <w:t xml:space="preserve">The service provider reserves the right to refuse any order from</w:t>
      </w:r>
      <w:r>
        <w:t xml:space="preserve"> </w:t>
      </w:r>
      <w:r>
        <w:t xml:space="preserve">countries subject to commercial restrictions or sanctions, or</w:t>
      </w:r>
      <w:r>
        <w:t xml:space="preserve"> </w:t>
      </w:r>
      <w:r>
        <w:t xml:space="preserve">natural or legal persons from these countries or under sanctions.Of the</w:t>
      </w:r>
      <w:r>
        <w:t xml:space="preserve"> </w:t>
      </w:r>
      <w:r>
        <w:t xml:space="preserve">checks, including solvency and possible presence of</w:t>
      </w:r>
      <w:r>
        <w:t xml:space="preserve"> </w:t>
      </w:r>
      <w:r>
        <w:t xml:space="preserve">Customer on sanctions lists, such as the list of gels of</w:t>
      </w:r>
      <w:r>
        <w:t xml:space="preserve"> </w:t>
      </w:r>
      <w:r>
        <w:t xml:space="preserve">assets of the Directorate General of the Treasury, can be carried out.</w:t>
      </w:r>
      <w:r>
        <w:t xml:space="preserve"> </w:t>
      </w:r>
      <w:r>
        <w:t xml:space="preserve">Following these verifications, the service provider may terminate the</w:t>
      </w:r>
      <w:r>
        <w:t xml:space="preserve"> </w:t>
      </w:r>
      <w:r>
        <w:t xml:space="preserve">unilateral and immediate way after having informed the customer.</w:t>
      </w:r>
    </w:p>
    <w:bookmarkEnd w:id="39"/>
    <w:bookmarkStart w:id="40" w:name="third--party-products"/>
    <w:p>
      <w:pPr>
        <w:pStyle w:val="Heading3"/>
      </w:pPr>
      <w:r>
        <w:t xml:space="preserve">10.11.Third -party products</w:t>
      </w:r>
    </w:p>
    <w:p>
      <w:pPr>
        <w:pStyle w:val="FirstParagraph"/>
      </w:pPr>
      <w:r>
        <w:t xml:space="preserve">In accordance with the commitments made, it is important to note that:</w:t>
      </w:r>
    </w:p>
    <w:p>
      <w:pPr>
        <w:pStyle w:val="Compact"/>
        <w:numPr>
          <w:ilvl w:val="0"/>
          <w:numId w:val="1004"/>
        </w:numPr>
      </w:pPr>
      <w:r>
        <w:t xml:space="preserve">The service provider declines any responsibility for third -party products</w:t>
      </w:r>
      <w:r>
        <w:t xml:space="preserve"> </w:t>
      </w:r>
      <w:r>
        <w:t xml:space="preserve">provided as part of services.These products may present</w:t>
      </w:r>
      <w:r>
        <w:t xml:space="preserve"> </w:t>
      </w:r>
      <w:r>
        <w:t xml:space="preserve">technical defects, security vulnerabilities,</w:t>
      </w:r>
      <w:r>
        <w:t xml:space="preserve"> </w:t>
      </w:r>
      <w:r>
        <w:t xml:space="preserve">compatibility or stability problems.The provider does not offer</w:t>
      </w:r>
      <w:r>
        <w:t xml:space="preserve"> </w:t>
      </w:r>
      <w:r>
        <w:t xml:space="preserve">no guarantee relating to these third -party products, including but without</w:t>
      </w:r>
      <w:r>
        <w:t xml:space="preserve"> </w:t>
      </w:r>
      <w:r>
        <w:t xml:space="preserve">limit yourself to it, to any information or associated element such as</w:t>
      </w:r>
      <w:r>
        <w:t xml:space="preserve"> </w:t>
      </w:r>
      <w:r>
        <w:t xml:space="preserve">software, systems, applications, etc.,</w:t>
      </w:r>
    </w:p>
    <w:p>
      <w:pPr>
        <w:pStyle w:val="Compact"/>
        <w:numPr>
          <w:ilvl w:val="0"/>
          <w:numId w:val="1004"/>
        </w:numPr>
      </w:pPr>
      <w:r>
        <w:t xml:space="preserve">The use of third -party products by the customer is strictly</w:t>
      </w:r>
      <w:r>
        <w:t xml:space="preserve"> </w:t>
      </w:r>
      <w:r>
        <w:t xml:space="preserve">limited to the framework of the services provided.It is notably prohibited for</w:t>
      </w:r>
      <w:r>
        <w:t xml:space="preserve"> </w:t>
      </w:r>
      <w:r>
        <w:t xml:space="preserve">Customer to decompile, to obtain access to sources codes, or</w:t>
      </w:r>
      <w:r>
        <w:t xml:space="preserve"> </w:t>
      </w:r>
      <w:r>
        <w:t xml:space="preserve">reinstall third -party software or systems products on other</w:t>
      </w:r>
      <w:r>
        <w:t xml:space="preserve"> </w:t>
      </w:r>
      <w:r>
        <w:t xml:space="preserve">infrastructure.Responsibility for the use of products</w:t>
      </w:r>
      <w:r>
        <w:t xml:space="preserve"> </w:t>
      </w:r>
      <w:r>
        <w:t xml:space="preserve">Third parties is entirely the customer, who must ensure their</w:t>
      </w:r>
      <w:r>
        <w:t xml:space="preserve"> </w:t>
      </w:r>
      <w:r>
        <w:t xml:space="preserve">adequate with its specific needs and the targeted objectives, everything</w:t>
      </w:r>
      <w:r>
        <w:t xml:space="preserve"> </w:t>
      </w:r>
      <w:r>
        <w:t xml:space="preserve">respecting the terms of the contract.</w:t>
      </w:r>
    </w:p>
    <w:bookmarkEnd w:id="40"/>
    <w:bookmarkStart w:id="41" w:name="continuity-and-reversibility-of-services"/>
    <w:p>
      <w:pPr>
        <w:pStyle w:val="Heading3"/>
      </w:pPr>
      <w:r>
        <w:t xml:space="preserve">10.12.Continuity and reversibility of services</w:t>
      </w:r>
    </w:p>
    <w:p>
      <w:pPr>
        <w:pStyle w:val="FirstParagraph"/>
      </w:pPr>
      <w:r>
        <w:t xml:space="preserve">The cessation of services, for any reason (such as termination</w:t>
      </w:r>
      <w:r>
        <w:t xml:space="preserve"> </w:t>
      </w:r>
      <w:r>
        <w:t xml:space="preserve">of the contract, its non-renewal, the interruption of the services by the</w:t>
      </w:r>
      <w:r>
        <w:t xml:space="preserve"> </w:t>
      </w:r>
      <w:r>
        <w:t xml:space="preserve">Customer, violation of the terms of the contract, etc.), as well as some</w:t>
      </w:r>
      <w:r>
        <w:t xml:space="preserve"> </w:t>
      </w:r>
      <w:r>
        <w:t xml:space="preserve">update or resettlement operations, cause</w:t>
      </w:r>
      <w:r>
        <w:t xml:space="preserve"> </w:t>
      </w:r>
      <w:r>
        <w:t xml:space="preserve">permanent and irreversible deletion of all content (including</w:t>
      </w:r>
      <w:r>
        <w:t xml:space="preserve"> </w:t>
      </w:r>
      <w:r>
        <w:t xml:space="preserve">information, data, files, systems, applications, websites,</w:t>
      </w:r>
      <w:r>
        <w:t xml:space="preserve"> </w:t>
      </w:r>
      <w:r>
        <w:t xml:space="preserve">and other elements) that the customer has reproduced, stored, hosted,</w:t>
      </w:r>
      <w:r>
        <w:t xml:space="preserve"> </w:t>
      </w:r>
      <w:r>
        <w:t xml:space="preserve">collected, transmitted, disseminated, published, or in any other way</w:t>
      </w:r>
      <w:r>
        <w:t xml:space="preserve"> </w:t>
      </w:r>
      <w:r>
        <w:t xml:space="preserve">used or used in the service, including</w:t>
      </w:r>
      <w:r>
        <w:t xml:space="preserve"> </w:t>
      </w:r>
      <w:r>
        <w:t xml:space="preserve">possible backups.</w:t>
      </w:r>
      <w:r>
        <w:t xml:space="preserve"> </w:t>
      </w:r>
      <w:r>
        <w:t xml:space="preserve">### 10.13.Intrusion test</w:t>
      </w:r>
    </w:p>
    <w:p>
      <w:pPr>
        <w:pStyle w:val="BodyText"/>
      </w:pPr>
      <w:r>
        <w:t xml:space="preserve">The customer is authorized to drive, directly or via a listener</w:t>
      </w:r>
      <w:r>
        <w:t xml:space="preserve"> </w:t>
      </w:r>
      <w:r>
        <w:t xml:space="preserve">specifically mandated external, intrusion tests on services</w:t>
      </w:r>
      <w:r>
        <w:t xml:space="preserve"> </w:t>
      </w:r>
      <w:r>
        <w:t xml:space="preserve">provided (named here</w:t>
      </w:r>
      <w:r>
        <w:t xml:space="preserve"> </w:t>
      </w:r>
      <w:r>
        <w:t xml:space="preserve">“intrusion tests”</w:t>
      </w:r>
      <w:r>
        <w:t xml:space="preserve">).These tests cannot be</w:t>
      </w:r>
      <w:r>
        <w:t xml:space="preserve"> </w:t>
      </w:r>
      <w:r>
        <w:t xml:space="preserve">carried out only after the signing of an audit agreement by all</w:t>
      </w:r>
      <w:r>
        <w:t xml:space="preserve"> </w:t>
      </w:r>
      <w:r>
        <w:t xml:space="preserve">parties affected by the provision of the service, including the customer,</w:t>
      </w:r>
      <w:r>
        <w:t xml:space="preserve"> </w:t>
      </w:r>
      <w:r>
        <w:t xml:space="preserve">the listener, the service provider, as well as their subcontractors the case</w:t>
      </w:r>
      <w:r>
        <w:t xml:space="preserve"> </w:t>
      </w:r>
      <w:r>
        <w:t xml:space="preserve">needed.These tests must comply with current legislation and</w:t>
      </w:r>
      <w:r>
        <w:t xml:space="preserve"> </w:t>
      </w:r>
      <w:r>
        <w:t xml:space="preserve">require the prior agreement of users and holders of</w:t>
      </w:r>
      <w:r>
        <w:t xml:space="preserve"> </w:t>
      </w:r>
      <w:r>
        <w:t xml:space="preserve">rights in the field tested.</w:t>
      </w:r>
    </w:p>
    <w:p>
      <w:pPr>
        <w:pStyle w:val="BodyText"/>
      </w:pPr>
      <w:r>
        <w:t xml:space="preserve">The terms of carrying out these intrusion tests by a listener</w:t>
      </w:r>
      <w:r>
        <w:t xml:space="preserve"> </w:t>
      </w:r>
      <w:r>
        <w:t xml:space="preserve">external will be defined in a separate contract between the customer and this</w:t>
      </w:r>
      <w:r>
        <w:t xml:space="preserve"> </w:t>
      </w:r>
      <w:r>
        <w:t xml:space="preserve">Auditor, taking up the obligations set out in this article.The customer</w:t>
      </w:r>
      <w:r>
        <w:t xml:space="preserve"> </w:t>
      </w:r>
      <w:r>
        <w:t xml:space="preserve">undertakes to guarantee compliance with these conditions by the listener, who</w:t>
      </w:r>
      <w:r>
        <w:t xml:space="preserve"> </w:t>
      </w:r>
      <w:r>
        <w:t xml:space="preserve">acts under the responsibility of the customer.Intrusion tests must not</w:t>
      </w:r>
      <w:r>
        <w:t xml:space="preserve"> </w:t>
      </w:r>
      <w:r>
        <w:t xml:space="preserve">In no case:</w:t>
      </w:r>
    </w:p>
    <w:p>
      <w:pPr>
        <w:pStyle w:val="Compact"/>
        <w:numPr>
          <w:ilvl w:val="0"/>
          <w:numId w:val="1005"/>
        </w:numPr>
      </w:pPr>
      <w:r>
        <w:t xml:space="preserve">target other infrastructure or services from the service provider and/or</w:t>
      </w:r>
      <w:r>
        <w:t xml:space="preserve"> </w:t>
      </w:r>
      <w:r>
        <w:t xml:space="preserve">Service provider not exclusively used by the customer,</w:t>
      </w:r>
    </w:p>
    <w:p>
      <w:pPr>
        <w:pStyle w:val="Compact"/>
        <w:numPr>
          <w:ilvl w:val="0"/>
          <w:numId w:val="1005"/>
        </w:numPr>
      </w:pPr>
      <w:r>
        <w:t xml:space="preserve">disrupt the optimal functioning of services, infrastructure, and</w:t>
      </w:r>
      <w:r>
        <w:t xml:space="preserve"> </w:t>
      </w:r>
      <w:r>
        <w:t xml:space="preserve">service provider networks,</w:t>
      </w:r>
    </w:p>
    <w:p>
      <w:pPr>
        <w:pStyle w:val="Compact"/>
        <w:numPr>
          <w:ilvl w:val="0"/>
          <w:numId w:val="1005"/>
        </w:numPr>
      </w:pPr>
      <w:r>
        <w:t xml:space="preserve">Allow the services, resources, networks and infrastructure</w:t>
      </w:r>
      <w:r>
        <w:t xml:space="preserve"> </w:t>
      </w:r>
      <w:r>
        <w:t xml:space="preserve">provision by the service provider to other customers.</w:t>
      </w:r>
      <w:r>
        <w:t xml:space="preserve"> </w:t>
      </w:r>
      <w:r>
        <w:t xml:space="preserve">Any intrusion into the systems used by other customers is</w:t>
      </w:r>
      <w:r>
        <w:t xml:space="preserve"> </w:t>
      </w:r>
      <w:r>
        <w:t xml:space="preserve">formally prohibited.The customer assumes full responsibility for</w:t>
      </w:r>
      <w:r>
        <w:t xml:space="preserve"> </w:t>
      </w:r>
      <w:r>
        <w:t xml:space="preserve">consequences arising from intrusion tests, including those resulting</w:t>
      </w:r>
      <w:r>
        <w:t xml:space="preserve"> </w:t>
      </w:r>
      <w:r>
        <w:t xml:space="preserve">of actions carried out by an external auditor.It is the responsibility of</w:t>
      </w:r>
      <w:r>
        <w:t xml:space="preserve"> </w:t>
      </w:r>
      <w:r>
        <w:t xml:space="preserve">Customer to carry out all the necessary backups before the tests</w:t>
      </w:r>
      <w:r>
        <w:t xml:space="preserve"> </w:t>
      </w:r>
      <w:r>
        <w:t xml:space="preserve">To ensure the restoration of systems in the event of an incident.</w:t>
      </w:r>
    </w:p>
    <w:p>
      <w:pPr>
        <w:pStyle w:val="FirstParagraph"/>
      </w:pPr>
      <w:r>
        <w:t xml:space="preserve">It should be noted that the protective mechanisms against spam, the</w:t>
      </w:r>
      <w:r>
        <w:t xml:space="preserve"> </w:t>
      </w:r>
      <w:r>
        <w:t xml:space="preserve">Back/ddos, and others, will remain active during the tests, which can</w:t>
      </w:r>
      <w:r>
        <w:t xml:space="preserve"> </w:t>
      </w:r>
      <w:r>
        <w:t xml:space="preserve">cause temporary unavailability of services.The customer must</w:t>
      </w:r>
      <w:r>
        <w:t xml:space="preserve"> </w:t>
      </w:r>
      <w:r>
        <w:t xml:space="preserve">inform any part impacted by this unavailability.At the end of</w:t>
      </w:r>
      <w:r>
        <w:t xml:space="preserve"> </w:t>
      </w:r>
      <w:r>
        <w:t xml:space="preserve">Intrusion tests, an audit report will be written and made available</w:t>
      </w:r>
      <w:r>
        <w:t xml:space="preserve"> </w:t>
      </w:r>
      <w:r>
        <w:t xml:space="preserve">provider on request or if it turns out to be relevant (for example, in</w:t>
      </w:r>
      <w:r>
        <w:t xml:space="preserve"> </w:t>
      </w:r>
      <w:r>
        <w:t xml:space="preserve">case of discovery of vulnerabilities).</w:t>
      </w:r>
    </w:p>
    <w:p>
      <w:pPr>
        <w:pStyle w:val="BodyText"/>
      </w:pPr>
      <w:r>
        <w:t xml:space="preserve">This audit report, its content, and all the information obtained or</w:t>
      </w:r>
      <w:r>
        <w:t xml:space="preserve"> </w:t>
      </w:r>
      <w:r>
        <w:t xml:space="preserve">disclosed during the audit are strictly confidential and do not</w:t>
      </w:r>
      <w:r>
        <w:t xml:space="preserve"> </w:t>
      </w:r>
      <w:r>
        <w:t xml:space="preserve">must not be published or shared without the written authorization of the</w:t>
      </w:r>
      <w:r>
        <w:t xml:space="preserve"> </w:t>
      </w:r>
      <w:r>
        <w:t xml:space="preserve">Provider.In the event of violation of established conditions, the service provider</w:t>
      </w:r>
      <w:r>
        <w:t xml:space="preserve"> </w:t>
      </w:r>
      <w:r>
        <w:t xml:space="preserve">reserves the right to immediately suspend access to services,</w:t>
      </w:r>
      <w:r>
        <w:t xml:space="preserve"> </w:t>
      </w:r>
      <w:r>
        <w:t xml:space="preserve">Without prejudice to any potential damage-interest.</w:t>
      </w:r>
    </w:p>
    <w:bookmarkEnd w:id="41"/>
    <w:bookmarkEnd w:id="42"/>
    <w:bookmarkStart w:id="43" w:name="collaboration"/>
    <w:p>
      <w:pPr>
        <w:pStyle w:val="Heading2"/>
      </w:pPr>
      <w:r>
        <w:t xml:space="preserve">11. Collaboration</w:t>
      </w:r>
    </w:p>
    <w:p>
      <w:pPr>
        <w:pStyle w:val="FirstParagraph"/>
      </w:pPr>
      <w:r>
        <w:t xml:space="preserve">The parties recognize being subject to an obligation to</w:t>
      </w:r>
      <w:r>
        <w:t xml:space="preserve"> </w:t>
      </w:r>
      <w:r>
        <w:t xml:space="preserve">collaboration.Consequently, they undertake to communicate any</w:t>
      </w:r>
      <w:r>
        <w:t xml:space="preserve"> </w:t>
      </w:r>
      <w:r>
        <w:t xml:space="preserve">information and document likely to facilitate the execution of the contract, and</w:t>
      </w:r>
      <w:r>
        <w:t xml:space="preserve"> </w:t>
      </w:r>
      <w:r>
        <w:t xml:space="preserve">more particularly, of their respective obligations.</w:t>
      </w:r>
    </w:p>
    <w:bookmarkEnd w:id="43"/>
    <w:bookmarkStart w:id="49" w:name="responsibility"/>
    <w:p>
      <w:pPr>
        <w:pStyle w:val="Heading2"/>
      </w:pPr>
      <w:r>
        <w:t xml:space="preserve">12. Responsibility</w:t>
      </w:r>
    </w:p>
    <w:bookmarkStart w:id="44" w:name="ability"/>
    <w:p>
      <w:pPr>
        <w:pStyle w:val="Heading3"/>
      </w:pPr>
      <w:r>
        <w:t xml:space="preserve">12.1.Ability</w:t>
      </w:r>
    </w:p>
    <w:p>
      <w:pPr>
        <w:pStyle w:val="FirstParagraph"/>
      </w:pPr>
      <w:r>
        <w:t xml:space="preserve">Each of the parties declares and guarantees to have authority and</w:t>
      </w:r>
      <w:r>
        <w:t xml:space="preserve"> </w:t>
      </w:r>
      <w:r>
        <w:t xml:space="preserve">capacity necessary for the conclusion of the contract and the execution of</w:t>
      </w:r>
      <w:r>
        <w:t xml:space="preserve"> </w:t>
      </w:r>
      <w:r>
        <w:t xml:space="preserve">obligations incumbent on him.The customer and the service provider declare and</w:t>
      </w:r>
      <w:r>
        <w:t xml:space="preserve"> </w:t>
      </w:r>
      <w:r>
        <w:t xml:space="preserve">guarantee in particular to have all authorizations, skills</w:t>
      </w:r>
      <w:r>
        <w:t xml:space="preserve"> </w:t>
      </w:r>
      <w:r>
        <w:t xml:space="preserve">and knowledge (especially technical), allowing them respectively</w:t>
      </w:r>
      <w:r>
        <w:t xml:space="preserve"> </w:t>
      </w:r>
      <w:r>
        <w:t xml:space="preserve">to use and provide services in accordance with the conditions</w:t>
      </w:r>
      <w:r>
        <w:t xml:space="preserve"> </w:t>
      </w:r>
      <w:r>
        <w:t xml:space="preserve">provided for in the contract.</w:t>
      </w:r>
    </w:p>
    <w:bookmarkEnd w:id="44"/>
    <w:bookmarkStart w:id="45" w:name="providers-responsibility"/>
    <w:p>
      <w:pPr>
        <w:pStyle w:val="Heading3"/>
      </w:pPr>
      <w:r>
        <w:t xml:space="preserve">12.2.Provider’s responsibility</w:t>
      </w:r>
    </w:p>
    <w:p>
      <w:pPr>
        <w:pStyle w:val="FirstParagraph"/>
      </w:pPr>
      <w:r>
        <w:t xml:space="preserve">When the contract stipulates service levels, the</w:t>
      </w:r>
      <w:r>
        <w:t xml:space="preserve"> </w:t>
      </w:r>
      <w:r>
        <w:t xml:space="preserve">penalties or credits granted by the service provider to the customer serve as</w:t>
      </w:r>
      <w:r>
        <w:t xml:space="preserve"> </w:t>
      </w:r>
      <w:r>
        <w:t xml:space="preserve">flat-rate compensation for any damage arising from non-compliance with</w:t>
      </w:r>
      <w:r>
        <w:t xml:space="preserve"> </w:t>
      </w:r>
      <w:r>
        <w:t xml:space="preserve">These commitments.Consequently, the customer renounces any other form</w:t>
      </w:r>
      <w:r>
        <w:t xml:space="preserve"> </w:t>
      </w:r>
      <w:r>
        <w:t xml:space="preserve">request, complaint or action in this respect.If no commitment of</w:t>
      </w:r>
      <w:r>
        <w:t xml:space="preserve"> </w:t>
      </w:r>
      <w:r>
        <w:t xml:space="preserve">level of service is applicable, maximum repair attributable to</w:t>
      </w:r>
      <w:r>
        <w:t xml:space="preserve"> </w:t>
      </w:r>
      <w:r>
        <w:t xml:space="preserve">Provider is limited to the total sums paid by the customer to</w:t>
      </w:r>
      <w:r>
        <w:t xml:space="preserve"> </w:t>
      </w:r>
      <w:r>
        <w:t xml:space="preserve">the services assigned during the three (3) months preceding the request</w:t>
      </w:r>
      <w:r>
        <w:t xml:space="preserve"> </w:t>
      </w:r>
      <w:r>
        <w:t xml:space="preserve">compensation.</w:t>
      </w:r>
    </w:p>
    <w:p>
      <w:pPr>
        <w:pStyle w:val="BodyText"/>
      </w:pPr>
      <w:r>
        <w:t xml:space="preserve">** Responsibility exemption clause: ** The responsibility of the</w:t>
      </w:r>
      <w:r>
        <w:t xml:space="preserve"> </w:t>
      </w:r>
      <w:r>
        <w:t xml:space="preserve">Provider cannot be engaged in the following cases:</w:t>
      </w:r>
    </w:p>
    <w:p>
      <w:pPr>
        <w:pStyle w:val="Compact"/>
        <w:numPr>
          <w:ilvl w:val="0"/>
          <w:numId w:val="1006"/>
        </w:numPr>
      </w:pPr>
      <w:r>
        <w:t xml:space="preserve">misuse of services unlike the terms of the contract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Non-execution, failure, dysfunction or unavailability of</w:t>
      </w:r>
      <w:r>
        <w:t xml:space="preserve"> </w:t>
      </w:r>
      <w:r>
        <w:t xml:space="preserve">services due to a third party (other than subcontractors of</w:t>
      </w:r>
      <w:r>
        <w:t xml:space="preserve"> </w:t>
      </w:r>
      <w:r>
        <w:t xml:space="preserve">Provider), to the customer, to a third -party product, or to neglect of</w:t>
      </w:r>
      <w:r>
        <w:t xml:space="preserve"> </w:t>
      </w:r>
      <w:r>
        <w:t xml:space="preserve">CUSTOMER ;</w:t>
      </w:r>
    </w:p>
    <w:p>
      <w:pPr>
        <w:pStyle w:val="Compact"/>
        <w:numPr>
          <w:ilvl w:val="0"/>
          <w:numId w:val="1006"/>
        </w:numPr>
      </w:pPr>
      <w:r>
        <w:t xml:space="preserve">indirect damage such as commercial damage, loss of</w:t>
      </w:r>
      <w:r>
        <w:t xml:space="preserve"> </w:t>
      </w:r>
      <w:r>
        <w:t xml:space="preserve">orders, the drop in activity, the breach of the reputation, the loss</w:t>
      </w:r>
      <w:r>
        <w:t xml:space="preserve"> </w:t>
      </w:r>
      <w:r>
        <w:t xml:space="preserve">profits or customers, in particular due to accidental disclosure</w:t>
      </w:r>
      <w:r>
        <w:t xml:space="preserve"> </w:t>
      </w:r>
      <w:r>
        <w:t xml:space="preserve">confidential information, to a legal action of a third party,</w:t>
      </w:r>
      <w:r>
        <w:t xml:space="preserve"> </w:t>
      </w:r>
      <w:r>
        <w:t xml:space="preserve">etc.;</w:t>
      </w:r>
    </w:p>
    <w:p>
      <w:pPr>
        <w:pStyle w:val="Compact"/>
        <w:numPr>
          <w:ilvl w:val="0"/>
          <w:numId w:val="1006"/>
        </w:numPr>
      </w:pPr>
      <w:r>
        <w:t xml:space="preserve">loss, disclosure or inappropriate or fraudulent use of</w:t>
      </w:r>
      <w:r>
        <w:t xml:space="preserve"> </w:t>
      </w:r>
      <w:r>
        <w:t xml:space="preserve">user access identifiers, attributable to the customer or to</w:t>
      </w:r>
      <w:r>
        <w:t xml:space="preserve"> </w:t>
      </w:r>
      <w:r>
        <w:t xml:space="preserve">third party ;</w:t>
      </w:r>
    </w:p>
    <w:p>
      <w:pPr>
        <w:pStyle w:val="Compact"/>
        <w:numPr>
          <w:ilvl w:val="0"/>
          <w:numId w:val="1006"/>
        </w:numPr>
      </w:pPr>
      <w:r>
        <w:t xml:space="preserve">suspension of access to services or temporary interruption or</w:t>
      </w:r>
      <w:r>
        <w:t xml:space="preserve"> </w:t>
      </w:r>
      <w:r>
        <w:t xml:space="preserve">final, in accordance with article 6</w:t>
      </w:r>
      <w:r>
        <w:t xml:space="preserve"> </w:t>
      </w:r>
      <w:r>
        <w:t xml:space="preserve">“conditions of use”</w:t>
      </w:r>
      <w:r>
        <w:t xml:space="preserve">, y</w:t>
      </w:r>
      <w:r>
        <w:t xml:space="preserve"> </w:t>
      </w:r>
      <w:r>
        <w:t xml:space="preserve">understood at the request of administrative or judicial authorities;</w:t>
      </w:r>
    </w:p>
    <w:p>
      <w:pPr>
        <w:pStyle w:val="Compact"/>
        <w:numPr>
          <w:ilvl w:val="0"/>
          <w:numId w:val="1006"/>
        </w:numPr>
      </w:pPr>
      <w:r>
        <w:t xml:space="preserve">loss, alteration or destruction of content hosted on</w:t>
      </w:r>
      <w:r>
        <w:t xml:space="preserve"> </w:t>
      </w:r>
      <w:r>
        <w:t xml:space="preserve">infrastructure, insofar as the service provider is not</w:t>
      </w:r>
      <w:r>
        <w:t xml:space="preserve"> </w:t>
      </w:r>
      <w:r>
        <w:t xml:space="preserve">responsible for the continuity of activity of the customer, including</w:t>
      </w:r>
      <w:r>
        <w:t xml:space="preserve"> </w:t>
      </w:r>
      <w:r>
        <w:t xml:space="preserve">backups;</w:t>
      </w:r>
    </w:p>
    <w:p>
      <w:pPr>
        <w:pStyle w:val="Compact"/>
        <w:numPr>
          <w:ilvl w:val="0"/>
          <w:numId w:val="1006"/>
        </w:numPr>
      </w:pPr>
      <w:r>
        <w:t xml:space="preserve">Immigction of services to customer needs (notably having regard to</w:t>
      </w:r>
      <w:r>
        <w:t xml:space="preserve"> </w:t>
      </w:r>
      <w:r>
        <w:t xml:space="preserve">the sensitivity of the data concerned);</w:t>
      </w:r>
    </w:p>
    <w:p>
      <w:pPr>
        <w:pStyle w:val="Compact"/>
        <w:numPr>
          <w:ilvl w:val="0"/>
          <w:numId w:val="1006"/>
        </w:numPr>
      </w:pPr>
      <w:r>
        <w:t xml:space="preserve">security incidents linked to the use of the Internet, in particular in</w:t>
      </w:r>
      <w:r>
        <w:t xml:space="preserve"> </w:t>
      </w:r>
      <w:r>
        <w:t xml:space="preserve">case of loss, alteration, destruction, disclosure or access</w:t>
      </w:r>
      <w:r>
        <w:t xml:space="preserve"> </w:t>
      </w:r>
      <w:r>
        <w:t xml:space="preserve">unauthorized has data or customer information on or from</w:t>
      </w:r>
      <w:r>
        <w:t xml:space="preserve"> </w:t>
      </w:r>
      <w:r>
        <w:t xml:space="preserve">of the Internet network;</w:t>
      </w:r>
    </w:p>
    <w:p>
      <w:pPr>
        <w:pStyle w:val="Compact"/>
        <w:numPr>
          <w:ilvl w:val="0"/>
          <w:numId w:val="1006"/>
        </w:numPr>
      </w:pPr>
      <w:r>
        <w:t xml:space="preserve">Damage of systems, applications and other installed elements</w:t>
      </w:r>
      <w:r>
        <w:t xml:space="preserve"> </w:t>
      </w:r>
      <w:r>
        <w:t xml:space="preserve">by the client on the infrastructure.</w:t>
      </w:r>
    </w:p>
    <w:bookmarkEnd w:id="45"/>
    <w:bookmarkStart w:id="46" w:name="customer-responsibility"/>
    <w:p>
      <w:pPr>
        <w:pStyle w:val="Heading3"/>
      </w:pPr>
      <w:r>
        <w:t xml:space="preserve">12.3.Customer responsibility</w:t>
      </w:r>
    </w:p>
    <w:p>
      <w:pPr>
        <w:pStyle w:val="FirstParagraph"/>
      </w:pPr>
      <w:r>
        <w:t xml:space="preserve">The customer is fully responsible for the risks associated with his</w:t>
      </w:r>
      <w:r>
        <w:t xml:space="preserve"> </w:t>
      </w:r>
      <w:r>
        <w:t xml:space="preserve">activities, including the use of services provided by the</w:t>
      </w:r>
      <w:r>
        <w:t xml:space="preserve"> </w:t>
      </w:r>
      <w:r>
        <w:t xml:space="preserve">Provider and full respect for the terms of the contract.This</w:t>
      </w:r>
      <w:r>
        <w:t xml:space="preserve"> </w:t>
      </w:r>
      <w:r>
        <w:t xml:space="preserve">responsibility extends to cases where services are employed directly</w:t>
      </w:r>
      <w:r>
        <w:t xml:space="preserve"> </w:t>
      </w:r>
      <w:r>
        <w:t xml:space="preserve">by the customer or on behalf of third parties.</w:t>
      </w:r>
    </w:p>
    <w:p>
      <w:pPr>
        <w:pStyle w:val="BodyText"/>
      </w:pPr>
      <w:r>
        <w:t xml:space="preserve">More specifically, the customer is responsible:</w:t>
      </w:r>
    </w:p>
    <w:p>
      <w:pPr>
        <w:pStyle w:val="Compact"/>
        <w:numPr>
          <w:ilvl w:val="0"/>
          <w:numId w:val="1007"/>
        </w:numPr>
      </w:pPr>
      <w:r>
        <w:t xml:space="preserve">to ensure that the services chosen correspond to its requirements and</w:t>
      </w:r>
      <w:r>
        <w:t xml:space="preserve"> </w:t>
      </w:r>
      <w:r>
        <w:t xml:space="preserve">to those of any third party using them in his name;</w:t>
      </w:r>
    </w:p>
    <w:p>
      <w:pPr>
        <w:pStyle w:val="Compact"/>
        <w:numPr>
          <w:ilvl w:val="0"/>
          <w:numId w:val="1007"/>
        </w:numPr>
      </w:pPr>
      <w:r>
        <w:t xml:space="preserve">content management - Information, data, files,</w:t>
      </w:r>
      <w:r>
        <w:t xml:space="preserve"> </w:t>
      </w:r>
      <w:r>
        <w:t xml:space="preserve">systems, applications, software, websites, etc., which it reproduces,</w:t>
      </w:r>
      <w:r>
        <w:t xml:space="preserve"> </w:t>
      </w:r>
      <w:r>
        <w:t xml:space="preserve">hosting, installs, collects, transmits, disseminates, publishes or uses</w:t>
      </w:r>
      <w:r>
        <w:t xml:space="preserve"> </w:t>
      </w:r>
      <w:r>
        <w:t xml:space="preserve">any other way in the context of services.This includes the</w:t>
      </w:r>
      <w:r>
        <w:t xml:space="preserve"> </w:t>
      </w:r>
      <w:r>
        <w:t xml:space="preserve">control, validation, update, elimination, backup</w:t>
      </w:r>
      <w:r>
        <w:t xml:space="preserve"> </w:t>
      </w:r>
      <w:r>
        <w:t xml:space="preserve">content, and the implementation of measures to prevent their loss</w:t>
      </w:r>
      <w:r>
        <w:t xml:space="preserve"> </w:t>
      </w:r>
      <w:r>
        <w:t xml:space="preserve">or alteration, even when these content belong to third parties or</w:t>
      </w:r>
      <w:r>
        <w:t xml:space="preserve"> </w:t>
      </w:r>
      <w:r>
        <w:t xml:space="preserve">are managed for their account;</w:t>
      </w:r>
    </w:p>
    <w:p>
      <w:pPr>
        <w:pStyle w:val="Compact"/>
        <w:numPr>
          <w:ilvl w:val="0"/>
          <w:numId w:val="1007"/>
        </w:numPr>
      </w:pPr>
      <w:r>
        <w:t xml:space="preserve">to respect the laws, regulations in force, as well as any</w:t>
      </w:r>
      <w:r>
        <w:t xml:space="preserve"> </w:t>
      </w:r>
      <w:r>
        <w:t xml:space="preserve">Applicable ethics charter.</w:t>
      </w:r>
    </w:p>
    <w:p>
      <w:pPr>
        <w:pStyle w:val="Compact"/>
        <w:numPr>
          <w:ilvl w:val="0"/>
          <w:numId w:val="1007"/>
        </w:numPr>
      </w:pPr>
      <w:r>
        <w:t xml:space="preserve">to respect the PGSS-S (General Systems Security Policy</w:t>
      </w:r>
      <w:r>
        <w:t xml:space="preserve"> </w:t>
      </w:r>
      <w:r>
        <w:t xml:space="preserve">health information) if the service subject to this contract</w:t>
      </w:r>
      <w:r>
        <w:t xml:space="preserve"> </w:t>
      </w:r>
      <w:r>
        <w:t xml:space="preserve">concerns health data, in accordance with requirement 4.5.2 of the</w:t>
      </w:r>
      <w:r>
        <w:t xml:space="preserve"> </w:t>
      </w:r>
      <w:r>
        <w:t xml:space="preserve">HDS standard.</w:t>
      </w:r>
      <w:r>
        <w:t xml:space="preserve"> </w:t>
      </w:r>
      <w:r>
        <w:t xml:space="preserve">When the customer uses services for professional purposes or</w:t>
      </w:r>
      <w:r>
        <w:t xml:space="preserve"> </w:t>
      </w:r>
      <w:r>
        <w:t xml:space="preserve">acts on behalf of third parties, he undertakes to take out insurance</w:t>
      </w:r>
      <w:r>
        <w:t xml:space="preserve"> </w:t>
      </w:r>
      <w:r>
        <w:t xml:space="preserve">civil liability with a recognized insurer, covering all</w:t>
      </w:r>
      <w:r>
        <w:t xml:space="preserve"> </w:t>
      </w:r>
      <w:r>
        <w:t xml:space="preserve">potential damage that could be allocated to it.He commits</w:t>
      </w:r>
      <w:r>
        <w:t xml:space="preserve"> </w:t>
      </w:r>
      <w:r>
        <w:t xml:space="preserve">also to maintain this insurance, or any other insurance offering</w:t>
      </w:r>
      <w:r>
        <w:t xml:space="preserve"> </w:t>
      </w:r>
      <w:r>
        <w:t xml:space="preserve">Equivalent coverage, active throughout the contract period.</w:t>
      </w:r>
    </w:p>
    <w:bookmarkEnd w:id="46"/>
    <w:bookmarkStart w:id="47" w:name="guarantee"/>
    <w:p>
      <w:pPr>
        <w:pStyle w:val="Heading3"/>
      </w:pPr>
      <w:r>
        <w:t xml:space="preserve">12.4.Guarantee</w:t>
      </w:r>
    </w:p>
    <w:p>
      <w:pPr>
        <w:pStyle w:val="FirstParagraph"/>
      </w:pPr>
      <w:r>
        <w:t xml:space="preserve">Each party undertakes to exercise its activities in strict compliance</w:t>
      </w:r>
      <w:r>
        <w:t xml:space="preserve"> </w:t>
      </w:r>
      <w:r>
        <w:t xml:space="preserve">applicable laws and regulations.The customer releases the service provider</w:t>
      </w:r>
      <w:r>
        <w:t xml:space="preserve"> </w:t>
      </w:r>
      <w:r>
        <w:t xml:space="preserve">of any responsibility and undertakes to protect it from any</w:t>
      </w:r>
      <w:r>
        <w:t xml:space="preserve"> </w:t>
      </w:r>
      <w:r>
        <w:t xml:space="preserve">consequence resulting:</w:t>
      </w:r>
    </w:p>
    <w:p>
      <w:pPr>
        <w:pStyle w:val="Compact"/>
        <w:numPr>
          <w:ilvl w:val="0"/>
          <w:numId w:val="1008"/>
        </w:numPr>
      </w:pPr>
      <w:r>
        <w:t xml:space="preserve">the use or exploitation of illicit content via the services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8"/>
        </w:numPr>
      </w:pPr>
      <w:r>
        <w:t xml:space="preserve">fraudulent use or not in accordance with regulations in</w:t>
      </w:r>
      <w:r>
        <w:t xml:space="preserve"> </w:t>
      </w:r>
      <w:r>
        <w:t xml:space="preserve">vigor of services;</w:t>
      </w:r>
    </w:p>
    <w:p>
      <w:pPr>
        <w:pStyle w:val="Compact"/>
        <w:numPr>
          <w:ilvl w:val="0"/>
          <w:numId w:val="1008"/>
        </w:numPr>
      </w:pPr>
      <w:r>
        <w:t xml:space="preserve">an exploitation of services violating the rights of third parties;</w:t>
      </w:r>
    </w:p>
    <w:p>
      <w:pPr>
        <w:pStyle w:val="Compact"/>
        <w:numPr>
          <w:ilvl w:val="0"/>
          <w:numId w:val="1008"/>
        </w:numPr>
      </w:pPr>
      <w:r>
        <w:t xml:space="preserve">choice of services unsuitable for customer needs or those of</w:t>
      </w:r>
      <w:r>
        <w:t xml:space="preserve"> </w:t>
      </w:r>
      <w:r>
        <w:t xml:space="preserve">third party ;</w:t>
      </w:r>
    </w:p>
    <w:p>
      <w:pPr>
        <w:pStyle w:val="Compact"/>
        <w:numPr>
          <w:ilvl w:val="0"/>
          <w:numId w:val="1008"/>
        </w:numPr>
      </w:pPr>
      <w:r>
        <w:t xml:space="preserve">loss, unauthorized or fraudulent use of</w:t>
      </w:r>
      <w:r>
        <w:t xml:space="preserve"> </w:t>
      </w:r>
      <w:r>
        <w:t xml:space="preserve">user identifiers.</w:t>
      </w:r>
    </w:p>
    <w:p>
      <w:pPr>
        <w:pStyle w:val="FirstParagraph"/>
      </w:pPr>
      <w:r>
        <w:t xml:space="preserve">The customer also promises to actively take part in the management of</w:t>
      </w:r>
      <w:r>
        <w:t xml:space="preserve"> </w:t>
      </w:r>
      <w:r>
        <w:t xml:space="preserve">any request, complaint, or legal action involving content</w:t>
      </w:r>
      <w:r>
        <w:t xml:space="preserve"> </w:t>
      </w:r>
      <w:r>
        <w:t xml:space="preserve">or the terms of the contract, including those from authorities</w:t>
      </w:r>
      <w:r>
        <w:t xml:space="preserve"> </w:t>
      </w:r>
      <w:r>
        <w:t xml:space="preserve">administrative or judicial, and undertakes to compensate the service provider</w:t>
      </w:r>
      <w:r>
        <w:t xml:space="preserve"> </w:t>
      </w:r>
      <w:r>
        <w:t xml:space="preserve">for all resulting damage, including any convictions,</w:t>
      </w:r>
      <w:r>
        <w:t xml:space="preserve"> </w:t>
      </w:r>
      <w:r>
        <w:t xml:space="preserve">as well as justified defense costs.</w:t>
      </w:r>
    </w:p>
    <w:bookmarkEnd w:id="47"/>
    <w:bookmarkStart w:id="48" w:name="third-party"/>
    <w:p>
      <w:pPr>
        <w:pStyle w:val="Heading3"/>
      </w:pPr>
      <w:r>
        <w:t xml:space="preserve">12.5.Third party</w:t>
      </w:r>
    </w:p>
    <w:p>
      <w:pPr>
        <w:pStyle w:val="FirstParagraph"/>
      </w:pPr>
      <w:r>
        <w:t xml:space="preserve">In the context of this contract, the service provider does not assume any</w:t>
      </w:r>
      <w:r>
        <w:t xml:space="preserve"> </w:t>
      </w:r>
      <w:r>
        <w:t xml:space="preserve">obligation with regard to third parties, including users, and no</w:t>
      </w:r>
      <w:r>
        <w:t xml:space="preserve"> </w:t>
      </w:r>
      <w:r>
        <w:t xml:space="preserve">clause must not be interpreted as granting beneficiary rights</w:t>
      </w:r>
      <w:r>
        <w:t xml:space="preserve"> </w:t>
      </w:r>
      <w:r>
        <w:t xml:space="preserve">to third parties.The customer assumes full responsibility for his</w:t>
      </w:r>
      <w:r>
        <w:t xml:space="preserve"> </w:t>
      </w:r>
      <w:r>
        <w:t xml:space="preserve">interactions with third parties, in particular with users of</w:t>
      </w:r>
      <w:r>
        <w:t xml:space="preserve"> </w:t>
      </w:r>
      <w:r>
        <w:t xml:space="preserve">Services, and undertakes to compensate the service provider for any request,</w:t>
      </w:r>
      <w:r>
        <w:t xml:space="preserve"> </w:t>
      </w:r>
      <w:r>
        <w:t xml:space="preserve">complaint, or third parties who could question the</w:t>
      </w:r>
      <w:r>
        <w:t xml:space="preserve"> </w:t>
      </w:r>
      <w:r>
        <w:t xml:space="preserve">quality or conformity of the services provided by the service provider.</w:t>
      </w:r>
    </w:p>
    <w:p>
      <w:pPr>
        <w:pStyle w:val="BodyText"/>
      </w:pPr>
      <w:r>
        <w:t xml:space="preserve">The customer also obliges to inform the service provider, in writing and</w:t>
      </w:r>
      <w:r>
        <w:t xml:space="preserve"> </w:t>
      </w:r>
      <w:r>
        <w:t xml:space="preserve">as soon as possible, any request, complaint, or action of</w:t>
      </w:r>
      <w:r>
        <w:t xml:space="preserve"> </w:t>
      </w:r>
      <w:r>
        <w:t xml:space="preserve">third parties concerning the services of the service provider, by providing a</w:t>
      </w:r>
      <w:r>
        <w:t xml:space="preserve"> </w:t>
      </w:r>
      <w:r>
        <w:t xml:space="preserve">detailed description of the request as well as all the information</w:t>
      </w:r>
      <w:r>
        <w:t xml:space="preserve"> </w:t>
      </w:r>
      <w:r>
        <w:t xml:space="preserve">relevant allowing the service provider to provide the customer with the elements</w:t>
      </w:r>
      <w:r>
        <w:t xml:space="preserve"> </w:t>
      </w:r>
      <w:r>
        <w:t xml:space="preserve">response or useful documents he has.</w:t>
      </w:r>
    </w:p>
    <w:bookmarkEnd w:id="48"/>
    <w:bookmarkEnd w:id="49"/>
    <w:bookmarkStart w:id="50" w:name="force-majeure"/>
    <w:p>
      <w:pPr>
        <w:pStyle w:val="Heading2"/>
      </w:pPr>
      <w:r>
        <w:t xml:space="preserve">13. Force majeure</w:t>
      </w:r>
    </w:p>
    <w:p>
      <w:pPr>
        <w:pStyle w:val="FirstParagraph"/>
      </w:pPr>
      <w:r>
        <w:t xml:space="preserve">The execution of an obligation, whatever it is, is suspended in</w:t>
      </w:r>
      <w:r>
        <w:t xml:space="preserve"> </w:t>
      </w:r>
      <w:r>
        <w:t xml:space="preserve">when its execution is prevented by a case of force majeure such as</w:t>
      </w:r>
      <w:r>
        <w:t xml:space="preserve"> </w:t>
      </w:r>
      <w:r>
        <w:t xml:space="preserve">Defined by article 1218 of the Civil Code.</w:t>
      </w:r>
    </w:p>
    <w:p>
      <w:pPr>
        <w:pStyle w:val="BodyText"/>
      </w:pPr>
      <w:r>
        <w:t xml:space="preserve">At first, cases of force majeure will suspend the execution</w:t>
      </w:r>
      <w:r>
        <w:t xml:space="preserve"> </w:t>
      </w:r>
      <w:r>
        <w:t xml:space="preserve">of the contract.In the event of force majeure preventing the service provider from executing</w:t>
      </w:r>
      <w:r>
        <w:t xml:space="preserve"> </w:t>
      </w:r>
      <w:r>
        <w:t xml:space="preserve">His services:</w:t>
      </w:r>
      <w:r>
        <w:t xml:space="preserve"> </w:t>
      </w:r>
      <w:r>
        <w:t xml:space="preserve">- as soon as the event constituting a case of strength</w:t>
      </w:r>
      <w:r>
        <w:t xml:space="preserve"> </w:t>
      </w:r>
      <w:r>
        <w:t xml:space="preserve">major, Cloud Temple will approach the customer in order to study together</w:t>
      </w:r>
      <w:r>
        <w:t xml:space="preserve"> </w:t>
      </w:r>
      <w:r>
        <w:t xml:space="preserve">solutions to ensure the resumption of services and</w:t>
      </w:r>
      <w:r>
        <w:t xml:space="preserve"> </w:t>
      </w:r>
      <w:r>
        <w:t xml:space="preserve">agree with a mutual agreement of the methods of implementing these</w:t>
      </w:r>
      <w:r>
        <w:t xml:space="preserve"> </w:t>
      </w:r>
      <w:r>
        <w:t xml:space="preserve">solutions, implementation which will have to intervene at the latest</w:t>
      </w:r>
      <w:r>
        <w:t xml:space="preserve"> </w:t>
      </w:r>
      <w:r>
        <w:t xml:space="preserve">forty-eight (48) hours after the date of occurrence of the event</w:t>
      </w:r>
      <w:r>
        <w:t xml:space="preserve"> </w:t>
      </w:r>
      <w:r>
        <w:t xml:space="preserve">constitutive of force majeure;</w:t>
      </w:r>
      <w:r>
        <w:t xml:space="preserve"> </w:t>
      </w:r>
      <w:r>
        <w:t xml:space="preserve">- if the duration of the latter were to exceed thirty (30) days</w:t>
      </w:r>
      <w:r>
        <w:t xml:space="preserve"> </w:t>
      </w:r>
      <w:r>
        <w:t xml:space="preserve">calendars from the date of the event constituting the case of</w:t>
      </w:r>
      <w:r>
        <w:t xml:space="preserve"> </w:t>
      </w:r>
      <w:r>
        <w:t xml:space="preserve">force majeure, or if the parties were unable to agree on</w:t>
      </w:r>
      <w:r>
        <w:t xml:space="preserve"> </w:t>
      </w:r>
      <w:r>
        <w:t xml:space="preserve">the replacement solution at the latest at the expiration of this same</w:t>
      </w:r>
      <w:r>
        <w:t xml:space="preserve"> </w:t>
      </w:r>
      <w:r>
        <w:t xml:space="preserve">deadline, the customer could then entrust the services, subject of</w:t>
      </w:r>
      <w:r>
        <w:t xml:space="preserve"> </w:t>
      </w:r>
      <w:r>
        <w:t xml:space="preserve">Contract, to another service provider of his choice, in fact engaging in</w:t>
      </w:r>
      <w:r>
        <w:t xml:space="preserve"> </w:t>
      </w:r>
      <w:r>
        <w:t xml:space="preserve">Reversibility phase insofar as nature, severity and</w:t>
      </w:r>
      <w:r>
        <w:t xml:space="preserve"> </w:t>
      </w:r>
      <w:r>
        <w:t xml:space="preserve">The impact of the force majeure allows;</w:t>
      </w:r>
      <w:r>
        <w:t xml:space="preserve"> </w:t>
      </w:r>
      <w:r>
        <w:t xml:space="preserve">- Conversely, if the service provider reached within a period of less than</w:t>
      </w:r>
      <w:r>
        <w:t xml:space="preserve"> </w:t>
      </w:r>
      <w:r>
        <w:t xml:space="preserve">Thirty (30) calendar days from the date of occurrence of</w:t>
      </w:r>
      <w:r>
        <w:t xml:space="preserve"> </w:t>
      </w:r>
      <w:r>
        <w:t xml:space="preserve">the constitutive event of the case of force majeure, to be executed</w:t>
      </w:r>
      <w:r>
        <w:t xml:space="preserve"> </w:t>
      </w:r>
      <w:r>
        <w:t xml:space="preserve">normally his obligations, the case of force majeure having ceased, the</w:t>
      </w:r>
      <w:r>
        <w:t xml:space="preserve"> </w:t>
      </w:r>
      <w:r>
        <w:t xml:space="preserve">Contract will resume its normal execution.</w:t>
      </w:r>
    </w:p>
    <w:p>
      <w:pPr>
        <w:pStyle w:val="BodyText"/>
      </w:pPr>
      <w:r>
        <w:t xml:space="preserve">If the case of force majeure continues beyond thirty (30) days</w:t>
      </w:r>
      <w:r>
        <w:t xml:space="preserve"> </w:t>
      </w:r>
      <w:r>
        <w:t xml:space="preserve">calendars, each part of the parties may terminate the contract after sending</w:t>
      </w:r>
      <w:r>
        <w:t xml:space="preserve"> </w:t>
      </w:r>
      <w:r>
        <w:t xml:space="preserve">from one registered letter to the other party.</w:t>
      </w:r>
    </w:p>
    <w:p>
      <w:pPr>
        <w:pStyle w:val="BodyText"/>
      </w:pPr>
      <w:r>
        <w:t xml:space="preserve">All costs related to the implementation of the aforementioned solutions</w:t>
      </w:r>
      <w:r>
        <w:t xml:space="preserve"> </w:t>
      </w:r>
      <w:r>
        <w:t xml:space="preserve">will be incumbent on the part affected by the case of force majeure.</w:t>
      </w:r>
    </w:p>
    <w:bookmarkEnd w:id="50"/>
    <w:bookmarkStart w:id="57" w:name="financial-conditions"/>
    <w:p>
      <w:pPr>
        <w:pStyle w:val="Heading2"/>
      </w:pPr>
      <w:r>
        <w:t xml:space="preserve">14. Financial conditions</w:t>
      </w:r>
    </w:p>
    <w:bookmarkStart w:id="51" w:name="applied-prices"/>
    <w:p>
      <w:pPr>
        <w:pStyle w:val="Heading3"/>
      </w:pPr>
      <w:r>
        <w:t xml:space="preserve">14.1.Applied prices</w:t>
      </w:r>
    </w:p>
    <w:p>
      <w:pPr>
        <w:pStyle w:val="FirstParagraph"/>
      </w:pPr>
      <w:r>
        <w:t xml:space="preserve">The prices applied for the services provided to the customer correspond</w:t>
      </w:r>
      <w:r>
        <w:t xml:space="preserve"> </w:t>
      </w:r>
      <w:r>
        <w:t xml:space="preserve">at the prices in force at the time of issuing the invoice, in accordance</w:t>
      </w:r>
      <w:r>
        <w:t xml:space="preserve"> </w:t>
      </w:r>
      <w:r>
        <w:t xml:space="preserve">under the conditions agreed when signing the contract.Unless he</w:t>
      </w:r>
      <w:r>
        <w:t xml:space="preserve"> </w:t>
      </w:r>
      <w:r>
        <w:t xml:space="preserve">This is specified otherwise, these prices are expressed in euros.THE</w:t>
      </w:r>
      <w:r>
        <w:t xml:space="preserve"> </w:t>
      </w:r>
      <w:r>
        <w:t xml:space="preserve">Provider offers various pricing grids for its services, which</w:t>
      </w:r>
      <w:r>
        <w:t xml:space="preserve"> </w:t>
      </w:r>
      <w:r>
        <w:t xml:space="preserve">may include a minimum and/or</w:t>
      </w:r>
      <w:r>
        <w:t xml:space="preserve"> </w:t>
      </w:r>
      <w:r>
        <w:t xml:space="preserve">a dedicated billing modality.For a given service offering</w:t>
      </w:r>
      <w:r>
        <w:t xml:space="preserve"> </w:t>
      </w:r>
      <w:r>
        <w:t xml:space="preserve">several pricing options, the customer is free to choose the option</w:t>
      </w:r>
      <w:r>
        <w:t xml:space="preserve"> </w:t>
      </w:r>
      <w:r>
        <w:t xml:space="preserve">which suits him best when placed his order.</w:t>
      </w:r>
    </w:p>
    <w:p>
      <w:pPr>
        <w:pStyle w:val="BodyText"/>
      </w:pPr>
      <w:r>
        <w:t xml:space="preserve">The prices mentioned are excluded tax for services intended</w:t>
      </w:r>
      <w:r>
        <w:t xml:space="preserve"> </w:t>
      </w:r>
      <w:r>
        <w:t xml:space="preserve">to professionals, which means that VAT and any other tax</w:t>
      </w:r>
      <w:r>
        <w:t xml:space="preserve"> </w:t>
      </w:r>
      <w:r>
        <w:t xml:space="preserve">relevant (with the exception of service providers’ income)</w:t>
      </w:r>
      <w:r>
        <w:t xml:space="preserve"> </w:t>
      </w:r>
      <w:r>
        <w:t xml:space="preserve">Added to the amount billed.This additional taxation does not</w:t>
      </w:r>
      <w:r>
        <w:t xml:space="preserve"> </w:t>
      </w:r>
      <w:r>
        <w:t xml:space="preserve">constitutes a modification of the price within the meaning of the article dedicated to</w:t>
      </w:r>
      <w:r>
        <w:t xml:space="preserve"> </w:t>
      </w:r>
      <w:r>
        <w:t xml:space="preserve">Redies revision conditions.</w:t>
      </w:r>
    </w:p>
    <w:p>
      <w:pPr>
        <w:pStyle w:val="BodyText"/>
      </w:pPr>
      <w:r>
        <w:t xml:space="preserve">Unless there is a specific pricing, the cost of services includes</w:t>
      </w:r>
      <w:r>
        <w:t xml:space="preserve"> </w:t>
      </w:r>
      <w:r>
        <w:t xml:space="preserve">also costs related to the acquisition of licenses and rights</w:t>
      </w:r>
      <w:r>
        <w:t xml:space="preserve"> </w:t>
      </w:r>
      <w:r>
        <w:t xml:space="preserve">use of the tools, software and operating systems used</w:t>
      </w:r>
      <w:r>
        <w:t xml:space="preserve"> </w:t>
      </w:r>
      <w:r>
        <w:t xml:space="preserve">by the service provider or, if applicable, made available to the customer in</w:t>
      </w:r>
      <w:r>
        <w:t xml:space="preserve"> </w:t>
      </w:r>
      <w:r>
        <w:t xml:space="preserve">the Service framework.It is up to the customer to obtain and adjust any</w:t>
      </w:r>
      <w:r>
        <w:t xml:space="preserve"> </w:t>
      </w:r>
      <w:r>
        <w:t xml:space="preserve">license or right of use necessary for the exploitation of</w:t>
      </w:r>
      <w:r>
        <w:t xml:space="preserve"> </w:t>
      </w:r>
      <w:r>
        <w:t xml:space="preserve">content it uses via services.</w:t>
      </w:r>
    </w:p>
    <w:p>
      <w:pPr>
        <w:pStyle w:val="BodyText"/>
      </w:pPr>
      <w:r>
        <w:t xml:space="preserve">The price structure of services and the measurement units used for</w:t>
      </w:r>
      <w:r>
        <w:t xml:space="preserve"> </w:t>
      </w:r>
      <w:r>
        <w:t xml:space="preserve">The calculation of these prices are available on the website of</w:t>
      </w:r>
      <w:r>
        <w:t xml:space="preserve"> </w:t>
      </w:r>
      <w:r>
        <w:t xml:space="preserve">Provider.The customer is recommended to consult this information</w:t>
      </w:r>
      <w:r>
        <w:t xml:space="preserve"> </w:t>
      </w:r>
      <w:r>
        <w:t xml:space="preserve">Before validating his order.Any unit of measure started is due in</w:t>
      </w:r>
      <w:r>
        <w:t xml:space="preserve"> </w:t>
      </w:r>
      <w:r>
        <w:t xml:space="preserve">its entirety, even if it is not entirely consumed.Moreover,</w:t>
      </w:r>
      <w:r>
        <w:t xml:space="preserve"> </w:t>
      </w:r>
      <w:r>
        <w:t xml:space="preserve">Some services may cause additional costs for their</w:t>
      </w:r>
      <w:r>
        <w:t xml:space="preserve"> </w:t>
      </w:r>
      <w:r>
        <w:t xml:space="preserve">installation or commissioning.</w:t>
      </w:r>
    </w:p>
    <w:bookmarkEnd w:id="51"/>
    <w:bookmarkStart w:id="52" w:name="price-change"/>
    <w:p>
      <w:pPr>
        <w:pStyle w:val="Heading3"/>
      </w:pPr>
      <w:r>
        <w:t xml:space="preserve">14.2.Price change</w:t>
      </w:r>
    </w:p>
    <w:p>
      <w:pPr>
        <w:pStyle w:val="FirstParagraph"/>
      </w:pPr>
      <w:r>
        <w:t xml:space="preserve">The service provider reserves the right to revise its prices to its</w:t>
      </w:r>
      <w:r>
        <w:t xml:space="preserve"> </w:t>
      </w:r>
      <w:r>
        <w:t xml:space="preserve">discretion.Any price modification will apply immediately to</w:t>
      </w:r>
      <w:r>
        <w:t xml:space="preserve"> </w:t>
      </w:r>
      <w:r>
        <w:t xml:space="preserve">Orders placed after this modification.For them</w:t>
      </w:r>
      <w:r>
        <w:t xml:space="preserve"> </w:t>
      </w:r>
      <w:r>
        <w:t xml:space="preserve">Services already subscribed, any price increase will be communicated to</w:t>
      </w:r>
      <w:r>
        <w:t xml:space="preserve"> </w:t>
      </w:r>
      <w:r>
        <w:t xml:space="preserve">Customer with a notice of thirty (30) calendar days via email.</w:t>
      </w:r>
    </w:p>
    <w:p>
      <w:pPr>
        <w:pStyle w:val="BodyText"/>
      </w:pPr>
      <w:r>
        <w:t xml:space="preserve">Following this notification, the customer will have the possibility, for thirty</w:t>
      </w:r>
      <w:r>
        <w:t xml:space="preserve"> </w:t>
      </w:r>
      <w:r>
        <w:t xml:space="preserve">(30) calendar days, to terminate the services concerned without incurring</w:t>
      </w:r>
      <w:r>
        <w:t xml:space="preserve"> </w:t>
      </w:r>
      <w:r>
        <w:t xml:space="preserve">penalties.This termination can be carried out either by sending a</w:t>
      </w:r>
      <w:r>
        <w:t xml:space="preserve"> </w:t>
      </w:r>
      <w:r>
        <w:t xml:space="preserve">registered mail with acknowledgment of receipt, or via a form</w:t>
      </w:r>
      <w:r>
        <w:t xml:space="preserve"> </w:t>
      </w:r>
      <w:r>
        <w:t xml:space="preserve">specific available in the customer management interface.In</w:t>
      </w:r>
      <w:r>
        <w:t xml:space="preserve"> </w:t>
      </w:r>
      <w:r>
        <w:t xml:space="preserve">the absence of termination within this period, the customer will be considered as</w:t>
      </w:r>
      <w:r>
        <w:t xml:space="preserve"> </w:t>
      </w:r>
      <w:r>
        <w:t xml:space="preserve">having accepted the new prices.It is important to note that the option</w:t>
      </w:r>
      <w:r>
        <w:t xml:space="preserve"> </w:t>
      </w:r>
      <w:r>
        <w:t xml:space="preserve">termination without penalties is not offered in situations where</w:t>
      </w:r>
      <w:r>
        <w:t xml:space="preserve"> </w:t>
      </w:r>
      <w:r>
        <w:t xml:space="preserve">the increase in prices stems from unforeseen circumstances, such as</w:t>
      </w:r>
      <w:r>
        <w:t xml:space="preserve"> </w:t>
      </w:r>
      <w:r>
        <w:t xml:space="preserve">Defined by article 1195 of the Civil Code.In such circumstances,</w:t>
      </w:r>
      <w:r>
        <w:t xml:space="preserve"> </w:t>
      </w:r>
      <w:r>
        <w:t xml:space="preserve">The terms specified in said article will apply.</w:t>
      </w:r>
    </w:p>
    <w:bookmarkEnd w:id="52"/>
    <w:bookmarkStart w:id="53" w:name="billing"/>
    <w:p>
      <w:pPr>
        <w:pStyle w:val="Heading3"/>
      </w:pPr>
      <w:r>
        <w:t xml:space="preserve">14.3.Billing</w:t>
      </w:r>
    </w:p>
    <w:p>
      <w:pPr>
        <w:pStyle w:val="FirstParagraph"/>
      </w:pPr>
      <w:r>
        <w:t xml:space="preserve">Service invoicing is carried out according to the use</w:t>
      </w:r>
      <w:r>
        <w:t xml:space="preserve"> </w:t>
      </w:r>
      <w:r>
        <w:t xml:space="preserve">real and orders placed by the customer, such as recorded in</w:t>
      </w:r>
      <w:r>
        <w:t xml:space="preserve"> </w:t>
      </w:r>
      <w:r>
        <w:t xml:space="preserve">the provider’s information system, which is considered reliable</w:t>
      </w:r>
      <w:r>
        <w:t xml:space="preserve"> </w:t>
      </w:r>
      <w:r>
        <w:t xml:space="preserve">and authority in the event of a dispute with the customer.The frequency of</w:t>
      </w:r>
      <w:r>
        <w:t xml:space="preserve"> </w:t>
      </w:r>
      <w:r>
        <w:t xml:space="preserve">Billing (monthly, annual, or according to another periodicity) as well as</w:t>
      </w:r>
      <w:r>
        <w:t xml:space="preserve"> </w:t>
      </w:r>
      <w:r>
        <w:t xml:space="preserve">whether timing (order or after delivery) differ depending on the</w:t>
      </w:r>
      <w:r>
        <w:t xml:space="preserve"> </w:t>
      </w:r>
      <w:r>
        <w:t xml:space="preserve">Service concerned.The billing methods are determined</w:t>
      </w:r>
      <w:r>
        <w:t xml:space="preserve"> </w:t>
      </w:r>
      <w:r>
        <w:t xml:space="preserve">in accordance with the technical and commercial offer validated by the customer and</w:t>
      </w:r>
      <w:r>
        <w:t xml:space="preserve"> </w:t>
      </w:r>
      <w:r>
        <w:t xml:space="preserve">The provider.Any period started is due to the period of the period.</w:t>
      </w:r>
      <w:r>
        <w:t xml:space="preserve"> </w:t>
      </w:r>
      <w:r>
        <w:t xml:space="preserve">It is the customer’s responsibility to familiarize himself with these</w:t>
      </w:r>
      <w:r>
        <w:t xml:space="preserve"> </w:t>
      </w:r>
      <w:r>
        <w:t xml:space="preserve">conditions before ordering.Following the regulation of</w:t>
      </w:r>
      <w:r>
        <w:t xml:space="preserve"> </w:t>
      </w:r>
      <w:r>
        <w:t xml:space="preserve">each invoice, the service provider sends the customer a proof of</w:t>
      </w:r>
      <w:r>
        <w:t xml:space="preserve"> </w:t>
      </w:r>
      <w:r>
        <w:t xml:space="preserve">payment.</w:t>
      </w:r>
    </w:p>
    <w:p>
      <w:pPr>
        <w:pStyle w:val="BodyText"/>
      </w:pPr>
      <w:r>
        <w:t xml:space="preserve">The customer explicitly accepts the receipt of invoices by</w:t>
      </w:r>
      <w:r>
        <w:t xml:space="preserve"> </w:t>
      </w:r>
      <w:r>
        <w:t xml:space="preserve">electronic route, these being sent to the email address provided</w:t>
      </w:r>
      <w:r>
        <w:t xml:space="preserve"> </w:t>
      </w:r>
      <w:r>
        <w:t xml:space="preserve">by the customer.It is the customer to save a copy of each</w:t>
      </w:r>
      <w:r>
        <w:t xml:space="preserve"> </w:t>
      </w:r>
      <w:r>
        <w:t xml:space="preserve">Invoice received, in agreement with the legal requirements in force.</w:t>
      </w:r>
    </w:p>
    <w:bookmarkEnd w:id="53"/>
    <w:bookmarkStart w:id="54" w:name="failure-and-delay-in-payment"/>
    <w:p>
      <w:pPr>
        <w:pStyle w:val="Heading3"/>
      </w:pPr>
      <w:r>
        <w:t xml:space="preserve">14.4.Failure and delay in payment</w:t>
      </w:r>
    </w:p>
    <w:p>
      <w:pPr>
        <w:pStyle w:val="FirstParagraph"/>
      </w:pPr>
      <w:r>
        <w:t xml:space="preserve">Unless challenged in good faith by the customer concerning all or part</w:t>
      </w:r>
      <w:r>
        <w:t xml:space="preserve"> </w:t>
      </w:r>
      <w:r>
        <w:t xml:space="preserve">invoice, in the event of breach or delay in payment,</w:t>
      </w:r>
      <w:r>
        <w:t xml:space="preserve"> </w:t>
      </w:r>
      <w:r>
        <w:t xml:space="preserve">including partial payment, the following consequences will apply:</w:t>
      </w:r>
    </w:p>
    <w:p>
      <w:pPr>
        <w:pStyle w:val="Compact"/>
        <w:numPr>
          <w:ilvl w:val="0"/>
          <w:numId w:val="1009"/>
        </w:numPr>
      </w:pPr>
      <w:r>
        <w:t xml:space="preserve">Delay penalties will be immediately due from the</w:t>
      </w:r>
      <w:r>
        <w:t xml:space="preserve"> </w:t>
      </w:r>
      <w:r>
        <w:t xml:space="preserve">The day after the due date, calculated on the basis of a rate</w:t>
      </w:r>
      <w:r>
        <w:t xml:space="preserve"> </w:t>
      </w:r>
      <w:r>
        <w:t xml:space="preserve">of interest equivalent to three times the legal rate,</w:t>
      </w:r>
    </w:p>
    <w:p>
      <w:pPr>
        <w:pStyle w:val="Compact"/>
        <w:numPr>
          <w:ilvl w:val="0"/>
          <w:numId w:val="1009"/>
        </w:numPr>
      </w:pPr>
      <w:r>
        <w:t xml:space="preserve">Any delay or default of payment (even partial) of the sums due by</w:t>
      </w:r>
      <w:r>
        <w:t xml:space="preserve"> </w:t>
      </w:r>
      <w:r>
        <w:t xml:space="preserve">the customer under the contract, persisting more than seven (7) days</w:t>
      </w:r>
      <w:r>
        <w:t xml:space="preserve"> </w:t>
      </w:r>
      <w:r>
        <w:t xml:space="preserve">calendars after sending a payment default notification</w:t>
      </w:r>
      <w:r>
        <w:t xml:space="preserve"> </w:t>
      </w:r>
      <w:r>
        <w:t xml:space="preserve">by email, will automatically result in no other notification or</w:t>
      </w:r>
      <w:r>
        <w:t xml:space="preserve"> </w:t>
      </w:r>
      <w:r>
        <w:t xml:space="preserve">Formality:</w:t>
      </w:r>
    </w:p>
    <w:p>
      <w:pPr>
        <w:pStyle w:val="Compact"/>
        <w:numPr>
          <w:ilvl w:val="0"/>
          <w:numId w:val="1010"/>
        </w:numPr>
      </w:pPr>
      <w:r>
        <w:t xml:space="preserve">the immediate exigibility of all the sums remaining due by</w:t>
      </w:r>
      <w:r>
        <w:t xml:space="preserve"> </w:t>
      </w:r>
      <w:r>
        <w:t xml:space="preserve">the customer for the contract, regardless of the method of payment</w:t>
      </w:r>
      <w:r>
        <w:t xml:space="preserve"> </w:t>
      </w:r>
      <w:r>
        <w:t xml:space="preserve">initially agreed,</w:t>
      </w:r>
    </w:p>
    <w:p>
      <w:pPr>
        <w:pStyle w:val="Compact"/>
        <w:numPr>
          <w:ilvl w:val="0"/>
          <w:numId w:val="1010"/>
        </w:numPr>
      </w:pPr>
      <w:r>
        <w:t xml:space="preserve">the right for the provider to suspend immediately and without</w:t>
      </w:r>
      <w:r>
        <w:t xml:space="preserve"> </w:t>
      </w:r>
      <w:r>
        <w:t xml:space="preserve">notice the set or part of the services provided to the Customer (y</w:t>
      </w:r>
      <w:r>
        <w:t xml:space="preserve"> </w:t>
      </w:r>
      <w:r>
        <w:t xml:space="preserve">including those already paid), to refuse any new order or</w:t>
      </w:r>
      <w:r>
        <w:t xml:space="preserve"> </w:t>
      </w:r>
      <w:r>
        <w:t xml:space="preserve">renewal of services, and to carry out the termination</w:t>
      </w:r>
      <w:r>
        <w:t xml:space="preserve"> </w:t>
      </w:r>
      <w:r>
        <w:t xml:space="preserve">unilateral contract, in whole or in part, by email.</w:t>
      </w:r>
    </w:p>
    <w:p>
      <w:pPr>
        <w:pStyle w:val="FirstParagraph"/>
      </w:pPr>
      <w:r>
        <w:t xml:space="preserve">In addition, in the event of delay or default, customers</w:t>
      </w:r>
      <w:r>
        <w:t xml:space="preserve"> </w:t>
      </w:r>
      <w:r>
        <w:t xml:space="preserve">professionals are required to pay a lump sum compensation</w:t>
      </w:r>
      <w:r>
        <w:t xml:space="preserve"> </w:t>
      </w:r>
      <w:r>
        <w:t xml:space="preserve">forty (40) euros for recovery costs, without prejudice to the law</w:t>
      </w:r>
      <w:r>
        <w:t xml:space="preserve"> </w:t>
      </w:r>
      <w:r>
        <w:t xml:space="preserve">for the service provider to require additional compensation, on</w:t>
      </w:r>
      <w:r>
        <w:t xml:space="preserve"> </w:t>
      </w:r>
      <w:r>
        <w:t xml:space="preserve">presentation of supporting documents, if the recovery costs incurred</w:t>
      </w:r>
      <w:r>
        <w:t xml:space="preserve"> </w:t>
      </w:r>
      <w:r>
        <w:t xml:space="preserve">exceed this lump sum.</w:t>
      </w:r>
    </w:p>
    <w:bookmarkEnd w:id="54"/>
    <w:bookmarkStart w:id="55" w:name="contestation"/>
    <w:p>
      <w:pPr>
        <w:pStyle w:val="Heading3"/>
      </w:pPr>
      <w:r>
        <w:t xml:space="preserve">14.5.CONTESTATION</w:t>
      </w:r>
    </w:p>
    <w:p>
      <w:pPr>
        <w:pStyle w:val="FirstParagraph"/>
      </w:pPr>
      <w:r>
        <w:t xml:space="preserve">Any dispute relating to invoicing or the specifics of the services</w:t>
      </w:r>
      <w:r>
        <w:t xml:space="preserve"> </w:t>
      </w:r>
      <w:r>
        <w:t xml:space="preserve">must be subject to customer service from the service provider via the interface of</w:t>
      </w:r>
      <w:r>
        <w:t xml:space="preserve"> </w:t>
      </w:r>
      <w:r>
        <w:t xml:space="preserve">customer management, within a maximum of one (1) months following the date</w:t>
      </w:r>
      <w:r>
        <w:t xml:space="preserve"> </w:t>
      </w:r>
      <w:r>
        <w:t xml:space="preserve">emission of the invoice.After this period, the customer remains, despite everything</w:t>
      </w:r>
      <w:r>
        <w:t xml:space="preserve"> </w:t>
      </w:r>
      <w:r>
        <w:t xml:space="preserve">possible future dispute of the invoice, forced to pay the</w:t>
      </w:r>
      <w:r>
        <w:t xml:space="preserve"> </w:t>
      </w:r>
      <w:r>
        <w:t xml:space="preserve">amounts due in accordance with the terms of the contract.In the event that</w:t>
      </w:r>
      <w:r>
        <w:t xml:space="preserve"> </w:t>
      </w:r>
      <w:r>
        <w:t xml:space="preserve">A billing error would be noted, the service provider reserves the</w:t>
      </w:r>
      <w:r>
        <w:t xml:space="preserve"> </w:t>
      </w:r>
      <w:r>
        <w:t xml:space="preserve">right to make the necessary adjustments to invoices</w:t>
      </w:r>
      <w:r>
        <w:t xml:space="preserve"> </w:t>
      </w:r>
      <w:r>
        <w:t xml:space="preserve">concerned, and this, in compliance with the limitation periods</w:t>
      </w:r>
      <w:r>
        <w:t xml:space="preserve"> </w:t>
      </w:r>
      <w:r>
        <w:t xml:space="preserve">applicable.</w:t>
      </w:r>
      <w:r>
        <w:t xml:space="preserve"> </w:t>
      </w:r>
      <w:r>
        <w:t xml:space="preserve">## 15. Penalties</w:t>
      </w:r>
    </w:p>
    <w:bookmarkEnd w:id="55"/>
    <w:bookmarkStart w:id="56" w:name="principle"/>
    <w:p>
      <w:pPr>
        <w:pStyle w:val="Heading3"/>
      </w:pPr>
      <w:r>
        <w:t xml:space="preserve">15.1.Principle</w:t>
      </w:r>
    </w:p>
    <w:p>
      <w:pPr>
        <w:pStyle w:val="FirstParagraph"/>
      </w:pPr>
      <w:r>
        <w:t xml:space="preserve">Non-compliance with the levels of services referred to in the</w:t>
      </w:r>
      <w:r>
        <w:t xml:space="preserve"> </w:t>
      </w:r>
      <w:r>
        <w:t xml:space="preserve">Services SecnumCloud gives the customer the right to apply penalties.</w:t>
      </w:r>
      <w:r>
        <w:t xml:space="preserve"> </w:t>
      </w:r>
      <w:r>
        <w:t xml:space="preserve">The application of penalties will be requested by the customer by e-mail in</w:t>
      </w:r>
      <w:r>
        <w:t xml:space="preserve"> </w:t>
      </w:r>
      <w:r>
        <w:t xml:space="preserve">a maximum period of 90 (eighty) days after the effect</w:t>
      </w:r>
      <w:r>
        <w:t xml:space="preserve"> </w:t>
      </w:r>
      <w:r>
        <w:t xml:space="preserve">generator.In the case of a breach which would not be</w:t>
      </w:r>
      <w:r>
        <w:t xml:space="preserve"> </w:t>
      </w:r>
      <w:r>
        <w:t xml:space="preserve">responsibility of the service provider, but of the customer or a third party, no</w:t>
      </w:r>
      <w:r>
        <w:t xml:space="preserve"> </w:t>
      </w:r>
      <w:r>
        <w:t xml:space="preserve">penalty will not be applicable to the provider.</w:t>
      </w:r>
      <w:r>
        <w:t xml:space="preserve"> </w:t>
      </w:r>
      <w:r>
        <w:t xml:space="preserve">Penalties will be calculated in relation to the reference indicator</w:t>
      </w:r>
      <w:r>
        <w:t xml:space="preserve"> </w:t>
      </w:r>
      <w:r>
        <w:t xml:space="preserve">not respected.In any event, the total amount of penalties</w:t>
      </w:r>
      <w:r>
        <w:t xml:space="preserve"> </w:t>
      </w:r>
      <w:r>
        <w:t xml:space="preserve">monthly cannot exceed 30 % (thirty percent) of the amount of</w:t>
      </w:r>
      <w:r>
        <w:t xml:space="preserve"> </w:t>
      </w:r>
      <w:r>
        <w:t xml:space="preserve">Services concerned of the invoice of the month.When the application of</w:t>
      </w:r>
      <w:r>
        <w:t xml:space="preserve"> </w:t>
      </w:r>
      <w:r>
        <w:t xml:space="preserve">penalties is requested by the Customer, the payment of these penalties by</w:t>
      </w:r>
      <w:r>
        <w:t xml:space="preserve"> </w:t>
      </w:r>
      <w:r>
        <w:t xml:space="preserve">the service provider will constitute a flat and final compensation for</w:t>
      </w:r>
      <w:r>
        <w:t xml:space="preserve"> </w:t>
      </w:r>
      <w:r>
        <w:t xml:space="preserve">damages with regard to incidents behind the</w:t>
      </w:r>
      <w:r>
        <w:t xml:space="preserve"> </w:t>
      </w:r>
      <w:r>
        <w:t xml:space="preserve">penalty.</w:t>
      </w:r>
      <w:r>
        <w:t xml:space="preserve"> </w:t>
      </w:r>
      <w:r>
        <w:t xml:space="preserve">### 15.2.Calculation of penalties</w:t>
      </w:r>
    </w:p>
    <w:p>
      <w:pPr>
        <w:pStyle w:val="BodyText"/>
      </w:pPr>
      <w:r>
        <w:t xml:space="preserve">** Penalties = percentage gap between the availability promised by</w:t>
      </w:r>
      <w:r>
        <w:t xml:space="preserve"> </w:t>
      </w:r>
      <w:r>
        <w:t xml:space="preserve">SLA of the service considered over the calculation period and the availability</w:t>
      </w:r>
      <w:r>
        <w:t xml:space="preserve"> </w:t>
      </w:r>
      <w:r>
        <w:t xml:space="preserve">observed from the service considered on the calculation period. **</w:t>
      </w:r>
    </w:p>
    <w:p>
      <w:pPr>
        <w:pStyle w:val="BodyText"/>
      </w:pPr>
      <w:r>
        <w:t xml:space="preserve">*** Example: non-compliance with SLA 1-3 and 4 ***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1: IC-INFRA_SNC-01-Compute availability: 99.9%;</w:t>
      </w:r>
      <w:r>
        <w:rPr>
          <w:i/>
          <w:iCs/>
        </w:rPr>
        <w:t xml:space="preserve"> </w:t>
      </w:r>
      <w:r>
        <w:rPr>
          <w:i/>
          <w:iCs/>
        </w:rPr>
        <w:t xml:space="preserve">in progress 90%;penalty rate to be applied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9.9%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3: IC-INFRA_SNC-03-Backup: 99.9%;rate of the current month</w:t>
      </w:r>
      <w:r>
        <w:rPr>
          <w:i/>
          <w:iCs/>
        </w:rPr>
        <w:t xml:space="preserve"> </w:t>
      </w:r>
      <w:r>
        <w:rPr>
          <w:i/>
          <w:iCs/>
        </w:rPr>
        <w:t xml:space="preserve">80%;penalty rate to be applied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19.9%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4: IC-Infra-SNC-05-Internet access 99.9%;rate of the month in</w:t>
      </w:r>
      <w:r>
        <w:rPr>
          <w:i/>
          <w:iCs/>
        </w:rPr>
        <w:t xml:space="preserve"> </w:t>
      </w:r>
      <w:r>
        <w:rPr>
          <w:i/>
          <w:iCs/>
        </w:rPr>
        <w:t xml:space="preserve">90%courses;penalty rate to be applied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9.9%</w:t>
      </w:r>
    </w:p>
    <w:p>
      <w:pPr>
        <w:pStyle w:val="FirstParagraph"/>
      </w:pPr>
      <w:r>
        <w:t xml:space="preserve">In any event, all the penalties within the framework of the present</w:t>
      </w:r>
      <w:r>
        <w:t xml:space="preserve"> </w:t>
      </w:r>
      <w:r>
        <w:t xml:space="preserve">General conditions of sale and use cannot exceed 30 %</w:t>
      </w:r>
      <w:r>
        <w:t xml:space="preserve"> </w:t>
      </w:r>
      <w:r>
        <w:t xml:space="preserve">(thirty percent) of the amount of the services concerned of the invoice of</w:t>
      </w:r>
      <w:r>
        <w:t xml:space="preserve"> </w:t>
      </w:r>
      <w:r>
        <w:t xml:space="preserve">month.In addition, penalties are always compensation</w:t>
      </w:r>
      <w:r>
        <w:t xml:space="preserve"> </w:t>
      </w:r>
      <w:r>
        <w:t xml:space="preserve">lump sum and final damages with regard to</w:t>
      </w:r>
      <w:r>
        <w:t xml:space="preserve"> </w:t>
      </w:r>
      <w:r>
        <w:t xml:space="preserve">incidents at the origin of the penalties, these penalties having a character</w:t>
      </w:r>
      <w:r>
        <w:t xml:space="preserve"> </w:t>
      </w:r>
      <w:r>
        <w:t xml:space="preserve">release.</w:t>
      </w:r>
    </w:p>
    <w:p>
      <w:pPr>
        <w:pStyle w:val="BodyText"/>
      </w:pPr>
      <w:r>
        <w:t xml:space="preserve">Penalties will be applied in the form of a credit of the amount of</w:t>
      </w:r>
      <w:r>
        <w:t xml:space="preserve"> </w:t>
      </w:r>
      <w:r>
        <w:t xml:space="preserve">Regular service the following month.If penalties remain due at the end</w:t>
      </w:r>
      <w:r>
        <w:t xml:space="preserve"> </w:t>
      </w:r>
      <w:r>
        <w:t xml:space="preserve">of the contract whatever the cause, the service provider will pay the balance</w:t>
      </w:r>
      <w:r>
        <w:t xml:space="preserve"> </w:t>
      </w:r>
      <w:r>
        <w:t xml:space="preserve">to the customer by bank payment.</w:t>
      </w:r>
    </w:p>
    <w:bookmarkEnd w:id="56"/>
    <w:bookmarkEnd w:id="57"/>
    <w:bookmarkStart w:id="61" w:name="termination"/>
    <w:p>
      <w:pPr>
        <w:pStyle w:val="Heading2"/>
      </w:pPr>
      <w:r>
        <w:t xml:space="preserve">16. Termination</w:t>
      </w:r>
    </w:p>
    <w:bookmarkStart w:id="58" w:name="convenience-termination"/>
    <w:p>
      <w:pPr>
        <w:pStyle w:val="Heading3"/>
      </w:pPr>
      <w:r>
        <w:t xml:space="preserve">16.1.Convenience termination</w:t>
      </w:r>
    </w:p>
    <w:p>
      <w:pPr>
        <w:pStyle w:val="FirstParagraph"/>
      </w:pPr>
      <w:r>
        <w:t xml:space="preserve">The customer is authorized to end the contract, without having to justify</w:t>
      </w:r>
      <w:r>
        <w:t xml:space="preserve"> </w:t>
      </w:r>
      <w:r>
        <w:t xml:space="preserve">His decision nor incur from penalties, once a period of one (1) has passed (1)</w:t>
      </w:r>
      <w:r>
        <w:t xml:space="preserve"> </w:t>
      </w:r>
      <w:r>
        <w:t xml:space="preserve">months following the activation of the contract.To do this, he must notify his</w:t>
      </w:r>
      <w:r>
        <w:t xml:space="preserve"> </w:t>
      </w:r>
      <w:r>
        <w:t xml:space="preserve">Resolution by registered letter with request for acknowledgment of receipt</w:t>
      </w:r>
      <w:r>
        <w:t xml:space="preserve"> </w:t>
      </w:r>
      <w:r>
        <w:t xml:space="preserve">addressed to the provider.</w:t>
      </w:r>
    </w:p>
    <w:p>
      <w:pPr>
        <w:pStyle w:val="BodyText"/>
      </w:pPr>
      <w:r>
        <w:t xml:space="preserve">A notice of two (2) months is required.The termination takes effect at</w:t>
      </w:r>
      <w:r>
        <w:t xml:space="preserve"> </w:t>
      </w:r>
      <w:r>
        <w:t xml:space="preserve">the outcome of this period.Services provided by the service provider</w:t>
      </w:r>
      <w:r>
        <w:t xml:space="preserve"> </w:t>
      </w:r>
      <w:r>
        <w:t xml:space="preserve">until the effective termination date will be invoiced in accordance</w:t>
      </w:r>
      <w:r>
        <w:t xml:space="preserve"> </w:t>
      </w:r>
      <w:r>
        <w:t xml:space="preserve">Under the terms of the contract, without any additional compensation.However,</w:t>
      </w:r>
      <w:r>
        <w:t xml:space="preserve"> </w:t>
      </w:r>
      <w:r>
        <w:t xml:space="preserve">the customer remains required to pay the remaining sums due to</w:t>
      </w:r>
      <w:r>
        <w:t xml:space="preserve"> </w:t>
      </w:r>
      <w:r>
        <w:t xml:space="preserve">the entire duration of the contract, including for equipment and</w:t>
      </w:r>
      <w:r>
        <w:t xml:space="preserve"> </w:t>
      </w:r>
      <w:r>
        <w:t xml:space="preserve">licenses which were billed on a monthly basis.</w:t>
      </w:r>
    </w:p>
    <w:bookmarkEnd w:id="58"/>
    <w:bookmarkStart w:id="59" w:name="breaking-for-breach"/>
    <w:p>
      <w:pPr>
        <w:pStyle w:val="Heading3"/>
      </w:pPr>
      <w:r>
        <w:t xml:space="preserve">16.2.Breaking for breach</w:t>
      </w:r>
    </w:p>
    <w:p>
      <w:pPr>
        <w:pStyle w:val="FirstParagraph"/>
      </w:pPr>
      <w:r>
        <w:t xml:space="preserve">In the event of non-compliance by one of the parties of its obligations</w:t>
      </w:r>
      <w:r>
        <w:t xml:space="preserve"> </w:t>
      </w:r>
      <w:r>
        <w:t xml:space="preserve">essentials stipulated in the contract, the assigned part will send to the</w:t>
      </w:r>
      <w:r>
        <w:t xml:space="preserve"> </w:t>
      </w:r>
      <w:r>
        <w:t xml:space="preserve">failing part of a formal notice by registered mail with</w:t>
      </w:r>
      <w:r>
        <w:t xml:space="preserve"> </w:t>
      </w:r>
      <w:r>
        <w:t xml:space="preserve">acknowledgment of receipt, granting him a period of thirty (30) days</w:t>
      </w:r>
      <w:r>
        <w:t xml:space="preserve"> </w:t>
      </w:r>
      <w:r>
        <w:t xml:space="preserve">working on receipt of the notification to correct the</w:t>
      </w:r>
      <w:r>
        <w:t xml:space="preserve"> </w:t>
      </w:r>
      <w:r>
        <w:t xml:space="preserve">situation.</w:t>
      </w:r>
    </w:p>
    <w:p>
      <w:pPr>
        <w:pStyle w:val="BodyText"/>
      </w:pPr>
      <w:r>
        <w:t xml:space="preserve">If, after this period, the wrong part has not rectified its breach,</w:t>
      </w:r>
      <w:r>
        <w:t xml:space="preserve"> </w:t>
      </w:r>
      <w:r>
        <w:t xml:space="preserve">the injured party is entitled to terminate the contract in</w:t>
      </w:r>
      <w:r>
        <w:t xml:space="preserve"> </w:t>
      </w:r>
      <w:r>
        <w:t xml:space="preserve">sending a new notification by registered mail with acknowledgment</w:t>
      </w:r>
      <w:r>
        <w:t xml:space="preserve"> </w:t>
      </w:r>
      <w:r>
        <w:t xml:space="preserve">of reception.This termination will be carried out without any</w:t>
      </w:r>
      <w:r>
        <w:t xml:space="preserve"> </w:t>
      </w:r>
      <w:r>
        <w:t xml:space="preserve">compensation is paid to the faulty part, while reserving the</w:t>
      </w:r>
      <w:r>
        <w:t xml:space="preserve"> </w:t>
      </w:r>
      <w:r>
        <w:t xml:space="preserve">right to claim damages for damage suffered.</w:t>
      </w:r>
    </w:p>
    <w:p>
      <w:pPr>
        <w:pStyle w:val="BodyText"/>
      </w:pPr>
      <w:r>
        <w:t xml:space="preserve">The decision to terminate the failure contract initiates the</w:t>
      </w:r>
      <w:r>
        <w:t xml:space="preserve"> </w:t>
      </w:r>
      <w:r>
        <w:t xml:space="preserve">responsibility for the part initiating this approach.In the event that he</w:t>
      </w:r>
      <w:r>
        <w:t xml:space="preserve"> </w:t>
      </w:r>
      <w:r>
        <w:t xml:space="preserve">would be established that the part referred to by the termination has, in fact, not</w:t>
      </w:r>
      <w:r>
        <w:t xml:space="preserve"> </w:t>
      </w:r>
      <w:r>
        <w:t xml:space="preserve">failed in its commitments, the party having initiated the rupture procedure</w:t>
      </w:r>
      <w:r>
        <w:t xml:space="preserve"> </w:t>
      </w:r>
      <w:r>
        <w:t xml:space="preserve">would be required to compensate for the damage incurred by the other party.</w:t>
      </w:r>
    </w:p>
    <w:bookmarkEnd w:id="59"/>
    <w:bookmarkStart w:id="60" w:name="faultless-termination"/>
    <w:p>
      <w:pPr>
        <w:pStyle w:val="Heading3"/>
      </w:pPr>
      <w:r>
        <w:t xml:space="preserve">16.3.Faultless termination</w:t>
      </w:r>
    </w:p>
    <w:p>
      <w:pPr>
        <w:pStyle w:val="FirstParagraph"/>
      </w:pPr>
      <w:r>
        <w:t xml:space="preserve">Each party reserves the right to terminate the contract without notice or</w:t>
      </w:r>
      <w:r>
        <w:t xml:space="preserve"> </w:t>
      </w:r>
      <w:r>
        <w:t xml:space="preserve">compensation in the following circumstances, sending a letter</w:t>
      </w:r>
      <w:r>
        <w:t xml:space="preserve"> </w:t>
      </w:r>
      <w:r>
        <w:t xml:space="preserve">Recommended with reception notice:</w:t>
      </w:r>
    </w:p>
    <w:p>
      <w:pPr>
        <w:pStyle w:val="Compact"/>
        <w:numPr>
          <w:ilvl w:val="0"/>
          <w:numId w:val="1012"/>
        </w:numPr>
      </w:pPr>
      <w:r>
        <w:t xml:space="preserve">In the event of a bankruptcy of the other party, unless the administrator</w:t>
      </w:r>
      <w:r>
        <w:t xml:space="preserve"> </w:t>
      </w:r>
      <w:r>
        <w:t xml:space="preserve">judicial opts for the continuation of the contract within the legal period.</w:t>
      </w:r>
    </w:p>
    <w:p>
      <w:pPr>
        <w:pStyle w:val="Compact"/>
        <w:numPr>
          <w:ilvl w:val="0"/>
          <w:numId w:val="1012"/>
        </w:numPr>
      </w:pPr>
      <w:r>
        <w:t xml:space="preserve">If a change of control occurs in the other part,</w:t>
      </w:r>
      <w:r>
        <w:t xml:space="preserve"> </w:t>
      </w:r>
      <w:r>
        <w:t xml:space="preserve">in accordance with article L. 233-3 of the Commercial Code, resulting in</w:t>
      </w:r>
      <w:r>
        <w:t xml:space="preserve"> </w:t>
      </w:r>
      <w:r>
        <w:t xml:space="preserve">its direct or indirect possession by a competitor of the party</w:t>
      </w:r>
      <w:r>
        <w:t xml:space="preserve"> </w:t>
      </w:r>
      <w:r>
        <w:t xml:space="preserve">invoking the termination.</w:t>
      </w:r>
    </w:p>
    <w:p>
      <w:pPr>
        <w:pStyle w:val="Compact"/>
        <w:numPr>
          <w:ilvl w:val="0"/>
          <w:numId w:val="1012"/>
        </w:numPr>
      </w:pPr>
      <w:r>
        <w:t xml:space="preserve">The non -performance of the contract by the other party for a period</w:t>
      </w:r>
      <w:r>
        <w:t xml:space="preserve"> </w:t>
      </w:r>
      <w:r>
        <w:t xml:space="preserve">greater than thirty (30) calendar days due to a case of</w:t>
      </w:r>
      <w:r>
        <w:t xml:space="preserve"> </w:t>
      </w:r>
      <w:r>
        <w:t xml:space="preserve">force majeure.</w:t>
      </w:r>
    </w:p>
    <w:p>
      <w:pPr>
        <w:pStyle w:val="Compact"/>
        <w:numPr>
          <w:ilvl w:val="0"/>
          <w:numId w:val="1012"/>
        </w:numPr>
      </w:pPr>
      <w:r>
        <w:t xml:space="preserve">A change of unpredictable circumstances at the time of</w:t>
      </w:r>
      <w:r>
        <w:t xml:space="preserve"> </w:t>
      </w:r>
      <w:r>
        <w:t xml:space="preserve">signing of the contract, significantly modifying its balance</w:t>
      </w:r>
      <w:r>
        <w:t xml:space="preserve"> </w:t>
      </w:r>
      <w:r>
        <w:t xml:space="preserve">economic.</w:t>
      </w:r>
    </w:p>
    <w:p>
      <w:pPr>
        <w:pStyle w:val="Compact"/>
        <w:numPr>
          <w:ilvl w:val="0"/>
          <w:numId w:val="1012"/>
        </w:numPr>
      </w:pPr>
      <w:r>
        <w:t xml:space="preserve">The abusive and repeated use by the customer of the</w:t>
      </w:r>
      <w:r>
        <w:t xml:space="preserve"> </w:t>
      </w:r>
      <w:r>
        <w:t xml:space="preserve">responsibility without foundation, placing the service provider in a</w:t>
      </w:r>
      <w:r>
        <w:t xml:space="preserve"> </w:t>
      </w:r>
      <w:r>
        <w:t xml:space="preserve">harmful financial situation or making the contract not</w:t>
      </w:r>
      <w:r>
        <w:t xml:space="preserve"> </w:t>
      </w:r>
      <w:r>
        <w:t xml:space="preserve">profitable.</w:t>
      </w:r>
    </w:p>
    <w:p>
      <w:pPr>
        <w:pStyle w:val="FirstParagraph"/>
      </w:pPr>
      <w:r>
        <w:t xml:space="preserve">At the expiration or for any other reason for the end of the contract:</w:t>
      </w:r>
    </w:p>
    <w:p>
      <w:pPr>
        <w:numPr>
          <w:ilvl w:val="0"/>
          <w:numId w:val="1013"/>
        </w:numPr>
      </w:pPr>
      <w:r>
        <w:t xml:space="preserve">the customer is authorized to initiate the reversibility phase according to the</w:t>
      </w:r>
      <w:r>
        <w:t xml:space="preserve"> </w:t>
      </w:r>
      <w:r>
        <w:t xml:space="preserve">modalities described in the article</w:t>
      </w:r>
      <w:r>
        <w:t xml:space="preserve"> </w:t>
      </w:r>
      <w:r>
        <w:t xml:space="preserve">“Reversibility”</w:t>
      </w:r>
      <w:r>
        <w:t xml:space="preserve">;</w:t>
      </w:r>
    </w:p>
    <w:p>
      <w:pPr>
        <w:numPr>
          <w:ilvl w:val="0"/>
          <w:numId w:val="1013"/>
        </w:numPr>
      </w:pPr>
      <w:r>
        <w:t xml:space="preserve">the service provider is required to ensure the secure deletion of all</w:t>
      </w:r>
      <w:r>
        <w:t xml:space="preserve"> </w:t>
      </w:r>
      <w:r>
        <w:t xml:space="preserve">The data of the end customer.</w:t>
      </w:r>
    </w:p>
    <w:p>
      <w:pPr>
        <w:numPr>
          <w:ilvl w:val="0"/>
          <w:numId w:val="1013"/>
        </w:numPr>
      </w:pPr>
      <w:r>
        <w:t xml:space="preserve">this deletion implies a secure deletion of all</w:t>
      </w:r>
      <w:r>
        <w:t xml:space="preserve"> </w:t>
      </w:r>
      <w:r>
        <w:t xml:space="preserve">supports that contain this data, in accordance with the provisions of</w:t>
      </w:r>
      <w:r>
        <w:t xml:space="preserve"> </w:t>
      </w:r>
      <w:r>
        <w:t xml:space="preserve">the service agreement.Following the conclusion of a contract, what</w:t>
      </w:r>
      <w:r>
        <w:t xml:space="preserve"> </w:t>
      </w:r>
      <w:r>
        <w:t xml:space="preserve">What is the reason, the service provider is also responsible for eliminating</w:t>
      </w:r>
      <w:r>
        <w:t xml:space="preserve"> </w:t>
      </w:r>
      <w:r>
        <w:t xml:space="preserve">the technical data associated with the end customer, including the directory,</w:t>
      </w:r>
      <w:r>
        <w:t xml:space="preserve"> </w:t>
      </w:r>
      <w:r>
        <w:t xml:space="preserve">certificates and access configuration.</w:t>
      </w:r>
    </w:p>
    <w:bookmarkEnd w:id="60"/>
    <w:bookmarkEnd w:id="61"/>
    <w:bookmarkStart w:id="62" w:name="reversibility"/>
    <w:p>
      <w:pPr>
        <w:pStyle w:val="Heading2"/>
      </w:pPr>
      <w:r>
        <w:t xml:space="preserve">17. Reversibility</w:t>
      </w:r>
    </w:p>
    <w:p>
      <w:pPr>
        <w:pStyle w:val="FirstParagraph"/>
      </w:pPr>
      <w:r>
        <w:t xml:space="preserve">Services do not include a reversibility obligation (namely,</w:t>
      </w:r>
      <w:r>
        <w:t xml:space="preserve"> </w:t>
      </w:r>
      <w:r>
        <w:t xml:space="preserve">customer help so that he can migrate his system to another</w:t>
      </w:r>
      <w:r>
        <w:t xml:space="preserve"> </w:t>
      </w:r>
      <w:r>
        <w:t xml:space="preserve">Service provider) with the exception of the customer’s provision by the</w:t>
      </w:r>
      <w:r>
        <w:t xml:space="preserve"> </w:t>
      </w:r>
      <w:r>
        <w:t xml:space="preserve">Provider of the technical interface and APIS allowing the customer to</w:t>
      </w:r>
      <w:r>
        <w:t xml:space="preserve"> </w:t>
      </w:r>
      <w:r>
        <w:t xml:space="preserve">Save and recover your data including including data from</w:t>
      </w:r>
      <w:r>
        <w:t xml:space="preserve"> </w:t>
      </w:r>
      <w:r>
        <w:t xml:space="preserve">Configuration of platforms via one of the technical methods</w:t>
      </w:r>
      <w:r>
        <w:t xml:space="preserve"> </w:t>
      </w:r>
      <w:r>
        <w:t xml:space="preserve">Customer’s following choice: the provision of following files</w:t>
      </w:r>
      <w:r>
        <w:t xml:space="preserve"> </w:t>
      </w:r>
      <w:r>
        <w:t xml:space="preserve">one or more formats documented and usable outside the service</w:t>
      </w:r>
      <w:r>
        <w:t xml:space="preserve"> </w:t>
      </w:r>
      <w:r>
        <w:t xml:space="preserve">supplied by the service provider or via the implementation of interfaces</w:t>
      </w:r>
      <w:r>
        <w:t xml:space="preserve"> </w:t>
      </w:r>
      <w:r>
        <w:t xml:space="preserve">techniques allowing data access according to a documented and</w:t>
      </w:r>
      <w:r>
        <w:t xml:space="preserve"> </w:t>
      </w:r>
      <w:r>
        <w:t xml:space="preserve">Useable (API).</w:t>
      </w:r>
    </w:p>
    <w:p>
      <w:pPr>
        <w:pStyle w:val="BodyText"/>
      </w:pPr>
      <w:r>
        <w:t xml:space="preserve">The customer, the only master of his system, must do everything to</w:t>
      </w:r>
      <w:r>
        <w:t xml:space="preserve"> </w:t>
      </w:r>
      <w:r>
        <w:t xml:space="preserve">facilitate this operation as necessary (which implies,</w:t>
      </w:r>
      <w:r>
        <w:t xml:space="preserve"> </w:t>
      </w:r>
      <w:r>
        <w:t xml:space="preserve">in particular, that it sets up rigorous documentation to this</w:t>
      </w:r>
      <w:r>
        <w:t xml:space="preserve"> </w:t>
      </w:r>
      <w:r>
        <w:t xml:space="preserve">effect) and the development of reversibility plans.In the event that the</w:t>
      </w:r>
      <w:r>
        <w:t xml:space="preserve"> </w:t>
      </w:r>
      <w:r>
        <w:t xml:space="preserve">Customer would need an additional service, the service provider</w:t>
      </w:r>
      <w:r>
        <w:t xml:space="preserve"> </w:t>
      </w:r>
      <w:r>
        <w:t xml:space="preserve">can propose a consulting mission in this regard within the framework of a</w:t>
      </w:r>
      <w:r>
        <w:t xml:space="preserve"> </w:t>
      </w:r>
      <w:r>
        <w:t xml:space="preserve">specific contract to negotiate.</w:t>
      </w:r>
    </w:p>
    <w:bookmarkEnd w:id="62"/>
    <w:bookmarkStart w:id="63" w:name="confidentiality"/>
    <w:p>
      <w:pPr>
        <w:pStyle w:val="Heading2"/>
      </w:pPr>
      <w:r>
        <w:t xml:space="preserve">18. Confidentiality</w:t>
      </w:r>
    </w:p>
    <w:p>
      <w:pPr>
        <w:pStyle w:val="FirstParagraph"/>
      </w:pPr>
      <w:r>
        <w:t xml:space="preserve">The parties agree that all the information exchanged between</w:t>
      </w:r>
      <w:r>
        <w:t xml:space="preserve"> </w:t>
      </w:r>
      <w:r>
        <w:t xml:space="preserve">them, whether during negotiations or execution of the contract,</w:t>
      </w:r>
      <w:r>
        <w:t xml:space="preserve"> </w:t>
      </w:r>
      <w:r>
        <w:t xml:space="preserve">is considered confidential information, independently</w:t>
      </w:r>
      <w:r>
        <w:t xml:space="preserve"> </w:t>
      </w:r>
      <w:r>
        <w:t xml:space="preserve">of their shape or support.</w:t>
      </w:r>
    </w:p>
    <w:p>
      <w:pPr>
        <w:pStyle w:val="BodyText"/>
      </w:pPr>
      <w:r>
        <w:t xml:space="preserve">This includes, but without limiting itself, any information relating to</w:t>
      </w:r>
      <w:r>
        <w:t xml:space="preserve"> </w:t>
      </w:r>
      <w:r>
        <w:t xml:space="preserve">Contract, as well as personal, scientific, technical,</w:t>
      </w:r>
      <w:r>
        <w:t xml:space="preserve"> </w:t>
      </w:r>
      <w:r>
        <w:t xml:space="preserve">technological, commercial, social, financial, legal or</w:t>
      </w:r>
      <w:r>
        <w:t xml:space="preserve"> </w:t>
      </w:r>
      <w:r>
        <w:t xml:space="preserve">any other area, whether they are subject to protection by</w:t>
      </w:r>
      <w:r>
        <w:t xml:space="preserve"> </w:t>
      </w:r>
      <w:r>
        <w:t xml:space="preserve">Patent or not.Among this information, we find in particular plans,</w:t>
      </w:r>
      <w:r>
        <w:t xml:space="preserve"> </w:t>
      </w:r>
      <w:r>
        <w:t xml:space="preserve">drawings, specifications, processes, know-how, designs, methods,</w:t>
      </w:r>
      <w:r>
        <w:t xml:space="preserve"> </w:t>
      </w:r>
      <w:r>
        <w:t xml:space="preserve">studies, reports, needs forecasts, software or applications,</w:t>
      </w:r>
      <w:r>
        <w:t xml:space="preserve"> </w:t>
      </w:r>
      <w:r>
        <w:t xml:space="preserve">as well as information concerning prospects, names of</w:t>
      </w:r>
      <w:r>
        <w:t xml:space="preserve"> </w:t>
      </w:r>
      <w:r>
        <w:t xml:space="preserve">customers or partners.</w:t>
      </w:r>
    </w:p>
    <w:p>
      <w:pPr>
        <w:pStyle w:val="BodyText"/>
      </w:pPr>
      <w:r>
        <w:t xml:space="preserve">This confidential information can be transmitted directly or</w:t>
      </w:r>
      <w:r>
        <w:t xml:space="preserve"> </w:t>
      </w:r>
      <w:r>
        <w:t xml:space="preserve">indirectly to the other party, whatever their form (oral,</w:t>
      </w:r>
      <w:r>
        <w:t xml:space="preserve"> </w:t>
      </w:r>
      <w:r>
        <w:t xml:space="preserve">written), the type of documents (paper or digital), and by any means</w:t>
      </w:r>
      <w:r>
        <w:t xml:space="preserve"> </w:t>
      </w:r>
      <w:r>
        <w:t xml:space="preserve">communication.To strengthen their confidentiality:</w:t>
      </w:r>
    </w:p>
    <w:p>
      <w:pPr>
        <w:pStyle w:val="Compact"/>
        <w:numPr>
          <w:ilvl w:val="0"/>
          <w:numId w:val="1014"/>
        </w:numPr>
      </w:pPr>
      <w:r>
        <w:t xml:space="preserve">specific mentions will be affixed to the supports of</w:t>
      </w:r>
      <w:r>
        <w:t xml:space="preserve"> </w:t>
      </w:r>
      <w:r>
        <w:t xml:space="preserve">communication.</w:t>
      </w:r>
    </w:p>
    <w:p>
      <w:pPr>
        <w:pStyle w:val="Compact"/>
        <w:numPr>
          <w:ilvl w:val="0"/>
          <w:numId w:val="1014"/>
        </w:numPr>
      </w:pPr>
      <w:r>
        <w:t xml:space="preserve">a reminder of confidentiality will be systematically carried out during</w:t>
      </w:r>
      <w:r>
        <w:t xml:space="preserve"> </w:t>
      </w:r>
      <w:r>
        <w:t xml:space="preserve">each exchange, with indication of the date and reference to this</w:t>
      </w:r>
      <w:r>
        <w:t xml:space="preserve"> </w:t>
      </w:r>
      <w:r>
        <w:t xml:space="preserve">confidentiality commitment.</w:t>
      </w:r>
    </w:p>
    <w:p>
      <w:pPr>
        <w:pStyle w:val="FirstParagraph"/>
      </w:pPr>
      <w:r>
        <w:t xml:space="preserve">However, the absence of such mentions or reminders does not affect the</w:t>
      </w:r>
      <w:r>
        <w:t xml:space="preserve"> </w:t>
      </w:r>
      <w:r>
        <w:t xml:space="preserve">confidential nature of information or the obligations of</w:t>
      </w:r>
      <w:r>
        <w:t xml:space="preserve"> </w:t>
      </w:r>
      <w:r>
        <w:t xml:space="preserve">confidentiality of the parties.</w:t>
      </w:r>
    </w:p>
    <w:p>
      <w:pPr>
        <w:pStyle w:val="BodyText"/>
      </w:pPr>
      <w:r>
        <w:t xml:space="preserve">Confidentiality obligations do not apply to information</w:t>
      </w:r>
      <w:r>
        <w:t xml:space="preserve"> </w:t>
      </w:r>
      <w:r>
        <w:t xml:space="preserve">Who: - are already in the unlocked public domain of the receiver part</w:t>
      </w:r>
      <w:r>
        <w:t xml:space="preserve"> </w:t>
      </w:r>
      <w:r>
        <w:t xml:space="preserve">;- were known to the receiving part before communication by</w:t>
      </w:r>
      <w:r>
        <w:t xml:space="preserve"> </w:t>
      </w:r>
      <w:r>
        <w:t xml:space="preserve">the transmitter, as evidenced by the archives of the receiving part;-</w:t>
      </w:r>
      <w:r>
        <w:t xml:space="preserve"> </w:t>
      </w:r>
      <w:r>
        <w:t xml:space="preserve">Are legitimately received from a third party without confidentiality restriction</w:t>
      </w:r>
      <w:r>
        <w:t xml:space="preserve"> </w:t>
      </w:r>
      <w:r>
        <w:t xml:space="preserve">;- are developed independently by the receiving part without</w:t>
      </w:r>
      <w:r>
        <w:t xml:space="preserve"> </w:t>
      </w:r>
      <w:r>
        <w:t xml:space="preserve">References to confidential information.</w:t>
      </w:r>
    </w:p>
    <w:p>
      <w:pPr>
        <w:pStyle w:val="BodyText"/>
      </w:pPr>
      <w:r>
        <w:t xml:space="preserve">Confidential information must be strictly protected by</w:t>
      </w:r>
      <w:r>
        <w:t xml:space="preserve"> </w:t>
      </w:r>
      <w:r>
        <w:t xml:space="preserve">the parties and only used for the execution of the contract.THE</w:t>
      </w:r>
      <w:r>
        <w:t xml:space="preserve"> </w:t>
      </w:r>
      <w:r>
        <w:t xml:space="preserve">Parties engage in:</w:t>
      </w:r>
    </w:p>
    <w:p>
      <w:pPr>
        <w:pStyle w:val="Compact"/>
        <w:numPr>
          <w:ilvl w:val="0"/>
          <w:numId w:val="1015"/>
        </w:numPr>
      </w:pPr>
      <w:r>
        <w:t xml:space="preserve">Use confidential information exclusively in the context</w:t>
      </w:r>
      <w:r>
        <w:t xml:space="preserve"> </w:t>
      </w:r>
      <w:r>
        <w:t xml:space="preserve">of the contract;</w:t>
      </w:r>
    </w:p>
    <w:p>
      <w:pPr>
        <w:pStyle w:val="Compact"/>
        <w:numPr>
          <w:ilvl w:val="0"/>
          <w:numId w:val="1015"/>
        </w:numPr>
      </w:pPr>
      <w:r>
        <w:t xml:space="preserve">limit the disclosure of confidential information to members of</w:t>
      </w:r>
      <w:r>
        <w:t xml:space="preserve"> </w:t>
      </w:r>
      <w:r>
        <w:t xml:space="preserve">their team involved in the execution of the contract, by ensuring</w:t>
      </w:r>
      <w:r>
        <w:t xml:space="preserve"> </w:t>
      </w:r>
      <w:r>
        <w:t xml:space="preserve">their commitment to maintain confidentiality;</w:t>
      </w:r>
    </w:p>
    <w:p>
      <w:pPr>
        <w:pStyle w:val="Compact"/>
        <w:numPr>
          <w:ilvl w:val="0"/>
          <w:numId w:val="1015"/>
        </w:numPr>
      </w:pPr>
      <w:r>
        <w:t xml:space="preserve">Preserve the confidentiality of the content of the contract;</w:t>
      </w:r>
    </w:p>
    <w:p>
      <w:pPr>
        <w:pStyle w:val="Compact"/>
        <w:numPr>
          <w:ilvl w:val="0"/>
          <w:numId w:val="1015"/>
        </w:numPr>
      </w:pPr>
      <w:r>
        <w:t xml:space="preserve">Do not disclose confidential information to third parties without</w:t>
      </w:r>
      <w:r>
        <w:t xml:space="preserve"> </w:t>
      </w:r>
      <w:r>
        <w:t xml:space="preserve">prior written consent of the other party, unless legal necessity</w:t>
      </w:r>
      <w:r>
        <w:t xml:space="preserve"> </w:t>
      </w:r>
      <w:r>
        <w:t xml:space="preserve">or judicial;</w:t>
      </w:r>
    </w:p>
    <w:p>
      <w:pPr>
        <w:pStyle w:val="Compact"/>
        <w:numPr>
          <w:ilvl w:val="0"/>
          <w:numId w:val="1015"/>
        </w:numPr>
      </w:pPr>
      <w:r>
        <w:t xml:space="preserve">physically protect confidential information, by</w:t>
      </w:r>
      <w:r>
        <w:t xml:space="preserve"> </w:t>
      </w:r>
      <w:r>
        <w:t xml:space="preserve">keeping in secure places and taking all measures</w:t>
      </w:r>
      <w:r>
        <w:t xml:space="preserve"> </w:t>
      </w:r>
      <w:r>
        <w:t xml:space="preserve">necessary for their safety.</w:t>
      </w:r>
      <w:r>
        <w:t xml:space="preserve"> </w:t>
      </w:r>
      <w:r>
        <w:t xml:space="preserve">These confidentiality commitments remain in force during the duration of the</w:t>
      </w:r>
      <w:r>
        <w:t xml:space="preserve"> </w:t>
      </w:r>
      <w:r>
        <w:t xml:space="preserve">Contract and for five (5) years after its conclusion or termination.To the</w:t>
      </w:r>
      <w:r>
        <w:t xml:space="preserve"> </w:t>
      </w:r>
      <w:r>
        <w:t xml:space="preserve">end of the contract, the parties undertake to restore or destroy all</w:t>
      </w:r>
      <w:r>
        <w:t xml:space="preserve"> </w:t>
      </w:r>
      <w:r>
        <w:t xml:space="preserve">confidential information, without keeping a copy, except</w:t>
      </w:r>
      <w:r>
        <w:t xml:space="preserve"> </w:t>
      </w:r>
      <w:r>
        <w:t xml:space="preserve">opposite instruction of the issuing part.</w:t>
      </w:r>
    </w:p>
    <w:p>
      <w:pPr>
        <w:pStyle w:val="FirstParagraph"/>
      </w:pPr>
      <w:r>
        <w:t xml:space="preserve">The service provider ensures that these principles of confidentiality are</w:t>
      </w:r>
      <w:r>
        <w:t xml:space="preserve"> </w:t>
      </w:r>
      <w:r>
        <w:t xml:space="preserve">respected by all its subcontractors during the contract.</w:t>
      </w:r>
    </w:p>
    <w:bookmarkEnd w:id="63"/>
    <w:bookmarkStart w:id="64" w:name="substitute"/>
    <w:p>
      <w:pPr>
        <w:pStyle w:val="Heading2"/>
      </w:pPr>
      <w:r>
        <w:t xml:space="preserve">19. Substitute</w:t>
      </w:r>
    </w:p>
    <w:p>
      <w:pPr>
        <w:pStyle w:val="FirstParagraph"/>
      </w:pPr>
      <w:r>
        <w:t xml:space="preserve">The service provider must comply with the imperative provisions of the law n °</w:t>
      </w:r>
      <w:r>
        <w:t xml:space="preserve"> </w:t>
      </w:r>
      <w:r>
        <w:t xml:space="preserve">75-1334 of December 31, 1975 relating to subcontracting, and will be</w:t>
      </w:r>
      <w:r>
        <w:t xml:space="preserve"> </w:t>
      </w:r>
      <w:r>
        <w:t xml:space="preserve">responsible for the customer for any breach of the obligations enacted</w:t>
      </w:r>
      <w:r>
        <w:t xml:space="preserve"> </w:t>
      </w:r>
      <w:r>
        <w:t xml:space="preserve">by said law.The use of subcontractors will not reduce in any</w:t>
      </w:r>
      <w:r>
        <w:t xml:space="preserve"> </w:t>
      </w:r>
      <w:r>
        <w:t xml:space="preserve">way of the provider’s responsibility for the customer under the</w:t>
      </w:r>
      <w:r>
        <w:t xml:space="preserve"> </w:t>
      </w:r>
      <w:r>
        <w:t xml:space="preserve">Contract, the service provider remaining entirely bounded by the realization of</w:t>
      </w:r>
      <w:r>
        <w:t xml:space="preserve"> </w:t>
      </w:r>
      <w:r>
        <w:t xml:space="preserve">Subcontracted services vis-à-vis the customer and, in general, of</w:t>
      </w:r>
      <w:r>
        <w:t xml:space="preserve"> </w:t>
      </w:r>
      <w:r>
        <w:t xml:space="preserve">the proper execution of the contract.</w:t>
      </w:r>
    </w:p>
    <w:bookmarkEnd w:id="64"/>
    <w:bookmarkStart w:id="65" w:name="transfer-of-the-contract"/>
    <w:p>
      <w:pPr>
        <w:pStyle w:val="Heading2"/>
      </w:pPr>
      <w:r>
        <w:t xml:space="preserve">20. Transfer of the contract</w:t>
      </w:r>
    </w:p>
    <w:p>
      <w:pPr>
        <w:pStyle w:val="FirstParagraph"/>
      </w:pPr>
      <w:r>
        <w:t xml:space="preserve">The parties agree that the contract has been concluded intuitu personae.</w:t>
      </w:r>
      <w:r>
        <w:t xml:space="preserve"> </w:t>
      </w:r>
      <w:r>
        <w:t xml:space="preserve">Therefore, none of the parties will be able to transfer the contract, in all</w:t>
      </w:r>
      <w:r>
        <w:t xml:space="preserve"> </w:t>
      </w:r>
      <w:r>
        <w:t xml:space="preserve">or part, to a third party without the prior written agreement of the other</w:t>
      </w:r>
      <w:r>
        <w:t xml:space="preserve"> </w:t>
      </w:r>
      <w:r>
        <w:t xml:space="preserve">Part, especially in the event of a change of control (within the meaning of the articles</w:t>
      </w:r>
      <w:r>
        <w:t xml:space="preserve"> </w:t>
      </w:r>
      <w:r>
        <w:t xml:space="preserve">L. 233-1 or L. 233-3 of the commercial code) or partial asset contribution.</w:t>
      </w:r>
      <w:r>
        <w:t xml:space="preserve"> </w:t>
      </w:r>
      <w:r>
        <w:t xml:space="preserve">By way of derogation from the above, each party is authorized to yield or</w:t>
      </w:r>
      <w:r>
        <w:t xml:space="preserve"> </w:t>
      </w:r>
      <w:r>
        <w:t xml:space="preserve">transférer le Contrat à l’intérieur de son groupe sous réserve qu’il en</w:t>
      </w:r>
      <w:r>
        <w:t xml:space="preserve"> </w:t>
      </w:r>
      <w:r>
        <w:t xml:space="preserve">informe l’autre Partie au moins 30 jours préalablement à l’opération de</w:t>
      </w:r>
      <w:r>
        <w:t xml:space="preserve"> </w:t>
      </w:r>
      <w:r>
        <w:t xml:space="preserve">cession ou de transfert.</w:t>
      </w:r>
    </w:p>
    <w:bookmarkEnd w:id="65"/>
    <w:bookmarkStart w:id="66" w:name="X0c1cc47080bd5785bd4ea3a3f55cfdfe1a8aa20"/>
    <w:p>
      <w:pPr>
        <w:pStyle w:val="Heading2"/>
      </w:pPr>
      <w:r>
        <w:t xml:space="preserve">21. Réglementation en matière de droit du travail</w:t>
      </w:r>
    </w:p>
    <w:p>
      <w:pPr>
        <w:pStyle w:val="FirstParagraph"/>
      </w:pPr>
      <w:r>
        <w:t xml:space="preserve">Le Prestataire déclare qu’il respecte les dispositions des articles L.</w:t>
      </w:r>
      <w:r>
        <w:t xml:space="preserve"> </w:t>
      </w:r>
      <w:r>
        <w:t xml:space="preserve">8211-1, L. 8221-1 et suivants, L. 8524-1 à L. 8254-4, ainsi que les</w:t>
      </w:r>
      <w:r>
        <w:t xml:space="preserve"> </w:t>
      </w:r>
      <w:r>
        <w:t xml:space="preserve">dispositions des articles L. 8251-1 et suivants du Code du travail,</w:t>
      </w:r>
      <w:r>
        <w:t xml:space="preserve"> </w:t>
      </w:r>
      <w:r>
        <w:t xml:space="preserve">relativement aux personnes qu’il emploie.</w:t>
      </w:r>
    </w:p>
    <w:p>
      <w:pPr>
        <w:pStyle w:val="BodyText"/>
      </w:pPr>
      <w:r>
        <w:t xml:space="preserve">Under these conditions and in order to comply with the provisions of the articles</w:t>
      </w:r>
      <w:r>
        <w:t xml:space="preserve"> </w:t>
      </w:r>
      <w:r>
        <w:t xml:space="preserve">L. 8221-1 and L. 8524-1 to L. 8254-4 of the Labor Code, the service provider</w:t>
      </w:r>
      <w:r>
        <w:t xml:space="preserve"> </w:t>
      </w:r>
      <w:r>
        <w:t xml:space="preserve">Give back to the customer, only at the latter’s request:</w:t>
      </w:r>
    </w:p>
    <w:p>
      <w:pPr>
        <w:pStyle w:val="Compact"/>
        <w:numPr>
          <w:ilvl w:val="0"/>
          <w:numId w:val="1016"/>
        </w:numPr>
      </w:pPr>
      <w:r>
        <w:t xml:space="preserve">all the documents required by article D. 8222-5 of the code of</w:t>
      </w:r>
      <w:r>
        <w:t xml:space="preserve"> </w:t>
      </w:r>
      <w:r>
        <w:t xml:space="preserve">work;</w:t>
      </w:r>
    </w:p>
    <w:p>
      <w:pPr>
        <w:pStyle w:val="Compact"/>
        <w:numPr>
          <w:ilvl w:val="0"/>
          <w:numId w:val="1016"/>
        </w:numPr>
      </w:pPr>
      <w:r>
        <w:t xml:space="preserve">The certificate on the honor of fighting concealed work.</w:t>
      </w:r>
    </w:p>
    <w:p>
      <w:pPr>
        <w:pStyle w:val="FirstParagraph"/>
      </w:pPr>
      <w:r>
        <w:t xml:space="preserve">The service provider also undertakes to apply these commitments to all its</w:t>
      </w:r>
      <w:r>
        <w:t xml:space="preserve"> </w:t>
      </w:r>
      <w:r>
        <w:t xml:space="preserve">subcontractors working on the duration of the contract.For services</w:t>
      </w:r>
      <w:r>
        <w:t xml:space="preserve"> </w:t>
      </w:r>
      <w:r>
        <w:t xml:space="preserve">issued in the customer’s premises, the service provider undertakes to make</w:t>
      </w:r>
      <w:r>
        <w:t xml:space="preserve"> </w:t>
      </w:r>
      <w:r>
        <w:t xml:space="preserve">comply with its employees all the provisions relating to</w:t>
      </w:r>
      <w:r>
        <w:t xml:space="preserve"> </w:t>
      </w:r>
      <w:r>
        <w:t xml:space="preserve">hygiene and safety in force with the customer.In particular, the</w:t>
      </w:r>
      <w:r>
        <w:t xml:space="preserve"> </w:t>
      </w:r>
      <w:r>
        <w:t xml:space="preserve">Service provider and his subcontractors must ensure that the</w:t>
      </w:r>
      <w:r>
        <w:t xml:space="preserve"> </w:t>
      </w:r>
      <w:r>
        <w:t xml:space="preserve">stipulations of decree n ° 92-158 of February 20, 1992 fixing the</w:t>
      </w:r>
      <w:r>
        <w:t xml:space="preserve"> </w:t>
      </w:r>
      <w:r>
        <w:t xml:space="preserve">special hygiene and safety requirements, applicable to</w:t>
      </w:r>
      <w:r>
        <w:t xml:space="preserve"> </w:t>
      </w:r>
      <w:r>
        <w:t xml:space="preserve">work carried out in an establishment by an external company</w:t>
      </w:r>
      <w:r>
        <w:t xml:space="preserve"> </w:t>
      </w:r>
      <w:r>
        <w:t xml:space="preserve">(art. R. 4511-1 to R. 4515-11 of the Labor Code).</w:t>
      </w:r>
    </w:p>
    <w:p>
      <w:pPr>
        <w:pStyle w:val="BodyText"/>
      </w:pPr>
      <w:r>
        <w:t xml:space="preserve">The parties will be informed of any possible difficulty in this</w:t>
      </w:r>
      <w:r>
        <w:t xml:space="preserve"> </w:t>
      </w:r>
      <w:r>
        <w:t xml:space="preserve">title and means to remedy it.The contract is exclusive of any</w:t>
      </w:r>
      <w:r>
        <w:t xml:space="preserve"> </w:t>
      </w:r>
      <w:r>
        <w:t xml:space="preserve">concept of provision of personnel entering within the framework of</w:t>
      </w:r>
      <w:r>
        <w:t xml:space="preserve"> </w:t>
      </w:r>
      <w:r>
        <w:t xml:space="preserve">regulations on temporary work.</w:t>
      </w:r>
    </w:p>
    <w:p>
      <w:pPr>
        <w:pStyle w:val="BodyText"/>
      </w:pPr>
      <w:r>
        <w:t xml:space="preserve">The provider’s staff remain in all circumstances under the</w:t>
      </w:r>
      <w:r>
        <w:t xml:space="preserve"> </w:t>
      </w:r>
      <w:r>
        <w:t xml:space="preserve">permanent exclusive legal subordination of the provider who has</w:t>
      </w:r>
      <w:r>
        <w:t xml:space="preserve"> </w:t>
      </w:r>
      <w:r>
        <w:t xml:space="preserve">alone of a power of management and control over its employees.THE</w:t>
      </w:r>
      <w:r>
        <w:t xml:space="preserve"> </w:t>
      </w:r>
      <w:r>
        <w:t xml:space="preserve">Customer cannot give a directly order to the provider staff</w:t>
      </w:r>
      <w:r>
        <w:t xml:space="preserve"> </w:t>
      </w:r>
      <w:r>
        <w:t xml:space="preserve">and/or the staff of any subcontractors of the service provider.</w:t>
      </w:r>
    </w:p>
    <w:p>
      <w:pPr>
        <w:pStyle w:val="BodyText"/>
      </w:pPr>
      <w:r>
        <w:t xml:space="preserve">The service provider provides for its staff the responsibility of its</w:t>
      </w:r>
      <w:r>
        <w:t xml:space="preserve"> </w:t>
      </w:r>
      <w:r>
        <w:t xml:space="preserve">affiliation with all social organizations as well as its entire</w:t>
      </w:r>
      <w:r>
        <w:t xml:space="preserve"> </w:t>
      </w:r>
      <w:r>
        <w:t xml:space="preserve">responsibility vis-à-vis labor law.As such, the</w:t>
      </w:r>
      <w:r>
        <w:t xml:space="preserve"> </w:t>
      </w:r>
      <w:r>
        <w:t xml:space="preserve">Provider certifies having carried out the declarations required by</w:t>
      </w:r>
      <w:r>
        <w:t xml:space="preserve"> </w:t>
      </w:r>
      <w:r>
        <w:t xml:space="preserve">social protection organizations and not to use concealed work</w:t>
      </w:r>
      <w:r>
        <w:t xml:space="preserve"> </w:t>
      </w:r>
      <w:r>
        <w:t xml:space="preserve">as defined in articles L. 8221-3 and 5 of the Labor Code.In</w:t>
      </w:r>
      <w:r>
        <w:t xml:space="preserve"> </w:t>
      </w:r>
      <w:r>
        <w:t xml:space="preserve">the hypothesis that the service provider would use a subcontractor, it</w:t>
      </w:r>
      <w:r>
        <w:t xml:space="preserve"> </w:t>
      </w:r>
      <w:r>
        <w:t xml:space="preserve">undertakes to ensure that it strictly respects the stipulations</w:t>
      </w:r>
      <w:r>
        <w:t xml:space="preserve"> </w:t>
      </w:r>
      <w:r>
        <w:t xml:space="preserve">legal above recalled.</w:t>
      </w:r>
    </w:p>
    <w:p>
      <w:pPr>
        <w:pStyle w:val="BodyText"/>
      </w:pPr>
      <w:r>
        <w:t xml:space="preserve">In accordance with legal provisions for prevention and</w:t>
      </w:r>
      <w:r>
        <w:t xml:space="preserve"> </w:t>
      </w:r>
      <w:r>
        <w:t xml:space="preserve">repression of hidden work, the service provider undertakes to return to</w:t>
      </w:r>
      <w:r>
        <w:t xml:space="preserve"> </w:t>
      </w:r>
      <w:r>
        <w:t xml:space="preserve">Customer on the date of signing the contract and every six (6) months</w:t>
      </w:r>
      <w:r>
        <w:t xml:space="preserve"> </w:t>
      </w:r>
      <w:r>
        <w:t xml:space="preserve">Until the end of his execution:</w:t>
      </w:r>
    </w:p>
    <w:p>
      <w:pPr>
        <w:pStyle w:val="Compact"/>
        <w:numPr>
          <w:ilvl w:val="0"/>
          <w:numId w:val="1017"/>
        </w:numPr>
      </w:pPr>
      <w:r>
        <w:t xml:space="preserve">a certificate on the honor of the deposit with the administration</w:t>
      </w:r>
      <w:r>
        <w:t xml:space="preserve"> </w:t>
      </w:r>
      <w:r>
        <w:t xml:space="preserve">tax, on the date of the certificate, of all declarations</w:t>
      </w:r>
      <w:r>
        <w:t xml:space="preserve"> </w:t>
      </w:r>
      <w:r>
        <w:t xml:space="preserve">compulsory tax and receipt of the declaration of declaration;</w:t>
      </w:r>
    </w:p>
    <w:p>
      <w:pPr>
        <w:pStyle w:val="Compact"/>
        <w:numPr>
          <w:ilvl w:val="0"/>
          <w:numId w:val="1017"/>
        </w:numPr>
      </w:pPr>
      <w:r>
        <w:t xml:space="preserve">a certificate of providing social declarations emanating from</w:t>
      </w:r>
      <w:r>
        <w:t xml:space="preserve"> </w:t>
      </w:r>
      <w:r>
        <w:t xml:space="preserve">the social protection organization responsible for recovering</w:t>
      </w:r>
      <w:r>
        <w:t xml:space="preserve"> </w:t>
      </w:r>
      <w:r>
        <w:t xml:space="preserve">contributions and social contributions incumbent on the provider and</w:t>
      </w:r>
      <w:r>
        <w:t xml:space="preserve"> </w:t>
      </w:r>
      <w:r>
        <w:t xml:space="preserve">dating from less than six (6) months;</w:t>
      </w:r>
    </w:p>
    <w:p>
      <w:pPr>
        <w:pStyle w:val="Compact"/>
        <w:numPr>
          <w:ilvl w:val="0"/>
          <w:numId w:val="1017"/>
        </w:numPr>
      </w:pPr>
      <w:r>
        <w:t xml:space="preserve">an extract from the registration in the Trade and Companies Register (K</w:t>
      </w:r>
      <w:r>
        <w:t xml:space="preserve"> </w:t>
      </w:r>
      <w:r>
        <w:t xml:space="preserve">or k-bis relating to the service provider) or a document in accordance with</w:t>
      </w:r>
      <w:r>
        <w:t xml:space="preserve"> </w:t>
      </w:r>
      <w:r>
        <w:t xml:space="preserve">stipulations of article D. 8222-5 of the labor code;</w:t>
      </w:r>
    </w:p>
    <w:p>
      <w:pPr>
        <w:pStyle w:val="Compact"/>
        <w:numPr>
          <w:ilvl w:val="0"/>
          <w:numId w:val="1017"/>
        </w:numPr>
      </w:pPr>
      <w:r>
        <w:t xml:space="preserve">a certificate on the honor established by the provider of the</w:t>
      </w:r>
      <w:r>
        <w:t xml:space="preserve"> </w:t>
      </w:r>
      <w:r>
        <w:t xml:space="preserve">work by employees employed regularly at</w:t>
      </w:r>
      <w:r>
        <w:t xml:space="preserve"> </w:t>
      </w:r>
      <w:r>
        <w:t xml:space="preserve">Looking at articles L. 1221-10, L. 3243-2 and R. 3243-1 of the code of the code</w:t>
      </w:r>
      <w:r>
        <w:t xml:space="preserve"> </w:t>
      </w:r>
      <w:r>
        <w:t xml:space="preserve">work.</w:t>
      </w:r>
    </w:p>
    <w:bookmarkEnd w:id="66"/>
    <w:bookmarkStart w:id="67" w:name="ethics-and-social-responsibility"/>
    <w:p>
      <w:pPr>
        <w:pStyle w:val="Heading2"/>
      </w:pPr>
      <w:r>
        <w:t xml:space="preserve">22. Ethics and social responsibility</w:t>
      </w:r>
    </w:p>
    <w:p>
      <w:pPr>
        <w:pStyle w:val="FirstParagraph"/>
      </w:pPr>
      <w:r>
        <w:t xml:space="preserve">As part of the execution of this contract, the parties are suitable</w:t>
      </w:r>
      <w:r>
        <w:t xml:space="preserve"> </w:t>
      </w:r>
      <w:r>
        <w:t xml:space="preserve">to scrupulously respect the following ethical and legal principles:</w:t>
      </w:r>
    </w:p>
    <w:p>
      <w:pPr>
        <w:pStyle w:val="Compact"/>
        <w:numPr>
          <w:ilvl w:val="0"/>
          <w:numId w:val="1018"/>
        </w:numPr>
      </w:pPr>
      <w:r>
        <w:t xml:space="preserve">Absolute ban on the employment of minor workers, work</w:t>
      </w:r>
      <w:r>
        <w:t xml:space="preserve"> </w:t>
      </w:r>
      <w:r>
        <w:t xml:space="preserve">forced or any form of compulsory work, aligned with</w:t>
      </w:r>
      <w:r>
        <w:t xml:space="preserve"> </w:t>
      </w:r>
      <w:r>
        <w:t xml:space="preserve">Directives of the International Labor Organization (ILO);</w:t>
      </w:r>
    </w:p>
    <w:p>
      <w:pPr>
        <w:pStyle w:val="Compact"/>
        <w:numPr>
          <w:ilvl w:val="0"/>
          <w:numId w:val="1018"/>
        </w:numPr>
      </w:pPr>
      <w:r>
        <w:t xml:space="preserve">Elimination of any discrimination, whether based on sex,</w:t>
      </w:r>
      <w:r>
        <w:t xml:space="preserve"> </w:t>
      </w:r>
      <w:r>
        <w:t xml:space="preserve">race, color, social origin, religion, opinion</w:t>
      </w:r>
      <w:r>
        <w:t xml:space="preserve"> </w:t>
      </w:r>
      <w:r>
        <w:t xml:space="preserve">policy, belonging to a national minority or any other</w:t>
      </w:r>
      <w:r>
        <w:t xml:space="preserve"> </w:t>
      </w:r>
      <w:r>
        <w:t xml:space="preserve">condition, in accordance with the legal provisions in force;</w:t>
      </w:r>
    </w:p>
    <w:p>
      <w:pPr>
        <w:pStyle w:val="Compact"/>
        <w:numPr>
          <w:ilvl w:val="0"/>
          <w:numId w:val="1018"/>
        </w:numPr>
      </w:pPr>
      <w:r>
        <w:t xml:space="preserve">fight against corruption in all its forms, ensuring a</w:t>
      </w:r>
      <w:r>
        <w:t xml:space="preserve"> </w:t>
      </w:r>
      <w:r>
        <w:t xml:space="preserve">integrity and total transparency in all operations.</w:t>
      </w:r>
    </w:p>
    <w:p>
      <w:pPr>
        <w:pStyle w:val="FirstParagraph"/>
      </w:pPr>
      <w:r>
        <w:t xml:space="preserve">The service provider firmly undertakes to honor and promote values</w:t>
      </w:r>
      <w:r>
        <w:t xml:space="preserve"> </w:t>
      </w:r>
      <w:r>
        <w:t xml:space="preserve">fundamental European Union, such as human dignity,</w:t>
      </w:r>
      <w:r>
        <w:t xml:space="preserve"> </w:t>
      </w:r>
      <w:r>
        <w:t xml:space="preserve">freedom, democracy, equality, respect for the rule of law, as well as</w:t>
      </w:r>
      <w:r>
        <w:t xml:space="preserve"> </w:t>
      </w:r>
      <w:r>
        <w:t xml:space="preserve">that human rights including those of minorities.This commitment</w:t>
      </w:r>
      <w:r>
        <w:t xml:space="preserve"> </w:t>
      </w:r>
      <w:r>
        <w:t xml:space="preserve">results in constant vigilance and action to ensure that</w:t>
      </w:r>
      <w:r>
        <w:t xml:space="preserve"> </w:t>
      </w:r>
      <w:r>
        <w:t xml:space="preserve">These principles are respected at all levels of their activity.</w:t>
      </w:r>
    </w:p>
    <w:bookmarkEnd w:id="67"/>
    <w:bookmarkStart w:id="68" w:name="intellectual-property"/>
    <w:p>
      <w:pPr>
        <w:pStyle w:val="Heading2"/>
      </w:pPr>
      <w:r>
        <w:t xml:space="preserve">23. Intellectual property</w:t>
      </w:r>
    </w:p>
    <w:p>
      <w:pPr>
        <w:pStyle w:val="FirstParagraph"/>
      </w:pPr>
      <w:r>
        <w:t xml:space="preserve">This contract does not in any case constitute a transfer or a transfer of</w:t>
      </w:r>
      <w:r>
        <w:t xml:space="preserve"> </w:t>
      </w:r>
      <w:r>
        <w:t xml:space="preserve">intellectual and/or industrial property rights, including</w:t>
      </w:r>
      <w:r>
        <w:t xml:space="preserve"> </w:t>
      </w:r>
      <w:r>
        <w:t xml:space="preserve">Patents.The customer is expressly prohibited from:</w:t>
      </w:r>
    </w:p>
    <w:p>
      <w:pPr>
        <w:pStyle w:val="Compact"/>
        <w:numPr>
          <w:ilvl w:val="0"/>
          <w:numId w:val="1019"/>
        </w:numPr>
      </w:pPr>
      <w:r>
        <w:t xml:space="preserve">copy or reproduce in any way whatsoever</w:t>
      </w:r>
      <w:r>
        <w:t xml:space="preserve"> </w:t>
      </w:r>
      <w:r>
        <w:t xml:space="preserve">used for the provision of services, including but limited</w:t>
      </w:r>
      <w:r>
        <w:t xml:space="preserve"> </w:t>
      </w:r>
      <w:r>
        <w:t xml:space="preserve">not to the computer code, texts, images, designs, graphic charters,</w:t>
      </w:r>
      <w:r>
        <w:t xml:space="preserve"> </w:t>
      </w:r>
      <w:r>
        <w:t xml:space="preserve">Ergonomics, documentation, etc.</w:t>
      </w:r>
    </w:p>
    <w:p>
      <w:pPr>
        <w:pStyle w:val="Compact"/>
        <w:numPr>
          <w:ilvl w:val="0"/>
          <w:numId w:val="1019"/>
        </w:numPr>
      </w:pPr>
      <w:r>
        <w:t xml:space="preserve">try to decompose, disassemble or apply any form</w:t>
      </w:r>
      <w:r>
        <w:t xml:space="preserve"> </w:t>
      </w:r>
      <w:r>
        <w:t xml:space="preserve">reverse engineering to technologies owners of the service provider.</w:t>
      </w:r>
    </w:p>
    <w:p>
      <w:pPr>
        <w:pStyle w:val="FirstParagraph"/>
      </w:pPr>
      <w:r>
        <w:t xml:space="preserve">Despite these restrictions, the service provider grants the customer a right</w:t>
      </w:r>
      <w:r>
        <w:t xml:space="preserve"> </w:t>
      </w:r>
      <w:r>
        <w:t xml:space="preserve">of personal, non -transferable and non -exclusive use on said</w:t>
      </w:r>
      <w:r>
        <w:t xml:space="preserve"> </w:t>
      </w:r>
      <w:r>
        <w:t xml:space="preserve">elements, only in the context necessary for the use of</w:t>
      </w:r>
      <w:r>
        <w:t xml:space="preserve"> </w:t>
      </w:r>
      <w:r>
        <w:t xml:space="preserve">Services and for the duration of these.This authorization</w:t>
      </w:r>
      <w:r>
        <w:t xml:space="preserve"> </w:t>
      </w:r>
      <w:r>
        <w:t xml:space="preserve">of use expires automatically with the end of the service of</w:t>
      </w:r>
      <w:r>
        <w:t xml:space="preserve"> </w:t>
      </w:r>
      <w:r>
        <w:t xml:space="preserve">services.</w:t>
      </w:r>
    </w:p>
    <w:bookmarkEnd w:id="68"/>
    <w:bookmarkStart w:id="69" w:name="non--solicitation-of-staff"/>
    <w:p>
      <w:pPr>
        <w:pStyle w:val="Heading2"/>
      </w:pPr>
      <w:r>
        <w:t xml:space="preserve">24. Non -solicitation of staff</w:t>
      </w:r>
    </w:p>
    <w:p>
      <w:pPr>
        <w:pStyle w:val="FirstParagraph"/>
      </w:pPr>
      <w:r>
        <w:t xml:space="preserve">Sauf accord préalable et écrit, chacune des Parties renonce à engager ou</w:t>
      </w:r>
      <w:r>
        <w:t xml:space="preserve"> </w:t>
      </w:r>
      <w:r>
        <w:t xml:space="preserve">à faire travailler directement ou indirectement tout membre du personnel</w:t>
      </w:r>
      <w:r>
        <w:t xml:space="preserve"> </w:t>
      </w:r>
      <w:r>
        <w:t xml:space="preserve">de l’autre Partie pendant la durée du Contrat augmentée d’une durée d’un</w:t>
      </w:r>
      <w:r>
        <w:t xml:space="preserve"> </w:t>
      </w:r>
      <w:r>
        <w:t xml:space="preserve">(1) an à compter de sa date de cessation.</w:t>
      </w:r>
    </w:p>
    <w:p>
      <w:pPr>
        <w:pStyle w:val="BodyText"/>
      </w:pPr>
      <w:r>
        <w:t xml:space="preserve">Toute violation par une des Parties de l’obligation ci-dessus entraîne</w:t>
      </w:r>
      <w:r>
        <w:t xml:space="preserve"> </w:t>
      </w:r>
      <w:r>
        <w:t xml:space="preserve">de plein droit le paiement par la Partie contrevenante d’une indemnité</w:t>
      </w:r>
      <w:r>
        <w:t xml:space="preserve"> </w:t>
      </w:r>
      <w:r>
        <w:t xml:space="preserve">forfaitaire et libératoire fixée à douze (12) mois de salaire bruts</w:t>
      </w:r>
      <w:r>
        <w:t xml:space="preserve"> </w:t>
      </w:r>
      <w:r>
        <w:t xml:space="preserve">(fixed and variable salary) of the staff member concerned.</w:t>
      </w:r>
    </w:p>
    <w:p>
      <w:pPr>
        <w:pStyle w:val="BodyText"/>
      </w:pPr>
      <w:r>
        <w:t xml:space="preserve">The average reference salary to calculate the amount of</w:t>
      </w:r>
      <w:r>
        <w:t xml:space="preserve"> </w:t>
      </w:r>
      <w:r>
        <w:t xml:space="preserve">compensation is that of the last 3 months having preceded the date of</w:t>
      </w:r>
      <w:r>
        <w:t xml:space="preserve"> </w:t>
      </w:r>
      <w:r>
        <w:t xml:space="preserve">breach of the employment contract.</w:t>
      </w:r>
    </w:p>
    <w:bookmarkEnd w:id="69"/>
    <w:bookmarkStart w:id="70" w:name="distinctive-signs-of-the-parties"/>
    <w:p>
      <w:pPr>
        <w:pStyle w:val="Heading2"/>
      </w:pPr>
      <w:r>
        <w:t xml:space="preserve">25. Distinctive signs of the parties</w:t>
      </w:r>
    </w:p>
    <w:p>
      <w:pPr>
        <w:pStyle w:val="FirstParagraph"/>
      </w:pPr>
      <w:r>
        <w:t xml:space="preserve">Each party is referred to any act and any act likely to</w:t>
      </w:r>
      <w:r>
        <w:t xml:space="preserve"> </w:t>
      </w:r>
      <w:r>
        <w:t xml:space="preserve">directly affect the other signs of the other</w:t>
      </w:r>
      <w:r>
        <w:t xml:space="preserve"> </w:t>
      </w:r>
      <w:r>
        <w:t xml:space="preserve">Part, and in particular its marks.Without prejudice to</w:t>
      </w:r>
      <w:r>
        <w:t xml:space="preserve"> </w:t>
      </w:r>
      <w:r>
        <w:t xml:space="preserve">Provider to quote the customer in reference and for the customer to</w:t>
      </w:r>
      <w:r>
        <w:t xml:space="preserve"> </w:t>
      </w:r>
      <w:r>
        <w:t xml:space="preserve">mention that he uses the provider’s services.However,</w:t>
      </w:r>
      <w:r>
        <w:t xml:space="preserve"> </w:t>
      </w:r>
      <w:r>
        <w:t xml:space="preserve">each party, without having to motivate it, can notify the other party</w:t>
      </w:r>
      <w:r>
        <w:t xml:space="preserve"> </w:t>
      </w:r>
      <w:r>
        <w:t xml:space="preserve">not to quote it anymore.</w:t>
      </w:r>
    </w:p>
    <w:bookmarkEnd w:id="70"/>
    <w:bookmarkStart w:id="71" w:name="personal-data"/>
    <w:p>
      <w:pPr>
        <w:pStyle w:val="Heading2"/>
      </w:pPr>
      <w:r>
        <w:t xml:space="preserve">26. Personal data</w:t>
      </w:r>
    </w:p>
    <w:p>
      <w:pPr>
        <w:pStyle w:val="FirstParagraph"/>
      </w:pPr>
      <w:r>
        <w:t xml:space="preserve">The customer undertakes to respect, within the framework of these CGVUs, the</w:t>
      </w:r>
      <w:r>
        <w:t xml:space="preserve"> </w:t>
      </w:r>
      <w:r>
        <w:t xml:space="preserve">provider’s personal data protection policy.THE</w:t>
      </w:r>
      <w:r>
        <w:t xml:space="preserve"> </w:t>
      </w:r>
      <w:r>
        <w:t xml:space="preserve">Customer can request this policy on request at the following address</w:t>
      </w:r>
      <w:r>
        <w:t xml:space="preserve"> </w:t>
      </w:r>
      <w:r>
        <w:t xml:space="preserve">dpo@cloud-temple.fr.</w:t>
      </w:r>
      <w:r>
        <w:t xml:space="preserve"> </w:t>
      </w:r>
      <w:r>
        <w:t xml:space="preserve">The customer and the service provider undertake to comply with the regulations in</w:t>
      </w:r>
      <w:r>
        <w:t xml:space="preserve"> </w:t>
      </w:r>
      <w:r>
        <w:t xml:space="preserve">vigor applicable to the processing of personal data and,</w:t>
      </w:r>
      <w:r>
        <w:t xml:space="preserve"> </w:t>
      </w:r>
      <w:r>
        <w:t xml:space="preserve">particular, law n ° 78-17 of January 6, 1978 relating to computer science,</w:t>
      </w:r>
      <w:r>
        <w:t xml:space="preserve"> </w:t>
      </w:r>
      <w:r>
        <w:t xml:space="preserve">to files and freedoms, modified and the 2016/679 regulation (EU) of</w:t>
      </w:r>
      <w:r>
        <w:t xml:space="preserve"> </w:t>
      </w:r>
      <w:r>
        <w:t xml:space="preserve">European Parliament and the Council of April 27, 2016 applicable from</w:t>
      </w:r>
      <w:r>
        <w:t xml:space="preserve"> </w:t>
      </w:r>
      <w:r>
        <w:t xml:space="preserve">May 25, 2018.</w:t>
      </w:r>
    </w:p>
    <w:bookmarkEnd w:id="71"/>
    <w:bookmarkStart w:id="72" w:name="insurance"/>
    <w:p>
      <w:pPr>
        <w:pStyle w:val="Heading2"/>
      </w:pPr>
      <w:r>
        <w:t xml:space="preserve">27. Insurance</w:t>
      </w:r>
    </w:p>
    <w:p>
      <w:pPr>
        <w:pStyle w:val="FirstParagraph"/>
      </w:pPr>
      <w:r>
        <w:t xml:space="preserve">In the event that the customer plans to process critical data or</w:t>
      </w:r>
      <w:r>
        <w:t xml:space="preserve"> </w:t>
      </w:r>
      <w:r>
        <w:t xml:space="preserve">strategic (such as information related to invoicing,</w:t>
      </w:r>
      <w:r>
        <w:t xml:space="preserve"> </w:t>
      </w:r>
      <w:r>
        <w:t xml:space="preserve">pay, research and development, etc.) using services</w:t>
      </w:r>
      <w:r>
        <w:t xml:space="preserve"> </w:t>
      </w:r>
      <w:r>
        <w:t xml:space="preserve">provided, it is the customer to make the necessary arrangements</w:t>
      </w:r>
      <w:r>
        <w:t xml:space="preserve"> </w:t>
      </w:r>
      <w:r>
        <w:t xml:space="preserve">to subscribe to insurance dedicated to the coverage of losses of</w:t>
      </w:r>
      <w:r>
        <w:t xml:space="preserve"> </w:t>
      </w:r>
      <w:r>
        <w:t xml:space="preserve">data.</w:t>
      </w:r>
    </w:p>
    <w:bookmarkEnd w:id="72"/>
    <w:bookmarkStart w:id="73" w:name="Xadab7aaf4005ae161e1fb57d23630b92eeba77a"/>
    <w:p>
      <w:pPr>
        <w:pStyle w:val="Heading2"/>
      </w:pPr>
      <w:r>
        <w:t xml:space="preserve">28. Assignment of competence and applicable law</w:t>
      </w:r>
    </w:p>
    <w:p>
      <w:pPr>
        <w:pStyle w:val="FirstParagraph"/>
      </w:pPr>
      <w:r>
        <w:t xml:space="preserve">The contract is governed by French law.</w:t>
      </w:r>
    </w:p>
    <w:p>
      <w:pPr>
        <w:pStyle w:val="BodyText"/>
      </w:pPr>
      <w:r>
        <w:t xml:space="preserve">For any dispute between the parties concerning the execution</w:t>
      </w:r>
      <w:r>
        <w:t xml:space="preserve"> </w:t>
      </w:r>
      <w:r>
        <w:t xml:space="preserve">or the termination of the contract, the parties will first approach the</w:t>
      </w:r>
      <w:r>
        <w:t xml:space="preserve"> </w:t>
      </w:r>
      <w:r>
        <w:t xml:space="preserve">to consider finding an amicable solution.In case of failure, the</w:t>
      </w:r>
      <w:r>
        <w:t xml:space="preserve"> </w:t>
      </w:r>
      <w:r>
        <w:t xml:space="preserve">dispute will be subject to the Nanterre Commercial Court, notwithstanding</w:t>
      </w:r>
      <w:r>
        <w:t xml:space="preserve"> </w:t>
      </w:r>
      <w:r>
        <w:t xml:space="preserve">plurality of defendants or call in warranty, even for procedures</w:t>
      </w:r>
      <w:r>
        <w:t xml:space="preserve"> </w:t>
      </w:r>
      <w:r>
        <w:t xml:space="preserve">conservatories, in summary proceedings or by request.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2025-03-19T16:04:06Z</dcterms:created>
  <dcterms:modified xsi:type="dcterms:W3CDTF">2025-03-19T16:04:06Z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