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Aquí está el modelo RACI que define la distribución de responsabilidades</w:t>
      </w:r>
      <w:r>
        <w:t xml:space="preserve"> </w:t>
      </w:r>
      <w:r>
        <w:t xml:space="preserve">Entre el cliente y el templo de la nube para el uso de la infraestructura</w:t>
      </w:r>
      <w:r>
        <w:t xml:space="preserve"> </w:t>
      </w:r>
      <w:r>
        <w:t xml:space="preserve">Iaas del templo de la nube.</w:t>
      </w:r>
    </w:p>
    <w:bookmarkStart w:id="20" w:name="definición-de-diferentes-roles"/>
    <w:p>
      <w:pPr>
        <w:pStyle w:val="Heading2"/>
      </w:pPr>
      <w:r>
        <w:t xml:space="preserve">Definición de diferentes roles</w:t>
      </w:r>
    </w:p>
    <w:p>
      <w:pPr>
        <w:pStyle w:val="FirstParagraph"/>
      </w:pPr>
      <w:r>
        <w:t xml:space="preserve">Aquí recordamos los diferentes roles del raci: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Descripción de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(R )  _  _ R  _ _ _ Ealiza el proceso</w:t>
            </w:r>
            <w:r>
              <w:t xml:space="preserve"> </w:t>
            </w:r>
            <w:r>
              <w:t xml:space="preserve">Logrado</w:t>
            </w:r>
            <w:r>
              <w:t xml:space="preserve"> </w:t>
            </w:r>
            <w:r>
              <w:t xml:space="preserve"> (A )  _ _ A  _ _ _ PPROVE la realización del proceso</w:t>
            </w:r>
            <w:r>
              <w:t xml:space="preserve"> </w:t>
            </w:r>
            <w:r>
              <w:t xml:space="preserve">Aprobado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(C )  _ _ c  _ _ Onsulted durante el proceso</w:t>
            </w:r>
            <w:r>
              <w:t xml:space="preserve"> </w:t>
            </w:r>
            <w:r>
              <w:t xml:space="preserve">Consultar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(I )  _  _ i  _ _ _Form de los resultados del proceso (a través de herramientas,</w:t>
            </w:r>
            <w:r>
              <w:t xml:space="preserve"> </w:t>
            </w:r>
            <w:r>
              <w:t xml:space="preserve">Informó el portal o mensajería)</w:t>
            </w:r>
          </w:p>
        </w:tc>
      </w:tr>
    </w:tbl>
    <w:bookmarkEnd w:id="20"/>
    <w:bookmarkStart w:id="21" w:name="definición-tu-necesidad"/>
    <w:p>
      <w:pPr>
        <w:pStyle w:val="Heading2"/>
      </w:pPr>
      <w:r>
        <w:t xml:space="preserve">Definición tu necesidad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 de actividad</w:t>
            </w:r>
            <w:r>
              <w:t xml:space="preserve"> </w:t>
            </w:r>
            <w:r>
              <w:t xml:space="preserve">Cliente del 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Defina la arquitectura global de su plataforma ** ra ** ** ci **</w:t>
            </w:r>
            <w:r>
              <w:t xml:space="preserve"> </w:t>
            </w:r>
            <w:r>
              <w:t xml:space="preserve">Templo de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Defina el número de seguidores y el número de zona de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Disponibilidad para cada titular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Defina su recuperación general o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Estrategia</w:t>
            </w:r>
            <w:r>
              <w:t xml:space="preserve"> </w:t>
            </w:r>
            <w:r>
              <w:t xml:space="preserve">Continuidad de la actividad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Dimensione adecuadamente su plataforma en la nube ** ra ** ** ci **</w:t>
            </w:r>
            <w:r>
              <w:t xml:space="preserve"> </w:t>
            </w:r>
            <w:r>
              <w:t xml:space="preserve">Templo (cálculo, almacenamiento, red, copia de seguridad, 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Suscríbase a los servicios con información ** RA ** ** I **</w:t>
            </w:r>
            <w:r>
              <w:t xml:space="preserve"> </w:t>
            </w:r>
            <w:r>
              <w:t xml:space="preserve">necesario</w:t>
            </w:r>
          </w:p>
        </w:tc>
      </w:tr>
    </w:tbl>
    <w:bookmarkEnd w:id="21"/>
    <w:bookmarkStart w:id="22" w:name="X603d016f812c7d89f1903140199ea25979fe308"/>
    <w:p>
      <w:pPr>
        <w:pStyle w:val="Heading2"/>
      </w:pPr>
      <w:r>
        <w:t xml:space="preserve">Implementación inicial de los partidarios de sus templos de la nube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la implementación de ** centros de datos físicos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la implementación de la infraestructura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cálculo**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la implementación de la infraestructura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almacenamiento**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Asegure la implementación de la conectividad 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red troncal (1)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Adquirir y mantener licencias de software esenciales ** ra **</w:t>
            </w:r>
            <w:r>
              <w:t xml:space="preserve"> </w:t>
            </w:r>
            <w:r>
              <w:t xml:space="preserve">Para la operación de la plataforma del templo en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Implemente la configuración básica de sus seguidores ** CI ** ** RA **</w:t>
            </w:r>
            <w:r>
              <w:t xml:space="preserve"> </w:t>
            </w:r>
            <w:r>
              <w:t xml:space="preserve">Templo de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Implemente la configuración inicial para el servicio ** CI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respaldo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Si están suscritos:</w:t>
            </w:r>
            <w:r>
              <w:rPr>
                <w:b/>
                <w:bCs/>
              </w:rPr>
              <w:t xml:space="preserve">implementa la configuración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CI ** ** RA **</w:t>
            </w:r>
            <w:r>
              <w:t xml:space="preserve"> </w:t>
            </w:r>
            <w:r>
              <w:t xml:space="preserve">Red inicial para servicios de Internet y firewall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Ofrezca la asistencia requerida para el manejo de ** i ** ** ra **</w:t>
            </w:r>
            <w:r>
              <w:t xml:space="preserve"> </w:t>
            </w:r>
            <w:r>
              <w:t xml:space="preserve">Tus entornos de templo de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Haga los ajustes de configuración final de ** RA ** ** C **</w:t>
            </w:r>
            <w:r>
              <w:t xml:space="preserve"> </w:t>
            </w:r>
            <w:r>
              <w:t xml:space="preserve">servicio después de la entrega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Configurar un repositorio de autenticación externo ** RA ** ** C **</w:t>
            </w:r>
            <w:r>
              <w:t xml:space="preserve"> </w:t>
            </w:r>
            <w:r>
              <w:t xml:space="preserve">Para la consola del templo de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Crear usuarios de cada titular en la consola ** ra **</w:t>
            </w:r>
            <w:r>
              <w:t xml:space="preserve"> </w:t>
            </w:r>
            <w:r>
              <w:t xml:space="preserve">Templo de la nube y afectar los derechos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Validar el cumplimiento de la plataforma entregada con el ** i ** ** ra **</w:t>
            </w:r>
            <w:r>
              <w:t xml:space="preserve"> </w:t>
            </w:r>
            <w:r>
              <w:t xml:space="preserve">Repositorio de reclumcloud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Validar el cumplimiento de la plataforma entregada con el ** ra ** ** ci **</w:t>
            </w:r>
            <w:r>
              <w:t xml:space="preserve"> </w:t>
            </w:r>
            <w:r>
              <w:t xml:space="preserve">Especificaciones requeridas</w:t>
            </w:r>
          </w:p>
        </w:tc>
      </w:tr>
    </w:tbl>
    <w:p>
      <w:pPr>
        <w:pStyle w:val="BodyText"/>
      </w:pPr>
      <w:r>
        <w:rPr>
          <w:i/>
          <w:iCs/>
        </w:rPr>
        <w:t xml:space="preserve">(1) La red troncal es la infraestructura central de la nube</w:t>
      </w:r>
      <w:r>
        <w:rPr>
          <w:i/>
          <w:iCs/>
        </w:rPr>
        <w:t xml:space="preserve"> </w:t>
      </w:r>
      <w:r>
        <w:rPr>
          <w:i/>
          <w:iCs/>
        </w:rPr>
        <w:t xml:space="preserve">Templo, ofreciendo una columna en la que descansan las redes</w:t>
      </w:r>
      <w:r>
        <w:rPr>
          <w:i/>
          <w:iCs/>
        </w:rPr>
        <w:t xml:space="preserve"> </w:t>
      </w:r>
      <w:r>
        <w:rPr>
          <w:i/>
          <w:iCs/>
        </w:rPr>
        <w:t xml:space="preserve">clientes específicos, que están integrados y respaldados por este</w:t>
      </w:r>
      <w:r>
        <w:rPr>
          <w:i/>
          <w:iCs/>
        </w:rPr>
        <w:t xml:space="preserve"> </w:t>
      </w:r>
      <w:r>
        <w:rPr>
          <w:i/>
          <w:iCs/>
        </w:rPr>
        <w:t xml:space="preserve">Infraestructura principal.</w:t>
      </w:r>
    </w:p>
    <w:bookmarkEnd w:id="22"/>
    <w:bookmarkStart w:id="23" w:name="Xb7e96949211398bf7484662355429b16110da99"/>
    <w:p>
      <w:pPr>
        <w:pStyle w:val="Heading2"/>
      </w:pPr>
      <w:r>
        <w:t xml:space="preserve">Integre su sistema de información en sus entornos de templo en la nube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Crear, instalar, actualizar sus máquinas virtuales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Instalar y configurar software y middleware en ** ra **</w:t>
            </w:r>
            <w:r>
              <w:t xml:space="preserve"> </w:t>
            </w:r>
            <w:r>
              <w:t xml:space="preserve">Tus máquinas virtuales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Comprar y mantener licencias y derechos ** ra **</w:t>
            </w:r>
            <w:r>
              <w:t xml:space="preserve"> </w:t>
            </w:r>
            <w:r>
              <w:t xml:space="preserve">de uso para los sistemas operativos de su</w:t>
            </w:r>
            <w:r>
              <w:t xml:space="preserve"> </w:t>
            </w:r>
            <w:r>
              <w:t xml:space="preserve">máquinas virtuales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Configure la red para cada una de sus máquinas ** ra **</w:t>
            </w:r>
            <w:r>
              <w:t xml:space="preserve"> </w:t>
            </w:r>
            <w:r>
              <w:t xml:space="preserve">virtual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 que cada máquina virtual esté asociada con un ** ra ** ** c **</w:t>
            </w:r>
            <w:r>
              <w:t xml:space="preserve"> </w:t>
            </w:r>
            <w:r>
              <w:t xml:space="preserve">copia de seguridad coherente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 que cada máquina virtual esté asociada con un ** ra ** ** c **</w:t>
            </w:r>
            <w:r>
              <w:t xml:space="preserve"> </w:t>
            </w:r>
            <w:r>
              <w:t xml:space="preserve">Plan de recuperación o continuidad de la actividad</w:t>
            </w:r>
            <w:r>
              <w:t xml:space="preserve"> </w:t>
            </w:r>
            <w:r>
              <w:t xml:space="preserve">coherente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Implementar una estrategia de protección antiviral en ** ra **</w:t>
            </w:r>
            <w:r>
              <w:t xml:space="preserve"> </w:t>
            </w:r>
            <w:r>
              <w:t xml:space="preserve">Tus máquinas virtuales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Configurar una metrología y ** RA ** Solución</w:t>
            </w:r>
            <w:r>
              <w:t xml:space="preserve"> </w:t>
            </w:r>
            <w:r>
              <w:t xml:space="preserve">Monitoreo en sus máquinas virtuales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Defina la política de etiqueta de sus máquinas virtuales ** ra **</w:t>
            </w:r>
          </w:p>
        </w:tc>
      </w:tr>
    </w:tbl>
    <w:bookmarkEnd w:id="23"/>
    <w:bookmarkStart w:id="31" w:name="operaciones-recurrentes"/>
    <w:p>
      <w:pPr>
        <w:pStyle w:val="Heading2"/>
      </w:pPr>
      <w:r>
        <w:t xml:space="preserve">Operaciones recurrentes</w:t>
      </w:r>
    </w:p>
    <w:bookmarkStart w:id="24" w:name="gestión-de-acceso-e-identidades"/>
    <w:p>
      <w:pPr>
        <w:pStyle w:val="Heading3"/>
      </w:pPr>
      <w:r>
        <w:t xml:space="preserve">Gestión de acceso e identidades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la accesibilidad del Templo Cloud ** RA ** Servicio de consola</w:t>
            </w:r>
            <w:r>
              <w:t xml:space="preserve"> </w:t>
            </w:r>
            <w:r>
              <w:t xml:space="preserve">y API asociada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la accesibilidad del sistema de información implementado ** RA **</w:t>
            </w:r>
            <w:r>
              <w:t xml:space="preserve"> </w:t>
            </w:r>
            <w:r>
              <w:t xml:space="preserve">En tus máquinas virtuales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Administre las autorizaciones físicas y lógicas de los equipos ** RA **</w:t>
            </w:r>
            <w:r>
              <w:t xml:space="preserve"> </w:t>
            </w:r>
            <w:r>
              <w:t xml:space="preserve">Templo de la nube con infraestructura Secnumcloud.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Política de acceso y seguridad ** RA **</w:t>
            </w:r>
            <w:r>
              <w:t xml:space="preserve"> </w:t>
            </w:r>
            <w:r>
              <w:t xml:space="preserve">asociado asociado con la interfaz de la consola de templo de la nube y</w:t>
            </w:r>
            <w:r>
              <w:t xml:space="preserve"> </w:t>
            </w:r>
            <w:r>
              <w:t xml:space="preserve">a su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Política de acceso y seguridad ** RA **</w:t>
            </w:r>
            <w:r>
              <w:t xml:space="preserve"> </w:t>
            </w:r>
            <w:r>
              <w:t xml:space="preserve">asociado con el sistema de información alojado dentro de su</w:t>
            </w:r>
            <w:r>
              <w:t xml:space="preserve"> </w:t>
            </w:r>
            <w:r>
              <w:t xml:space="preserve">Seguidores del templo de la nube</w:t>
            </w:r>
          </w:p>
        </w:tc>
      </w:tr>
    </w:tbl>
    <w:bookmarkEnd w:id="24"/>
    <w:bookmarkStart w:id="25" w:name="Xd5902f6e4de2fb5810fcdc688588820b2bc0803"/>
    <w:p>
      <w:pPr>
        <w:pStyle w:val="Heading3"/>
      </w:pPr>
      <w:r>
        <w:t xml:space="preserve">mantener en condiciones operativas y condiciones de seguridad</w:t>
      </w:r>
    </w:p>
    <w:p>
      <w:pPr>
        <w:pStyle w:val="FirstParagraph"/>
      </w:pPr>
      <w:r>
        <w:t xml:space="preserve">Actividades destinadas a mantener en condiciones operativas y</w:t>
      </w:r>
      <w:r>
        <w:t xml:space="preserve"> </w:t>
      </w:r>
      <w:r>
        <w:t xml:space="preserve">Seguridad para la infraestructura y los servicios ofrecidos por la nube</w:t>
      </w:r>
      <w:r>
        <w:t xml:space="preserve"> </w:t>
      </w:r>
      <w:r>
        <w:t xml:space="preserve">El templo, como parte de su oferta de IaaS, están hechos con el objetivo</w:t>
      </w:r>
      <w:r>
        <w:t xml:space="preserve"> </w:t>
      </w:r>
      <w:r>
        <w:t xml:space="preserve">Cumplimiento de la calificación SecnumCloud.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condición operativa de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Infraestructura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centros de datos físicos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condiciones de seguridad de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Infraestructura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centros de datos físicos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condición operativa de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Infraestructura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Cálculo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condiciones de seguridad de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Infraestructura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Cálculo (2)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Asegúrese del mantenimiento en condición operativa de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Infraestructura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Almacenamiento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condiciones de seguridad de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Infraestructura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Almacenamiento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condición operativa de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Infraestructura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Redes troncales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Asegúrese del mantenimiento en condiciones de seguridad de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Infraestructura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Redes troncales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el mantenimiento en condiciones operativas de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Máquinas virtuales implementadas en seguidores de clientes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Asegure el mantenimiento en condiciones de seguridad de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Máquinas virtuales implementadas en seguidores de clientes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el mantenimiento en condiciones operativas de ** ra **</w:t>
            </w:r>
            <w:r>
              <w:t xml:space="preserve"> </w:t>
            </w:r>
            <w:r>
              <w:t xml:space="preserve">Middlesware implementado en los seguidores de los clientes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Asegure el mantenimiento en condiciones de seguridad de ** RA **</w:t>
            </w:r>
            <w:r>
              <w:t xml:space="preserve"> </w:t>
            </w:r>
            <w:r>
              <w:t xml:space="preserve">Middlesware implementado en los seguidores de los clientes</w:t>
            </w:r>
          </w:p>
        </w:tc>
      </w:tr>
    </w:tbl>
    <w:p>
      <w:pPr>
        <w:pStyle w:val="BodyText"/>
      </w:pPr>
      <w:r>
        <w:rPr>
          <w:i/>
          <w:iCs/>
        </w:rPr>
        <w:t xml:space="preserve">(2) Cloud Temple proporciona regularmente las versiones más recientes</w:t>
      </w:r>
      <w:r>
        <w:rPr>
          <w:i/>
          <w:iCs/>
        </w:rPr>
        <w:t xml:space="preserve"> </w:t>
      </w:r>
      <w:r>
        <w:rPr>
          <w:i/>
          <w:iCs/>
        </w:rPr>
        <w:t xml:space="preserve">del sistema operativo para sus hipervisores.Sin embargo, dado</w:t>
      </w:r>
      <w:r>
        <w:rPr>
          <w:i/>
          <w:iCs/>
        </w:rPr>
        <w:t xml:space="preserve"> </w:t>
      </w:r>
      <w:r>
        <w:rPr>
          <w:i/>
          <w:iCs/>
        </w:rPr>
        <w:t xml:space="preserve">ese templo de la nube no está informado de los detalles de su</w:t>
      </w:r>
      <w:r>
        <w:rPr>
          <w:i/>
          <w:iCs/>
        </w:rPr>
        <w:t xml:space="preserve"> </w:t>
      </w:r>
      <w:r>
        <w:rPr>
          <w:i/>
          <w:iCs/>
        </w:rPr>
        <w:t xml:space="preserve">entornos de producción y requisitos relacionados con su</w:t>
      </w:r>
      <w:r>
        <w:rPr>
          <w:i/>
          <w:iCs/>
        </w:rPr>
        <w:t xml:space="preserve"> </w:t>
      </w:r>
      <w:r>
        <w:rPr>
          <w:i/>
          <w:iCs/>
        </w:rPr>
        <w:t xml:space="preserve">trabajar,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la decisión de actualizar el sistema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operar sus hipervisores, lo que resulta en un reinicio,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Vuelve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.Esta operación se puede llevar a cabo a través de la consola</w:t>
      </w:r>
      <w:r>
        <w:rPr>
          <w:i/>
          <w:iCs/>
        </w:rPr>
        <w:t xml:space="preserve"> </w:t>
      </w:r>
      <w:r>
        <w:rPr>
          <w:i/>
          <w:iCs/>
        </w:rPr>
        <w:t xml:space="preserve">Templo de la nube o a través de la API.Los servicios profesionales están disponibles</w:t>
      </w:r>
      <w:r>
        <w:rPr>
          <w:i/>
          <w:iCs/>
        </w:rPr>
        <w:t xml:space="preserve"> </w:t>
      </w:r>
      <w:r>
        <w:rPr>
          <w:i/>
          <w:iCs/>
        </w:rPr>
        <w:t xml:space="preserve">Si quieres que el templo de la nube admitiera algunos</w:t>
      </w:r>
      <w:r>
        <w:rPr>
          <w:i/>
          <w:iCs/>
        </w:rPr>
        <w:t xml:space="preserve"> </w:t>
      </w:r>
      <w:r>
        <w:rPr>
          <w:i/>
          <w:iCs/>
        </w:rPr>
        <w:t xml:space="preserve">Operaciones.</w:t>
      </w:r>
    </w:p>
    <w:p>
      <w:pPr>
        <w:pStyle w:val="BodyText"/>
      </w:pPr>
      <w:r>
        <w:rPr>
          <w:i/>
          <w:iCs/>
        </w:rPr>
        <w:t xml:space="preserve">(3) Cloud Temple ofrece paquetes de licencias para Firewall (Fortinet,</w:t>
      </w:r>
      <w:r>
        <w:rPr>
          <w:i/>
          <w:iCs/>
        </w:rPr>
        <w:t xml:space="preserve"> </w:t>
      </w:r>
      <w:r>
        <w:rPr>
          <w:i/>
          <w:iCs/>
        </w:rPr>
        <w:t xml:space="preserve">Stormshield) y distribuidores de carga (haproxy), y trabaja en</w:t>
      </w:r>
      <w:r>
        <w:rPr>
          <w:i/>
          <w:iCs/>
        </w:rPr>
        <w:t xml:space="preserve"> </w:t>
      </w:r>
      <w:r>
        <w:rPr>
          <w:i/>
          <w:iCs/>
        </w:rPr>
        <w:t xml:space="preserve">colaboración con sus equipos para la configuración inicial durante el</w:t>
      </w:r>
      <w:r>
        <w:rPr>
          <w:i/>
          <w:iCs/>
        </w:rPr>
        <w:t xml:space="preserve"> </w:t>
      </w:r>
      <w:r>
        <w:rPr>
          <w:i/>
          <w:iCs/>
        </w:rPr>
        <w:t xml:space="preserve">fase de implementación. Sin embargo, la responsabilidad de mantener</w:t>
      </w:r>
      <w:r>
        <w:rPr>
          <w:i/>
          <w:iCs/>
        </w:rPr>
        <w:t xml:space="preserve"> </w:t>
      </w:r>
      <w:r>
        <w:rPr>
          <w:i/>
          <w:iCs/>
        </w:rPr>
        <w:t xml:space="preserve">La condición operativa y de seguridad se basa en usted durante la fase</w:t>
      </w:r>
      <w:r>
        <w:rPr>
          <w:i/>
          <w:iCs/>
        </w:rPr>
        <w:t xml:space="preserve"> </w:t>
      </w:r>
      <w:r>
        <w:rPr>
          <w:i/>
          <w:iCs/>
        </w:rPr>
        <w:t xml:space="preserve">de operaciones actuales. Los servicios profesionales están disponibles si</w:t>
      </w:r>
      <w:r>
        <w:rPr>
          <w:i/>
          <w:iCs/>
        </w:rPr>
        <w:t xml:space="preserve"> </w:t>
      </w:r>
      <w:r>
        <w:rPr>
          <w:i/>
          <w:iCs/>
        </w:rPr>
        <w:t xml:space="preserve">Desea que el templo de la nube admite ciertas operaciones.</w:t>
      </w:r>
    </w:p>
    <w:bookmarkEnd w:id="25"/>
    <w:bookmarkStart w:id="26" w:name="X735e687cd61282b9f0a1857e54311f2e707035e"/>
    <w:p>
      <w:pPr>
        <w:pStyle w:val="Heading3"/>
      </w:pPr>
      <w:r>
        <w:t xml:space="preserve">Gestión de cambios, incidentes, problemas y capacidades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incidentes en infraestructura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centros de datos físicos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los problemas en la infraestructura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centros de datos físicos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capacidades en infraestructura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centros de datos físicos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incidentes en infraestructura ** Cálculo ** ** i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los problemas en la infraestructura ** Cálculo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las capacidades en la infraestructura ** Cálculo ** ** RA ** ** CI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incidentes en infraestructura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almacenamiento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Gestionar los problemas en la infraestructura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almacenamiento**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capacidades en infraestructura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almacenamiento**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incidentes en infraestructura ** Red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columna vertebral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Administrar problemas en la infraestructura ** Red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columna vertebral</w:t>
            </w:r>
            <w:r>
              <w:rPr>
                <w:b/>
                <w:bCs/>
              </w:rP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capacidades en infraestructura ** red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columna vertebral</w:t>
            </w:r>
            <w:r>
              <w:rPr>
                <w:b/>
                <w:bCs/>
              </w:rP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Configure una nueva máquina virtual o cree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un nuevo entorno de aplicación dentro de un titular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cliente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Modificar la configuración de máquinas virtuales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desplegado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Eliminar una máquina virtual implementada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Tome la decisión de agregar, modificar o ** ra ** ** ci **</w:t>
            </w:r>
            <w:r>
              <w:t xml:space="preserve"> </w:t>
            </w:r>
            <w:r>
              <w:t xml:space="preserve">Eliminar recursos de la plataforma del templo en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Ejecute la decisión de modificar los recursos en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La plataforma del templo en la nube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Aplicar etiquetas a máquinas virtuales de acuerdo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a la política definida</w:t>
            </w:r>
          </w:p>
        </w:tc>
      </w:tr>
    </w:tbl>
    <w:bookmarkEnd w:id="26"/>
    <w:bookmarkStart w:id="27" w:name="gestión-del-rendimiento"/>
    <w:p>
      <w:pPr>
        <w:pStyle w:val="Heading3"/>
      </w:pPr>
      <w:r>
        <w:t xml:space="preserve">Gestión del rendimiento</w:t>
      </w:r>
    </w:p>
    <w:tbl>
      <w:tblPr>
        <w:tblStyle w:val="Table"/>
        <w:tblW w:type="pct" w:w="4583"/>
        <w:tblLayout w:type="fixed"/>
        <w:tblLook w:firstRow="1" w:lastRow="0" w:firstColumn="0" w:lastColumn="0" w:noHBand="0" w:noVBand="0" w:val="0020"/>
      </w:tblPr>
      <w:tblGrid>
        <w:gridCol w:w="72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el monitoreo del funcionamiento adecuado y ** i ** ** ra **</w:t>
            </w:r>
            <w:r>
              <w:t xml:space="preserve"> </w:t>
            </w:r>
            <w:r>
              <w:t xml:space="preserve">confiabilidad de todo el equipo involucrado en el</w:t>
            </w:r>
            <w:r>
              <w:t xml:space="preserve"> </w:t>
            </w:r>
            <w:r>
              <w:t xml:space="preserve">Servicio del servicio calificado de SecnumCloud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Seguimiento sobre el rendimiento de los recursos ** ri ** ** 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Calcula física, almacenamiento y red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provisión de sus seguidores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(4)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Supervisar el rendimiento de las máquinas virtuales ** ra ** ** i **</w:t>
            </w:r>
            <w:r>
              <w:t xml:space="preserve"> </w:t>
            </w:r>
            <w:r>
              <w:t xml:space="preserve">Apoyando sus entornos</w:t>
            </w:r>
          </w:p>
        </w:tc>
      </w:tr>
    </w:tbl>
    <w:p>
      <w:pPr>
        <w:pStyle w:val="BodyText"/>
      </w:pPr>
      <w:r>
        <w:rPr>
          <w:i/>
          <w:iCs/>
        </w:rPr>
        <w:t xml:space="preserve">(4) La plataforma del templo en la nube adopta una filosofía centrada en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el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Suministro de infraestructura dedicada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para las necesidades de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Cálculo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(con cuchillas físicas),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almacenamiento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(a través de luns dedicados en</w:t>
      </w:r>
      <w:r>
        <w:rPr>
          <w:i/>
          <w:iCs/>
        </w:rPr>
        <w:t xml:space="preserve"> </w:t>
      </w:r>
      <w:r>
        <w:rPr>
          <w:i/>
          <w:iCs/>
        </w:rPr>
        <w:t xml:space="preserve">sin) 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red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(incluidos firewalls y distribuidores de</w:t>
      </w:r>
      <w:r>
        <w:rPr>
          <w:i/>
          <w:iCs/>
        </w:rPr>
        <w:t xml:space="preserve"> </w:t>
      </w:r>
      <w:r>
        <w:rPr>
          <w:i/>
          <w:iCs/>
        </w:rPr>
        <w:t xml:space="preserve">cargar).Estos recursos dedicados se ponen a disposición del cliente,</w:t>
      </w:r>
      <w:r>
        <w:rPr>
          <w:i/>
          <w:iCs/>
        </w:rPr>
        <w:t xml:space="preserve"> </w:t>
      </w:r>
      <w:r>
        <w:rPr>
          <w:i/>
          <w:iCs/>
        </w:rPr>
        <w:t xml:space="preserve">cuyo uso y carga resultantes dependen directamente de</w:t>
      </w:r>
      <w:r>
        <w:rPr>
          <w:i/>
          <w:iCs/>
        </w:rPr>
        <w:t xml:space="preserve"> </w:t>
      </w:r>
      <w:r>
        <w:rPr>
          <w:i/>
          <w:iCs/>
        </w:rPr>
        <w:t xml:space="preserve">El uso lo hace.Por lo tanto, es responsabilidad del cliente configurar y</w:t>
      </w:r>
      <w:r>
        <w:rPr>
          <w:i/>
          <w:iCs/>
        </w:rPr>
        <w:t xml:space="preserve"> </w:t>
      </w:r>
      <w:r>
        <w:rPr>
          <w:i/>
          <w:iCs/>
        </w:rPr>
        <w:t xml:space="preserve">para administrar los sistemas de supervisión y metrología necesarios para</w:t>
      </w:r>
      <w:r>
        <w:rPr>
          <w:i/>
          <w:iCs/>
        </w:rPr>
        <w:t xml:space="preserve"> </w:t>
      </w:r>
      <w:r>
        <w:rPr>
          <w:i/>
          <w:iCs/>
        </w:rPr>
        <w:t xml:space="preserve">Asegure el funcionamiento óptimo de su sistema</w:t>
      </w:r>
      <w:r>
        <w:rPr>
          <w:i/>
          <w:iCs/>
        </w:rPr>
        <w:t xml:space="preserve"> </w:t>
      </w:r>
      <w:r>
        <w:rPr>
          <w:i/>
          <w:iCs/>
        </w:rPr>
        <w:t xml:space="preserve">información.</w:t>
      </w:r>
    </w:p>
    <w:bookmarkEnd w:id="27"/>
    <w:bookmarkStart w:id="28" w:name="X28716b89d1cf43bbc904316bc2c914033cbb1de"/>
    <w:p>
      <w:pPr>
        <w:pStyle w:val="Heading3"/>
      </w:pPr>
      <w:r>
        <w:t xml:space="preserve">Gestión de la copia de seguridad y la reanudación de la actividad en la copia de seguridad integrada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Asegure el mantenimiento en condiciones operativas en el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Infraestructura de respaldo ** Integrada en el</w:t>
            </w:r>
            <w:r>
              <w:t xml:space="preserve"> </w:t>
            </w:r>
            <w:r>
              <w:t xml:space="preserve">Plataforma del templo en la nube ** (5)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en condiciones de seguridad de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Infraestructura de respaldo ** Integrada en el</w:t>
            </w:r>
            <w:r>
              <w:t xml:space="preserve"> </w:t>
            </w:r>
            <w:r>
              <w:t xml:space="preserve">Plataforma del templo en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incidentes en infraestructura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Copia de seguridad ** Integrada en la plataforma del templo en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los problemas en la infraestructura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Copia de seguridad ** Integrada en la plataforma del templo en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capacidades en infraestructura ** ai ** ** rc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Copia de seguridad ** Integrada en la plataforma del templo en la nube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Asegure el mantenimiento en condiciones operativas en el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Solución de respaldo elegida dentro de sus seguidores por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El cliente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el mantenimiento en condiciones de seguridad en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Solución de respaldo elegida dentro de sus seguidores por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el cliente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Administrar incidentes en la solución de copia de seguridad elegida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Dentro de sus proponentes por 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problemas en la solución de respaldo elegida ** RA **</w:t>
            </w:r>
            <w:r>
              <w:t xml:space="preserve"> </w:t>
            </w:r>
            <w:r>
              <w:t xml:space="preserve">Dentro de sus proponentes por 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Administre las capacidades en la solución de respaldo elegida ** RA ** ** CI **</w:t>
            </w:r>
            <w:r>
              <w:t xml:space="preserve"> </w:t>
            </w:r>
            <w:r>
              <w:t xml:space="preserve">Dentro de sus proponentes por 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el ciclo de vida de las políticas de salvaguardia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Asegúrese de que las políticas de salvaguardia sean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De acuerdo con el ciclo de vida de los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 que la continuidad de la actividad o ** planes RA **</w:t>
            </w:r>
            <w:r>
              <w:t xml:space="preserve"> </w:t>
            </w:r>
            <w:r>
              <w:t xml:space="preserve">La reanudación de la actividad es consistente con el ciclo de vida de</w:t>
            </w:r>
            <w:r>
              <w:t xml:space="preserve"> </w:t>
            </w:r>
            <w:r>
              <w:t xml:space="preserve">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Realice pruebas periódicas para evaluar la eficiencia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estrategia de salvaguardia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Realice pruebas periódicas para evaluar la eficiencia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CI **</w:t>
            </w:r>
            <w:r>
              <w:t xml:space="preserve"> </w:t>
            </w:r>
            <w:r>
              <w:t xml:space="preserve">de la estrategia de hacerse cargo de la actividad o la continuidad</w:t>
            </w:r>
            <w:r>
              <w:t xml:space="preserve"> </w:t>
            </w:r>
            <w:r>
              <w:t xml:space="preserve">actividad</w:t>
            </w:r>
          </w:p>
        </w:tc>
      </w:tr>
    </w:tbl>
    <w:p>
      <w:pPr>
        <w:pStyle w:val="BodyText"/>
      </w:pPr>
      <w:r>
        <w:rPr>
          <w:i/>
          <w:iCs/>
        </w:rPr>
        <w:t xml:space="preserve">(5) El 1 de enero de 2024, la solución de respaldo se integró en el</w:t>
      </w:r>
      <w:r>
        <w:rPr>
          <w:i/>
          <w:iCs/>
        </w:rPr>
        <w:t xml:space="preserve"> </w:t>
      </w:r>
      <w:r>
        <w:rPr>
          <w:i/>
          <w:iCs/>
        </w:rPr>
        <w:t xml:space="preserve">Cloud Temple Platform es IBM Spectrum Protect Plus.Esta solución</w:t>
      </w:r>
      <w:r>
        <w:rPr>
          <w:i/>
          <w:iCs/>
        </w:rPr>
        <w:t xml:space="preserve"> </w:t>
      </w:r>
      <w:r>
        <w:rPr>
          <w:i/>
          <w:iCs/>
        </w:rPr>
        <w:t xml:space="preserve">está completamente automatizado y se puede administrar a través de la consola en la nube</w:t>
      </w:r>
      <w:r>
        <w:rPr>
          <w:i/>
          <w:iCs/>
        </w:rPr>
        <w:t xml:space="preserve"> </w:t>
      </w:r>
      <w:r>
        <w:rPr>
          <w:i/>
          <w:iCs/>
        </w:rPr>
        <w:t xml:space="preserve">Templo o la nube API del templo.</w:t>
      </w:r>
    </w:p>
    <w:bookmarkEnd w:id="28"/>
    <w:bookmarkStart w:id="29" w:name="Xc178deabe762be820b20691765ece5f8391448f"/>
    <w:p>
      <w:pPr>
        <w:pStyle w:val="Heading3"/>
      </w:pPr>
      <w:r>
        <w:t xml:space="preserve">Gestión de la protección y recuperación de la actividad para plataformas de tercera parte dentro de un titular del cliente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Asegure el mantenimiento en condiciones operativas en el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Solución de respaldo elegida dentro de sus seguidores por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El cliente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el mantenimiento en condiciones de seguridad en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Solución de respaldo elegida dentro de sus seguidores por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el cliente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Administrar incidentes en la solución de copia de seguridad elegida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Dentro de sus proponentes por 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problemas en la solución de respaldo elegida ** RA **</w:t>
            </w:r>
            <w:r>
              <w:t xml:space="preserve"> </w:t>
            </w:r>
            <w:r>
              <w:t xml:space="preserve">Dentro de sus proponentes por 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Administre las capacidades en la solución de respaldo elegida ** RA ** ** CI **</w:t>
            </w:r>
            <w:r>
              <w:t xml:space="preserve"> </w:t>
            </w:r>
            <w:r>
              <w:t xml:space="preserve">Dentro de sus proponentes por el 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Gestionar el ciclo de vida de las políticas de salvaguardia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Asegúrese de que las políticas de salvaguardia sean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De acuerdo con el ciclo de vida de los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 que la continuidad de la actividad o ** planes RA **</w:t>
            </w:r>
            <w:r>
              <w:t xml:space="preserve"> </w:t>
            </w:r>
            <w:r>
              <w:t xml:space="preserve">La reanudación de la actividad es consistente con el ciclo de vida de</w:t>
            </w:r>
            <w:r>
              <w:t xml:space="preserve"> </w:t>
            </w:r>
            <w:r>
              <w:t xml:space="preserve">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Realice pruebas periódicas para evaluar la eficiencia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estrategia de salvaguardia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Realice pruebas periódicas para evaluar la eficiencia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CI **</w:t>
            </w:r>
            <w:r>
              <w:t xml:space="preserve"> </w:t>
            </w:r>
            <w:r>
              <w:t xml:space="preserve">de la estrategia de hacerse cargo de la actividad o la continuidad</w:t>
            </w:r>
            <w:r>
              <w:t xml:space="preserve"> </w:t>
            </w:r>
            <w:r>
              <w:t xml:space="preserve">actividad</w:t>
            </w:r>
          </w:p>
        </w:tc>
      </w:tr>
    </w:tbl>
    <w:p>
      <w:pPr>
        <w:pStyle w:val="BodyText"/>
      </w:pPr>
      <w:r>
        <w:rPr>
          <w:i/>
          <w:iCs/>
        </w:rPr>
        <w:t xml:space="preserve">(6) Esto se refiere a cualquier solución de respaldo adicional</w:t>
      </w:r>
      <w:r>
        <w:rPr>
          <w:i/>
          <w:iCs/>
        </w:rPr>
        <w:t xml:space="preserve"> </w:t>
      </w:r>
      <w:r>
        <w:rPr>
          <w:i/>
          <w:iCs/>
        </w:rPr>
        <w:t xml:space="preserve">Lugar en entornos de clientes y administrado por este último.Nube</w:t>
      </w:r>
      <w:r>
        <w:rPr>
          <w:i/>
          <w:iCs/>
        </w:rPr>
        <w:t xml:space="preserve"> </w:t>
      </w:r>
      <w:r>
        <w:rPr>
          <w:i/>
          <w:iCs/>
        </w:rPr>
        <w:t xml:space="preserve">Temple ofrece servicios profesionales para aquellos que deseen</w:t>
      </w:r>
      <w:r>
        <w:rPr>
          <w:i/>
          <w:iCs/>
        </w:rPr>
        <w:t xml:space="preserve"> </w:t>
      </w:r>
      <w:r>
        <w:rPr>
          <w:i/>
          <w:iCs/>
        </w:rPr>
        <w:t xml:space="preserve">delegar ciertas operaciones al templo de la nube.</w:t>
      </w:r>
    </w:p>
    <w:bookmarkEnd w:id="29"/>
    <w:bookmarkStart w:id="30" w:name="documentación-y-gestión-de-contratos"/>
    <w:p>
      <w:pPr>
        <w:pStyle w:val="Heading3"/>
      </w:pPr>
      <w:r>
        <w:t xml:space="preserve">Documentación y gestión de contratos</w:t>
      </w:r>
    </w:p>
    <w:tbl>
      <w:tblPr>
        <w:tblStyle w:val="Table"/>
        <w:tblW w:type="pct" w:w="4792"/>
        <w:tblLayout w:type="fixed"/>
        <w:tblLook w:firstRow="1" w:lastRow="0" w:firstColumn="0" w:lastColumn="0" w:noHBand="0" w:noVBand="0" w:val="0020"/>
      </w:tblPr>
      <w:tblGrid>
        <w:gridCol w:w="75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 la gestión comercial y contractual del cliente, ** i ** ** ra **</w:t>
            </w:r>
            <w:r>
              <w:t xml:space="preserve"> </w:t>
            </w:r>
            <w:r>
              <w:t xml:space="preserve">incluido el establecimiento de citas, el tratamiento de</w:t>
            </w:r>
            <w:r>
              <w:t xml:space="preserve"> </w:t>
            </w:r>
            <w:r>
              <w:t xml:space="preserve">Órdenes y gestión de facturación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el seguimiento contractual del servicio, incluido el ** ra ** ** i **</w:t>
            </w:r>
            <w:r>
              <w:t xml:space="preserve"> </w:t>
            </w:r>
            <w:r>
              <w:t xml:space="preserve">validación de citas, monitoreo de entregas y</w:t>
            </w:r>
            <w:r>
              <w:t xml:space="preserve"> </w:t>
            </w:r>
            <w:r>
              <w:t xml:space="preserve">monitoreo de facturación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Asegúrese del mantenimiento y la disponibilidad del inventario ** i ** ** ra **</w:t>
            </w:r>
            <w:r>
              <w:t xml:space="preserve"> </w:t>
            </w:r>
            <w:r>
              <w:t xml:space="preserve">Recursos proporcionados por Cloud Temple relacionados con la oferta</w:t>
            </w:r>
            <w:r>
              <w:t xml:space="preserve"> </w:t>
            </w:r>
            <w:r>
              <w:t xml:space="preserve">Secnumcloud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Asegurar el mantenimiento y la provisión de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Documentación técnica relacionada con la oferta de SecnumCloud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Seguimiento del ciclo de vida de las máquinas virtuales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desplegado en sus entornos de templo en la nube a través de su</w:t>
            </w:r>
            <w:r>
              <w:t xml:space="preserve"> </w:t>
            </w:r>
            <w:r>
              <w:t xml:space="preserve">CMDB (configuración de administración de bases de datos)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Manténgase actualizado la política de acceso a la interfaz ** RA **</w:t>
            </w:r>
            <w:r>
              <w:t xml:space="preserve"> </w:t>
            </w:r>
            <w:r>
              <w:t xml:space="preserve">Consola del templo de la nube o templo de la nube API</w:t>
            </w:r>
          </w:p>
        </w:tc>
      </w:tr>
    </w:tbl>
    <w:bookmarkEnd w:id="30"/>
    <w:bookmarkEnd w:id="31"/>
    <w:bookmarkStart w:id="32" w:name="gestión-de-la-revista"/>
    <w:p>
      <w:pPr>
        <w:pStyle w:val="Heading2"/>
      </w:pPr>
      <w:r>
        <w:t xml:space="preserve">### gestión de la revista</w:t>
      </w:r>
    </w:p>
    <w:p>
      <w:pPr>
        <w:pStyle w:val="FirstParagraph"/>
      </w:pPr>
      <w:r>
        <w:t xml:space="preserve">Rol de rol</w:t>
      </w:r>
      <w:r>
        <w:t xml:space="preserve"> </w:t>
      </w:r>
      <w:r>
        <w:t xml:space="preserve">Cliente cliente</w:t>
      </w:r>
      <w:r>
        <w:t xml:space="preserve"> </w:t>
      </w:r>
      <w:r>
        <w:t xml:space="preserve">Templo</w:t>
      </w:r>
      <w:r>
        <w:t xml:space="preserve"> </w:t>
      </w:r>
      <w:r>
        <w:t xml:space="preserve">————————————————————————-</w:t>
      </w:r>
      <w:r>
        <w:t xml:space="preserve"> </w:t>
      </w:r>
      <w:r>
        <w:t xml:space="preserve">Mantenga y ponga a disposición los periódicos de ** ra</w:t>
      </w:r>
      <w: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 xml:space="preserve">Plataforma Iaas Cloud Temple</w:t>
      </w:r>
      <w:r>
        <w:rPr>
          <w:b/>
          <w:bCs/>
        </w:rPr>
        <w:t xml:space="preserve"> </w:t>
      </w:r>
      <w:r>
        <w:t xml:space="preserve"> </w:t>
      </w:r>
      <w:r>
        <w:t xml:space="preserve">(7) **</w:t>
      </w:r>
    </w:p>
    <w:p>
      <w:pPr>
        <w:pStyle w:val="BodyText"/>
      </w:pPr>
      <w:r>
        <w:t xml:space="preserve">Mantenga y ponga a disposición los periódicos de ** ra **</w:t>
      </w:r>
      <w:r>
        <w:t xml:space="preserve"> </w:t>
      </w:r>
      <w:r>
        <w:t xml:space="preserve">Sistema de información alojado dentro de sus seguidores</w:t>
      </w:r>
      <w:r>
        <w:t xml:space="preserve"> </w:t>
      </w:r>
      <w:r>
        <w:t xml:space="preserve">Templo de la nube</w:t>
      </w:r>
      <w:r>
        <w:t xml:space="preserve"> </w:t>
      </w:r>
      <w:r>
        <w:t xml:space="preserve">——————————————————————————</w:t>
      </w:r>
    </w:p>
    <w:p>
      <w:pPr>
        <w:pStyle w:val="BodyText"/>
      </w:pPr>
      <w:r>
        <w:rPr>
          <w:i/>
          <w:iCs/>
        </w:rPr>
        <w:t xml:space="preserve">(7) El 1 de enero de 2024, la duración de la retención de los periódicos del</w:t>
      </w:r>
      <w:r>
        <w:rPr>
          <w:i/>
          <w:iCs/>
        </w:rPr>
        <w:t xml:space="preserve"> </w:t>
      </w:r>
      <w:r>
        <w:rPr>
          <w:i/>
          <w:iCs/>
        </w:rPr>
        <w:t xml:space="preserve">La plataforma es un año.</w:t>
      </w:r>
      <w:r>
        <w:t xml:space="preserve"> </w:t>
      </w:r>
      <w:r>
        <w:t xml:space="preserve">## Conectividad a la red de clientes (MPLS, Fibra dedicada, IPSEC, …)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 de actividad</w:t>
            </w:r>
            <w:r>
              <w:t xml:space="preserve"> </w:t>
            </w:r>
            <w:r>
              <w:t xml:space="preserve">Cliente del 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Suscríbase a una conectividad de red para ** RA ** ** CI **</w:t>
            </w:r>
            <w:r>
              <w:t xml:space="preserve"> </w:t>
            </w:r>
            <w:r>
              <w:t xml:space="preserve">Acceda a un centro de datos físico del templo en la nube 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Administre el plan de direccionamiento de IP ** RA ** ** 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incidentes en enlaces de red de operadores ** RA **</w:t>
            </w:r>
            <w:r>
              <w:t xml:space="preserve"> </w:t>
            </w:r>
            <w:r>
              <w:t xml:space="preserve">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Administrar problemas en las redes de operadores ** RA ** ** CI **</w:t>
            </w:r>
            <w:r>
              <w:t xml:space="preserve"> </w:t>
            </w:r>
            <w:r>
              <w:t xml:space="preserve">cliente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Administre las capacidades en los operadores de redes ** RA ** ** CI **</w:t>
            </w:r>
            <w:r>
              <w:t xml:space="preserve"> </w:t>
            </w:r>
            <w:r>
              <w:t xml:space="preserve">cliente</w:t>
            </w:r>
          </w:p>
        </w:tc>
      </w:tr>
    </w:tbl>
    <w:p>
      <w:pPr>
        <w:pStyle w:val="BodyText"/>
      </w:pPr>
      <w:r>
        <w:rPr>
          <w:i/>
          <w:iCs/>
        </w:rPr>
        <w:t xml:space="preserve">(8) El templo en la nube se hace responsable de la red sobre su</w:t>
      </w:r>
      <w:r>
        <w:rPr>
          <w:i/>
          <w:iCs/>
        </w:rPr>
        <w:t xml:space="preserve"> </w:t>
      </w:r>
      <w:r>
        <w:rPr>
          <w:i/>
          <w:iCs/>
        </w:rPr>
        <w:t xml:space="preserve">Infraestructura de la troncal, sus puntos de recolección y los puntos</w:t>
      </w:r>
      <w:r>
        <w:rPr>
          <w:i/>
          <w:iCs/>
        </w:rPr>
        <w:t xml:space="preserve"> </w:t>
      </w:r>
      <w:r>
        <w:rPr>
          <w:i/>
          <w:iCs/>
        </w:rPr>
        <w:t xml:space="preserve">centro de datos de interconexión, garantizando así la conectividad entre</w:t>
      </w:r>
      <w:r>
        <w:rPr>
          <w:i/>
          <w:iCs/>
        </w:rPr>
        <w:t xml:space="preserve"> </w:t>
      </w:r>
      <w:r>
        <w:rPr>
          <w:i/>
          <w:iCs/>
        </w:rPr>
        <w:t xml:space="preserve">Estos puntos y su red troncal.Oferta de alojamiento en la bahía</w:t>
      </w:r>
      <w:r>
        <w:rPr>
          <w:i/>
          <w:iCs/>
        </w:rPr>
        <w:t xml:space="preserve"> </w:t>
      </w:r>
      <w:r>
        <w:rPr>
          <w:i/>
          <w:iCs/>
        </w:rPr>
        <w:t xml:space="preserve">física, el templo de la nube asume la responsabilidad del equipo</w:t>
      </w:r>
      <w:r>
        <w:rPr>
          <w:i/>
          <w:iCs/>
        </w:rPr>
        <w:t xml:space="preserve"> </w:t>
      </w:r>
      <w:r>
        <w:rPr>
          <w:i/>
          <w:iCs/>
        </w:rPr>
        <w:t xml:space="preserve">Ubicado en la parte superior de la rejilla, comúnmente conocida como</w:t>
      </w:r>
      <w:r>
        <w:rPr>
          <w:i/>
          <w:iCs/>
        </w:rPr>
        <w:t xml:space="preserve"> </w:t>
      </w:r>
      <w:r>
        <w:rPr>
          <w:i/>
          <w:iCs/>
        </w:rPr>
        <w:t xml:space="preserve">“Top of Rack”</w:t>
      </w:r>
      <w:r>
        <w:rPr>
          <w:i/>
          <w:iCs/>
        </w:rPr>
        <w:t xml:space="preserve">.</w:t>
      </w:r>
    </w:p>
    <w:bookmarkEnd w:id="32"/>
    <w:bookmarkStart w:id="33" w:name="reversibilidad"/>
    <w:p>
      <w:pPr>
        <w:pStyle w:val="Heading2"/>
      </w:pPr>
      <w:r>
        <w:t xml:space="preserve">Reversibilidad</w:t>
      </w:r>
    </w:p>
    <w:tbl>
      <w:tblPr>
        <w:tblStyle w:val="Table"/>
        <w:tblW w:type="pct" w:w="4861"/>
        <w:tblLayout w:type="fixed"/>
        <w:tblLook w:firstRow="1" w:lastRow="0" w:firstColumn="0" w:lastColumn="0" w:noHBand="0" w:noVBand="0" w:val="0020"/>
      </w:tblPr>
      <w:tblGrid>
        <w:gridCol w:w="77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 de rol</w:t>
            </w:r>
            <w:r>
              <w:t xml:space="preserve"> </w:t>
            </w:r>
            <w:r>
              <w:t xml:space="preserve">Cliente cliente</w:t>
            </w:r>
            <w:r>
              <w:t xml:space="preserve"> </w:t>
            </w:r>
            <w:r>
              <w:t xml:space="preserve">Templo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Planifique el proyecto de reversibilidad y elija el ** ra ** ** i **</w:t>
            </w:r>
            <w:r>
              <w:t xml:space="preserve"> </w:t>
            </w:r>
            <w:r>
              <w:t xml:space="preserve">Infraestructura objetivo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Implemente las operaciones de transición, que ** RA ** ** 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implicar extracción manual, el uso de API 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Cualquier otro método de tercera parte compatible con la plataforma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Templo de la nube.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Transfiera los datos al controlar las repercusiones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migración sobre la calidad del servicio proporcionado por el</w:t>
            </w:r>
            <w:r>
              <w:t xml:space="preserve"> </w:t>
            </w:r>
            <w:r>
              <w:t xml:space="preserve">Sistema de información del cliente.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Continúe con el desmantelamiento de configuraciones de nube privada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y opciones asociadas con el cliente, siguiendo el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terminación del contrato.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Realice el borrado seguro de los datos sobre los soportes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 **</w:t>
            </w:r>
            <w:r>
              <w:t xml:space="preserve"> </w:t>
            </w:r>
            <w:r>
              <w:t xml:space="preserve">almacenamiento y proporcionar un certificado</w:t>
            </w:r>
          </w:p>
        </w:tc>
      </w:tr>
    </w:tbl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2025-03-19T15:56:31Z</dcterms:created>
  <dcterms:modified xsi:type="dcterms:W3CDTF">2025-03-19T15:56:31Z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