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813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Built-in NetSuite AI Features vs. Custom Chatbot Development</w:t>
      </w:r>
    </w:p>
    <w:p w:rsidR="00DC5813" w:rsidRDefault="00DC5813"/>
    <w:p w:rsidR="00DC581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Feature Comparison and Development Utility</w:t>
      </w:r>
    </w:p>
    <w:p w:rsidR="00DC581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following table lists native NetSuite features that perform tasks similar to a custom chatbot. </w:t>
      </w:r>
    </w:p>
    <w:p w:rsidR="00DC5813" w:rsidRDefault="00DC58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Native Feature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Simple Explanation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Simple Example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Usefulness of Custom Development</w:t>
            </w:r>
          </w:p>
        </w:tc>
      </w:tr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Ask Oracle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chat bar at the top of the screen that searches all your data and can do tasks.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You type: "Find all late projects and email the managers" and it does it.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Redundant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 simple searches or common tasks like emailing.</w:t>
            </w:r>
          </w:p>
        </w:tc>
      </w:tr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SuiteAnalytics Assistant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chat tool specifically for reports. It builds charts and summaries when you ask.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You ask: "Show me a bar chart of project costs for this month."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Redundant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 basic data visualization and report building.</w:t>
            </w:r>
          </w:p>
        </w:tc>
      </w:tr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N/llm Module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"engine" NetSuite provides so you can write your own bot logic safely.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script you write that reads a project's notes and writes a status summary.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Very Useful.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Use this to build your "custom tools" natively.</w:t>
            </w:r>
          </w:p>
        </w:tc>
      </w:tr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NetSuite Expert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An AI help desk that knows all the NetSuite manuals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and instructions.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You ask: "How do I add a new person to this project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team?"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Redundant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 teaching users how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to use NetSuite.</w:t>
            </w:r>
          </w:p>
        </w:tc>
      </w:tr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Autonomous Agents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Smart "workers" that can manage a whole process from start to finish.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"Procurement Agent" sees you are out of supplies and drafts a purchase order.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Useful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if your project has very unique rules the agent doesn't know.</w:t>
            </w:r>
          </w:p>
        </w:tc>
      </w:tr>
      <w:tr w:rsidR="00DC581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Planning Copilot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chat tool for "What If" questions about budgets and money.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You ask: "What happens to my budget if labor costs go up 10%?"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5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Redundant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 standard financial planning and forecasting.</w:t>
            </w:r>
          </w:p>
        </w:tc>
      </w:tr>
    </w:tbl>
    <w:p w:rsidR="00DC5813" w:rsidRDefault="00DC581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:rsidR="00DC581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If we choose to continue building a custom bot, NetSuite provides the </w:t>
      </w:r>
      <w:r>
        <w:rPr>
          <w:rFonts w:ascii="Google Sans" w:eastAsia="Google Sans" w:hAnsi="Google Sans" w:cs="Google Sans"/>
          <w:b/>
          <w:bCs/>
          <w:color w:val="1F1F1F"/>
        </w:rPr>
        <w:t>N/llm module</w:t>
      </w:r>
      <w:r>
        <w:rPr>
          <w:rFonts w:ascii="Google Sans" w:eastAsia="Google Sans" w:hAnsi="Google Sans" w:cs="Google Sans"/>
          <w:color w:val="1F1F1F"/>
        </w:rPr>
        <w:t xml:space="preserve"> (available now) that we need to use.</w:t>
      </w:r>
    </w:p>
    <w:p w:rsidR="00DC581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Why use the N/llm module for your bot?</w:t>
      </w:r>
    </w:p>
    <w:p w:rsidR="00DC5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Direct Data Access</w:t>
      </w:r>
      <w:r>
        <w:rPr>
          <w:rFonts w:ascii="Google Sans" w:eastAsia="Google Sans" w:hAnsi="Google Sans" w:cs="Google Sans"/>
          <w:color w:val="1F1F1F"/>
        </w:rPr>
        <w:t>: Your bot can "talk" directly to NetSuite tables (like Projects or Tasks) using the N/query module.</w:t>
      </w:r>
    </w:p>
    <w:p w:rsidR="00DC5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No External APIs</w:t>
      </w:r>
      <w:r>
        <w:rPr>
          <w:rFonts w:ascii="Google Sans" w:eastAsia="Google Sans" w:hAnsi="Google Sans" w:cs="Google Sans"/>
          <w:color w:val="1F1F1F"/>
        </w:rPr>
        <w:t>: You do not need to pay for or set up an external OpenAI or Claude account because NetSuite provides the AI power through Oracle Cloud Infrastructure (OCI).</w:t>
      </w:r>
    </w:p>
    <w:p w:rsidR="00DC5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Security</w:t>
      </w:r>
      <w:r>
        <w:rPr>
          <w:rFonts w:ascii="Google Sans" w:eastAsia="Google Sans" w:hAnsi="Google Sans" w:cs="Google Sans"/>
          <w:color w:val="1F1F1F"/>
        </w:rPr>
        <w:t>: The bot automatically follows the permissions of the user. If a user isn't allowed to see "Project Costs," your custom bot won't show that data to them.</w:t>
      </w:r>
    </w:p>
    <w:p w:rsidR="00DC5813" w:rsidRDefault="00DC5813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DC5813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Smart Schema Narrowing</w:t>
      </w:r>
    </w:p>
    <w:p w:rsidR="00DC581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make your custom bot faster and more accurate, developers use a technique called "Schema Narrowing."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 xml:space="preserve"> Instead of letting the AI look at all 1,000+ tables in NetSuite, your bot identifies only the 2 or 3 relevant tables (like Project and Task) and only gives that specific data to the AI. This prevents the AI from getting confused and making mistakes (often called "hallucinations").</w:t>
      </w:r>
    </w:p>
    <w:p w:rsidR="00DC5813" w:rsidRDefault="00DC581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:rsidR="00DC5813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Governance and Implementation Prerequisites</w:t>
      </w:r>
    </w:p>
    <w:p w:rsidR="00DC581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run custom AI tools or native features, the following must be set up in your NetSuite account:</w:t>
      </w:r>
    </w:p>
    <w:p w:rsidR="00DC58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Server SuiteScript</w:t>
      </w:r>
      <w:r>
        <w:rPr>
          <w:rFonts w:ascii="Google Sans" w:eastAsia="Google Sans" w:hAnsi="Google Sans" w:cs="Google Sans"/>
          <w:color w:val="1F1F1F"/>
        </w:rPr>
        <w:t>: Must be enabled under Setup &gt; Company &gt; Enable Features to run any custom bot logic.</w:t>
      </w:r>
    </w:p>
    <w:p w:rsidR="00DC58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OAuth 2.0</w:t>
      </w:r>
      <w:r>
        <w:rPr>
          <w:rFonts w:ascii="Google Sans" w:eastAsia="Google Sans" w:hAnsi="Google Sans" w:cs="Google Sans"/>
          <w:color w:val="1F1F1F"/>
        </w:rPr>
        <w:t>: This is the "secure handshake" needed for any tool that interacts with your data.</w:t>
      </w:r>
    </w:p>
    <w:p w:rsidR="00DC58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Usage Quotas</w:t>
      </w:r>
      <w:r>
        <w:rPr>
          <w:rFonts w:ascii="Google Sans" w:eastAsia="Google Sans" w:hAnsi="Google Sans" w:cs="Google Sans"/>
          <w:color w:val="1F1F1F"/>
        </w:rPr>
        <w:t>: NetSuite gives you a free "pool" of AI requests every month. If your custom bot is very busy, you may need to link an OCI account for unlimited usage.</w:t>
      </w:r>
    </w:p>
    <w:p w:rsidR="00DC5813" w:rsidRDefault="00DC581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:rsidR="00DC5813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EE"/>
          <w:sz w:val="24"/>
          <w:szCs w:val="24"/>
          <w:u w:val="single"/>
        </w:rPr>
      </w:pPr>
      <w:r>
        <w:rPr>
          <w:rFonts w:ascii="Google Sans" w:eastAsia="Google Sans" w:hAnsi="Google Sans" w:cs="Google Sans"/>
          <w:b/>
          <w:bCs/>
          <w:color w:val="1F1F1F"/>
        </w:rPr>
        <w:t>Custom bot is most useful when the bot needs to follow specific, complex business rules that "Ask Oracle" doesn't know yet</w:t>
      </w:r>
      <w:r>
        <w:rPr>
          <w:rFonts w:ascii="Google Sans" w:eastAsia="Google Sans" w:hAnsi="Google Sans" w:cs="Google Sans"/>
          <w:color w:val="1F1F1F"/>
        </w:rPr>
        <w:t xml:space="preserve">. However, for simple tasks like finding data, summarizing a record, or creating a chart, NetSuite’s built-in 2025-2026 features will likely provide a smoother experience for the end-user without requiring any custom code. </w:t>
      </w:r>
    </w:p>
    <w:sectPr w:rsidR="00DC58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3DE18F5-6E31-4148-99BB-9A5D69929B7D}"/>
    <w:embedBold r:id="rId2" w:fontKey="{58D5C455-1AC6-704E-B375-56AB22D2CE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9219810-F644-7242-90F3-6CD425FDCC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4D89312-E765-9342-92C8-981CD77316FF}"/>
  </w:font>
  <w:font w:name="Google Sans">
    <w:panose1 w:val="020B0604020202020204"/>
    <w:charset w:val="00"/>
    <w:family w:val="auto"/>
    <w:pitch w:val="default"/>
    <w:embedRegular r:id="rId5" w:fontKey="{1FF467B6-53F3-984B-A19C-40968B96202E}"/>
    <w:embedBold r:id="rId6" w:fontKey="{CF61B384-239F-A14C-BA36-F49C1A6C416E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FC783E9A-19B3-3E45-A88F-C8A638FFE15C}"/>
  </w:font>
  <w:font w:name="Cambria">
    <w:panose1 w:val="02040503050406030204"/>
    <w:charset w:val="00"/>
    <w:family w:val="roman"/>
    <w:notTrueType/>
    <w:pitch w:val="default"/>
    <w:embedRegular r:id="rId8" w:fontKey="{73F4EFE5-E5B4-8443-9423-848C32854A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F4A0D"/>
    <w:multiLevelType w:val="multilevel"/>
    <w:tmpl w:val="2F8EA5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F792B21"/>
    <w:multiLevelType w:val="multilevel"/>
    <w:tmpl w:val="594E8B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54422935">
    <w:abstractNumId w:val="1"/>
  </w:num>
  <w:num w:numId="2" w16cid:durableId="137785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13"/>
    <w:rsid w:val="00944E44"/>
    <w:rsid w:val="009B41D3"/>
    <w:rsid w:val="00D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96006"/>
  <w15:docId w15:val="{2F79C65E-56A8-C842-AC70-1093C737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alphacentaurisoftwares@gmail.com</cp:lastModifiedBy>
  <cp:revision>2</cp:revision>
  <dcterms:created xsi:type="dcterms:W3CDTF">2026-02-18T16:27:00Z</dcterms:created>
  <dcterms:modified xsi:type="dcterms:W3CDTF">2026-02-18T16:27:00Z</dcterms:modified>
</cp:coreProperties>
</file>