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22F8"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NetSuite Custom Tool Script: Architectural Framework, Strategic Implementation, and Integration with Generative AI</w:t>
      </w:r>
    </w:p>
    <w:p w:rsidR="005B22F8"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Executive Summary and Theoretical Foundation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 xml:space="preserve">The enterprise resource planning (ERP) landscape is undergoing a fundamental paradigm shift, moving from static, graphical user interfaces (GUIs) to dynamic, conversational user interfaces (CUIs) driven by generative artificial intelligence. At the forefront of this transformation within the Oracle NetSuite ecosystem is the </w:t>
      </w:r>
      <w:r>
        <w:rPr>
          <w:rFonts w:ascii="Google Sans Text" w:eastAsia="Google Sans Text" w:hAnsi="Google Sans Text" w:cs="Google Sans Text"/>
          <w:b/>
          <w:bCs/>
          <w:color w:val="1F1F1F"/>
        </w:rPr>
        <w:t>Custom Tool</w:t>
      </w:r>
      <w:r>
        <w:rPr>
          <w:rFonts w:ascii="Google Sans Text" w:eastAsia="Google Sans Text" w:hAnsi="Google Sans Text" w:cs="Google Sans Text"/>
          <w:color w:val="1F1F1F"/>
        </w:rPr>
        <w:t xml:space="preserve"> script type. This specialized integration construct utilizes the </w:t>
      </w:r>
      <w:r>
        <w:rPr>
          <w:rFonts w:ascii="Google Sans Text" w:eastAsia="Google Sans Text" w:hAnsi="Google Sans Text" w:cs="Google Sans Text"/>
          <w:b/>
          <w:bCs/>
          <w:color w:val="1F1F1F"/>
        </w:rPr>
        <w:t>Model Context Protocol (MCP)</w:t>
      </w:r>
      <w:r>
        <w:rPr>
          <w:rFonts w:ascii="Google Sans Text" w:eastAsia="Google Sans Text" w:hAnsi="Google Sans Text" w:cs="Google Sans Text"/>
          <w:color w:val="1F1F1F"/>
        </w:rPr>
        <w:t xml:space="preserve"> to bridge the chasm between structured, relational ERP data and the probabilistic, natural language capabilities of Large Language Models (LLMs) such as OpenAI’s ChatGPT.</w:t>
      </w:r>
      <w:r>
        <w:rPr>
          <w:rFonts w:ascii="Google Sans Text" w:eastAsia="Google Sans Text" w:hAnsi="Google Sans Text" w:cs="Google Sans Text"/>
          <w:color w:val="444746"/>
          <w:sz w:val="24"/>
          <w:szCs w:val="24"/>
          <w:vertAlign w:val="superscript"/>
        </w:rPr>
        <w:t>1</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emergence of the NetSuite AI Connector Service represents a departure from "hard-coded" integrations. In a traditional setup, an external application acts as the master, dictating explicit API calls to the ERP. In the MCP-driven model facilitated by Custom Tools, the ERP acts as a "tool provider," exposing a catalog of capabilities (tools) that the AI agent can autonomously select and execute based on user intent.</w:t>
      </w:r>
      <w:r>
        <w:rPr>
          <w:rFonts w:ascii="Google Sans Text" w:eastAsia="Google Sans Text" w:hAnsi="Google Sans Text" w:cs="Google Sans Text"/>
          <w:color w:val="444746"/>
          <w:sz w:val="24"/>
          <w:szCs w:val="24"/>
          <w:vertAlign w:val="superscript"/>
        </w:rPr>
        <w:t>4</w:t>
      </w:r>
      <w:r>
        <w:rPr>
          <w:rFonts w:ascii="Google Sans Text" w:eastAsia="Google Sans Text" w:hAnsi="Google Sans Text" w:cs="Google Sans Text"/>
          <w:color w:val="1F1F1F"/>
        </w:rPr>
        <w:t xml:space="preserve"> This inversion of control requires a new approach to script development—one that emphasizes schema definition, semantic clarity, and robust, stateless business logic.</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sections will dissect the Custom Tool script type, providing a granular guide to its creation, deployment, and utilization, supported by five complex case studies and a rigorous step-by-step implementation protocol for connecting NetSuite to ChatGPT.</w:t>
      </w:r>
    </w:p>
    <w:p w:rsidR="005B22F8" w:rsidRDefault="00A319A0">
      <w:pPr>
        <w:pStyle w:val="Heading2"/>
        <w:spacing w:before="120" w:after="120" w:line="275" w:lineRule="auto"/>
        <w:rPr>
          <w:rFonts w:ascii="Google Sans" w:eastAsia="Google Sans" w:hAnsi="Google Sans" w:cs="Google Sans"/>
          <w:color w:val="1F1F1F"/>
        </w:rPr>
      </w:pPr>
      <w:r>
        <w:rPr>
          <w:noProof/>
        </w:rPr>
        <w:pict>
          <v:rect id="_x0000_i1029"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2. The Custom Tool Script Type: Definition and Architecture</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To understand "What it is," one must first distinguish the Custom Tool script type from the legacy scripting options available in the SuiteCloud platform. While it leverages the syntax of </w:t>
      </w:r>
      <w:r>
        <w:rPr>
          <w:rFonts w:ascii="Google Sans Text" w:eastAsia="Google Sans Text" w:hAnsi="Google Sans Text" w:cs="Google Sans Text"/>
          <w:b/>
          <w:bCs/>
          <w:color w:val="1F1F1F"/>
        </w:rPr>
        <w:t>SuiteScript 2.1</w:t>
      </w:r>
      <w:r>
        <w:rPr>
          <w:rFonts w:ascii="Google Sans Text" w:eastAsia="Google Sans Text" w:hAnsi="Google Sans Text" w:cs="Google Sans Text"/>
          <w:color w:val="1F1F1F"/>
        </w:rPr>
        <w:t>, its architectural role is distinct.</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The MCP Paradigm</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lastRenderedPageBreak/>
        <w:t>The Model Context Protocol (MCP) serves as the universal language for this integration. It creates a standardized way for the AI to "ask" the ERP system what it can do. When the AI Connector Service is queried by ChatGPT, it does not simply return data; it returns a list of available tools.</w:t>
      </w:r>
      <w:r>
        <w:rPr>
          <w:rFonts w:ascii="Google Sans Text" w:eastAsia="Google Sans Text" w:hAnsi="Google Sans Text" w:cs="Google Sans Text"/>
          <w:color w:val="444746"/>
          <w:sz w:val="24"/>
          <w:szCs w:val="24"/>
          <w:vertAlign w:val="superscript"/>
        </w:rPr>
        <w:t>1</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 </w:t>
      </w:r>
      <w:r>
        <w:rPr>
          <w:rFonts w:ascii="Google Sans Text" w:eastAsia="Google Sans Text" w:hAnsi="Google Sans Text" w:cs="Google Sans Text"/>
          <w:b/>
          <w:bCs/>
          <w:color w:val="1F1F1F"/>
        </w:rPr>
        <w:t>Custom Tool</w:t>
      </w:r>
      <w:r>
        <w:rPr>
          <w:rFonts w:ascii="Google Sans Text" w:eastAsia="Google Sans Text" w:hAnsi="Google Sans Text" w:cs="Google Sans Text"/>
          <w:color w:val="1F1F1F"/>
        </w:rPr>
        <w:t xml:space="preserve"> in NetSuite consists of three rigidly coupled components that function as a single unit of capability:</w:t>
      </w:r>
    </w:p>
    <w:p w:rsidR="005B22F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The Execution Logic (SuiteScript 2.1 File):</w:t>
      </w:r>
      <w:r>
        <w:rPr>
          <w:rFonts w:ascii="Google Sans Text" w:eastAsia="Google Sans Text" w:hAnsi="Google Sans Text" w:cs="Google Sans Text"/>
          <w:color w:val="1F1F1F"/>
        </w:rPr>
        <w:t xml:space="preserve"> This JavaScript file contains the functional code. Unlike User Event scripts or Scheduled scripts, it does not have standard entry points like beforeLoad or execute. Instead, it exports specific functions that correspond to tool definitions.</w:t>
      </w:r>
      <w:r>
        <w:rPr>
          <w:rFonts w:ascii="Google Sans Text" w:eastAsia="Google Sans Text" w:hAnsi="Google Sans Text" w:cs="Google Sans Text"/>
          <w:color w:val="444746"/>
          <w:sz w:val="24"/>
          <w:szCs w:val="24"/>
          <w:vertAlign w:val="superscript"/>
        </w:rPr>
        <w:t>5</w:t>
      </w:r>
    </w:p>
    <w:p w:rsidR="005B22F8"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The Semantic Definition (JSON Schema):</w:t>
      </w:r>
      <w:r>
        <w:rPr>
          <w:rFonts w:ascii="Google Sans Text" w:eastAsia="Google Sans Text" w:hAnsi="Google Sans Text" w:cs="Google Sans Text"/>
          <w:color w:val="1F1F1F"/>
        </w:rPr>
        <w:t xml:space="preserve"> This is the metadata layer. It describes the tool to the AI. It defines the tool's name, its purpose (description), and the exact schema of the inputs it expects. This description is not merely documentation; it is the "prompt" that the AI reads to decide whether to use the tool.</w:t>
      </w:r>
      <w:r>
        <w:rPr>
          <w:rFonts w:ascii="Google Sans Text" w:eastAsia="Google Sans Text" w:hAnsi="Google Sans Text" w:cs="Google Sans Text"/>
          <w:color w:val="444746"/>
          <w:sz w:val="24"/>
          <w:szCs w:val="24"/>
          <w:vertAlign w:val="superscript"/>
        </w:rPr>
        <w:t>7</w:t>
      </w:r>
    </w:p>
    <w:p w:rsidR="005B22F8"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The Configuration Object (SDF XML):</w:t>
      </w:r>
      <w:r>
        <w:rPr>
          <w:rFonts w:ascii="Google Sans Text" w:eastAsia="Google Sans Text" w:hAnsi="Google Sans Text" w:cs="Google Sans Text"/>
          <w:color w:val="1F1F1F"/>
        </w:rPr>
        <w:t xml:space="preserve"> The customtool object in the SuiteCloud Development Framework (SDF) ties the script and the schema together. It manages permissions, visibility, and deployment paths.</w:t>
      </w:r>
      <w:r>
        <w:rPr>
          <w:rFonts w:ascii="Google Sans Text" w:eastAsia="Google Sans Text" w:hAnsi="Google Sans Text" w:cs="Google Sans Text"/>
          <w:color w:val="444746"/>
          <w:sz w:val="24"/>
          <w:szCs w:val="24"/>
          <w:vertAlign w:val="superscript"/>
        </w:rPr>
        <w:t>7</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2.2. Comparison with Established Script Types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It is vital to delineate why a developer would choose a Custom Tool over a RESTlet for AI integration.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RESTlet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Custom Tool (MCP)</w:t>
            </w:r>
          </w:p>
        </w:tc>
      </w:tr>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Discovery Mechanism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Explicit:</w:t>
            </w:r>
            <w:r>
              <w:rPr>
                <w:rFonts w:ascii="Google Sans Text" w:eastAsia="Google Sans Text" w:hAnsi="Google Sans Text" w:cs="Google Sans Text"/>
                <w:color w:val="1F1F1F"/>
              </w:rPr>
              <w:t xml:space="preserve"> The client must know the URL, HTTP method, and payload structure in advance.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Semantic:</w:t>
            </w:r>
            <w:r>
              <w:rPr>
                <w:rFonts w:ascii="Google Sans Text" w:eastAsia="Google Sans Text" w:hAnsi="Google Sans Text" w:cs="Google Sans Text"/>
                <w:color w:val="1F1F1F"/>
              </w:rPr>
              <w:t xml:space="preserve"> The client (AI) discovers the tool via the /all endpoint and reads the JSON schema to understand how to use it.</w:t>
            </w:r>
          </w:p>
        </w:tc>
      </w:tr>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Authentication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TBA (Token Based Auth) or OAuth 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OAuth 2.0 with PKCE (Proof Key for Code Exchange) strictly enforced.</w:t>
            </w:r>
          </w:p>
        </w:tc>
      </w:tr>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Entry Point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Fixed (get, post, put, </w:t>
            </w:r>
            <w:r>
              <w:rPr>
                <w:rFonts w:ascii="Google Sans Text" w:eastAsia="Google Sans Text" w:hAnsi="Google Sans Text" w:cs="Google Sans Text"/>
                <w:color w:val="1F1F1F"/>
              </w:rPr>
              <w:lastRenderedPageBreak/>
              <w:t>delete).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Flexible (Defined by the </w:t>
            </w:r>
            <w:r>
              <w:rPr>
                <w:rFonts w:ascii="Google Sans Text" w:eastAsia="Google Sans Text" w:hAnsi="Google Sans Text" w:cs="Google Sans Text"/>
                <w:color w:val="1F1F1F"/>
              </w:rPr>
              <w:lastRenderedPageBreak/>
              <w:t>export name in the script and schema).</w:t>
            </w:r>
          </w:p>
        </w:tc>
      </w:tr>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Primary Consumer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External applications, mobile apps, other integrations.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 Agents, LLMs, Chatbots via the AI Connector Service.</w:t>
            </w:r>
          </w:p>
        </w:tc>
      </w:tr>
      <w:tr w:rsidR="005B22F8">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Data Format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JSON (Arbitrary 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B22F8"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JSON (Strictly typed via Input Schema).</w:t>
            </w:r>
          </w:p>
        </w:tc>
      </w:tr>
    </w:tbl>
    <w:p w:rsidR="005B22F8" w:rsidRDefault="00000000">
      <w:pPr>
        <w:pBdr>
          <w:top w:val="nil"/>
          <w:left w:val="nil"/>
          <w:bottom w:val="nil"/>
          <w:right w:val="nil"/>
          <w:between w:val="nil"/>
        </w:pBdr>
        <w:spacing w:before="480"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5</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Custom Tool is essentially a "Serverless Function" hosted within NetSuite, specifically wrapped in metadata that makes it intelligible to an Artificial Intelligence.</w:t>
      </w:r>
    </w:p>
    <w:p w:rsidR="005B22F8" w:rsidRDefault="00A319A0">
      <w:pPr>
        <w:pStyle w:val="Heading2"/>
        <w:spacing w:before="120" w:after="120" w:line="275" w:lineRule="auto"/>
        <w:rPr>
          <w:rFonts w:ascii="Google Sans" w:eastAsia="Google Sans" w:hAnsi="Google Sans" w:cs="Google Sans"/>
          <w:color w:val="1F1F1F"/>
        </w:rPr>
      </w:pPr>
      <w:r>
        <w:rPr>
          <w:noProof/>
        </w:rPr>
        <w:pict>
          <v:rect id="_x0000_i1028"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3. Strategic Necessity: Where and Why is it Required?</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Standard Tools SuiteApp provides basic CRUD (Create, Read, Update, Delete) capabilities and SuiteQL execution.</w:t>
      </w:r>
      <w:r>
        <w:rPr>
          <w:rFonts w:ascii="Google Sans Text" w:eastAsia="Google Sans Text" w:hAnsi="Google Sans Text" w:cs="Google Sans Text"/>
          <w:color w:val="444746"/>
          <w:sz w:val="24"/>
          <w:szCs w:val="24"/>
          <w:vertAlign w:val="superscript"/>
        </w:rPr>
        <w:t>13</w:t>
      </w:r>
      <w:r>
        <w:rPr>
          <w:rFonts w:ascii="Google Sans Text" w:eastAsia="Google Sans Text" w:hAnsi="Google Sans Text" w:cs="Google Sans Text"/>
          <w:color w:val="1F1F1F"/>
        </w:rPr>
        <w:t xml:space="preserve"> However, enterprise operations rarely consist of simple CRUD actions. They involve complex business logic, validations, and cross-record dependencies. This is where the Custom Tool script type becomes a mandatory requirement.</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Encapsulation of Business Logic ("The Black Box")</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Allowing an AI to write raw SQL (SuiteQL) or update raw records poses a significant risk. An AI might "hallucinate" an update to a Sales Order status without checking if the inventory has been committed.</w:t>
      </w:r>
    </w:p>
    <w:p w:rsidR="005B22F8" w:rsidRDefault="00000000">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A Custom Tool encapsulates the validation logic. The AI calls approveSalesOrder, and the script internally checks credit limits, inventory availability, and margin thresholds before committing the change.</w:t>
      </w:r>
      <w:r>
        <w:rPr>
          <w:rFonts w:ascii="Google Sans Text" w:eastAsia="Google Sans Text" w:hAnsi="Google Sans Text" w:cs="Google Sans Text"/>
          <w:color w:val="444746"/>
          <w:sz w:val="24"/>
          <w:szCs w:val="24"/>
          <w:vertAlign w:val="superscript"/>
        </w:rPr>
        <w:t>14</w:t>
      </w:r>
      <w:r>
        <w:rPr>
          <w:rFonts w:ascii="Google Sans Text" w:eastAsia="Google Sans Text" w:hAnsi="Google Sans Text" w:cs="Google Sans Text"/>
          <w:color w:val="1F1F1F"/>
        </w:rPr>
        <w:t xml:space="preserve"> The AI is given a "high-level" lever to pull, rather than direct access to the database gears.</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3.2. Data Synthesis and Context Window Optimization</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LLMs have a limited context window (the amount of text they can process). Sending a raw dump of a Customer record with 500 fields and 50 sublists is inefficient and expensive.</w:t>
      </w:r>
    </w:p>
    <w:p w:rsidR="005B22F8" w:rsidRDefault="00000000">
      <w:pPr>
        <w:numPr>
          <w:ilvl w:val="0"/>
          <w:numId w:val="1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A Custom Tool can synthesize this data. A tool named </w:t>
      </w:r>
      <w:r>
        <w:rPr>
          <w:rFonts w:ascii="Google Sans Text" w:eastAsia="Google Sans Text" w:hAnsi="Google Sans Text" w:cs="Google Sans Text"/>
          <w:color w:val="1F1F1F"/>
        </w:rPr>
        <w:lastRenderedPageBreak/>
        <w:t>getCustomerBriefing can execute a complex query to retrieve only the "last 5 orders," "current overdue balance," and "active support cases," formatting the output into a concise JSON object that maximizes the AI's reasoning capability while minimizing token usage.</w:t>
      </w:r>
      <w:r>
        <w:rPr>
          <w:rFonts w:ascii="Google Sans Text" w:eastAsia="Google Sans Text" w:hAnsi="Google Sans Text" w:cs="Google Sans Text"/>
          <w:color w:val="444746"/>
          <w:sz w:val="24"/>
          <w:szCs w:val="24"/>
          <w:vertAlign w:val="superscript"/>
        </w:rPr>
        <w:t>7</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3.3. Orchestration of External Services</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NetSuite often sits at the center of a hub-and-spoke architecture. An AI user might ask, "Where is this shipment?" The answer lies not just in NetSuite, but in the carrier's API (FedEx/UPS).</w:t>
      </w:r>
    </w:p>
    <w:p w:rsidR="005B22F8" w:rsidRDefault="00000000">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A Custom Tool can act as an orchestrator. The script can call the N/https module to query the carrier's API using the tracking number stored in NetSuite, merge that real-time status with the internal order details, and return a unified response to the AI. This seamless integration is impossible with standard record retrieval tools.</w:t>
      </w:r>
      <w:r>
        <w:rPr>
          <w:rFonts w:ascii="Google Sans Text" w:eastAsia="Google Sans Text" w:hAnsi="Google Sans Text" w:cs="Google Sans Text"/>
          <w:color w:val="444746"/>
          <w:sz w:val="24"/>
          <w:szCs w:val="24"/>
          <w:vertAlign w:val="superscript"/>
        </w:rPr>
        <w:t>16</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3.4. Security and Governance</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Giving an AI "Administrator" or "Full Access" is a security violation.</w:t>
      </w:r>
    </w:p>
    <w:p w:rsidR="005B22F8" w:rsidRDefault="00000000">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Requirement:</w:t>
      </w:r>
      <w:r>
        <w:rPr>
          <w:rFonts w:ascii="Google Sans Text" w:eastAsia="Google Sans Text" w:hAnsi="Google Sans Text" w:cs="Google Sans Text"/>
          <w:color w:val="1F1F1F"/>
        </w:rPr>
        <w:t xml:space="preserve"> Custom Tools allow for granular permissions. You can create a tool that allows the AI to </w:t>
      </w:r>
      <w:r>
        <w:rPr>
          <w:rFonts w:ascii="Google Sans Text" w:eastAsia="Google Sans Text" w:hAnsi="Google Sans Text" w:cs="Google Sans Text"/>
          <w:i/>
          <w:iCs/>
          <w:color w:val="1F1F1F"/>
        </w:rPr>
        <w:t>view</w:t>
      </w:r>
      <w:r>
        <w:rPr>
          <w:rFonts w:ascii="Google Sans Text" w:eastAsia="Google Sans Text" w:hAnsi="Google Sans Text" w:cs="Google Sans Text"/>
          <w:color w:val="1F1F1F"/>
        </w:rPr>
        <w:t xml:space="preserve"> employee vacation balances but explicitly prevents it from </w:t>
      </w:r>
      <w:r>
        <w:rPr>
          <w:rFonts w:ascii="Google Sans Text" w:eastAsia="Google Sans Text" w:hAnsi="Google Sans Text" w:cs="Google Sans Text"/>
          <w:i/>
          <w:iCs/>
          <w:color w:val="1F1F1F"/>
        </w:rPr>
        <w:t>viewing</w:t>
      </w:r>
      <w:r>
        <w:rPr>
          <w:rFonts w:ascii="Google Sans Text" w:eastAsia="Google Sans Text" w:hAnsi="Google Sans Text" w:cs="Google Sans Text"/>
          <w:color w:val="1F1F1F"/>
        </w:rPr>
        <w:t xml:space="preserve"> salaries, even if the underlying record is the same. The script logic acts as a firewall, returning only the permitted fields.</w:t>
      </w:r>
      <w:r>
        <w:rPr>
          <w:rFonts w:ascii="Google Sans Text" w:eastAsia="Google Sans Text" w:hAnsi="Google Sans Text" w:cs="Google Sans Text"/>
          <w:color w:val="444746"/>
          <w:sz w:val="24"/>
          <w:szCs w:val="24"/>
          <w:vertAlign w:val="superscript"/>
        </w:rPr>
        <w:t>4</w:t>
      </w:r>
    </w:p>
    <w:p w:rsidR="005B22F8" w:rsidRDefault="00A319A0">
      <w:pPr>
        <w:pStyle w:val="Heading2"/>
        <w:spacing w:before="120" w:after="120" w:line="275" w:lineRule="auto"/>
        <w:rPr>
          <w:rFonts w:ascii="Google Sans" w:eastAsia="Google Sans" w:hAnsi="Google Sans" w:cs="Google Sans"/>
          <w:color w:val="1F1F1F"/>
        </w:rPr>
      </w:pPr>
      <w:r>
        <w:rPr>
          <w:noProof/>
        </w:rPr>
        <w:pict>
          <v:rect id="_x0000_i1027"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4. Five In-Depth Examples of Custom Tool Scripts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demonstrate the versatility of the Custom Tool script type, we present five detailed scenarios. Each example includes the business context, the logic required in the SuiteScript, and the corresponding JSON schema definition.</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1: The "Inventory Availability Projector"</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Standard inventory lookups only show "Quantity on Hand." Sales teams need to know "Quantity Available to Promise" (ATP), which subtracts committed stock and adds incoming stock from Purchase Orders arriving within 7 days.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SuiteScript Logic (inventory_projector.js):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script uses N/search to find the Item. It retrieves quantityonhand and quantitycommitted. It then runs a second search on PurchaseOrder records for this item where expectedreceiptdate is within the next 7 days to calculate the incomingStock. The return value is a calculated integer.</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JSON Schema:</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10</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2: The "Customer Health Check" 360-View</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Before visiting a client, an account manager asks ChatGPT for a summary. They need a synthesized view of financial standing, open support tickets, and recent sales trends.</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SuiteScript Logic (customer_health.js):</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script orchestrates three parallel operations:</w:t>
      </w:r>
    </w:p>
    <w:p w:rsidR="005B22F8"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N/search on Transaction (Invoice) to calculate totalOverdue and daysSalesOutstanding (DSO).</w:t>
      </w:r>
    </w:p>
    <w:p w:rsidR="005B22F8" w:rsidRDefault="00000000">
      <w:pPr>
        <w:numPr>
          <w:ilvl w:val="0"/>
          <w:numId w:val="18"/>
        </w:numPr>
        <w:pBdr>
          <w:top w:val="nil"/>
          <w:left w:val="nil"/>
          <w:bottom w:val="nil"/>
          <w:right w:val="nil"/>
          <w:between w:val="nil"/>
        </w:pBdr>
        <w:spacing w:line="275" w:lineRule="auto"/>
      </w:pPr>
      <w:r>
        <w:rPr>
          <w:rFonts w:ascii="Google Sans Text" w:eastAsia="Google Sans Text" w:hAnsi="Google Sans Text" w:cs="Google Sans Text"/>
          <w:color w:val="1F1F1F"/>
        </w:rPr>
        <w:t>N/search on SupportCase to count openHighPriorityCases.</w:t>
      </w:r>
    </w:p>
    <w:p w:rsidR="005B22F8" w:rsidRDefault="00000000">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color w:val="1F1F1F"/>
        </w:rPr>
        <w:t>N/query (SuiteQL) to compare salesLastQuarter vs salesThisQuarter.</w:t>
      </w:r>
      <w:r>
        <w:rPr>
          <w:color w:val="000000"/>
        </w:rPr>
        <w:br/>
      </w:r>
      <w:r>
        <w:rPr>
          <w:rFonts w:ascii="Google Sans Text" w:eastAsia="Google Sans Text" w:hAnsi="Google Sans Text" w:cs="Google Sans Text"/>
          <w:color w:val="1F1F1F"/>
        </w:rPr>
        <w:t>The script returns a JSON object with these high-level KPIs, flagged with a "Health Score" (Green/Yellow/Red) based on internal logic.</w:t>
      </w:r>
    </w:p>
    <w:p w:rsidR="005B22F8" w:rsidRDefault="00000000">
      <w:pPr>
        <w:pBdr>
          <w:top w:val="nil"/>
          <w:left w:val="nil"/>
          <w:bottom w:val="nil"/>
          <w:right w:val="nil"/>
          <w:between w:val="nil"/>
        </w:pBdr>
        <w:spacing w:before="24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JSON Schema:</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7</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3: The "Smart Discount Approver"</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Sales reps want to ask the AI, "Can I give a 15% discount on Quote #999?" The AI needs to check the margin.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SuiteScript Logic (margin_validator.js):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script loads the Quote using N/record. It iterates through line items, retrieving the averagecost for each item. It calculates the projected margin at the requested discount rate. If the margin drops below the corporate threshold (e.g., 20%), it returns "Denied" with a reason. If above, it returns "Approved" and optionally updates the quote status to "Pending Approval" using record.submitFields.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JSON Schema:</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14</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4: The "Document Retriever" (OCR &amp; Analysis)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A user asks, "What are the payment terms on the contract with Acme Corp?" The contract is a PDF in the File Cabinet.</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SuiteScript Logic (doc_intelligence.js):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script uses N/search to find the File Cabinet ID linked to the Vendor record. It uses N/file to load the PDF. Crucially, it uses the N/documentCapture (or a third-party OCR API if internal </w:t>
      </w:r>
      <w:r>
        <w:rPr>
          <w:rFonts w:ascii="Google Sans Text" w:eastAsia="Google Sans Text" w:hAnsi="Google Sans Text" w:cs="Google Sans Text"/>
          <w:color w:val="1F1F1F"/>
        </w:rPr>
        <w:lastRenderedPageBreak/>
        <w:t>OCR is insufficient) to extract the text content of the PDF. It limits the output to the first 2000 characters or searches specifically for "Terms" to return relevant text chunks to the AI for final analysis.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JSON Schema:</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21</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5: The "Global Shipping Tracker" (External API)</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A user asks, "Where is Order #555?" NetSuite has the tracking number, but the status is "Shipped." The user wants the real-time FedEx location.</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SuiteScript Logic (shipping_orchestrator.js):</w:t>
      </w:r>
    </w:p>
    <w:p w:rsidR="005B22F8"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Load Sales Order #555.</w:t>
      </w:r>
    </w:p>
    <w:p w:rsidR="005B22F8"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Extract the tracking number from the itemfulfillment record.</w:t>
      </w:r>
    </w:p>
    <w:p w:rsidR="005B22F8"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Use N/https to send a GET request to the FedEx/UPS API (using stored API keys in N/runtime script parameters).</w:t>
      </w:r>
    </w:p>
    <w:p w:rsidR="005B22F8" w:rsidRDefault="00000000">
      <w:pPr>
        <w:numPr>
          <w:ilvl w:val="0"/>
          <w:numId w:val="19"/>
        </w:numPr>
        <w:pBdr>
          <w:top w:val="nil"/>
          <w:left w:val="nil"/>
          <w:bottom w:val="nil"/>
          <w:right w:val="nil"/>
          <w:between w:val="nil"/>
        </w:pBdr>
        <w:spacing w:line="275" w:lineRule="auto"/>
      </w:pPr>
      <w:r>
        <w:rPr>
          <w:rFonts w:ascii="Google Sans Text" w:eastAsia="Google Sans Text" w:hAnsi="Google Sans Text" w:cs="Google Sans Text"/>
          <w:color w:val="1F1F1F"/>
        </w:rPr>
        <w:t>Parse the external API JSON response (e.g., "Out for Delivery in Memphis").</w:t>
      </w:r>
    </w:p>
    <w:p w:rsidR="005B22F8" w:rsidRDefault="00000000">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color w:val="1F1F1F"/>
        </w:rPr>
        <w:t>Return a composite message: "Order #555 was fulfilled on. FedEx reports it is currently 'Out for Delivery'."</w:t>
      </w:r>
    </w:p>
    <w:p w:rsidR="005B22F8" w:rsidRDefault="00000000">
      <w:pPr>
        <w:pBdr>
          <w:top w:val="nil"/>
          <w:left w:val="nil"/>
          <w:bottom w:val="nil"/>
          <w:right w:val="nil"/>
          <w:between w:val="nil"/>
        </w:pBdr>
        <w:spacing w:before="240"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JSON Schema:</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b/>
          <w:bCs/>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16</w:t>
      </w:r>
    </w:p>
    <w:p w:rsidR="005B22F8" w:rsidRDefault="00A319A0">
      <w:pPr>
        <w:pStyle w:val="Heading2"/>
        <w:spacing w:before="120" w:after="120" w:line="275" w:lineRule="auto"/>
        <w:rPr>
          <w:rFonts w:ascii="Google Sans" w:eastAsia="Google Sans" w:hAnsi="Google Sans" w:cs="Google Sans"/>
          <w:color w:val="1F1F1F"/>
        </w:rPr>
      </w:pPr>
      <w:r>
        <w:rPr>
          <w:noProof/>
        </w:rPr>
        <w:pict>
          <v:rect id="_x0000_i1026"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5. Comprehensive Implementation Guide: Creating and Setting Up Custom Tools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section provides a rigorous, step-by-step walkthrough for developers and administrators. It covers the entire lifecycle from enabling features in NetSuite to the final "handshake" with ChatGPT.</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Phase 1: Environment Preparation (NetSuite Admin)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Before any code is written, the NetSuite environment must be primed for modern authentication and AI integration.</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1.1: Enable SuiteCloud Features</w:t>
      </w:r>
    </w:p>
    <w:p w:rsidR="005B22F8"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Navigate to </w:t>
      </w:r>
      <w:r>
        <w:rPr>
          <w:rFonts w:ascii="Google Sans Text" w:eastAsia="Google Sans Text" w:hAnsi="Google Sans Text" w:cs="Google Sans Text"/>
          <w:b/>
          <w:bCs/>
          <w:color w:val="1F1F1F"/>
        </w:rPr>
        <w:t>Setup &gt; Company &gt; Enable Features</w:t>
      </w:r>
      <w:r>
        <w:rPr>
          <w:rFonts w:ascii="Google Sans Text" w:eastAsia="Google Sans Text" w:hAnsi="Google Sans Text" w:cs="Google Sans Text"/>
          <w:color w:val="1F1F1F"/>
        </w:rPr>
        <w:t>.</w:t>
      </w:r>
    </w:p>
    <w:p w:rsidR="005B22F8" w:rsidRDefault="00000000">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F1F1F"/>
        </w:rPr>
        <w:t>SuiteCloud Tab</w:t>
      </w:r>
      <w:r>
        <w:rPr>
          <w:rFonts w:ascii="Google Sans Text" w:eastAsia="Google Sans Text" w:hAnsi="Google Sans Text" w:cs="Google Sans Text"/>
          <w:color w:val="1F1F1F"/>
        </w:rPr>
        <w:t>:</w:t>
      </w:r>
    </w:p>
    <w:p w:rsidR="005B22F8"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Enable </w:t>
      </w:r>
      <w:r>
        <w:rPr>
          <w:rFonts w:ascii="Google Sans Text" w:eastAsia="Google Sans Text" w:hAnsi="Google Sans Text" w:cs="Google Sans Text"/>
          <w:b/>
          <w:bCs/>
          <w:color w:val="1F1F1F"/>
        </w:rPr>
        <w:t>Client SuiteScript</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Server SuiteScript</w:t>
      </w:r>
      <w:r>
        <w:rPr>
          <w:rFonts w:ascii="Google Sans Text" w:eastAsia="Google Sans Text" w:hAnsi="Google Sans Text" w:cs="Google Sans Text"/>
          <w:color w:val="1F1F1F"/>
        </w:rPr>
        <w:t>. (Required for the Custom Tool script).</w:t>
      </w:r>
      <w:r>
        <w:rPr>
          <w:rFonts w:ascii="Google Sans Text" w:eastAsia="Google Sans Text" w:hAnsi="Google Sans Text" w:cs="Google Sans Text"/>
          <w:color w:val="444746"/>
          <w:sz w:val="24"/>
          <w:szCs w:val="24"/>
          <w:vertAlign w:val="superscript"/>
        </w:rPr>
        <w:t>23</w:t>
      </w:r>
    </w:p>
    <w:p w:rsidR="005B22F8"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Enable </w:t>
      </w:r>
      <w:r>
        <w:rPr>
          <w:rFonts w:ascii="Google Sans Text" w:eastAsia="Google Sans Text" w:hAnsi="Google Sans Text" w:cs="Google Sans Text"/>
          <w:b/>
          <w:bCs/>
          <w:color w:val="1F1F1F"/>
        </w:rPr>
        <w:t>SuiteCloud Development Framework (SDF)</w:t>
      </w:r>
      <w:r>
        <w:rPr>
          <w:rFonts w:ascii="Google Sans Text" w:eastAsia="Google Sans Text" w:hAnsi="Google Sans Text" w:cs="Google Sans Text"/>
          <w:color w:val="1F1F1F"/>
        </w:rPr>
        <w:t xml:space="preserve">. (Required as Custom Tools </w:t>
      </w:r>
      <w:r>
        <w:rPr>
          <w:rFonts w:ascii="Google Sans Text" w:eastAsia="Google Sans Text" w:hAnsi="Google Sans Text" w:cs="Google Sans Text"/>
          <w:i/>
          <w:iCs/>
          <w:color w:val="1F1F1F"/>
        </w:rPr>
        <w:t>must</w:t>
      </w:r>
      <w:r>
        <w:rPr>
          <w:rFonts w:ascii="Google Sans Text" w:eastAsia="Google Sans Text" w:hAnsi="Google Sans Text" w:cs="Google Sans Text"/>
          <w:color w:val="1F1F1F"/>
        </w:rPr>
        <w:t xml:space="preserve"> be deployed via SDF).</w:t>
      </w:r>
      <w:r>
        <w:rPr>
          <w:rFonts w:ascii="Google Sans Text" w:eastAsia="Google Sans Text" w:hAnsi="Google Sans Text" w:cs="Google Sans Text"/>
          <w:color w:val="444746"/>
          <w:sz w:val="24"/>
          <w:szCs w:val="24"/>
          <w:vertAlign w:val="superscript"/>
        </w:rPr>
        <w:t>3</w:t>
      </w:r>
    </w:p>
    <w:p w:rsidR="005B22F8"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Enable </w:t>
      </w:r>
      <w:r>
        <w:rPr>
          <w:rFonts w:ascii="Google Sans Text" w:eastAsia="Google Sans Text" w:hAnsi="Google Sans Text" w:cs="Google Sans Text"/>
          <w:b/>
          <w:bCs/>
          <w:color w:val="1F1F1F"/>
        </w:rPr>
        <w:t>REST Web Services</w:t>
      </w:r>
      <w:r>
        <w:rPr>
          <w:rFonts w:ascii="Google Sans Text" w:eastAsia="Google Sans Text" w:hAnsi="Google Sans Text" w:cs="Google Sans Text"/>
          <w:color w:val="1F1F1F"/>
        </w:rPr>
        <w:t>. (Required for the underlying MCP transport).</w:t>
      </w:r>
      <w:r>
        <w:rPr>
          <w:rFonts w:ascii="Google Sans Text" w:eastAsia="Google Sans Text" w:hAnsi="Google Sans Text" w:cs="Google Sans Text"/>
          <w:color w:val="444746"/>
          <w:sz w:val="24"/>
          <w:szCs w:val="24"/>
          <w:vertAlign w:val="superscript"/>
        </w:rPr>
        <w:t>24</w:t>
      </w:r>
    </w:p>
    <w:p w:rsidR="005B22F8" w:rsidRDefault="00000000">
      <w:pPr>
        <w:numPr>
          <w:ilvl w:val="1"/>
          <w:numId w:val="21"/>
        </w:numPr>
        <w:pBdr>
          <w:top w:val="nil"/>
          <w:left w:val="nil"/>
          <w:bottom w:val="nil"/>
          <w:right w:val="nil"/>
          <w:between w:val="nil"/>
        </w:pBdr>
        <w:spacing w:after="120" w:line="275" w:lineRule="auto"/>
      </w:pPr>
      <w:r>
        <w:rPr>
          <w:rFonts w:ascii="Google Sans Text" w:eastAsia="Google Sans Text" w:hAnsi="Google Sans Text" w:cs="Google Sans Text"/>
          <w:color w:val="1F1F1F"/>
        </w:rPr>
        <w:t xml:space="preserve">Enable </w:t>
      </w:r>
      <w:r>
        <w:rPr>
          <w:rFonts w:ascii="Google Sans Text" w:eastAsia="Google Sans Text" w:hAnsi="Google Sans Text" w:cs="Google Sans Text"/>
          <w:b/>
          <w:bCs/>
          <w:color w:val="1F1F1F"/>
        </w:rPr>
        <w:t>Token-Based Authentication</w:t>
      </w:r>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OAuth 2.0</w:t>
      </w:r>
      <w:r>
        <w:rPr>
          <w:rFonts w:ascii="Google Sans Text" w:eastAsia="Google Sans Text" w:hAnsi="Google Sans Text" w:cs="Google Sans Text"/>
          <w:color w:val="1F1F1F"/>
        </w:rPr>
        <w:t>. (Critical for secure connection).</w:t>
      </w:r>
      <w:r>
        <w:rPr>
          <w:rFonts w:ascii="Google Sans Text" w:eastAsia="Google Sans Text" w:hAnsi="Google Sans Text" w:cs="Google Sans Text"/>
          <w:color w:val="444746"/>
          <w:sz w:val="24"/>
          <w:szCs w:val="24"/>
          <w:vertAlign w:val="superscript"/>
        </w:rPr>
        <w:t>24</w:t>
      </w:r>
    </w:p>
    <w:p w:rsidR="005B22F8"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1.2: Enable Analytics (Optional but Recommended)</w:t>
      </w:r>
    </w:p>
    <w:p w:rsidR="005B22F8" w:rsidRDefault="00000000">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Analytics Tab</w:t>
      </w:r>
      <w:r>
        <w:rPr>
          <w:rFonts w:ascii="Google Sans Text" w:eastAsia="Google Sans Text" w:hAnsi="Google Sans Text" w:cs="Google Sans Text"/>
          <w:color w:val="1F1F1F"/>
        </w:rPr>
        <w:t xml:space="preserve">: Enable </w:t>
      </w:r>
      <w:r>
        <w:rPr>
          <w:rFonts w:ascii="Google Sans Text" w:eastAsia="Google Sans Text" w:hAnsi="Google Sans Text" w:cs="Google Sans Text"/>
          <w:b/>
          <w:bCs/>
          <w:color w:val="1F1F1F"/>
        </w:rPr>
        <w:t>SuiteAnalytics Workbook</w:t>
      </w:r>
      <w:r>
        <w:rPr>
          <w:rFonts w:ascii="Google Sans Text" w:eastAsia="Google Sans Text" w:hAnsi="Google Sans Text" w:cs="Google Sans Text"/>
          <w:color w:val="1F1F1F"/>
        </w:rPr>
        <w:t>. This allows your custom tools to utilize the N/query module (SuiteQL) for high-performance data retrieval.</w:t>
      </w:r>
      <w:r>
        <w:rPr>
          <w:rFonts w:ascii="Google Sans Text" w:eastAsia="Google Sans Text" w:hAnsi="Google Sans Text" w:cs="Google Sans Text"/>
          <w:color w:val="444746"/>
          <w:sz w:val="24"/>
          <w:szCs w:val="24"/>
          <w:vertAlign w:val="superscript"/>
        </w:rPr>
        <w:t>12</w:t>
      </w:r>
    </w:p>
    <w:p w:rsidR="005B22F8"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1.3: Configure the Role (RBAC)</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"Administrator" role cannot be used for the AI Connector Service. You must create a privileged custom role.</w:t>
      </w:r>
    </w:p>
    <w:p w:rsidR="005B22F8"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F1F1F"/>
        </w:rPr>
        <w:lastRenderedPageBreak/>
        <w:t xml:space="preserve">Navigate to </w:t>
      </w:r>
      <w:r>
        <w:rPr>
          <w:rFonts w:ascii="Google Sans Text" w:eastAsia="Google Sans Text" w:hAnsi="Google Sans Text" w:cs="Google Sans Text"/>
          <w:b/>
          <w:bCs/>
          <w:color w:val="1F1F1F"/>
        </w:rPr>
        <w:t>Setup &gt; Users/Roles &gt; Manage Roles &gt; New</w:t>
      </w:r>
      <w:r>
        <w:rPr>
          <w:rFonts w:ascii="Google Sans Text" w:eastAsia="Google Sans Text" w:hAnsi="Google Sans Text" w:cs="Google Sans Text"/>
          <w:color w:val="1F1F1F"/>
        </w:rPr>
        <w:t>.</w:t>
      </w:r>
    </w:p>
    <w:p w:rsidR="005B22F8"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F1F1F"/>
        </w:rPr>
        <w:t>Name: AI Connector Custom Role.</w:t>
      </w:r>
    </w:p>
    <w:p w:rsidR="005B22F8"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bCs/>
          <w:color w:val="1F1F1F"/>
        </w:rPr>
        <w:t>Permissions &gt; Setup</w:t>
      </w:r>
      <w:r>
        <w:rPr>
          <w:rFonts w:ascii="Google Sans Text" w:eastAsia="Google Sans Text" w:hAnsi="Google Sans Text" w:cs="Google Sans Text"/>
          <w:color w:val="1F1F1F"/>
        </w:rPr>
        <w:t>:</w:t>
      </w:r>
    </w:p>
    <w:p w:rsidR="005B22F8" w:rsidRDefault="00000000">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Add </w:t>
      </w:r>
      <w:r>
        <w:rPr>
          <w:rFonts w:ascii="Google Sans Text" w:eastAsia="Google Sans Text" w:hAnsi="Google Sans Text" w:cs="Google Sans Text"/>
          <w:b/>
          <w:bCs/>
          <w:color w:val="1F1F1F"/>
        </w:rPr>
        <w:t>MCP Server Connection</w:t>
      </w:r>
      <w:r>
        <w:rPr>
          <w:rFonts w:ascii="Google Sans Text" w:eastAsia="Google Sans Text" w:hAnsi="Google Sans Text" w:cs="Google Sans Text"/>
          <w:color w:val="1F1F1F"/>
        </w:rPr>
        <w:t xml:space="preserve"> (Full). </w:t>
      </w:r>
      <w:r>
        <w:rPr>
          <w:rFonts w:ascii="Google Sans Text" w:eastAsia="Google Sans Text" w:hAnsi="Google Sans Text" w:cs="Google Sans Text"/>
          <w:i/>
          <w:iCs/>
          <w:color w:val="1F1F1F"/>
        </w:rPr>
        <w:t>This is the specific permission that allows the role to talk to the AI Connector.</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4</w:t>
      </w:r>
    </w:p>
    <w:p w:rsidR="005B22F8" w:rsidRDefault="00000000">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Add </w:t>
      </w:r>
      <w:r>
        <w:rPr>
          <w:rFonts w:ascii="Google Sans Text" w:eastAsia="Google Sans Text" w:hAnsi="Google Sans Text" w:cs="Google Sans Text"/>
          <w:b/>
          <w:bCs/>
          <w:color w:val="1F1F1F"/>
        </w:rPr>
        <w:t>OAuth 2.0 Access Tokens</w:t>
      </w:r>
      <w:r>
        <w:rPr>
          <w:rFonts w:ascii="Google Sans Text" w:eastAsia="Google Sans Text" w:hAnsi="Google Sans Text" w:cs="Google Sans Text"/>
          <w:color w:val="1F1F1F"/>
        </w:rPr>
        <w:t xml:space="preserve"> (Full).</w:t>
      </w:r>
      <w:r>
        <w:rPr>
          <w:rFonts w:ascii="Google Sans Text" w:eastAsia="Google Sans Text" w:hAnsi="Google Sans Text" w:cs="Google Sans Text"/>
          <w:color w:val="444746"/>
          <w:sz w:val="24"/>
          <w:szCs w:val="24"/>
          <w:vertAlign w:val="superscript"/>
        </w:rPr>
        <w:t>4</w:t>
      </w:r>
    </w:p>
    <w:p w:rsidR="005B22F8" w:rsidRDefault="00000000">
      <w:pPr>
        <w:numPr>
          <w:ilvl w:val="1"/>
          <w:numId w:val="2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Add </w:t>
      </w:r>
      <w:r>
        <w:rPr>
          <w:rFonts w:ascii="Google Sans Text" w:eastAsia="Google Sans Text" w:hAnsi="Google Sans Text" w:cs="Google Sans Text"/>
          <w:b/>
          <w:bCs/>
          <w:color w:val="1F1F1F"/>
        </w:rPr>
        <w:t>Log in using OAuth 2.0 Access Tokens</w:t>
      </w:r>
      <w:r>
        <w:rPr>
          <w:rFonts w:ascii="Google Sans Text" w:eastAsia="Google Sans Text" w:hAnsi="Google Sans Text" w:cs="Google Sans Text"/>
          <w:color w:val="1F1F1F"/>
        </w:rPr>
        <w:t xml:space="preserve"> (Full).</w:t>
      </w:r>
    </w:p>
    <w:p w:rsidR="005B22F8" w:rsidRDefault="00000000">
      <w:pPr>
        <w:numPr>
          <w:ilvl w:val="0"/>
          <w:numId w:val="23"/>
        </w:numPr>
        <w:pBdr>
          <w:top w:val="nil"/>
          <w:left w:val="nil"/>
          <w:bottom w:val="nil"/>
          <w:right w:val="nil"/>
          <w:between w:val="nil"/>
        </w:pBdr>
        <w:spacing w:line="275" w:lineRule="auto"/>
      </w:pPr>
      <w:r>
        <w:rPr>
          <w:rFonts w:ascii="Google Sans Text" w:eastAsia="Google Sans Text" w:hAnsi="Google Sans Text" w:cs="Google Sans Text"/>
          <w:b/>
          <w:bCs/>
          <w:color w:val="1F1F1F"/>
        </w:rPr>
        <w:t>Permissions &gt; Transactions/Lists</w:t>
      </w:r>
      <w:r>
        <w:rPr>
          <w:rFonts w:ascii="Google Sans Text" w:eastAsia="Google Sans Text" w:hAnsi="Google Sans Text" w:cs="Google Sans Text"/>
          <w:color w:val="1F1F1F"/>
        </w:rPr>
        <w:t>:</w:t>
      </w:r>
    </w:p>
    <w:p w:rsidR="005B22F8" w:rsidRDefault="00000000">
      <w:pPr>
        <w:numPr>
          <w:ilvl w:val="1"/>
          <w:numId w:val="25"/>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Add </w:t>
      </w:r>
      <w:r>
        <w:rPr>
          <w:rFonts w:ascii="Google Sans Text" w:eastAsia="Google Sans Text" w:hAnsi="Google Sans Text" w:cs="Google Sans Text"/>
          <w:b/>
          <w:bCs/>
          <w:color w:val="1F1F1F"/>
        </w:rPr>
        <w:t>View</w:t>
      </w:r>
      <w:r>
        <w:rPr>
          <w:rFonts w:ascii="Google Sans Text" w:eastAsia="Google Sans Text" w:hAnsi="Google Sans Text" w:cs="Google Sans Text"/>
          <w:color w:val="1F1F1F"/>
        </w:rPr>
        <w:t xml:space="preserve"> (or </w:t>
      </w:r>
      <w:r>
        <w:rPr>
          <w:rFonts w:ascii="Google Sans Text" w:eastAsia="Google Sans Text" w:hAnsi="Google Sans Text" w:cs="Google Sans Text"/>
          <w:b/>
          <w:bCs/>
          <w:color w:val="1F1F1F"/>
        </w:rPr>
        <w:t>Edit</w:t>
      </w:r>
      <w:r>
        <w:rPr>
          <w:rFonts w:ascii="Google Sans Text" w:eastAsia="Google Sans Text" w:hAnsi="Google Sans Text" w:cs="Google Sans Text"/>
          <w:color w:val="1F1F1F"/>
        </w:rPr>
        <w:t xml:space="preserve"> if your tools write data) for every record type your custom tools will access (e.g., Sales Order, Customer, Item, File Cabinet).</w:t>
      </w:r>
      <w:r>
        <w:rPr>
          <w:rFonts w:ascii="Google Sans Text" w:eastAsia="Google Sans Text" w:hAnsi="Google Sans Text" w:cs="Google Sans Text"/>
          <w:color w:val="444746"/>
          <w:sz w:val="24"/>
          <w:szCs w:val="24"/>
          <w:vertAlign w:val="superscript"/>
        </w:rPr>
        <w:t>26</w:t>
      </w:r>
    </w:p>
    <w:p w:rsidR="005B22F8" w:rsidRDefault="00000000">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F1F1F"/>
        </w:rPr>
        <w:t>Save the Role.</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2: Development (SDF &amp; Coding)</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Custom Tools are not created via the NetSuite UI (like "New Script"). They are developed locally and deployed via SDF.</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2.1: Project Structure</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Create a standard SDF project structure on your local machine.</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MyAIProject/</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src/</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FileCabinet/</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 SuiteScripts/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 my_custom_tool.js &lt;-- The Logic</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 my_tool_schema.json &lt;-- The Definition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Objects/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 customtool_my_tool.xml &lt;-- The Configuration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 deploy.xml</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manifest.xml</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project.json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444746"/>
          <w:sz w:val="24"/>
          <w:szCs w:val="24"/>
          <w:vertAlign w:val="superscript"/>
        </w:rPr>
        <w:t>7</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Step 2.2: Writing the SuiteScript 2.1 Logic (my_custom_tool.js)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script uses the N/log module for debugging and standard modules (N/record) for logic.</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JavaScript</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5F6368"/>
          <w:sz w:val="20"/>
          <w:szCs w:val="20"/>
          <w:shd w:val="clear" w:color="auto" w:fill="F0F4F9"/>
        </w:rPr>
        <w:t>/**</w:t>
      </w:r>
      <w:r>
        <w:rPr>
          <w:rFonts w:ascii="Google Sans Text" w:eastAsia="Google Sans Text" w:hAnsi="Google Sans Text" w:cs="Google Sans Text"/>
          <w:color w:val="5F6368"/>
          <w:sz w:val="20"/>
          <w:szCs w:val="20"/>
          <w:shd w:val="clear" w:color="auto" w:fill="F0F4F9"/>
        </w:rPr>
        <w:br/>
        <w:t xml:space="preserve"> * </w:t>
      </w:r>
      <w:r>
        <w:rPr>
          <w:rFonts w:ascii="Google Sans Text" w:eastAsia="Google Sans Text" w:hAnsi="Google Sans Text" w:cs="Google Sans Text"/>
          <w:color w:val="1967D2"/>
          <w:sz w:val="20"/>
          <w:szCs w:val="20"/>
          <w:shd w:val="clear" w:color="auto" w:fill="F0F4F9"/>
        </w:rPr>
        <w:t xml:space="preserve">@NApiVersion </w:t>
      </w:r>
      <w:r>
        <w:rPr>
          <w:rFonts w:ascii="Google Sans Text" w:eastAsia="Google Sans Text" w:hAnsi="Google Sans Text" w:cs="Google Sans Text"/>
          <w:color w:val="5F6368"/>
          <w:sz w:val="20"/>
          <w:szCs w:val="20"/>
          <w:shd w:val="clear" w:color="auto" w:fill="F0F4F9"/>
        </w:rPr>
        <w:t>2.1</w:t>
      </w:r>
      <w:r>
        <w:rPr>
          <w:rFonts w:ascii="Google Sans Text" w:eastAsia="Google Sans Text" w:hAnsi="Google Sans Text" w:cs="Google Sans Text"/>
          <w:color w:val="5F6368"/>
          <w:sz w:val="20"/>
          <w:szCs w:val="20"/>
          <w:shd w:val="clear" w:color="auto" w:fill="F0F4F9"/>
        </w:rPr>
        <w:br/>
        <w:t xml:space="preserve"> * </w:t>
      </w:r>
      <w:r>
        <w:rPr>
          <w:rFonts w:ascii="Google Sans Text" w:eastAsia="Google Sans Text" w:hAnsi="Google Sans Text" w:cs="Google Sans Text"/>
          <w:color w:val="1967D2"/>
          <w:sz w:val="20"/>
          <w:szCs w:val="20"/>
          <w:shd w:val="clear" w:color="auto" w:fill="F0F4F9"/>
        </w:rPr>
        <w:t xml:space="preserve">@NScriptType </w:t>
      </w:r>
      <w:r>
        <w:rPr>
          <w:rFonts w:ascii="Google Sans Text" w:eastAsia="Google Sans Text" w:hAnsi="Google Sans Text" w:cs="Google Sans Text"/>
          <w:color w:val="D93025"/>
          <w:sz w:val="20"/>
          <w:szCs w:val="20"/>
          <w:shd w:val="clear" w:color="auto" w:fill="F0F4F9"/>
        </w:rPr>
        <w:t>CustomTool</w:t>
      </w:r>
      <w:r>
        <w:rPr>
          <w:rFonts w:ascii="Google Sans Text" w:eastAsia="Google Sans Text" w:hAnsi="Google Sans Text" w:cs="Google Sans Text"/>
          <w:color w:val="5F6368"/>
          <w:sz w:val="20"/>
          <w:szCs w:val="20"/>
          <w:shd w:val="clear" w:color="auto" w:fill="F0F4F9"/>
        </w:rPr>
        <w:br/>
        <w:t xml:space="preserve"> */</w:t>
      </w:r>
      <w:r>
        <w:rPr>
          <w:rFonts w:ascii="Google Sans Text" w:eastAsia="Google Sans Text" w:hAnsi="Google Sans Text" w:cs="Google Sans Text"/>
          <w:color w:val="1F1F1F"/>
          <w:shd w:val="clear" w:color="auto" w:fill="F0F4F9"/>
        </w:rPr>
        <w:br/>
        <w:t>define([</w:t>
      </w:r>
      <w:r>
        <w:rPr>
          <w:rFonts w:ascii="Google Sans Text" w:eastAsia="Google Sans Text" w:hAnsi="Google Sans Text" w:cs="Google Sans Text"/>
          <w:color w:val="188038"/>
          <w:sz w:val="20"/>
          <w:szCs w:val="20"/>
          <w:shd w:val="clear" w:color="auto" w:fill="F0F4F9"/>
        </w:rPr>
        <w:t>'N/record'</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'N/search'</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'N/log'</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444746"/>
          <w:sz w:val="20"/>
          <w:szCs w:val="20"/>
          <w:shd w:val="clear" w:color="auto" w:fill="F0F4F9"/>
        </w:rPr>
        <w:t>(record, search, log) =&gt;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The function that performs the action</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getOrderStatus = </w:t>
      </w:r>
      <w:r>
        <w:rPr>
          <w:rFonts w:ascii="Google Sans Text" w:eastAsia="Google Sans Text" w:hAnsi="Google Sans Text" w:cs="Google Sans Text"/>
          <w:color w:val="444746"/>
          <w:sz w:val="20"/>
          <w:szCs w:val="20"/>
          <w:shd w:val="clear" w:color="auto" w:fill="F0F4F9"/>
        </w:rPr>
        <w:t>(params) =&gt;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log.debug(</w:t>
      </w:r>
      <w:r>
        <w:rPr>
          <w:rFonts w:ascii="Google Sans Text" w:eastAsia="Google Sans Text" w:hAnsi="Google Sans Text" w:cs="Google Sans Text"/>
          <w:color w:val="188038"/>
          <w:sz w:val="20"/>
          <w:szCs w:val="20"/>
          <w:shd w:val="clear" w:color="auto" w:fill="F0F4F9"/>
        </w:rPr>
        <w:t>'Tool Invoked'</w:t>
      </w:r>
      <w:r>
        <w:rPr>
          <w:rFonts w:ascii="Google Sans Text" w:eastAsia="Google Sans Text" w:hAnsi="Google Sans Text" w:cs="Google Sans Text"/>
          <w:color w:val="1F1F1F"/>
          <w:shd w:val="clear" w:color="auto" w:fill="F0F4F9"/>
        </w:rPr>
        <w:t>, params);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try</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Check if required param exists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(!params.orderId)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throw</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967D2"/>
          <w:sz w:val="20"/>
          <w:szCs w:val="20"/>
          <w:shd w:val="clear" w:color="auto" w:fill="F0F4F9"/>
        </w:rPr>
        <w:t>Error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88038"/>
          <w:sz w:val="20"/>
          <w:szCs w:val="20"/>
          <w:shd w:val="clear" w:color="auto" w:fill="F0F4F9"/>
        </w:rPr>
        <w:t>"Missing orderId parameter"</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Perform Lookup</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const</w:t>
      </w:r>
      <w:r>
        <w:rPr>
          <w:rFonts w:ascii="Google Sans Text" w:eastAsia="Google Sans Text" w:hAnsi="Google Sans Text" w:cs="Google Sans Text"/>
          <w:color w:val="1F1F1F"/>
          <w:shd w:val="clear" w:color="auto" w:fill="F0F4F9"/>
        </w:rPr>
        <w:t xml:space="preserve"> lookup = search.lookupFields({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1F1F1F"/>
          <w:shd w:val="clear" w:color="auto" w:fill="F0F4F9"/>
        </w:rPr>
        <w:t>: search.Type.SALES_ORDER,</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id</w:t>
      </w:r>
      <w:r>
        <w:rPr>
          <w:rFonts w:ascii="Google Sans Text" w:eastAsia="Google Sans Text" w:hAnsi="Google Sans Text" w:cs="Google Sans Text"/>
          <w:color w:val="1F1F1F"/>
          <w:shd w:val="clear" w:color="auto" w:fill="F0F4F9"/>
        </w:rPr>
        <w:t>: params.orderId,</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columns</w:t>
      </w:r>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88038"/>
          <w:sz w:val="20"/>
          <w:szCs w:val="20"/>
          <w:shd w:val="clear" w:color="auto" w:fill="F0F4F9"/>
        </w:rPr>
        <w:t>'status'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'total'</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88038"/>
          <w:sz w:val="20"/>
          <w:szCs w:val="20"/>
          <w:shd w:val="clear" w:color="auto" w:fill="F0F4F9"/>
        </w:rPr>
        <w:t>'entity'</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Return structured data for the AI</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success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true</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status</w:t>
      </w:r>
      <w:r>
        <w:rPr>
          <w:rFonts w:ascii="Google Sans Text" w:eastAsia="Google Sans Text" w:hAnsi="Google Sans Text" w:cs="Google Sans Text"/>
          <w:color w:val="1F1F1F"/>
          <w:shd w:val="clear" w:color="auto" w:fill="F0F4F9"/>
        </w:rPr>
        <w:t>: lookup.status.text,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total</w:t>
      </w:r>
      <w:r>
        <w:rPr>
          <w:rFonts w:ascii="Google Sans Text" w:eastAsia="Google Sans Text" w:hAnsi="Google Sans Text" w:cs="Google Sans Text"/>
          <w:color w:val="1F1F1F"/>
          <w:shd w:val="clear" w:color="auto" w:fill="F0F4F9"/>
        </w:rPr>
        <w:t>: lookup.total,</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customer</w:t>
      </w:r>
      <w:r>
        <w:rPr>
          <w:rFonts w:ascii="Google Sans Text" w:eastAsia="Google Sans Text" w:hAnsi="Google Sans Text" w:cs="Google Sans Text"/>
          <w:color w:val="1F1F1F"/>
          <w:shd w:val="clear" w:color="auto" w:fill="F0F4F9"/>
        </w:rPr>
        <w:t>: lookup.entity.text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catch</w:t>
      </w:r>
      <w:r>
        <w:rPr>
          <w:rFonts w:ascii="Google Sans Text" w:eastAsia="Google Sans Text" w:hAnsi="Google Sans Text" w:cs="Google Sans Text"/>
          <w:color w:val="1F1F1F"/>
          <w:shd w:val="clear" w:color="auto" w:fill="F0F4F9"/>
        </w:rPr>
        <w:t xml:space="preserve"> (e) {</w:t>
      </w:r>
      <w:r>
        <w:rPr>
          <w:rFonts w:ascii="Google Sans Text" w:eastAsia="Google Sans Text" w:hAnsi="Google Sans Text" w:cs="Google Sans Text"/>
          <w:color w:val="1F1F1F"/>
          <w:shd w:val="clear" w:color="auto" w:fill="F0F4F9"/>
        </w:rPr>
        <w:br/>
        <w:t xml:space="preserve">            log.error(</w:t>
      </w:r>
      <w:r>
        <w:rPr>
          <w:rFonts w:ascii="Google Sans Text" w:eastAsia="Google Sans Text" w:hAnsi="Google Sans Text" w:cs="Google Sans Text"/>
          <w:color w:val="188038"/>
          <w:sz w:val="20"/>
          <w:szCs w:val="20"/>
          <w:shd w:val="clear" w:color="auto" w:fill="F0F4F9"/>
        </w:rPr>
        <w:t>'Error'</w:t>
      </w:r>
      <w:r>
        <w:rPr>
          <w:rFonts w:ascii="Google Sans Text" w:eastAsia="Google Sans Text" w:hAnsi="Google Sans Text" w:cs="Google Sans Text"/>
          <w:color w:val="1F1F1F"/>
          <w:shd w:val="clear" w:color="auto" w:fill="F0F4F9"/>
        </w:rPr>
        <w:t>, e.message);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lastRenderedPageBreak/>
        <w:t xml:space="preserve">                </w:t>
      </w:r>
      <w:r>
        <w:rPr>
          <w:rFonts w:ascii="Google Sans Text" w:eastAsia="Google Sans Text" w:hAnsi="Google Sans Text" w:cs="Google Sans Text"/>
          <w:color w:val="B55908"/>
          <w:sz w:val="20"/>
          <w:szCs w:val="20"/>
          <w:shd w:val="clear" w:color="auto" w:fill="F0F4F9"/>
        </w:rPr>
        <w:t>success</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false</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error</w:t>
      </w:r>
      <w:r>
        <w:rPr>
          <w:rFonts w:ascii="Google Sans Text" w:eastAsia="Google Sans Text" w:hAnsi="Google Sans Text" w:cs="Google Sans Text"/>
          <w:color w:val="1F1F1F"/>
          <w:shd w:val="clear" w:color="auto" w:fill="F0F4F9"/>
        </w:rPr>
        <w:t>: e.message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Export the function mapping</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getOrderStatus</w:t>
      </w:r>
      <w:r>
        <w:rPr>
          <w:rFonts w:ascii="Google Sans Text" w:eastAsia="Google Sans Text" w:hAnsi="Google Sans Text" w:cs="Google Sans Text"/>
          <w:color w:val="1F1F1F"/>
          <w:shd w:val="clear" w:color="auto" w:fill="F0F4F9"/>
        </w:rPr>
        <w:t>: getOrderStatus</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i/>
          <w:iCs/>
          <w:color w:val="1F1F1F"/>
        </w:rPr>
        <w:t>Key Note:</w:t>
      </w:r>
      <w:r>
        <w:rPr>
          <w:rFonts w:ascii="Google Sans Text" w:eastAsia="Google Sans Text" w:hAnsi="Google Sans Text" w:cs="Google Sans Text"/>
          <w:color w:val="1F1F1F"/>
        </w:rPr>
        <w:t xml:space="preserve"> Ensure the @NScriptType is CustomTool. Ensure the function name in the return statement matches exactly what you will define in the schema.</w:t>
      </w:r>
      <w:r>
        <w:rPr>
          <w:rFonts w:ascii="Google Sans Text" w:eastAsia="Google Sans Text" w:hAnsi="Google Sans Text" w:cs="Google Sans Text"/>
          <w:color w:val="444746"/>
          <w:sz w:val="24"/>
          <w:szCs w:val="24"/>
          <w:vertAlign w:val="superscript"/>
        </w:rPr>
        <w:t>5</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2.3: Writing the JSON Schema (my_tool_schema.json)</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file maps the tool name the AI sees to the input it provides.</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JSON</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B55908"/>
          <w:sz w:val="20"/>
          <w:szCs w:val="20"/>
          <w:shd w:val="clear" w:color="auto" w:fill="F0F4F9"/>
        </w:rPr>
        <w:t>"tools"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i/>
          <w:iCs/>
          <w:color w:val="1F1F1F"/>
        </w:rPr>
        <w:t>Insight:</w:t>
      </w:r>
      <w:r>
        <w:rPr>
          <w:rFonts w:ascii="Google Sans Text" w:eastAsia="Google Sans Text" w:hAnsi="Google Sans Text" w:cs="Google Sans Text"/>
          <w:color w:val="1F1F1F"/>
        </w:rPr>
        <w:t xml:space="preserve"> The description field is critical. It acts as the system prompt for this specific tool. Writing a clear, verbose description ensures the AI selects this tool correctly.</w:t>
      </w:r>
      <w:r>
        <w:rPr>
          <w:rFonts w:ascii="Google Sans Text" w:eastAsia="Google Sans Text" w:hAnsi="Google Sans Text" w:cs="Google Sans Text"/>
          <w:color w:val="444746"/>
          <w:sz w:val="24"/>
          <w:szCs w:val="24"/>
          <w:vertAlign w:val="superscript"/>
        </w:rPr>
        <w:t>7</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2.4: Configuring the SDF Object (customtool_my_tool.xml)</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XML file registers the tool in NetSuite.</w:t>
      </w:r>
    </w:p>
    <w:p w:rsidR="005B22F8" w:rsidRDefault="005B22F8">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rsidR="005B22F8"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XML</w:t>
      </w: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5B22F8">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B22F8"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tool</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scriptid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"customtool_my_status_checker"</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name</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t>Sales Order Status Checker</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name</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description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t>Allows AI to check order status.</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description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scriptfile</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scriptfile</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rpcschema</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rpcschema</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exposeto3rdpartyagents</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t>T</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exposeto3rdpartyagents</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tool</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F1F1F"/>
          <w:shd w:val="clear" w:color="auto" w:fill="F0F4F9"/>
        </w:rPr>
        <w:br/>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i/>
          <w:iCs/>
          <w:color w:val="1F1F1F"/>
        </w:rPr>
        <w:t>Critical Detail:</w:t>
      </w:r>
      <w:r>
        <w:rPr>
          <w:rFonts w:ascii="Google Sans Text" w:eastAsia="Google Sans Text" w:hAnsi="Google Sans Text" w:cs="Google Sans Text"/>
          <w:color w:val="1F1F1F"/>
        </w:rPr>
        <w:t xml:space="preserve"> The &lt;exposeto3rdpartyagents&gt;T&lt;/exposeto3rdpartyagents&gt; tag is mandatory. Without this, the tool will exist in NetSuite but will be invisible to the AI Connector.</w:t>
      </w:r>
      <w:r>
        <w:rPr>
          <w:rFonts w:ascii="Google Sans Text" w:eastAsia="Google Sans Text" w:hAnsi="Google Sans Text" w:cs="Google Sans Text"/>
          <w:color w:val="444746"/>
          <w:sz w:val="24"/>
          <w:szCs w:val="24"/>
          <w:vertAlign w:val="superscript"/>
        </w:rPr>
        <w:t>7</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2.5: Deployment via SDF CLI</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Open your terminal/command prompt in the project directory.</w:t>
      </w:r>
    </w:p>
    <w:p w:rsidR="005B22F8" w:rsidRDefault="00000000">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Validate:</w:t>
      </w:r>
      <w:r>
        <w:rPr>
          <w:color w:val="000000"/>
        </w:rPr>
        <w:br/>
      </w:r>
      <w:r>
        <w:rPr>
          <w:rFonts w:ascii="Google Sans Text" w:eastAsia="Google Sans Text" w:hAnsi="Google Sans Text" w:cs="Google Sans Text"/>
          <w:color w:val="444746"/>
          <w:shd w:val="clear" w:color="auto" w:fill="F0F4F9"/>
        </w:rPr>
        <w:t>Bash</w:t>
      </w:r>
      <w:r>
        <w:rPr>
          <w:color w:val="000000"/>
        </w:rPr>
        <w:br/>
      </w:r>
      <w:r>
        <w:rPr>
          <w:rFonts w:ascii="Google Sans Text" w:eastAsia="Google Sans Text" w:hAnsi="Google Sans Text" w:cs="Google Sans Text"/>
          <w:color w:val="1F1F1F"/>
          <w:shd w:val="clear" w:color="auto" w:fill="F0F4F9"/>
        </w:rPr>
        <w:t>suitecloud project:validate</w:t>
      </w:r>
      <w:r>
        <w:rPr>
          <w:rFonts w:ascii="Google Sans Text" w:eastAsia="Google Sans Text" w:hAnsi="Google Sans Text" w:cs="Google Sans Text"/>
          <w:color w:val="1F1F1F"/>
          <w:shd w:val="clear" w:color="auto" w:fill="F0F4F9"/>
        </w:rPr>
        <w:br/>
      </w:r>
      <w:r>
        <w:rPr>
          <w:color w:val="000000"/>
        </w:rPr>
        <w:br/>
      </w:r>
      <w:r>
        <w:rPr>
          <w:rFonts w:ascii="Google Sans Text" w:eastAsia="Google Sans Text" w:hAnsi="Google Sans Text" w:cs="Google Sans Text"/>
          <w:color w:val="1F1F1F"/>
        </w:rPr>
        <w:t>Fix any syntax errors or file path issues reported.</w:t>
      </w:r>
    </w:p>
    <w:p w:rsidR="005B22F8" w:rsidRDefault="00000000">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Deploy:</w:t>
      </w:r>
      <w:r>
        <w:rPr>
          <w:color w:val="000000"/>
        </w:rPr>
        <w:br/>
      </w:r>
      <w:r>
        <w:rPr>
          <w:rFonts w:ascii="Google Sans Text" w:eastAsia="Google Sans Text" w:hAnsi="Google Sans Text" w:cs="Google Sans Text"/>
          <w:color w:val="444746"/>
          <w:shd w:val="clear" w:color="auto" w:fill="F0F4F9"/>
        </w:rPr>
        <w:t>Bash</w:t>
      </w:r>
      <w:r>
        <w:rPr>
          <w:color w:val="000000"/>
        </w:rPr>
        <w:br/>
      </w:r>
      <w:r>
        <w:rPr>
          <w:rFonts w:ascii="Google Sans Text" w:eastAsia="Google Sans Text" w:hAnsi="Google Sans Text" w:cs="Google Sans Text"/>
          <w:color w:val="1F1F1F"/>
          <w:shd w:val="clear" w:color="auto" w:fill="F0F4F9"/>
        </w:rPr>
        <w:t>suitecloud project:deploy</w:t>
      </w:r>
      <w:r>
        <w:rPr>
          <w:rFonts w:ascii="Google Sans Text" w:eastAsia="Google Sans Text" w:hAnsi="Google Sans Text" w:cs="Google Sans Text"/>
          <w:color w:val="1F1F1F"/>
          <w:shd w:val="clear" w:color="auto" w:fill="F0F4F9"/>
        </w:rPr>
        <w:br/>
      </w:r>
      <w:r>
        <w:rPr>
          <w:color w:val="000000"/>
        </w:rPr>
        <w:br/>
      </w:r>
      <w:r>
        <w:rPr>
          <w:rFonts w:ascii="Google Sans Text" w:eastAsia="Google Sans Text" w:hAnsi="Google Sans Text" w:cs="Google Sans Text"/>
          <w:color w:val="1F1F1F"/>
        </w:rPr>
        <w:t>This uploads the files and creates the Custom Tool object in the target NetSuite account.</w:t>
      </w:r>
      <w:r>
        <w:rPr>
          <w:rFonts w:ascii="Google Sans Text" w:eastAsia="Google Sans Text" w:hAnsi="Google Sans Text" w:cs="Google Sans Text"/>
          <w:color w:val="444746"/>
          <w:sz w:val="24"/>
          <w:szCs w:val="24"/>
          <w:vertAlign w:val="superscript"/>
        </w:rPr>
        <w:t>5</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3: Integration Setup (OAuth 2.0 &amp; ChatGPT)</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Now that the tool is in NetSuite, we must open the secure channel for ChatGPT to access it.</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3.1: Create the Integration Record</w:t>
      </w:r>
    </w:p>
    <w:p w:rsidR="005B22F8"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Navigate to </w:t>
      </w:r>
      <w:r>
        <w:rPr>
          <w:rFonts w:ascii="Google Sans Text" w:eastAsia="Google Sans Text" w:hAnsi="Google Sans Text" w:cs="Google Sans Text"/>
          <w:b/>
          <w:bCs/>
          <w:color w:val="1F1F1F"/>
        </w:rPr>
        <w:t>Setup &gt; Integration &gt; Manage Integrations &gt; New</w:t>
      </w:r>
      <w:r>
        <w:rPr>
          <w:rFonts w:ascii="Google Sans Text" w:eastAsia="Google Sans Text" w:hAnsi="Google Sans Text" w:cs="Google Sans Text"/>
          <w:color w:val="1F1F1F"/>
        </w:rPr>
        <w:t>.</w:t>
      </w:r>
    </w:p>
    <w:p w:rsidR="005B22F8"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Name:</w:t>
      </w:r>
      <w:r>
        <w:rPr>
          <w:rFonts w:ascii="Google Sans Text" w:eastAsia="Google Sans Text" w:hAnsi="Google Sans Text" w:cs="Google Sans Text"/>
          <w:color w:val="1F1F1F"/>
        </w:rPr>
        <w:t xml:space="preserve"> ChatGPT MCP Connector.</w:t>
      </w:r>
    </w:p>
    <w:p w:rsidR="005B22F8"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State:</w:t>
      </w:r>
      <w:r>
        <w:rPr>
          <w:rFonts w:ascii="Google Sans Text" w:eastAsia="Google Sans Text" w:hAnsi="Google Sans Text" w:cs="Google Sans Text"/>
          <w:color w:val="1F1F1F"/>
        </w:rPr>
        <w:t xml:space="preserve"> Enabled.</w:t>
      </w:r>
    </w:p>
    <w:p w:rsidR="005B22F8"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Authentication Tab:</w:t>
      </w:r>
    </w:p>
    <w:p w:rsidR="005B22F8"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Check </w:t>
      </w:r>
      <w:r>
        <w:rPr>
          <w:rFonts w:ascii="Google Sans Text" w:eastAsia="Google Sans Text" w:hAnsi="Google Sans Text" w:cs="Google Sans Text"/>
          <w:b/>
          <w:bCs/>
          <w:color w:val="1F1F1F"/>
        </w:rPr>
        <w:t>Authorization Code Grant</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28</w:t>
      </w:r>
    </w:p>
    <w:p w:rsidR="005B22F8"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Check </w:t>
      </w:r>
      <w:r>
        <w:rPr>
          <w:rFonts w:ascii="Google Sans Text" w:eastAsia="Google Sans Text" w:hAnsi="Google Sans Text" w:cs="Google Sans Text"/>
          <w:b/>
          <w:bCs/>
          <w:color w:val="1F1F1F"/>
        </w:rPr>
        <w:t>Public Client</w:t>
      </w:r>
      <w:r>
        <w:rPr>
          <w:rFonts w:ascii="Google Sans Text" w:eastAsia="Google Sans Text" w:hAnsi="Google Sans Text" w:cs="Google Sans Text"/>
          <w:color w:val="1F1F1F"/>
        </w:rPr>
        <w:t xml:space="preserve">. </w:t>
      </w:r>
      <w:r>
        <w:rPr>
          <w:rFonts w:ascii="Google Sans Text" w:eastAsia="Google Sans Text" w:hAnsi="Google Sans Text" w:cs="Google Sans Text"/>
          <w:i/>
          <w:iCs/>
          <w:color w:val="1F1F1F"/>
        </w:rPr>
        <w:t>This is vital because ChatGPT cannot store a client secret securely in the browser in the same way a server-side app can. The PKCE flow relies on this setting.</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29</w:t>
      </w:r>
    </w:p>
    <w:p w:rsidR="005B22F8" w:rsidRDefault="00000000">
      <w:pPr>
        <w:numPr>
          <w:ilvl w:val="1"/>
          <w:numId w:val="2"/>
        </w:numPr>
        <w:pBdr>
          <w:top w:val="nil"/>
          <w:left w:val="nil"/>
          <w:bottom w:val="nil"/>
          <w:right w:val="nil"/>
          <w:between w:val="nil"/>
        </w:pBdr>
        <w:spacing w:line="275" w:lineRule="auto"/>
      </w:pPr>
      <w:r>
        <w:rPr>
          <w:rFonts w:ascii="Google Sans Text" w:eastAsia="Google Sans Text" w:hAnsi="Google Sans Text" w:cs="Google Sans Text"/>
          <w:b/>
          <w:bCs/>
          <w:color w:val="1F1F1F"/>
        </w:rPr>
        <w:t>Redirect URI:</w:t>
      </w:r>
      <w:r>
        <w:rPr>
          <w:rFonts w:ascii="Google Sans Text" w:eastAsia="Google Sans Text" w:hAnsi="Google Sans Text" w:cs="Google Sans Text"/>
          <w:color w:val="1F1F1F"/>
        </w:rPr>
        <w:t xml:space="preserve"> Enter the callback URL provided by your AI platform. For </w:t>
      </w:r>
      <w:r>
        <w:rPr>
          <w:rFonts w:ascii="Google Sans Text" w:eastAsia="Google Sans Text" w:hAnsi="Google Sans Text" w:cs="Google Sans Text"/>
          <w:b/>
          <w:bCs/>
          <w:color w:val="1F1F1F"/>
        </w:rPr>
        <w:t>ChatGPT Actions</w:t>
      </w:r>
      <w:r>
        <w:rPr>
          <w:rFonts w:ascii="Google Sans Text" w:eastAsia="Google Sans Text" w:hAnsi="Google Sans Text" w:cs="Google Sans Text"/>
          <w:color w:val="1F1F1F"/>
        </w:rPr>
        <w:t xml:space="preserve">, this is typically: https://chatgpt.com/aip/g-&lt;your-gpt-id&gt;/oauth/callback </w:t>
      </w:r>
      <w:r>
        <w:rPr>
          <w:rFonts w:ascii="Google Sans Text" w:eastAsia="Google Sans Text" w:hAnsi="Google Sans Text" w:cs="Google Sans Text"/>
          <w:i/>
          <w:iCs/>
          <w:color w:val="1F1F1F"/>
        </w:rPr>
        <w:lastRenderedPageBreak/>
        <w:t>(Note: If you are setting this up before creating the GPT, you might need to use a placeholder and update it later, or use the generic OpenAI callback if provided in their documentation)</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28</w:t>
      </w:r>
    </w:p>
    <w:p w:rsidR="005B22F8" w:rsidRDefault="00000000">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Scopes:</w:t>
      </w:r>
      <w:r>
        <w:rPr>
          <w:rFonts w:ascii="Google Sans Text" w:eastAsia="Google Sans Text" w:hAnsi="Google Sans Text" w:cs="Google Sans Text"/>
          <w:color w:val="1F1F1F"/>
        </w:rPr>
        <w:t xml:space="preserve"> Ensure the </w:t>
      </w:r>
      <w:r>
        <w:rPr>
          <w:rFonts w:ascii="Google Sans Text" w:eastAsia="Google Sans Text" w:hAnsi="Google Sans Text" w:cs="Google Sans Text"/>
          <w:b/>
          <w:bCs/>
          <w:color w:val="1F1F1F"/>
        </w:rPr>
        <w:t>NetSuite AI Connector Service</w:t>
      </w:r>
      <w:r>
        <w:rPr>
          <w:rFonts w:ascii="Google Sans Text" w:eastAsia="Google Sans Text" w:hAnsi="Google Sans Text" w:cs="Google Sans Text"/>
          <w:color w:val="1F1F1F"/>
        </w:rPr>
        <w:t xml:space="preserve"> scope is selected/enabled if visible.</w:t>
      </w:r>
    </w:p>
    <w:p w:rsidR="005B22F8" w:rsidRDefault="00000000">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Save.</w:t>
      </w:r>
      <w:r>
        <w:rPr>
          <w:rFonts w:ascii="Google Sans Text" w:eastAsia="Google Sans Text" w:hAnsi="Google Sans Text" w:cs="Google Sans Text"/>
          <w:color w:val="1F1F1F"/>
        </w:rPr>
        <w:t xml:space="preserve"> Copy the </w:t>
      </w:r>
      <w:r>
        <w:rPr>
          <w:rFonts w:ascii="Google Sans Text" w:eastAsia="Google Sans Text" w:hAnsi="Google Sans Text" w:cs="Google Sans Text"/>
          <w:b/>
          <w:bCs/>
          <w:color w:val="1F1F1F"/>
        </w:rPr>
        <w:t>Client ID</w:t>
      </w:r>
      <w:r>
        <w:rPr>
          <w:rFonts w:ascii="Google Sans Text" w:eastAsia="Google Sans Text" w:hAnsi="Google Sans Text" w:cs="Google Sans Text"/>
          <w:color w:val="1F1F1F"/>
        </w:rPr>
        <w:t>. (You do not need the Client Secret for a Public Client flow usually, but save it just in case).</w:t>
      </w:r>
      <w:r>
        <w:rPr>
          <w:rFonts w:ascii="Google Sans Text" w:eastAsia="Google Sans Text" w:hAnsi="Google Sans Text" w:cs="Google Sans Text"/>
          <w:color w:val="444746"/>
          <w:sz w:val="24"/>
          <w:szCs w:val="24"/>
          <w:vertAlign w:val="superscript"/>
        </w:rPr>
        <w:t>30</w:t>
      </w:r>
    </w:p>
    <w:p w:rsidR="005B22F8"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3.2: Configure ChatGPT Action/Connector</w:t>
      </w:r>
    </w:p>
    <w:p w:rsidR="005B22F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Log in to </w:t>
      </w:r>
      <w:r>
        <w:rPr>
          <w:rFonts w:ascii="Google Sans Text" w:eastAsia="Google Sans Text" w:hAnsi="Google Sans Text" w:cs="Google Sans Text"/>
          <w:b/>
          <w:bCs/>
          <w:color w:val="1F1F1F"/>
        </w:rPr>
        <w:t>chatgpt.com</w:t>
      </w:r>
      <w:r>
        <w:rPr>
          <w:rFonts w:ascii="Google Sans Text" w:eastAsia="Google Sans Text" w:hAnsi="Google Sans Text" w:cs="Google Sans Text"/>
          <w:color w:val="1F1F1F"/>
        </w:rPr>
        <w:t xml:space="preserve"> (Plus/Enterprise account).</w:t>
      </w:r>
    </w:p>
    <w:p w:rsidR="005B22F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Go to </w:t>
      </w:r>
      <w:r>
        <w:rPr>
          <w:rFonts w:ascii="Google Sans Text" w:eastAsia="Google Sans Text" w:hAnsi="Google Sans Text" w:cs="Google Sans Text"/>
          <w:b/>
          <w:bCs/>
          <w:color w:val="1F1F1F"/>
        </w:rPr>
        <w:t>Explore GPTs</w:t>
      </w:r>
      <w:r>
        <w:rPr>
          <w:rFonts w:ascii="Google Sans Text" w:eastAsia="Google Sans Text" w:hAnsi="Google Sans Text" w:cs="Google Sans Text"/>
          <w:color w:val="1F1F1F"/>
        </w:rPr>
        <w:t xml:space="preserve"> -&gt; </w:t>
      </w:r>
      <w:r>
        <w:rPr>
          <w:rFonts w:ascii="Google Sans Text" w:eastAsia="Google Sans Text" w:hAnsi="Google Sans Text" w:cs="Google Sans Text"/>
          <w:b/>
          <w:bCs/>
          <w:color w:val="1F1F1F"/>
        </w:rPr>
        <w:t>Create</w:t>
      </w:r>
      <w:r>
        <w:rPr>
          <w:rFonts w:ascii="Google Sans Text" w:eastAsia="Google Sans Text" w:hAnsi="Google Sans Text" w:cs="Google Sans Text"/>
          <w:color w:val="1F1F1F"/>
        </w:rPr>
        <w:t xml:space="preserve"> (or edit an existing one).</w:t>
      </w:r>
    </w:p>
    <w:p w:rsidR="005B22F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In the </w:t>
      </w:r>
      <w:r>
        <w:rPr>
          <w:rFonts w:ascii="Google Sans Text" w:eastAsia="Google Sans Text" w:hAnsi="Google Sans Text" w:cs="Google Sans Text"/>
          <w:b/>
          <w:bCs/>
          <w:color w:val="1F1F1F"/>
        </w:rPr>
        <w:t>Configure</w:t>
      </w:r>
      <w:r>
        <w:rPr>
          <w:rFonts w:ascii="Google Sans Text" w:eastAsia="Google Sans Text" w:hAnsi="Google Sans Text" w:cs="Google Sans Text"/>
          <w:color w:val="1F1F1F"/>
        </w:rPr>
        <w:t xml:space="preserve"> tab, scroll to </w:t>
      </w:r>
      <w:r>
        <w:rPr>
          <w:rFonts w:ascii="Google Sans Text" w:eastAsia="Google Sans Text" w:hAnsi="Google Sans Text" w:cs="Google Sans Text"/>
          <w:b/>
          <w:bCs/>
          <w:color w:val="1F1F1F"/>
        </w:rPr>
        <w:t>Actions</w:t>
      </w:r>
      <w:r>
        <w:rPr>
          <w:rFonts w:ascii="Google Sans Text" w:eastAsia="Google Sans Text" w:hAnsi="Google Sans Text" w:cs="Google Sans Text"/>
          <w:color w:val="1F1F1F"/>
        </w:rPr>
        <w:t xml:space="preserve"> and click </w:t>
      </w:r>
      <w:r>
        <w:rPr>
          <w:rFonts w:ascii="Google Sans Text" w:eastAsia="Google Sans Text" w:hAnsi="Google Sans Text" w:cs="Google Sans Text"/>
          <w:b/>
          <w:bCs/>
          <w:color w:val="1F1F1F"/>
        </w:rPr>
        <w:t>Create new action</w:t>
      </w:r>
      <w:r>
        <w:rPr>
          <w:rFonts w:ascii="Google Sans Text" w:eastAsia="Google Sans Text" w:hAnsi="Google Sans Text" w:cs="Google Sans Text"/>
          <w:color w:val="1F1F1F"/>
        </w:rPr>
        <w:t>.</w:t>
      </w:r>
    </w:p>
    <w:p w:rsidR="005B22F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Authentication:</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Type: </w:t>
      </w:r>
      <w:r>
        <w:rPr>
          <w:rFonts w:ascii="Google Sans Text" w:eastAsia="Google Sans Text" w:hAnsi="Google Sans Text" w:cs="Google Sans Text"/>
          <w:b/>
          <w:bCs/>
          <w:color w:val="1F1F1F"/>
        </w:rPr>
        <w:t>OAuth</w:t>
      </w:r>
      <w:r>
        <w:rPr>
          <w:rFonts w:ascii="Google Sans Text" w:eastAsia="Google Sans Text" w:hAnsi="Google Sans Text" w:cs="Google Sans Text"/>
          <w:color w:val="1F1F1F"/>
        </w:rPr>
        <w:t>.</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Client ID: Paste the NetSuite Client ID.</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F1F1F"/>
        </w:rPr>
        <w:t>Client Secret: (Leave blank if Public Client flow is strictly followed, or use the secret if ChatGPT demands it and your Integration Record supports it).</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Authorization URL:</w:t>
      </w:r>
      <w:r>
        <w:rPr>
          <w:rFonts w:ascii="Google Sans Text" w:eastAsia="Google Sans Text" w:hAnsi="Google Sans Text" w:cs="Google Sans Text"/>
          <w:color w:val="1F1F1F"/>
        </w:rPr>
        <w:t xml:space="preserve"> https://&lt;ACCOUNT_ID&gt;.app.netsuite.com/app/login/oauth2/authorize.nl.</w:t>
      </w:r>
      <w:r>
        <w:rPr>
          <w:rFonts w:ascii="Google Sans Text" w:eastAsia="Google Sans Text" w:hAnsi="Google Sans Text" w:cs="Google Sans Text"/>
          <w:color w:val="444746"/>
          <w:sz w:val="24"/>
          <w:szCs w:val="24"/>
          <w:vertAlign w:val="superscript"/>
        </w:rPr>
        <w:t>31</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Token URL:</w:t>
      </w:r>
      <w:r>
        <w:rPr>
          <w:rFonts w:ascii="Google Sans Text" w:eastAsia="Google Sans Text" w:hAnsi="Google Sans Text" w:cs="Google Sans Text"/>
          <w:color w:val="1F1F1F"/>
        </w:rPr>
        <w:t xml:space="preserve"> https://&lt;ACCOUNT_ID&gt;.suitetalk.api.netsuite.com/services/rest/auth/oauth2/v1/token.</w:t>
      </w:r>
      <w:r>
        <w:rPr>
          <w:rFonts w:ascii="Google Sans Text" w:eastAsia="Google Sans Text" w:hAnsi="Google Sans Text" w:cs="Google Sans Text"/>
          <w:color w:val="444746"/>
          <w:sz w:val="24"/>
          <w:szCs w:val="24"/>
          <w:vertAlign w:val="superscript"/>
        </w:rPr>
        <w:t>32</w:t>
      </w:r>
    </w:p>
    <w:p w:rsidR="005B22F8"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i/>
          <w:iCs/>
          <w:color w:val="1F1F1F"/>
        </w:rPr>
        <w:t>Note on Account ID:</w:t>
      </w:r>
      <w:r>
        <w:rPr>
          <w:rFonts w:ascii="Google Sans Text" w:eastAsia="Google Sans Text" w:hAnsi="Google Sans Text" w:cs="Google Sans Text"/>
          <w:color w:val="1F1F1F"/>
        </w:rPr>
        <w:t xml:space="preserve"> Ensure the Account ID is in the correct format (e.g., 1234567 or 1234567-sb1 for sandbox, using hyphens, not underscores, in the domain).</w:t>
      </w:r>
    </w:p>
    <w:p w:rsidR="005B22F8"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Schema:</w:t>
      </w:r>
    </w:p>
    <w:p w:rsidR="005B22F8"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color w:val="1F1F1F"/>
        </w:rPr>
        <w:t>Instead of importing an OpenAPI schema, the NetSuite AI Connector uses the MCP endpoint. However, ChatGPT Actions typically expect OpenAPI.</w:t>
      </w:r>
    </w:p>
    <w:p w:rsidR="005B22F8" w:rsidRDefault="00000000">
      <w:pPr>
        <w:numPr>
          <w:ilvl w:val="1"/>
          <w:numId w:val="5"/>
        </w:numPr>
        <w:pBdr>
          <w:top w:val="nil"/>
          <w:left w:val="nil"/>
          <w:bottom w:val="nil"/>
          <w:right w:val="nil"/>
          <w:between w:val="nil"/>
        </w:pBdr>
        <w:spacing w:line="275" w:lineRule="auto"/>
      </w:pPr>
      <w:r>
        <w:rPr>
          <w:rFonts w:ascii="Google Sans Text" w:eastAsia="Google Sans Text" w:hAnsi="Google Sans Text" w:cs="Google Sans Text"/>
          <w:i/>
          <w:iCs/>
          <w:color w:val="1F1F1F"/>
        </w:rPr>
        <w:t>Correction/Nuance:</w:t>
      </w:r>
      <w:r>
        <w:rPr>
          <w:rFonts w:ascii="Google Sans Text" w:eastAsia="Google Sans Text" w:hAnsi="Google Sans Text" w:cs="Google Sans Text"/>
          <w:color w:val="1F1F1F"/>
        </w:rPr>
        <w:t xml:space="preserve"> If using the </w:t>
      </w:r>
      <w:r>
        <w:rPr>
          <w:rFonts w:ascii="Google Sans Text" w:eastAsia="Google Sans Text" w:hAnsi="Google Sans Text" w:cs="Google Sans Text"/>
          <w:b/>
          <w:bCs/>
          <w:color w:val="1F1F1F"/>
        </w:rPr>
        <w:t>official NetSuite AI Connector Service integration</w:t>
      </w:r>
      <w:r>
        <w:rPr>
          <w:rFonts w:ascii="Google Sans Text" w:eastAsia="Google Sans Text" w:hAnsi="Google Sans Text" w:cs="Google Sans Text"/>
          <w:color w:val="1F1F1F"/>
        </w:rPr>
        <w:t xml:space="preserve"> (via the "Connectors" menu in ChatGPT Settings for Enterprise/Team), you select "NetSuite" and provide the </w:t>
      </w:r>
      <w:r>
        <w:rPr>
          <w:rFonts w:ascii="Google Sans Text" w:eastAsia="Google Sans Text" w:hAnsi="Google Sans Text" w:cs="Google Sans Text"/>
          <w:b/>
          <w:bCs/>
          <w:color w:val="1F1F1F"/>
        </w:rPr>
        <w:t>MCP Server URL</w:t>
      </w:r>
      <w:r>
        <w:rPr>
          <w:rFonts w:ascii="Google Sans Text" w:eastAsia="Google Sans Text" w:hAnsi="Google Sans Text" w:cs="Google Sans Text"/>
          <w:color w:val="1F1F1F"/>
        </w:rPr>
        <w:t>: https://&lt;ACCOUNT_ID&gt;.suitetalk.api.netsuite.com/services/mcp/v1/all.</w:t>
      </w:r>
      <w:r>
        <w:rPr>
          <w:rFonts w:ascii="Google Sans Text" w:eastAsia="Google Sans Text" w:hAnsi="Google Sans Text" w:cs="Google Sans Text"/>
          <w:color w:val="444746"/>
          <w:sz w:val="24"/>
          <w:szCs w:val="24"/>
          <w:vertAlign w:val="superscript"/>
        </w:rPr>
        <w:t>4</w:t>
      </w:r>
    </w:p>
    <w:p w:rsidR="005B22F8" w:rsidRDefault="00000000">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i/>
          <w:iCs/>
          <w:color w:val="1F1F1F"/>
        </w:rPr>
        <w:t>If building a custom GPT Action manually:</w:t>
      </w:r>
      <w:r>
        <w:rPr>
          <w:rFonts w:ascii="Google Sans Text" w:eastAsia="Google Sans Text" w:hAnsi="Google Sans Text" w:cs="Google Sans Text"/>
          <w:color w:val="1F1F1F"/>
        </w:rPr>
        <w:t xml:space="preserve"> You would define the action to hit the MCP endpoint, but the standard path recommended by Oracle is using the </w:t>
      </w:r>
      <w:r>
        <w:rPr>
          <w:rFonts w:ascii="Google Sans Text" w:eastAsia="Google Sans Text" w:hAnsi="Google Sans Text" w:cs="Google Sans Text"/>
          <w:b/>
          <w:bCs/>
          <w:color w:val="1F1F1F"/>
        </w:rPr>
        <w:t>Connectors</w:t>
      </w:r>
      <w:r>
        <w:rPr>
          <w:rFonts w:ascii="Google Sans Text" w:eastAsia="Google Sans Text" w:hAnsi="Google Sans Text" w:cs="Google Sans Text"/>
          <w:color w:val="1F1F1F"/>
        </w:rPr>
        <w:t xml:space="preserve"> feature in ChatGPT Settings if available, or the generic MCP client configuration. The URL .../services/mcp/v1/all is the key. It serves the list of tools dynamically.</w:t>
      </w:r>
      <w:r>
        <w:rPr>
          <w:rFonts w:ascii="Google Sans Text" w:eastAsia="Google Sans Text" w:hAnsi="Google Sans Text" w:cs="Google Sans Text"/>
          <w:color w:val="444746"/>
          <w:sz w:val="24"/>
          <w:szCs w:val="24"/>
          <w:vertAlign w:val="superscript"/>
        </w:rPr>
        <w:t>4</w:t>
      </w:r>
    </w:p>
    <w:p w:rsidR="005B22F8" w:rsidRDefault="00000000">
      <w:pPr>
        <w:pBdr>
          <w:top w:val="nil"/>
          <w:left w:val="nil"/>
          <w:bottom w:val="nil"/>
          <w:right w:val="nil"/>
          <w:between w:val="nil"/>
        </w:pBdr>
        <w:spacing w:before="24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3.3: The Connection Handshake</w:t>
      </w:r>
    </w:p>
    <w:p w:rsidR="005B22F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In ChatGPT, activate the connector.</w:t>
      </w:r>
    </w:p>
    <w:p w:rsidR="005B22F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It will prompt you to </w:t>
      </w:r>
      <w:r>
        <w:rPr>
          <w:rFonts w:ascii="Google Sans Text" w:eastAsia="Google Sans Text" w:hAnsi="Google Sans Text" w:cs="Google Sans Text"/>
          <w:b/>
          <w:bCs/>
          <w:color w:val="1F1F1F"/>
        </w:rPr>
        <w:t>Sign in with NetSuite</w:t>
      </w:r>
      <w:r>
        <w:rPr>
          <w:rFonts w:ascii="Google Sans Text" w:eastAsia="Google Sans Text" w:hAnsi="Google Sans Text" w:cs="Google Sans Text"/>
          <w:color w:val="1F1F1F"/>
        </w:rPr>
        <w:t>.</w:t>
      </w:r>
    </w:p>
    <w:p w:rsidR="005B22F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A popup window opens (NetSuite login).</w:t>
      </w:r>
    </w:p>
    <w:p w:rsidR="005B22F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Enter credentials and </w:t>
      </w:r>
      <w:r>
        <w:rPr>
          <w:rFonts w:ascii="Google Sans Text" w:eastAsia="Google Sans Text" w:hAnsi="Google Sans Text" w:cs="Google Sans Text"/>
          <w:b/>
          <w:bCs/>
          <w:color w:val="1F1F1F"/>
        </w:rPr>
        <w:t>Choose the Custom Role</w:t>
      </w:r>
      <w:r>
        <w:rPr>
          <w:rFonts w:ascii="Google Sans Text" w:eastAsia="Google Sans Text" w:hAnsi="Google Sans Text" w:cs="Google Sans Text"/>
          <w:color w:val="1F1F1F"/>
        </w:rPr>
        <w:t xml:space="preserve"> (AI Connector Role) created in Step 1.3. </w:t>
      </w:r>
      <w:r>
        <w:rPr>
          <w:rFonts w:ascii="Google Sans Text" w:eastAsia="Google Sans Text" w:hAnsi="Google Sans Text" w:cs="Google Sans Text"/>
          <w:i/>
          <w:iCs/>
          <w:color w:val="1F1F1F"/>
        </w:rPr>
        <w:lastRenderedPageBreak/>
        <w:t>Do not choose Administrator.</w:t>
      </w:r>
      <w:r>
        <w:rPr>
          <w:rFonts w:ascii="Google Sans Text" w:eastAsia="Google Sans Text" w:hAnsi="Google Sans Text" w:cs="Google Sans Text"/>
          <w:color w:val="1F1F1F"/>
        </w:rPr>
        <w:t>.</w:t>
      </w:r>
      <w:r>
        <w:rPr>
          <w:rFonts w:ascii="Google Sans Text" w:eastAsia="Google Sans Text" w:hAnsi="Google Sans Text" w:cs="Google Sans Text"/>
          <w:color w:val="444746"/>
          <w:sz w:val="24"/>
          <w:szCs w:val="24"/>
          <w:vertAlign w:val="superscript"/>
        </w:rPr>
        <w:t>4</w:t>
      </w:r>
    </w:p>
    <w:p w:rsidR="005B22F8"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Click </w:t>
      </w:r>
      <w:r>
        <w:rPr>
          <w:rFonts w:ascii="Google Sans Text" w:eastAsia="Google Sans Text" w:hAnsi="Google Sans Text" w:cs="Google Sans Text"/>
          <w:b/>
          <w:bCs/>
          <w:color w:val="1F1F1F"/>
        </w:rPr>
        <w:t>Allow</w:t>
      </w:r>
      <w:r>
        <w:rPr>
          <w:rFonts w:ascii="Google Sans Text" w:eastAsia="Google Sans Text" w:hAnsi="Google Sans Text" w:cs="Google Sans Text"/>
          <w:color w:val="1F1F1F"/>
        </w:rPr>
        <w:t>.</w:t>
      </w:r>
    </w:p>
    <w:p w:rsidR="005B22F8"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color w:val="1F1F1F"/>
        </w:rPr>
        <w:t>The window closes, and ChatGPT confirms the connection.</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4: Usage and Verification</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Step 4.1: Invocation</w:t>
      </w:r>
    </w:p>
    <w:p w:rsidR="005B22F8"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Open a new chat.</w:t>
      </w:r>
    </w:p>
    <w:p w:rsidR="005B22F8"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F1F1F"/>
        </w:rPr>
        <w:t>Type: "Can you check the status of Sales Order #1045?"</w:t>
      </w:r>
    </w:p>
    <w:p w:rsidR="005B22F8"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Observation:</w:t>
      </w:r>
      <w:r>
        <w:rPr>
          <w:rFonts w:ascii="Google Sans Text" w:eastAsia="Google Sans Text" w:hAnsi="Google Sans Text" w:cs="Google Sans Text"/>
          <w:color w:val="1F1F1F"/>
        </w:rPr>
        <w:t xml:space="preserve"> You will see ChatGPT "Talking to [Connector Name]..."</w:t>
      </w:r>
    </w:p>
    <w:p w:rsidR="005B22F8"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Behind the Scenes:</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ChatGPT calls the /all endpoint to get the tool list.</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It sees getOrderStatus in the list with the description "Retrieves the current status...".</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It matches the user's "Sales Order #1045" to the orderId parameter.</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It sends a JSON request to NetSuite: {"tool": "getOrderStatus", "parameters": {"orderId": "1045"}}.</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NetSuite executes your my_custom_tool.js.</w:t>
      </w:r>
    </w:p>
    <w:p w:rsidR="005B22F8"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NetSuite returns the JSON {"success": true, "status": "Pending Fulfillment",...}.</w:t>
      </w:r>
    </w:p>
    <w:p w:rsidR="005B22F8" w:rsidRDefault="00000000">
      <w:pPr>
        <w:numPr>
          <w:ilvl w:val="1"/>
          <w:numId w:val="8"/>
        </w:numPr>
        <w:pBdr>
          <w:top w:val="nil"/>
          <w:left w:val="nil"/>
          <w:bottom w:val="nil"/>
          <w:right w:val="nil"/>
          <w:between w:val="nil"/>
        </w:pBdr>
        <w:spacing w:after="120" w:line="275" w:lineRule="auto"/>
      </w:pPr>
      <w:r>
        <w:rPr>
          <w:rFonts w:ascii="Google Sans Text" w:eastAsia="Google Sans Text" w:hAnsi="Google Sans Text" w:cs="Google Sans Text"/>
          <w:color w:val="1F1F1F"/>
        </w:rPr>
        <w:t>ChatGPT reads the JSON and generates the response: "Sales Order #1045 is currently Pending Fulfillment for Customer X...".</w:t>
      </w:r>
      <w:r>
        <w:rPr>
          <w:rFonts w:ascii="Google Sans Text" w:eastAsia="Google Sans Text" w:hAnsi="Google Sans Text" w:cs="Google Sans Text"/>
          <w:color w:val="444746"/>
          <w:sz w:val="24"/>
          <w:szCs w:val="24"/>
          <w:vertAlign w:val="superscript"/>
        </w:rPr>
        <w:t>2</w:t>
      </w:r>
    </w:p>
    <w:p w:rsidR="005B22F8" w:rsidRDefault="00A319A0">
      <w:pPr>
        <w:pStyle w:val="Heading2"/>
        <w:spacing w:before="120" w:after="120" w:line="275" w:lineRule="auto"/>
        <w:rPr>
          <w:rFonts w:ascii="Google Sans" w:eastAsia="Google Sans" w:hAnsi="Google Sans" w:cs="Google Sans"/>
          <w:color w:val="1F1F1F"/>
        </w:rPr>
      </w:pPr>
      <w:r>
        <w:rPr>
          <w:noProof/>
        </w:rPr>
        <w:pict>
          <v:rect id="_x0000_i1025" alt="" style="width:451.3pt;height:.05pt;mso-width-percent:0;mso-height-percent:0;mso-width-percent:0;mso-height-percent:0" o:hralign="center" o:hrstd="t" o:hr="t" fillcolor="#a0a0a0" stroked="f"/>
        </w:pict>
      </w:r>
      <w:r w:rsidR="00000000">
        <w:rPr>
          <w:rFonts w:ascii="Google Sans" w:eastAsia="Google Sans" w:hAnsi="Google Sans" w:cs="Google Sans"/>
          <w:color w:val="1F1F1F"/>
        </w:rPr>
        <w:t>6. Security Governance and Best Practices</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integration of AI into ERP operations introduces new vectors for data leakage and unauthorized action. A strict governance framework is essential.</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6.1. The Principle of Least Privilege (Schema Filtering)</w:t>
      </w:r>
    </w:p>
    <w:p w:rsidR="005B22F8" w:rsidRDefault="00000000">
      <w:pPr>
        <w:pBdr>
          <w:top w:val="nil"/>
          <w:left w:val="nil"/>
          <w:bottom w:val="nil"/>
          <w:right w:val="nil"/>
          <w:between w:val="nil"/>
        </w:pBdr>
        <w:spacing w:after="240" w:line="275" w:lineRule="auto"/>
        <w:rPr>
          <w:rFonts w:ascii="Google Sans Text" w:eastAsia="Google Sans Text" w:hAnsi="Google Sans Text" w:cs="Google Sans Text"/>
          <w:color w:val="444746"/>
          <w:sz w:val="24"/>
          <w:szCs w:val="24"/>
          <w:vertAlign w:val="superscript"/>
        </w:rPr>
      </w:pPr>
      <w:r>
        <w:rPr>
          <w:rFonts w:ascii="Google Sans Text" w:eastAsia="Google Sans Text" w:hAnsi="Google Sans Text" w:cs="Google Sans Text"/>
          <w:color w:val="1F1F1F"/>
        </w:rPr>
        <w:t>Do not expose generic "runQuery" tools that allow arbitrary SQL execution unless absolutely necessary. Instead, expose specific, semantic tools (getOverdueInvoices, findItemStock). This prevents the AI (or a malicious prompt injection) from extracting data outside the intended scope.</w:t>
      </w:r>
      <w:r>
        <w:rPr>
          <w:rFonts w:ascii="Google Sans Text" w:eastAsia="Google Sans Text" w:hAnsi="Google Sans Text" w:cs="Google Sans Text"/>
          <w:color w:val="444746"/>
          <w:sz w:val="24"/>
          <w:szCs w:val="24"/>
          <w:vertAlign w:val="superscript"/>
        </w:rPr>
        <w:t>18</w:t>
      </w:r>
    </w:p>
    <w:p w:rsidR="005B22F8"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6.2. OAuth 2.0 Token Lifecycle</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Access Tokens generated via the Authorization Code Grant flow have a finite lifespan (typically 60 minutes). The Refresh Token lasts longer (e.g., 7 days).</w:t>
      </w:r>
    </w:p>
    <w:p w:rsidR="005B22F8"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Best Practice:</w:t>
      </w:r>
      <w:r>
        <w:rPr>
          <w:rFonts w:ascii="Google Sans Text" w:eastAsia="Google Sans Text" w:hAnsi="Google Sans Text" w:cs="Google Sans Text"/>
          <w:color w:val="1F1F1F"/>
        </w:rPr>
        <w:t xml:space="preserve"> Ensure the ChatGPT connector handles token refreshing automatically (standard behavior for OAuth 2.0 clients). If you encounter "Invalid Grant" errors after a </w:t>
      </w:r>
      <w:r>
        <w:rPr>
          <w:rFonts w:ascii="Google Sans Text" w:eastAsia="Google Sans Text" w:hAnsi="Google Sans Text" w:cs="Google Sans Text"/>
          <w:color w:val="1F1F1F"/>
        </w:rPr>
        <w:lastRenderedPageBreak/>
        <w:t>week, it usually indicates the Refresh Token has expired or was revoked.</w:t>
      </w:r>
      <w:r>
        <w:rPr>
          <w:rFonts w:ascii="Google Sans Text" w:eastAsia="Google Sans Text" w:hAnsi="Google Sans Text" w:cs="Google Sans Text"/>
          <w:color w:val="444746"/>
          <w:sz w:val="24"/>
          <w:szCs w:val="24"/>
          <w:vertAlign w:val="superscript"/>
        </w:rPr>
        <w:t>24</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6.3. Concurrency Management</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 Agents can be chatty. If 50 users are asking ChatGPT questions simultaneously, they might exhaust the NetSuite concurrency limit (governance units) for the integration.</w:t>
      </w:r>
    </w:p>
    <w:p w:rsidR="005B22F8"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Solution:</w:t>
      </w:r>
      <w:r>
        <w:rPr>
          <w:rFonts w:ascii="Google Sans Text" w:eastAsia="Google Sans Text" w:hAnsi="Google Sans Text" w:cs="Google Sans Text"/>
          <w:color w:val="1F1F1F"/>
        </w:rPr>
        <w:t xml:space="preserve"> In the Integration Record, you can set a </w:t>
      </w:r>
      <w:r>
        <w:rPr>
          <w:rFonts w:ascii="Google Sans Text" w:eastAsia="Google Sans Text" w:hAnsi="Google Sans Text" w:cs="Google Sans Text"/>
          <w:b/>
          <w:bCs/>
          <w:color w:val="1F1F1F"/>
        </w:rPr>
        <w:t>Concurrency Limit</w:t>
      </w:r>
      <w:r>
        <w:rPr>
          <w:rFonts w:ascii="Google Sans Text" w:eastAsia="Google Sans Text" w:hAnsi="Google Sans Text" w:cs="Google Sans Text"/>
          <w:color w:val="1F1F1F"/>
        </w:rPr>
        <w:t>. Dedicate a specific number of queues (e.g., 5 or 10) to the AI Connector to ensure it doesn't block critical integrations like your e-commerce sync or EDI flows.</w:t>
      </w:r>
      <w:r>
        <w:rPr>
          <w:rFonts w:ascii="Google Sans Text" w:eastAsia="Google Sans Text" w:hAnsi="Google Sans Text" w:cs="Google Sans Text"/>
          <w:color w:val="444746"/>
          <w:sz w:val="24"/>
          <w:szCs w:val="24"/>
          <w:vertAlign w:val="superscript"/>
        </w:rPr>
        <w:t>29</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6.4. Audit Trails</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NetSuite logs every execution of the Custom Tool in the </w:t>
      </w:r>
      <w:r>
        <w:rPr>
          <w:rFonts w:ascii="Google Sans Text" w:eastAsia="Google Sans Text" w:hAnsi="Google Sans Text" w:cs="Google Sans Text"/>
          <w:b/>
          <w:bCs/>
          <w:color w:val="1F1F1F"/>
        </w:rPr>
        <w:t>Script Execution Logs</w:t>
      </w:r>
      <w:r>
        <w:rPr>
          <w:rFonts w:ascii="Google Sans Text" w:eastAsia="Google Sans Text" w:hAnsi="Google Sans Text" w:cs="Google Sans Text"/>
          <w:color w:val="1F1F1F"/>
        </w:rPr>
        <w:t>.</w:t>
      </w:r>
    </w:p>
    <w:p w:rsidR="005B22F8"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Recommendation:</w:t>
      </w:r>
      <w:r>
        <w:rPr>
          <w:rFonts w:ascii="Google Sans Text" w:eastAsia="Google Sans Text" w:hAnsi="Google Sans Text" w:cs="Google Sans Text"/>
          <w:color w:val="1F1F1F"/>
        </w:rPr>
        <w:t xml:space="preserve"> Use log.audit() liberally in your scripts to record </w:t>
      </w:r>
      <w:r>
        <w:rPr>
          <w:rFonts w:ascii="Google Sans Text" w:eastAsia="Google Sans Text" w:hAnsi="Google Sans Text" w:cs="Google Sans Text"/>
          <w:i/>
          <w:iCs/>
          <w:color w:val="1F1F1F"/>
        </w:rPr>
        <w:t>who</w:t>
      </w:r>
      <w:r>
        <w:rPr>
          <w:rFonts w:ascii="Google Sans Text" w:eastAsia="Google Sans Text" w:hAnsi="Google Sans Text" w:cs="Google Sans Text"/>
          <w:color w:val="1F1F1F"/>
        </w:rPr>
        <w:t xml:space="preserve"> (the user context) asked for </w:t>
      </w:r>
      <w:r>
        <w:rPr>
          <w:rFonts w:ascii="Google Sans Text" w:eastAsia="Google Sans Text" w:hAnsi="Google Sans Text" w:cs="Google Sans Text"/>
          <w:i/>
          <w:iCs/>
          <w:color w:val="1F1F1F"/>
        </w:rPr>
        <w:t>what</w:t>
      </w:r>
      <w:r>
        <w:rPr>
          <w:rFonts w:ascii="Google Sans Text" w:eastAsia="Google Sans Text" w:hAnsi="Google Sans Text" w:cs="Google Sans Text"/>
          <w:color w:val="1F1F1F"/>
        </w:rPr>
        <w:t xml:space="preserve"> (the parameters). This creates a compliance trail proving that "AI Agent on behalf of User X accessed Sales Order Y at Time Z".</w:t>
      </w:r>
      <w:r>
        <w:rPr>
          <w:rFonts w:ascii="Google Sans Text" w:eastAsia="Google Sans Text" w:hAnsi="Google Sans Text" w:cs="Google Sans Text"/>
          <w:color w:val="444746"/>
          <w:sz w:val="24"/>
          <w:szCs w:val="24"/>
          <w:vertAlign w:val="superscript"/>
        </w:rPr>
        <w:t>5</w:t>
      </w:r>
    </w:p>
    <w:p w:rsidR="005B22F8"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6.5. Error Handling</w:t>
      </w:r>
    </w:p>
    <w:p w:rsidR="005B22F8"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 models confuse easily if they receive raw stack traces.</w:t>
      </w:r>
    </w:p>
    <w:p w:rsidR="005B22F8" w:rsidRDefault="00000000">
      <w:pPr>
        <w:numPr>
          <w:ilvl w:val="0"/>
          <w:numId w:val="1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Best Practice:</w:t>
      </w:r>
      <w:r>
        <w:rPr>
          <w:rFonts w:ascii="Google Sans Text" w:eastAsia="Google Sans Text" w:hAnsi="Google Sans Text" w:cs="Google Sans Text"/>
          <w:color w:val="1F1F1F"/>
        </w:rPr>
        <w:t xml:space="preserve"> Wrap all Custom Tool logic in try...catch blocks. Return human-readable error messages in the JSON response (e.g., "Error: Order ID not found" rather than "RecordDoesNotExistException"). This allows the AI to self-correct and inform the user politely.</w:t>
      </w:r>
      <w:r>
        <w:rPr>
          <w:rFonts w:ascii="Google Sans Text" w:eastAsia="Google Sans Text" w:hAnsi="Google Sans Text" w:cs="Google Sans Text"/>
          <w:color w:val="444746"/>
          <w:sz w:val="24"/>
          <w:szCs w:val="24"/>
          <w:vertAlign w:val="superscript"/>
        </w:rPr>
        <w:t>14</w:t>
      </w:r>
    </w:p>
    <w:p w:rsidR="005B22F8" w:rsidRDefault="005B22F8" w:rsidP="00720826">
      <w:pPr>
        <w:pBdr>
          <w:top w:val="nil"/>
          <w:left w:val="nil"/>
          <w:bottom w:val="nil"/>
          <w:right w:val="nil"/>
          <w:between w:val="nil"/>
        </w:pBdr>
        <w:spacing w:after="255" w:line="275" w:lineRule="auto"/>
        <w:rPr>
          <w:rFonts w:ascii="Google Sans Text" w:eastAsia="Google Sans Text" w:hAnsi="Google Sans Text" w:cs="Google Sans Text"/>
          <w:color w:val="1F1F1F"/>
        </w:rPr>
      </w:pPr>
    </w:p>
    <w:p w:rsidR="00720826" w:rsidRPr="00720826" w:rsidRDefault="00720826" w:rsidP="00720826">
      <w:pPr>
        <w:pBdr>
          <w:top w:val="nil"/>
          <w:left w:val="nil"/>
          <w:bottom w:val="nil"/>
          <w:right w:val="nil"/>
          <w:between w:val="nil"/>
        </w:pBdr>
        <w:spacing w:after="255" w:line="275" w:lineRule="auto"/>
        <w:rPr>
          <w:rFonts w:ascii="Google Sans" w:eastAsia="Google Sans" w:hAnsi="Google Sans" w:cs="Google Sans"/>
          <w:b/>
          <w:bCs/>
          <w:color w:val="1F1F1F"/>
          <w:sz w:val="28"/>
          <w:szCs w:val="28"/>
        </w:rPr>
      </w:pPr>
      <w:r w:rsidRPr="00720826">
        <w:rPr>
          <w:rFonts w:ascii="Google Sans" w:eastAsia="Google Sans" w:hAnsi="Google Sans" w:cs="Google Sans"/>
          <w:b/>
          <w:bCs/>
          <w:color w:val="1F1F1F"/>
          <w:sz w:val="28"/>
          <w:szCs w:val="28"/>
        </w:rPr>
        <w:t>NetSuite SDF CLI</w:t>
      </w:r>
      <w:r>
        <w:rPr>
          <w:rFonts w:ascii="Google Sans" w:eastAsia="Google Sans" w:hAnsi="Google Sans" w:cs="Google Sans"/>
          <w:b/>
          <w:bCs/>
          <w:color w:val="1F1F1F"/>
          <w:sz w:val="28"/>
          <w:szCs w:val="28"/>
        </w:rPr>
        <w:t>:</w:t>
      </w:r>
    </w:p>
    <w:p w:rsidR="00720826" w:rsidRDefault="00720826" w:rsidP="00720826">
      <w:pPr>
        <w:pStyle w:val="NormalWeb"/>
      </w:pPr>
      <w:r>
        <w:t>There are no specific deployment charges for using the NetSuite SDF CLI. The SuiteCloud Development Framework (SDF) and its associated Command Line Interface are included as part of the SuiteCloud Development Platform, which is provided with your NetSuite subscription.</w:t>
      </w:r>
    </w:p>
    <w:p w:rsidR="00720826" w:rsidRDefault="00720826" w:rsidP="00720826">
      <w:pPr>
        <w:pStyle w:val="NormalWeb"/>
      </w:pPr>
      <w:r>
        <w:t>Key points regarding costs and the SDF CLI:</w:t>
      </w:r>
    </w:p>
    <w:p w:rsidR="00720826" w:rsidRDefault="00720826" w:rsidP="00720826">
      <w:pPr>
        <w:pStyle w:val="NormalWeb"/>
        <w:numPr>
          <w:ilvl w:val="0"/>
          <w:numId w:val="28"/>
        </w:numPr>
      </w:pPr>
      <w:r>
        <w:rPr>
          <w:b/>
          <w:bCs/>
        </w:rPr>
        <w:t>Included Feature:</w:t>
      </w:r>
      <w:r>
        <w:rPr>
          <w:rStyle w:val="citation-3"/>
        </w:rPr>
        <w:t xml:space="preserve"> SDF is a standard advancement of the platform designed to manage the software development lifecycle, and it does not require a separate purchase to use.</w:t>
      </w:r>
      <w:r>
        <w:rPr>
          <w:rStyle w:val="button-container"/>
        </w:rPr>
        <w:t xml:space="preserve">   </w:t>
      </w:r>
    </w:p>
    <w:p w:rsidR="00720826" w:rsidRDefault="00720826" w:rsidP="00720826">
      <w:pPr>
        <w:pStyle w:val="NormalWeb"/>
        <w:numPr>
          <w:ilvl w:val="0"/>
          <w:numId w:val="28"/>
        </w:numPr>
      </w:pPr>
      <w:r>
        <w:rPr>
          <w:rStyle w:val="citation-2"/>
          <w:b/>
          <w:bCs/>
        </w:rPr>
        <w:t>Free Tools:</w:t>
      </w:r>
      <w:r>
        <w:rPr>
          <w:rStyle w:val="citation-2"/>
        </w:rPr>
        <w:t xml:space="preserve"> The SuiteCloud SDK, which includes the CLI for Java and Node.js, is available for download and use under the Oracle Free Use Terms and Conditions.</w:t>
      </w:r>
      <w:r>
        <w:rPr>
          <w:rStyle w:val="button-container"/>
        </w:rPr>
        <w:t xml:space="preserve">   </w:t>
      </w:r>
    </w:p>
    <w:p w:rsidR="00720826" w:rsidRDefault="00720826" w:rsidP="00720826">
      <w:pPr>
        <w:pStyle w:val="NormalWeb"/>
        <w:numPr>
          <w:ilvl w:val="0"/>
          <w:numId w:val="28"/>
        </w:numPr>
      </w:pPr>
      <w:r>
        <w:rPr>
          <w:b/>
          <w:bCs/>
        </w:rPr>
        <w:t>No Per-Deployment Fee:</w:t>
      </w:r>
      <w:r>
        <w:t xml:space="preserve"> Unlike some cloud platforms that charge for "build minutes" or "deployment pipelines," NetSuite does not charge you a fee each time you run the </w:t>
      </w:r>
      <w:r>
        <w:rPr>
          <w:rStyle w:val="HTMLCode"/>
        </w:rPr>
        <w:t>project:deploy</w:t>
      </w:r>
      <w:r>
        <w:t xml:space="preserve"> command.</w:t>
      </w:r>
    </w:p>
    <w:p w:rsidR="00720826" w:rsidRDefault="00720826" w:rsidP="00720826">
      <w:pPr>
        <w:pStyle w:val="NormalWeb"/>
        <w:numPr>
          <w:ilvl w:val="0"/>
          <w:numId w:val="28"/>
        </w:numPr>
      </w:pPr>
      <w:r>
        <w:rPr>
          <w:b/>
          <w:bCs/>
        </w:rPr>
        <w:lastRenderedPageBreak/>
        <w:t>AI Connector Synergy:</w:t>
      </w:r>
      <w:r>
        <w:rPr>
          <w:rStyle w:val="citation-1"/>
        </w:rPr>
        <w:t xml:space="preserve"> The NetSuite AI Connector Service and the MCP Standard Tools SuiteApp are also not paid features; they are provided for free to allow customers to connect AI models to their NetSuite environment.</w:t>
      </w:r>
    </w:p>
    <w:p w:rsidR="00720826" w:rsidRDefault="00720826" w:rsidP="00720826">
      <w:pPr>
        <w:pStyle w:val="NormalWeb"/>
      </w:pPr>
      <w:r>
        <w:t>While the tools and the act of deploying are free, your overall costs are still governed by your standard annual subscription, user licensing, and any service tier limits (such as concurrency limits) defined in your account.</w:t>
      </w:r>
    </w:p>
    <w:p w:rsidR="00720826" w:rsidRPr="00720826" w:rsidRDefault="00720826" w:rsidP="00720826">
      <w:pPr>
        <w:pBdr>
          <w:top w:val="nil"/>
          <w:left w:val="nil"/>
          <w:bottom w:val="nil"/>
          <w:right w:val="nil"/>
          <w:between w:val="nil"/>
        </w:pBdr>
        <w:spacing w:after="255" w:line="275" w:lineRule="auto"/>
        <w:rPr>
          <w:rFonts w:ascii="Google Sans Text" w:eastAsia="Google Sans Text" w:hAnsi="Google Sans Text" w:cs="Google Sans Text"/>
          <w:color w:val="1F1F1F"/>
        </w:rPr>
      </w:pPr>
    </w:p>
    <w:sectPr w:rsidR="00720826" w:rsidRPr="0072082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5E4D4D9-60E6-4941-92F3-33AD57CB3B89}"/>
    <w:embedBold r:id="rId2" w:fontKey="{3D0EE313-6B60-DB46-980D-A6B69256FFEC}"/>
  </w:font>
  <w:font w:name="Symbol">
    <w:panose1 w:val="05050102010706020507"/>
    <w:charset w:val="02"/>
    <w:family w:val="decorative"/>
    <w:pitch w:val="variable"/>
    <w:sig w:usb0="00000000" w:usb1="10000000" w:usb2="00000000" w:usb3="00000000" w:csb0="80000000" w:csb1="00000000"/>
    <w:embedRegular r:id="rId3" w:fontKey="{2B4B2EF6-38BD-554D-B030-FC200D6B0E6B}"/>
  </w:font>
  <w:font w:name="Times New Roman">
    <w:panose1 w:val="02020603050405020304"/>
    <w:charset w:val="00"/>
    <w:family w:val="roman"/>
    <w:pitch w:val="variable"/>
    <w:sig w:usb0="E0002EFF" w:usb1="C000785B" w:usb2="00000009" w:usb3="00000000" w:csb0="000001FF" w:csb1="00000000"/>
    <w:embedRegular r:id="rId4" w:fontKey="{B9829C04-00BF-C047-928C-9259FA227FF3}"/>
    <w:embedBold r:id="rId5" w:fontKey="{879E63B4-9E93-104A-A27C-F7E73E491640}"/>
  </w:font>
  <w:font w:name="Courier New">
    <w:panose1 w:val="02070309020205020404"/>
    <w:charset w:val="00"/>
    <w:family w:val="modern"/>
    <w:pitch w:val="fixed"/>
    <w:sig w:usb0="E0002AFF" w:usb1="C0007843" w:usb2="00000009" w:usb3="00000000" w:csb0="000001FF" w:csb1="00000000"/>
    <w:embedRegular r:id="rId6" w:fontKey="{13A49CF5-25B6-4443-ABC2-61229B25D559}"/>
  </w:font>
  <w:font w:name="Wingdings">
    <w:panose1 w:val="05000000000000000000"/>
    <w:charset w:val="02"/>
    <w:family w:val="auto"/>
    <w:pitch w:val="variable"/>
    <w:sig w:usb0="00000000" w:usb1="10000000" w:usb2="00000000" w:usb3="00000000" w:csb0="80000000" w:csb1="00000000"/>
    <w:embedRegular r:id="rId7" w:fontKey="{77CD7BD0-E337-454B-9655-04719424EAA2}"/>
  </w:font>
  <w:font w:name="Georgia">
    <w:panose1 w:val="02040502050405020303"/>
    <w:charset w:val="00"/>
    <w:family w:val="roman"/>
    <w:pitch w:val="variable"/>
    <w:sig w:usb0="00000287" w:usb1="00000000" w:usb2="00000000" w:usb3="00000000" w:csb0="0000009F" w:csb1="00000000"/>
    <w:embedItalic r:id="rId8" w:fontKey="{979A0201-C591-8D4A-B48F-A9525664FA00}"/>
  </w:font>
  <w:font w:name="Google Sans">
    <w:panose1 w:val="020B0604020202020204"/>
    <w:charset w:val="00"/>
    <w:family w:val="auto"/>
    <w:pitch w:val="default"/>
    <w:embedBold r:id="rId9" w:fontKey="{AEBB3A08-D879-8F47-8264-A028C4591535}"/>
  </w:font>
  <w:font w:name="Google Sans Text">
    <w:panose1 w:val="020B0604020202020204"/>
    <w:charset w:val="00"/>
    <w:family w:val="auto"/>
    <w:pitch w:val="default"/>
    <w:embedRegular r:id="rId10" w:fontKey="{C2E76853-11DE-E645-8BCA-DC6C23356D17}"/>
    <w:embedBold r:id="rId11" w:fontKey="{DDCBFD35-E54E-644A-87EE-C1521C0BA69A}"/>
    <w:embedItalic r:id="rId12" w:fontKey="{0E5DD6BE-4197-1442-AFD1-1922F424A5E2}"/>
  </w:font>
  <w:font w:name="Calibri">
    <w:panose1 w:val="020F0502020204030204"/>
    <w:charset w:val="00"/>
    <w:family w:val="modern"/>
    <w:pitch w:val="variable"/>
    <w:sig w:usb0="00000003" w:usb1="00000000" w:usb2="00000000" w:usb3="00000000" w:csb0="00000001" w:csb1="00000000"/>
    <w:embedRegular r:id="rId13" w:fontKey="{798B253A-A17F-734C-8968-5BCE00AA2004}"/>
  </w:font>
  <w:font w:name="Cambria">
    <w:panose1 w:val="02040503050406030204"/>
    <w:charset w:val="00"/>
    <w:family w:val="roman"/>
    <w:notTrueType/>
    <w:pitch w:val="default"/>
    <w:embedRegular r:id="rId14" w:fontKey="{33F67B3A-B403-804C-B07C-CEA2A550BE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4D"/>
    <w:multiLevelType w:val="multilevel"/>
    <w:tmpl w:val="DE60C5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B02860"/>
    <w:multiLevelType w:val="multilevel"/>
    <w:tmpl w:val="6D1C30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302402"/>
    <w:multiLevelType w:val="multilevel"/>
    <w:tmpl w:val="2898AF9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9654AB"/>
    <w:multiLevelType w:val="multilevel"/>
    <w:tmpl w:val="EB76C2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EE43DFA"/>
    <w:multiLevelType w:val="multilevel"/>
    <w:tmpl w:val="CF80E8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4493E12"/>
    <w:multiLevelType w:val="multilevel"/>
    <w:tmpl w:val="E048C0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E9369ED"/>
    <w:multiLevelType w:val="multilevel"/>
    <w:tmpl w:val="F61C1D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C2507B"/>
    <w:multiLevelType w:val="multilevel"/>
    <w:tmpl w:val="7F6840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03513EE"/>
    <w:multiLevelType w:val="multilevel"/>
    <w:tmpl w:val="566A77F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0B85082"/>
    <w:multiLevelType w:val="multilevel"/>
    <w:tmpl w:val="98ACA2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94557C0"/>
    <w:multiLevelType w:val="multilevel"/>
    <w:tmpl w:val="403A7A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ABB46BD"/>
    <w:multiLevelType w:val="multilevel"/>
    <w:tmpl w:val="21E019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CCD3A80"/>
    <w:multiLevelType w:val="multilevel"/>
    <w:tmpl w:val="E98069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A6B3470"/>
    <w:multiLevelType w:val="multilevel"/>
    <w:tmpl w:val="CF3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83896"/>
    <w:multiLevelType w:val="multilevel"/>
    <w:tmpl w:val="352680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13B101B"/>
    <w:multiLevelType w:val="multilevel"/>
    <w:tmpl w:val="1A56D9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33C74E1"/>
    <w:multiLevelType w:val="multilevel"/>
    <w:tmpl w:val="794E30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5044AA6"/>
    <w:multiLevelType w:val="multilevel"/>
    <w:tmpl w:val="189EE5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9BE22EE"/>
    <w:multiLevelType w:val="multilevel"/>
    <w:tmpl w:val="6F1296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B2146FA"/>
    <w:multiLevelType w:val="multilevel"/>
    <w:tmpl w:val="7602A8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C451D1B"/>
    <w:multiLevelType w:val="multilevel"/>
    <w:tmpl w:val="8E84C4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D597684"/>
    <w:multiLevelType w:val="multilevel"/>
    <w:tmpl w:val="138C34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2D94458"/>
    <w:multiLevelType w:val="multilevel"/>
    <w:tmpl w:val="530E991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8650E96"/>
    <w:multiLevelType w:val="multilevel"/>
    <w:tmpl w:val="70F014B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A1F3D6A"/>
    <w:multiLevelType w:val="multilevel"/>
    <w:tmpl w:val="849026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A8B06D9"/>
    <w:multiLevelType w:val="multilevel"/>
    <w:tmpl w:val="AE98A1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CFF101E"/>
    <w:multiLevelType w:val="multilevel"/>
    <w:tmpl w:val="EE527F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FBE024C"/>
    <w:multiLevelType w:val="multilevel"/>
    <w:tmpl w:val="AFC81F1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44034430">
    <w:abstractNumId w:val="8"/>
  </w:num>
  <w:num w:numId="2" w16cid:durableId="1524052500">
    <w:abstractNumId w:val="15"/>
  </w:num>
  <w:num w:numId="3" w16cid:durableId="617876875">
    <w:abstractNumId w:val="21"/>
  </w:num>
  <w:num w:numId="4" w16cid:durableId="1225458091">
    <w:abstractNumId w:val="11"/>
  </w:num>
  <w:num w:numId="5" w16cid:durableId="1228762806">
    <w:abstractNumId w:val="25"/>
  </w:num>
  <w:num w:numId="6" w16cid:durableId="476268478">
    <w:abstractNumId w:val="23"/>
  </w:num>
  <w:num w:numId="7" w16cid:durableId="753821871">
    <w:abstractNumId w:val="17"/>
  </w:num>
  <w:num w:numId="8" w16cid:durableId="827525849">
    <w:abstractNumId w:val="16"/>
  </w:num>
  <w:num w:numId="9" w16cid:durableId="1769040123">
    <w:abstractNumId w:val="22"/>
  </w:num>
  <w:num w:numId="10" w16cid:durableId="460925086">
    <w:abstractNumId w:val="5"/>
  </w:num>
  <w:num w:numId="11" w16cid:durableId="1162892498">
    <w:abstractNumId w:val="0"/>
  </w:num>
  <w:num w:numId="12" w16cid:durableId="1495416818">
    <w:abstractNumId w:val="6"/>
  </w:num>
  <w:num w:numId="13" w16cid:durableId="92173651">
    <w:abstractNumId w:val="2"/>
  </w:num>
  <w:num w:numId="14" w16cid:durableId="560092472">
    <w:abstractNumId w:val="10"/>
  </w:num>
  <w:num w:numId="15" w16cid:durableId="1370030476">
    <w:abstractNumId w:val="4"/>
  </w:num>
  <w:num w:numId="16" w16cid:durableId="1565876796">
    <w:abstractNumId w:val="14"/>
  </w:num>
  <w:num w:numId="17" w16cid:durableId="1198813300">
    <w:abstractNumId w:val="27"/>
  </w:num>
  <w:num w:numId="18" w16cid:durableId="1348679346">
    <w:abstractNumId w:val="12"/>
  </w:num>
  <w:num w:numId="19" w16cid:durableId="483934071">
    <w:abstractNumId w:val="7"/>
  </w:num>
  <w:num w:numId="20" w16cid:durableId="1395276778">
    <w:abstractNumId w:val="26"/>
  </w:num>
  <w:num w:numId="21" w16cid:durableId="1952273200">
    <w:abstractNumId w:val="3"/>
  </w:num>
  <w:num w:numId="22" w16cid:durableId="1142623373">
    <w:abstractNumId w:val="20"/>
  </w:num>
  <w:num w:numId="23" w16cid:durableId="388921388">
    <w:abstractNumId w:val="9"/>
  </w:num>
  <w:num w:numId="24" w16cid:durableId="1655990161">
    <w:abstractNumId w:val="1"/>
  </w:num>
  <w:num w:numId="25" w16cid:durableId="308440661">
    <w:abstractNumId w:val="19"/>
  </w:num>
  <w:num w:numId="26" w16cid:durableId="165554571">
    <w:abstractNumId w:val="18"/>
  </w:num>
  <w:num w:numId="27" w16cid:durableId="2016414152">
    <w:abstractNumId w:val="24"/>
  </w:num>
  <w:num w:numId="28" w16cid:durableId="13992106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F8"/>
    <w:rsid w:val="00391EFB"/>
    <w:rsid w:val="005B22F8"/>
    <w:rsid w:val="00720826"/>
    <w:rsid w:val="00A31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E9C"/>
  <w15:docId w15:val="{41EEBFEC-C73F-6848-A8EC-B0525C0C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720826"/>
    <w:pPr>
      <w:widowControl/>
      <w:spacing w:before="100" w:beforeAutospacing="1" w:after="100" w:afterAutospacing="1"/>
    </w:pPr>
    <w:rPr>
      <w:rFonts w:ascii="Times New Roman" w:eastAsia="Times New Roman" w:hAnsi="Times New Roman" w:cs="Times New Roman"/>
      <w:sz w:val="24"/>
      <w:szCs w:val="24"/>
    </w:rPr>
  </w:style>
  <w:style w:type="character" w:customStyle="1" w:styleId="citation-3">
    <w:name w:val="citation-3"/>
    <w:basedOn w:val="DefaultParagraphFont"/>
    <w:rsid w:val="00720826"/>
  </w:style>
  <w:style w:type="character" w:customStyle="1" w:styleId="button-container">
    <w:name w:val="button-container"/>
    <w:basedOn w:val="DefaultParagraphFont"/>
    <w:rsid w:val="00720826"/>
  </w:style>
  <w:style w:type="character" w:customStyle="1" w:styleId="citation-2">
    <w:name w:val="citation-2"/>
    <w:basedOn w:val="DefaultParagraphFont"/>
    <w:rsid w:val="00720826"/>
  </w:style>
  <w:style w:type="character" w:styleId="HTMLCode">
    <w:name w:val="HTML Code"/>
    <w:basedOn w:val="DefaultParagraphFont"/>
    <w:uiPriority w:val="99"/>
    <w:semiHidden/>
    <w:unhideWhenUsed/>
    <w:rsid w:val="00720826"/>
    <w:rPr>
      <w:rFonts w:ascii="Courier New" w:eastAsia="Times New Roman" w:hAnsi="Courier New" w:cs="Courier New"/>
      <w:sz w:val="20"/>
      <w:szCs w:val="20"/>
    </w:rPr>
  </w:style>
  <w:style w:type="character" w:customStyle="1" w:styleId="citation-1">
    <w:name w:val="citation-1"/>
    <w:basedOn w:val="DefaultParagraphFont"/>
    <w:rsid w:val="00720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3370</Words>
  <Characters>19210</Characters>
  <Application>Microsoft Office Word</Application>
  <DocSecurity>0</DocSecurity>
  <Lines>160</Lines>
  <Paragraphs>45</Paragraphs>
  <ScaleCrop>false</ScaleCrop>
  <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alphacentaurisoftwares@gmail.com</cp:lastModifiedBy>
  <cp:revision>2</cp:revision>
  <dcterms:created xsi:type="dcterms:W3CDTF">2026-02-03T07:54:00Z</dcterms:created>
  <dcterms:modified xsi:type="dcterms:W3CDTF">2026-02-03T07:55:00Z</dcterms:modified>
</cp:coreProperties>
</file>