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0055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À</w:t>
      </w:r>
      <w:r w:rsidRPr="00EC243A">
        <w:rPr>
          <w:rFonts w:ascii="Times New Roman" w:hAnsi="Times New Roman" w:cs="Times New Roman"/>
          <w:sz w:val="24"/>
          <w:szCs w:val="24"/>
        </w:rPr>
        <w:br/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Agência Nacional de Saúde Suplementar – ANS</w:t>
      </w:r>
    </w:p>
    <w:p w14:paraId="50712018" w14:textId="77777777" w:rsid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77B8D0" w14:textId="2B49FCB9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Venho, na qualidade de responsável pela beneficiária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Júlia de Brito Cardoso, 21 anos</w:t>
      </w:r>
      <w:r w:rsidRPr="00EC243A">
        <w:rPr>
          <w:rFonts w:ascii="Times New Roman" w:hAnsi="Times New Roman" w:cs="Times New Roman"/>
          <w:sz w:val="24"/>
          <w:szCs w:val="24"/>
        </w:rPr>
        <w:t xml:space="preserve">, pessoa com deficiência e beneficiária de plano de saúde individual/familiar, solicitar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esclarecimentos e análise da ANS quanto ao fluxo operacional e financeiro utilizado pela operadora para autorização, processamento, faturamento e cobrança de coparticipação referente às terapias continuadas da beneficiária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7FF9C7D2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A presente manifestação não questiona, de forma genérica, a existência de coparticipação prevista contratualmente.</w:t>
      </w:r>
    </w:p>
    <w:p w14:paraId="2C73AF56" w14:textId="77777777" w:rsid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O objetivo é esclarecer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como se forma efetivamente a cobrança</w:t>
      </w:r>
      <w:r w:rsidRPr="00EC243A">
        <w:rPr>
          <w:rFonts w:ascii="Times New Roman" w:hAnsi="Times New Roman" w:cs="Times New Roman"/>
          <w:sz w:val="24"/>
          <w:szCs w:val="24"/>
        </w:rPr>
        <w:t xml:space="preserve">, desde a prescrição e programação das terapias até o lançamento da coparticipação na fatura da beneficiária, especialmente diante da diferença entre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procedimentos prescritos, previamente programados, efetivamente realizados, faturados pela clínica e posteriormente cobrados pela operadora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347842D0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D1A4D62" w14:textId="77777777" w:rsidR="00EC243A" w:rsidRPr="00EC243A" w:rsidRDefault="00EC243A" w:rsidP="00EC24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1. Tratamento continuado e prescrição médica</w:t>
      </w:r>
    </w:p>
    <w:p w14:paraId="25178BF5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A beneficiária possui indicação médica para realização continuada de terapias.</w:t>
      </w:r>
    </w:p>
    <w:p w14:paraId="13610A73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O relatório médico, datado de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26/01/2026</w:t>
      </w:r>
      <w:r w:rsidRPr="00EC243A">
        <w:rPr>
          <w:rFonts w:ascii="Times New Roman" w:hAnsi="Times New Roman" w:cs="Times New Roman"/>
          <w:sz w:val="24"/>
          <w:szCs w:val="24"/>
        </w:rPr>
        <w:t>, registra expressamente a necessidade de realização continuada das terapias e estabelece, entre outras frequências:</w:t>
      </w:r>
    </w:p>
    <w:p w14:paraId="0CDAAC75" w14:textId="77777777" w:rsidR="00EC243A" w:rsidRPr="00EC243A" w:rsidRDefault="00EC243A" w:rsidP="00EC24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Fonoaudiologia – 4 vezes por semana;</w:t>
      </w:r>
    </w:p>
    <w:p w14:paraId="3C16AD57" w14:textId="77777777" w:rsidR="00EC243A" w:rsidRPr="00EC243A" w:rsidRDefault="00EC243A" w:rsidP="00EC24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Terapia Ocupacional – 4 vezes por semana;</w:t>
      </w:r>
    </w:p>
    <w:p w14:paraId="4D04BC38" w14:textId="77777777" w:rsidR="00EC243A" w:rsidRPr="00EC243A" w:rsidRDefault="00EC243A" w:rsidP="00EC24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Terapia ABA – 40 horas semanais;</w:t>
      </w:r>
    </w:p>
    <w:p w14:paraId="49B59379" w14:textId="77777777" w:rsidR="00EC243A" w:rsidRPr="00EC243A" w:rsidRDefault="00EC243A" w:rsidP="00EC24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Psicologia – 4 vezes por semana;</w:t>
      </w:r>
    </w:p>
    <w:p w14:paraId="55E76EB5" w14:textId="77777777" w:rsidR="00EC243A" w:rsidRPr="00EC243A" w:rsidRDefault="00EC243A" w:rsidP="00EC24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Musicoterapia – 4 vezes por semana;</w:t>
      </w:r>
    </w:p>
    <w:p w14:paraId="2A8F0938" w14:textId="77777777" w:rsidR="00EC243A" w:rsidRPr="00EC243A" w:rsidRDefault="00EC243A" w:rsidP="00EC243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Psicomotricidade – 4 vezes por semana.</w:t>
      </w:r>
    </w:p>
    <w:p w14:paraId="4C617FA9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O próprio relatório registra que o não cumprimento desses moldes poderá acarretar prejuízos importantes ao neurodesenvolvimento da paciente.</w:t>
      </w:r>
    </w:p>
    <w:p w14:paraId="536B59D3" w14:textId="77777777" w:rsid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Portanto, trata-se de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tratamento continuado, multidisciplinar e de frequência elevada</w:t>
      </w:r>
      <w:r w:rsidRPr="00EC243A">
        <w:rPr>
          <w:rFonts w:ascii="Times New Roman" w:hAnsi="Times New Roman" w:cs="Times New Roman"/>
          <w:sz w:val="24"/>
          <w:szCs w:val="24"/>
        </w:rPr>
        <w:t>, e não de utilização eventual de procedimentos.</w:t>
      </w:r>
    </w:p>
    <w:p w14:paraId="705F93C3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5861CEEA" w14:textId="77777777" w:rsidR="00EC243A" w:rsidRPr="00EC243A" w:rsidRDefault="00EC243A" w:rsidP="00EC24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2. Fluxo operacional mensal adotado pela clínica</w:t>
      </w:r>
    </w:p>
    <w:p w14:paraId="3B4BC9FD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Foi observado, mês a mês, que aproximadamente no dia 20 a clínica encaminha à operadora a solicitação das terapias para o mês seguinte.</w:t>
      </w:r>
    </w:p>
    <w:p w14:paraId="6590C6B9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Para isso, apresenta à operadora, entre outros documentos:</w:t>
      </w:r>
    </w:p>
    <w:p w14:paraId="7E24A2E9" w14:textId="77777777" w:rsidR="00EC243A" w:rsidRPr="00EC243A" w:rsidRDefault="00EC243A" w:rsidP="00EC24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lastRenderedPageBreak/>
        <w:t>relatório médico;</w:t>
      </w:r>
    </w:p>
    <w:p w14:paraId="5E8AC093" w14:textId="77777777" w:rsidR="00EC243A" w:rsidRPr="00EC243A" w:rsidRDefault="00EC243A" w:rsidP="00EC24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Plano de Intervenção Terapêutico;</w:t>
      </w:r>
    </w:p>
    <w:p w14:paraId="0C0AB207" w14:textId="77777777" w:rsidR="00EC243A" w:rsidRPr="00EC243A" w:rsidRDefault="00EC243A" w:rsidP="00EC24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agenda de atendimento;</w:t>
      </w:r>
    </w:p>
    <w:p w14:paraId="115C7C3B" w14:textId="77777777" w:rsidR="00EC243A" w:rsidRPr="00EC243A" w:rsidRDefault="00EC243A" w:rsidP="00EC24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especialidades;</w:t>
      </w:r>
    </w:p>
    <w:p w14:paraId="24169410" w14:textId="77777777" w:rsidR="00EC243A" w:rsidRPr="00EC243A" w:rsidRDefault="00EC243A" w:rsidP="00EC24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horários;</w:t>
      </w:r>
    </w:p>
    <w:p w14:paraId="113AFF3C" w14:textId="77777777" w:rsidR="00EC243A" w:rsidRPr="00EC243A" w:rsidRDefault="00EC243A" w:rsidP="00EC243A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quantidade de sessões programadas por especialidade.</w:t>
      </w:r>
    </w:p>
    <w:p w14:paraId="1F5E56F9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A título de exemplo, o Plano de Intervenção Terapêutico referente a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julho de 2026</w:t>
      </w:r>
      <w:r w:rsidRPr="00EC243A">
        <w:rPr>
          <w:rFonts w:ascii="Times New Roman" w:hAnsi="Times New Roman" w:cs="Times New Roman"/>
          <w:sz w:val="24"/>
          <w:szCs w:val="24"/>
        </w:rPr>
        <w:t xml:space="preserve">, elaborado em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19/06/2026</w:t>
      </w:r>
      <w:r w:rsidRPr="00EC243A">
        <w:rPr>
          <w:rFonts w:ascii="Times New Roman" w:hAnsi="Times New Roman" w:cs="Times New Roman"/>
          <w:sz w:val="24"/>
          <w:szCs w:val="24"/>
        </w:rPr>
        <w:t xml:space="preserve">, apresenta previamente a programação de atendimentos e quantidade de sessões por especialidade, totalizando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50 sessões programadas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013B4E73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Entretanto, a existência de uma programação prévia não significa necessariamente que todas as sessões tenham sido efetivamente realizadas.</w:t>
      </w:r>
    </w:p>
    <w:p w14:paraId="5B3D49E6" w14:textId="77777777" w:rsid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Por essa razão, o ponto central desta manifestação é saber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qual é o tratamento dado pela operadora à diferença entre o que foi previamente programado e o que efetivamente ocorreu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3904265D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48D844" w14:textId="77777777" w:rsidR="00EC243A" w:rsidRPr="00EC243A" w:rsidRDefault="00EC243A" w:rsidP="00EC24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3. Questão principal: previsto × autorizado × realizado × faturado × cobrado</w:t>
      </w:r>
    </w:p>
    <w:p w14:paraId="5A9D9A98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Solicita-se à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ANS</w:t>
      </w:r>
      <w:r w:rsidRPr="00EC243A">
        <w:rPr>
          <w:rFonts w:ascii="Times New Roman" w:hAnsi="Times New Roman" w:cs="Times New Roman"/>
          <w:sz w:val="24"/>
          <w:szCs w:val="24"/>
        </w:rPr>
        <w:t xml:space="preserve"> que esclareça qual deve ser o fluxo correto entre as seguintes etapas:</w:t>
      </w:r>
    </w:p>
    <w:p w14:paraId="6B4096A7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Prescrição médica → programação da clínica → autorização da operadora → atendimento efetivamente realizado → faturamento da clínica → processamento pela operadora → cobrança de coparticipação ao beneficiário.</w:t>
      </w:r>
    </w:p>
    <w:p w14:paraId="27E071EA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É necessário esclarecer, especialmente:</w:t>
      </w:r>
    </w:p>
    <w:p w14:paraId="687EF18D" w14:textId="77777777" w:rsidR="00EC243A" w:rsidRPr="00EC243A" w:rsidRDefault="00EC243A" w:rsidP="00EC24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se a quantidade previamente programada pela clínica possui algum efeito financeiro;</w:t>
      </w:r>
    </w:p>
    <w:p w14:paraId="69059C5D" w14:textId="77777777" w:rsidR="00EC243A" w:rsidRPr="00EC243A" w:rsidRDefault="00EC243A" w:rsidP="00EC24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se a autorização prévia da operadora representa apenas autorização assistencial ou também constitui base para futura cobrança;</w:t>
      </w:r>
    </w:p>
    <w:p w14:paraId="174C9C71" w14:textId="77777777" w:rsidR="00EC243A" w:rsidRPr="00EC243A" w:rsidRDefault="00EC243A" w:rsidP="00EC24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se a coparticipação somente pode ser calculada sobre procedimentos efetivamente realizados;</w:t>
      </w:r>
    </w:p>
    <w:p w14:paraId="711A49CE" w14:textId="77777777" w:rsidR="00EC243A" w:rsidRPr="00EC243A" w:rsidRDefault="00EC243A" w:rsidP="00EC24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como a operadora verifica se o procedimento programado foi efetivamente realizado;</w:t>
      </w:r>
    </w:p>
    <w:p w14:paraId="188E4ADD" w14:textId="77777777" w:rsidR="00EC243A" w:rsidRPr="00EC243A" w:rsidRDefault="00EC243A" w:rsidP="00EC24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como ocorre a conferência entre a agenda da clínica e os atendimentos efetivamente registrados;</w:t>
      </w:r>
    </w:p>
    <w:p w14:paraId="25DAD0D6" w14:textId="77777777" w:rsidR="00EC243A" w:rsidRDefault="00EC243A" w:rsidP="00EC243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e como o beneficiário pode auditar essa correspondência.</w:t>
      </w:r>
    </w:p>
    <w:p w14:paraId="18E3AAE2" w14:textId="711F5213" w:rsidR="00EC243A" w:rsidRDefault="00EC2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8A5F55" w14:textId="77777777" w:rsidR="00EC243A" w:rsidRPr="00EC243A" w:rsidRDefault="00EC243A" w:rsidP="00EC24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Exemplo concreto – cobrança apresentada na competência julho de 2026</w:t>
      </w:r>
    </w:p>
    <w:p w14:paraId="1578258F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A fatura com vencimento em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29/07/2026</w:t>
      </w:r>
      <w:r w:rsidRPr="00EC243A">
        <w:rPr>
          <w:rFonts w:ascii="Times New Roman" w:hAnsi="Times New Roman" w:cs="Times New Roman"/>
          <w:sz w:val="24"/>
          <w:szCs w:val="24"/>
        </w:rPr>
        <w:t xml:space="preserve">, documento nº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825040</w:t>
      </w:r>
      <w:r w:rsidRPr="00EC243A">
        <w:rPr>
          <w:rFonts w:ascii="Times New Roman" w:hAnsi="Times New Roman" w:cs="Times New Roman"/>
          <w:sz w:val="24"/>
          <w:szCs w:val="24"/>
        </w:rPr>
        <w:t xml:space="preserve">, apresenta mensalidade de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R$ 397,63</w:t>
      </w:r>
      <w:r w:rsidRPr="00EC243A">
        <w:rPr>
          <w:rFonts w:ascii="Times New Roman" w:hAnsi="Times New Roman" w:cs="Times New Roman"/>
          <w:sz w:val="24"/>
          <w:szCs w:val="24"/>
        </w:rPr>
        <w:t xml:space="preserve"> e total da fatura de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R$ 647,63</w:t>
      </w:r>
      <w:r w:rsidRPr="00EC243A">
        <w:rPr>
          <w:rFonts w:ascii="Times New Roman" w:hAnsi="Times New Roman" w:cs="Times New Roman"/>
          <w:sz w:val="24"/>
          <w:szCs w:val="24"/>
        </w:rPr>
        <w:t>, sendo informado:</w:t>
      </w:r>
    </w:p>
    <w:p w14:paraId="3D45A515" w14:textId="77777777" w:rsidR="00EC243A" w:rsidRPr="00EC243A" w:rsidRDefault="00EC243A" w:rsidP="00EC243A">
      <w:pPr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Mensalidade: R$ 397,63</w:t>
      </w:r>
      <w:r w:rsidRPr="00EC243A">
        <w:rPr>
          <w:rFonts w:ascii="Times New Roman" w:hAnsi="Times New Roman" w:cs="Times New Roman"/>
          <w:sz w:val="24"/>
          <w:szCs w:val="24"/>
        </w:rPr>
        <w:br/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Despesas: R$ 250,00</w:t>
      </w:r>
      <w:r w:rsidRPr="00EC243A">
        <w:rPr>
          <w:rFonts w:ascii="Times New Roman" w:hAnsi="Times New Roman" w:cs="Times New Roman"/>
          <w:sz w:val="24"/>
          <w:szCs w:val="24"/>
        </w:rPr>
        <w:br/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Total: R$ 647,63</w:t>
      </w:r>
    </w:p>
    <w:p w14:paraId="33DAF112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Entretanto, as despesas discriminadas correspondem a atendimentos realizados em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maio de 2026</w:t>
      </w:r>
      <w:r w:rsidRPr="00EC243A">
        <w:rPr>
          <w:rFonts w:ascii="Times New Roman" w:hAnsi="Times New Roman" w:cs="Times New Roman"/>
          <w:sz w:val="24"/>
          <w:szCs w:val="24"/>
        </w:rPr>
        <w:t>, conforme o próprio demonstrativo:</w:t>
      </w:r>
    </w:p>
    <w:p w14:paraId="715EFC3A" w14:textId="77777777" w:rsidR="00EC243A" w:rsidRPr="00EC243A" w:rsidRDefault="00EC243A" w:rsidP="00EC24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Psicologia – 8 sessões em 07/05/2026;</w:t>
      </w:r>
    </w:p>
    <w:p w14:paraId="63FF4237" w14:textId="77777777" w:rsidR="00EC243A" w:rsidRPr="00EC243A" w:rsidRDefault="00EC243A" w:rsidP="00EC24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Terapia – 8 sessões em 08/05/2026;</w:t>
      </w:r>
    </w:p>
    <w:p w14:paraId="529C2FA4" w14:textId="77777777" w:rsidR="00EC243A" w:rsidRPr="00EC243A" w:rsidRDefault="00EC243A" w:rsidP="00EC24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Fonoaudiologia – 8 sessões em 08/05/2026;</w:t>
      </w:r>
    </w:p>
    <w:p w14:paraId="4CDC837D" w14:textId="77777777" w:rsidR="00EC243A" w:rsidRPr="00EC243A" w:rsidRDefault="00EC243A" w:rsidP="00EC243A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Musicoterapia – 4 sessões em 22/05/2026.</w:t>
      </w:r>
    </w:p>
    <w:p w14:paraId="42AD353E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Total: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28 sessões realizadas em maio de 2026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09E05568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O demonstrativo apresenta ainda uma aparente divergência entre os campos financeiros.</w:t>
      </w:r>
    </w:p>
    <w:p w14:paraId="7E392E00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As colunas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 xml:space="preserve">“Vl. </w:t>
      </w:r>
      <w:proofErr w:type="spellStart"/>
      <w:r w:rsidRPr="00EC243A">
        <w:rPr>
          <w:rFonts w:ascii="Times New Roman" w:hAnsi="Times New Roman" w:cs="Times New Roman"/>
          <w:b/>
          <w:bCs/>
          <w:sz w:val="24"/>
          <w:szCs w:val="24"/>
        </w:rPr>
        <w:t>Copart</w:t>
      </w:r>
      <w:proofErr w:type="spellEnd"/>
      <w:r w:rsidRPr="00EC243A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EC243A">
        <w:rPr>
          <w:rFonts w:ascii="Times New Roman" w:hAnsi="Times New Roman" w:cs="Times New Roman"/>
          <w:sz w:val="24"/>
          <w:szCs w:val="24"/>
        </w:rPr>
        <w:t xml:space="preserve"> apresentam:</w:t>
      </w:r>
    </w:p>
    <w:p w14:paraId="72A6B12E" w14:textId="77777777" w:rsidR="00EC243A" w:rsidRPr="00EC243A" w:rsidRDefault="00EC243A" w:rsidP="00EC24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R$ 228,00;</w:t>
      </w:r>
    </w:p>
    <w:p w14:paraId="7FE82339" w14:textId="77777777" w:rsidR="00EC243A" w:rsidRPr="00EC243A" w:rsidRDefault="00EC243A" w:rsidP="00EC24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R$ 228,00;</w:t>
      </w:r>
    </w:p>
    <w:p w14:paraId="079C491B" w14:textId="77777777" w:rsidR="00EC243A" w:rsidRPr="00EC243A" w:rsidRDefault="00EC243A" w:rsidP="00EC24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R$ 228,00;</w:t>
      </w:r>
    </w:p>
    <w:p w14:paraId="11AD4CFB" w14:textId="77777777" w:rsidR="00EC243A" w:rsidRPr="00EC243A" w:rsidRDefault="00EC243A" w:rsidP="00EC243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R$ 114,00;</w:t>
      </w:r>
    </w:p>
    <w:p w14:paraId="406EE731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totalizando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R$ 798,00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79A80A81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Entretanto, o resumo da própria fatura apresenta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“Despesas (+): R$ 250,00”</w:t>
      </w:r>
      <w:r w:rsidRPr="00EC243A">
        <w:rPr>
          <w:rFonts w:ascii="Times New Roman" w:hAnsi="Times New Roman" w:cs="Times New Roman"/>
          <w:sz w:val="24"/>
          <w:szCs w:val="24"/>
        </w:rPr>
        <w:t xml:space="preserve"> e totaliza a fatura em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R$ 647,63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3EA7F08C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Solicita-se, portanto, esclarecimento sobre:</w:t>
      </w:r>
    </w:p>
    <w:p w14:paraId="4BC40419" w14:textId="77777777" w:rsidR="00EC243A" w:rsidRPr="00EC243A" w:rsidRDefault="00EC243A" w:rsidP="00EC24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qual desses valores representa efetivamente a coparticipação cobrada;</w:t>
      </w:r>
    </w:p>
    <w:p w14:paraId="39DE19BC" w14:textId="77777777" w:rsidR="00EC243A" w:rsidRPr="00EC243A" w:rsidRDefault="00EC243A" w:rsidP="00EC24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C243A">
        <w:rPr>
          <w:rFonts w:ascii="Times New Roman" w:hAnsi="Times New Roman" w:cs="Times New Roman"/>
          <w:sz w:val="24"/>
          <w:szCs w:val="24"/>
        </w:rPr>
        <w:t>por que</w:t>
      </w:r>
      <w:proofErr w:type="gramEnd"/>
      <w:r w:rsidRPr="00EC243A">
        <w:rPr>
          <w:rFonts w:ascii="Times New Roman" w:hAnsi="Times New Roman" w:cs="Times New Roman"/>
          <w:sz w:val="24"/>
          <w:szCs w:val="24"/>
        </w:rPr>
        <w:t xml:space="preserve"> os valores apresentados nos campos do demonstrativo não coincidem com o valor efetivamente lançado na fatura;</w:t>
      </w:r>
    </w:p>
    <w:p w14:paraId="188E154B" w14:textId="77777777" w:rsidR="00EC243A" w:rsidRPr="00EC243A" w:rsidRDefault="00EC243A" w:rsidP="00EC24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porque atendimentos realizados em maio aparecem na fatura com vencimento em julho;</w:t>
      </w:r>
    </w:p>
    <w:p w14:paraId="1DD3A97A" w14:textId="77777777" w:rsidR="00EC243A" w:rsidRDefault="00EC243A" w:rsidP="00EC243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e qual é o ciclo de processamento entre atendimento, faturamento da prestadora e cobrança ao beneficiário.</w:t>
      </w:r>
    </w:p>
    <w:p w14:paraId="1620F92E" w14:textId="0A0416EE" w:rsidR="00EC243A" w:rsidRDefault="00EC2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196EE2" w14:textId="77777777" w:rsidR="00EC243A" w:rsidRPr="00EC243A" w:rsidRDefault="00EC243A" w:rsidP="00EC24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Exemplo concreto – competência setembro de 2026</w:t>
      </w:r>
    </w:p>
    <w:p w14:paraId="56BFAB78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O demonstrativo de setembro de 2026 apresenta:</w:t>
      </w:r>
    </w:p>
    <w:p w14:paraId="1221EC7E" w14:textId="77777777" w:rsidR="00EC243A" w:rsidRPr="00EC243A" w:rsidRDefault="00EC243A" w:rsidP="00EC243A">
      <w:pPr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Mensalidade: R$ 417,95</w:t>
      </w:r>
      <w:r w:rsidRPr="00EC243A">
        <w:rPr>
          <w:rFonts w:ascii="Times New Roman" w:hAnsi="Times New Roman" w:cs="Times New Roman"/>
          <w:sz w:val="24"/>
          <w:szCs w:val="24"/>
        </w:rPr>
        <w:br/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Despesas: R$ 1.282,50</w:t>
      </w:r>
      <w:r w:rsidRPr="00EC243A">
        <w:rPr>
          <w:rFonts w:ascii="Times New Roman" w:hAnsi="Times New Roman" w:cs="Times New Roman"/>
          <w:sz w:val="24"/>
          <w:szCs w:val="24"/>
        </w:rPr>
        <w:br/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Total: R$ 1.700,45</w:t>
      </w:r>
    </w:p>
    <w:p w14:paraId="3A7A65B5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As despesas são discriminadas da seguinte forma:</w:t>
      </w:r>
    </w:p>
    <w:tbl>
      <w:tblPr>
        <w:tblStyle w:val="TabelaSimples5"/>
        <w:tblW w:w="0" w:type="auto"/>
        <w:tblLook w:val="04A0" w:firstRow="1" w:lastRow="0" w:firstColumn="1" w:lastColumn="0" w:noHBand="0" w:noVBand="1"/>
      </w:tblPr>
      <w:tblGrid>
        <w:gridCol w:w="1763"/>
        <w:gridCol w:w="1377"/>
        <w:gridCol w:w="1657"/>
        <w:gridCol w:w="1723"/>
      </w:tblGrid>
      <w:tr w:rsidR="00EC243A" w:rsidRPr="00EC243A" w14:paraId="02D186B8" w14:textId="77777777" w:rsidTr="00EC2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49C929F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Procedimento</w:t>
            </w:r>
          </w:p>
        </w:tc>
        <w:tc>
          <w:tcPr>
            <w:tcW w:w="0" w:type="auto"/>
            <w:hideMark/>
          </w:tcPr>
          <w:p w14:paraId="05B18447" w14:textId="77777777" w:rsidR="00EC243A" w:rsidRPr="00EC243A" w:rsidRDefault="00EC243A" w:rsidP="00EC243A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0" w:type="auto"/>
            <w:hideMark/>
          </w:tcPr>
          <w:p w14:paraId="062C5936" w14:textId="77777777" w:rsidR="00EC243A" w:rsidRPr="00EC243A" w:rsidRDefault="00EC243A" w:rsidP="00EC243A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Valor da conta</w:t>
            </w:r>
          </w:p>
        </w:tc>
        <w:tc>
          <w:tcPr>
            <w:tcW w:w="0" w:type="auto"/>
            <w:hideMark/>
          </w:tcPr>
          <w:p w14:paraId="6E670FAE" w14:textId="77777777" w:rsidR="00EC243A" w:rsidRPr="00EC243A" w:rsidRDefault="00EC243A" w:rsidP="00EC243A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Coparticipação</w:t>
            </w:r>
          </w:p>
        </w:tc>
      </w:tr>
      <w:tr w:rsidR="00EC243A" w:rsidRPr="00EC243A" w14:paraId="04C21C92" w14:textId="77777777" w:rsidTr="00EC2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9E1BD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Musicoterapia</w:t>
            </w:r>
          </w:p>
        </w:tc>
        <w:tc>
          <w:tcPr>
            <w:tcW w:w="0" w:type="auto"/>
            <w:hideMark/>
          </w:tcPr>
          <w:p w14:paraId="50C5DF89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21D6D60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R$ 950,00</w:t>
            </w:r>
          </w:p>
        </w:tc>
        <w:tc>
          <w:tcPr>
            <w:tcW w:w="0" w:type="auto"/>
            <w:hideMark/>
          </w:tcPr>
          <w:p w14:paraId="4DF9D736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R$ 285,00</w:t>
            </w:r>
          </w:p>
        </w:tc>
      </w:tr>
      <w:tr w:rsidR="00EC243A" w:rsidRPr="00EC243A" w14:paraId="408F9A35" w14:textId="77777777" w:rsidTr="00EC2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EBA5F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Psicologia</w:t>
            </w:r>
          </w:p>
        </w:tc>
        <w:tc>
          <w:tcPr>
            <w:tcW w:w="0" w:type="auto"/>
            <w:hideMark/>
          </w:tcPr>
          <w:p w14:paraId="06D0A43C" w14:textId="77777777" w:rsidR="00EC243A" w:rsidRPr="00EC243A" w:rsidRDefault="00EC243A" w:rsidP="00EC243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D393D7C" w14:textId="77777777" w:rsidR="00EC243A" w:rsidRPr="00EC243A" w:rsidRDefault="00EC243A" w:rsidP="00EC243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R$ 475,00</w:t>
            </w:r>
          </w:p>
        </w:tc>
        <w:tc>
          <w:tcPr>
            <w:tcW w:w="0" w:type="auto"/>
            <w:hideMark/>
          </w:tcPr>
          <w:p w14:paraId="67F86D8D" w14:textId="77777777" w:rsidR="00EC243A" w:rsidRPr="00EC243A" w:rsidRDefault="00EC243A" w:rsidP="00EC243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R$ 142,50</w:t>
            </w:r>
          </w:p>
        </w:tc>
      </w:tr>
      <w:tr w:rsidR="00EC243A" w:rsidRPr="00EC243A" w14:paraId="76A53624" w14:textId="77777777" w:rsidTr="00EC2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BB0E1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Psicologia</w:t>
            </w:r>
          </w:p>
        </w:tc>
        <w:tc>
          <w:tcPr>
            <w:tcW w:w="0" w:type="auto"/>
            <w:hideMark/>
          </w:tcPr>
          <w:p w14:paraId="215D8879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1C49508B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R$ 950,00</w:t>
            </w:r>
          </w:p>
        </w:tc>
        <w:tc>
          <w:tcPr>
            <w:tcW w:w="0" w:type="auto"/>
            <w:hideMark/>
          </w:tcPr>
          <w:p w14:paraId="43A39C05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R$ 285,00</w:t>
            </w:r>
          </w:p>
        </w:tc>
      </w:tr>
      <w:tr w:rsidR="00EC243A" w:rsidRPr="00EC243A" w14:paraId="5BCE42A9" w14:textId="77777777" w:rsidTr="00EC2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F50BD4" w14:textId="77777777" w:rsidR="00EC243A" w:rsidRPr="00EC243A" w:rsidRDefault="00EC243A" w:rsidP="00EC243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0D378C4" w14:textId="77777777" w:rsidR="00EC243A" w:rsidRPr="00EC243A" w:rsidRDefault="00EC243A" w:rsidP="00EC24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CCD7BF" w14:textId="77777777" w:rsidR="00EC243A" w:rsidRPr="00EC243A" w:rsidRDefault="00EC243A" w:rsidP="00EC24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C7DA921" w14:textId="77777777" w:rsidR="00EC243A" w:rsidRPr="00EC243A" w:rsidRDefault="00EC243A" w:rsidP="00EC24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243A" w:rsidRPr="00EC243A" w14:paraId="0C51081C" w14:textId="77777777" w:rsidTr="00EC2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B0A79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Fonoaudiologia</w:t>
            </w:r>
          </w:p>
        </w:tc>
        <w:tc>
          <w:tcPr>
            <w:tcW w:w="0" w:type="auto"/>
            <w:hideMark/>
          </w:tcPr>
          <w:p w14:paraId="176DA67E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6498DDC7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R$ 950,00</w:t>
            </w:r>
          </w:p>
        </w:tc>
        <w:tc>
          <w:tcPr>
            <w:tcW w:w="0" w:type="auto"/>
            <w:hideMark/>
          </w:tcPr>
          <w:p w14:paraId="5781095D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R$ 285,00</w:t>
            </w:r>
          </w:p>
        </w:tc>
      </w:tr>
      <w:tr w:rsidR="00EC243A" w:rsidRPr="00EC243A" w14:paraId="41234245" w14:textId="77777777" w:rsidTr="00EC2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0CD0D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Terapia</w:t>
            </w:r>
          </w:p>
        </w:tc>
        <w:tc>
          <w:tcPr>
            <w:tcW w:w="0" w:type="auto"/>
            <w:hideMark/>
          </w:tcPr>
          <w:p w14:paraId="68B72C02" w14:textId="77777777" w:rsidR="00EC243A" w:rsidRPr="00EC243A" w:rsidRDefault="00EC243A" w:rsidP="00EC243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56204315" w14:textId="77777777" w:rsidR="00EC243A" w:rsidRPr="00EC243A" w:rsidRDefault="00EC243A" w:rsidP="00EC243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R$ 950,00</w:t>
            </w:r>
          </w:p>
        </w:tc>
        <w:tc>
          <w:tcPr>
            <w:tcW w:w="0" w:type="auto"/>
            <w:hideMark/>
          </w:tcPr>
          <w:p w14:paraId="2EBA6E39" w14:textId="77777777" w:rsidR="00EC243A" w:rsidRPr="00EC243A" w:rsidRDefault="00EC243A" w:rsidP="00EC243A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R$ 285,00</w:t>
            </w:r>
          </w:p>
        </w:tc>
      </w:tr>
      <w:tr w:rsidR="00EC243A" w:rsidRPr="00EC243A" w14:paraId="1908B725" w14:textId="77777777" w:rsidTr="00EC24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22870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4DC5FC38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3F69DEA4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R$ 4.275,00</w:t>
            </w:r>
          </w:p>
        </w:tc>
        <w:tc>
          <w:tcPr>
            <w:tcW w:w="0" w:type="auto"/>
            <w:hideMark/>
          </w:tcPr>
          <w:p w14:paraId="5B8F06E7" w14:textId="77777777" w:rsidR="00EC243A" w:rsidRPr="00EC243A" w:rsidRDefault="00EC243A" w:rsidP="00EC243A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R$ 1.282,50</w:t>
            </w:r>
          </w:p>
        </w:tc>
      </w:tr>
      <w:tr w:rsidR="00EC243A" w:rsidRPr="00EC243A" w14:paraId="251675BF" w14:textId="77777777" w:rsidTr="00EC24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2392C0" w14:textId="77777777" w:rsidR="00EC243A" w:rsidRPr="00EC243A" w:rsidRDefault="00EC243A" w:rsidP="00EC243A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8C19E93" w14:textId="77777777" w:rsidR="00EC243A" w:rsidRPr="00EC243A" w:rsidRDefault="00EC243A" w:rsidP="00EC24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66ED4A89" w14:textId="77777777" w:rsidR="00EC243A" w:rsidRPr="00EC243A" w:rsidRDefault="00EC243A" w:rsidP="00EC24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14:paraId="38516181" w14:textId="77777777" w:rsidR="00EC243A" w:rsidRPr="00EC243A" w:rsidRDefault="00EC243A" w:rsidP="00EC243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E66B724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Nesse demonstrativo, observa-se que a coparticipação corresponde matematicamente a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30% do valor das contas apresentadas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458CE2D4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Assim, somente em setembro de 2026, a coparticipação atingiu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R$ 1.282,50</w:t>
      </w:r>
      <w:r w:rsidRPr="00EC243A">
        <w:rPr>
          <w:rFonts w:ascii="Times New Roman" w:hAnsi="Times New Roman" w:cs="Times New Roman"/>
          <w:sz w:val="24"/>
          <w:szCs w:val="24"/>
        </w:rPr>
        <w:t xml:space="preserve">, enquanto a mensalidade foi de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R$ 417,95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48E6B781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A coparticipação, portanto, correspondeu a aproximadamente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3,07 vezes o valor da mensalidade daquele mês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561ABD8F" w14:textId="77777777" w:rsid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Em relação à mensalidade original de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R$ 397,63</w:t>
      </w:r>
      <w:r w:rsidRPr="00EC243A">
        <w:rPr>
          <w:rFonts w:ascii="Times New Roman" w:hAnsi="Times New Roman" w:cs="Times New Roman"/>
          <w:sz w:val="24"/>
          <w:szCs w:val="24"/>
        </w:rPr>
        <w:t xml:space="preserve">, vigente anteriormente, a coparticipação de setembro corresponde a aproximadamente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3,23 vezes aquele valor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1A1A6E8E" w14:textId="17481D2B" w:rsidR="00EC243A" w:rsidRDefault="00EC24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AE6EDCA" w14:textId="77777777" w:rsidR="00EC243A" w:rsidRPr="00EC243A" w:rsidRDefault="00EC243A" w:rsidP="00EC24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Evolução do desembolso mensal</w:t>
      </w:r>
    </w:p>
    <w:p w14:paraId="683D4C3A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Os documentos disponibilizados pela própria operadora demonstram a seguinte evolução: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3"/>
        <w:gridCol w:w="1790"/>
      </w:tblGrid>
      <w:tr w:rsidR="00EC243A" w:rsidRPr="00EC243A" w14:paraId="26DE82DB" w14:textId="77777777" w:rsidTr="00EC243A">
        <w:tc>
          <w:tcPr>
            <w:tcW w:w="0" w:type="auto"/>
            <w:hideMark/>
          </w:tcPr>
          <w:p w14:paraId="12A231DA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Competência</w:t>
            </w:r>
          </w:p>
        </w:tc>
        <w:tc>
          <w:tcPr>
            <w:tcW w:w="0" w:type="auto"/>
            <w:hideMark/>
          </w:tcPr>
          <w:p w14:paraId="735F376F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Valor da fatura</w:t>
            </w:r>
          </w:p>
        </w:tc>
      </w:tr>
      <w:tr w:rsidR="00EC243A" w:rsidRPr="00EC243A" w14:paraId="0603A8F2" w14:textId="77777777" w:rsidTr="00EC243A">
        <w:tc>
          <w:tcPr>
            <w:tcW w:w="0" w:type="auto"/>
            <w:hideMark/>
          </w:tcPr>
          <w:p w14:paraId="414EC3D4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01/2026</w:t>
            </w:r>
          </w:p>
        </w:tc>
        <w:tc>
          <w:tcPr>
            <w:tcW w:w="0" w:type="auto"/>
            <w:hideMark/>
          </w:tcPr>
          <w:p w14:paraId="05BB85AB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R$ 397,63</w:t>
            </w:r>
          </w:p>
        </w:tc>
      </w:tr>
      <w:tr w:rsidR="00EC243A" w:rsidRPr="00EC243A" w14:paraId="623C2659" w14:textId="77777777" w:rsidTr="00EC243A">
        <w:tc>
          <w:tcPr>
            <w:tcW w:w="0" w:type="auto"/>
            <w:hideMark/>
          </w:tcPr>
          <w:p w14:paraId="55750BC1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02/2026</w:t>
            </w:r>
          </w:p>
        </w:tc>
        <w:tc>
          <w:tcPr>
            <w:tcW w:w="0" w:type="auto"/>
            <w:hideMark/>
          </w:tcPr>
          <w:p w14:paraId="0650BBAA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R$ 397,63</w:t>
            </w:r>
          </w:p>
        </w:tc>
      </w:tr>
      <w:tr w:rsidR="00EC243A" w:rsidRPr="00EC243A" w14:paraId="0A1AF426" w14:textId="77777777" w:rsidTr="00EC243A">
        <w:tc>
          <w:tcPr>
            <w:tcW w:w="0" w:type="auto"/>
            <w:hideMark/>
          </w:tcPr>
          <w:p w14:paraId="38980A03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03/2026</w:t>
            </w:r>
          </w:p>
        </w:tc>
        <w:tc>
          <w:tcPr>
            <w:tcW w:w="0" w:type="auto"/>
            <w:hideMark/>
          </w:tcPr>
          <w:p w14:paraId="3BC4DB39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R$ 397,63</w:t>
            </w:r>
          </w:p>
        </w:tc>
      </w:tr>
      <w:tr w:rsidR="00EC243A" w:rsidRPr="00EC243A" w14:paraId="7DBFDEF4" w14:textId="77777777" w:rsidTr="00EC243A">
        <w:tc>
          <w:tcPr>
            <w:tcW w:w="0" w:type="auto"/>
            <w:hideMark/>
          </w:tcPr>
          <w:p w14:paraId="4715127F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04/2026</w:t>
            </w:r>
          </w:p>
        </w:tc>
        <w:tc>
          <w:tcPr>
            <w:tcW w:w="0" w:type="auto"/>
            <w:hideMark/>
          </w:tcPr>
          <w:p w14:paraId="0E7370ED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R$ 397,63</w:t>
            </w:r>
          </w:p>
        </w:tc>
      </w:tr>
      <w:tr w:rsidR="00EC243A" w:rsidRPr="00EC243A" w14:paraId="7EBB7205" w14:textId="77777777" w:rsidTr="00EC243A">
        <w:tc>
          <w:tcPr>
            <w:tcW w:w="0" w:type="auto"/>
            <w:hideMark/>
          </w:tcPr>
          <w:p w14:paraId="44D932F2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05/2026</w:t>
            </w:r>
          </w:p>
        </w:tc>
        <w:tc>
          <w:tcPr>
            <w:tcW w:w="0" w:type="auto"/>
            <w:hideMark/>
          </w:tcPr>
          <w:p w14:paraId="5B8454F0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R$ 397,63</w:t>
            </w:r>
          </w:p>
        </w:tc>
      </w:tr>
      <w:tr w:rsidR="00EC243A" w:rsidRPr="00EC243A" w14:paraId="0F687B28" w14:textId="77777777" w:rsidTr="00EC243A">
        <w:tc>
          <w:tcPr>
            <w:tcW w:w="0" w:type="auto"/>
            <w:hideMark/>
          </w:tcPr>
          <w:p w14:paraId="78122D2A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06/2026</w:t>
            </w:r>
          </w:p>
        </w:tc>
        <w:tc>
          <w:tcPr>
            <w:tcW w:w="0" w:type="auto"/>
            <w:hideMark/>
          </w:tcPr>
          <w:p w14:paraId="6C5B8E21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R$ 647,63</w:t>
            </w:r>
          </w:p>
        </w:tc>
      </w:tr>
      <w:tr w:rsidR="00EC243A" w:rsidRPr="00EC243A" w14:paraId="0A69132C" w14:textId="77777777" w:rsidTr="00EC243A">
        <w:tc>
          <w:tcPr>
            <w:tcW w:w="0" w:type="auto"/>
            <w:hideMark/>
          </w:tcPr>
          <w:p w14:paraId="3649680D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07/2026</w:t>
            </w:r>
          </w:p>
        </w:tc>
        <w:tc>
          <w:tcPr>
            <w:tcW w:w="0" w:type="auto"/>
            <w:hideMark/>
          </w:tcPr>
          <w:p w14:paraId="39298F3E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R$ 647,63</w:t>
            </w:r>
          </w:p>
        </w:tc>
      </w:tr>
      <w:tr w:rsidR="00EC243A" w:rsidRPr="00EC243A" w14:paraId="0970CD24" w14:textId="77777777" w:rsidTr="00EC243A">
        <w:tc>
          <w:tcPr>
            <w:tcW w:w="0" w:type="auto"/>
            <w:hideMark/>
          </w:tcPr>
          <w:p w14:paraId="7C1123B2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08/2026</w:t>
            </w:r>
          </w:p>
        </w:tc>
        <w:tc>
          <w:tcPr>
            <w:tcW w:w="0" w:type="auto"/>
            <w:hideMark/>
          </w:tcPr>
          <w:p w14:paraId="38936404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R$ 647,63</w:t>
            </w:r>
          </w:p>
        </w:tc>
      </w:tr>
      <w:tr w:rsidR="00EC243A" w:rsidRPr="00EC243A" w14:paraId="692527E1" w14:textId="77777777" w:rsidTr="00EC243A">
        <w:tc>
          <w:tcPr>
            <w:tcW w:w="0" w:type="auto"/>
            <w:hideMark/>
          </w:tcPr>
          <w:p w14:paraId="477A8FD5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sz w:val="24"/>
                <w:szCs w:val="24"/>
              </w:rPr>
              <w:t>09/2026</w:t>
            </w:r>
          </w:p>
        </w:tc>
        <w:tc>
          <w:tcPr>
            <w:tcW w:w="0" w:type="auto"/>
            <w:hideMark/>
          </w:tcPr>
          <w:p w14:paraId="43ECA93B" w14:textId="77777777" w:rsidR="00EC243A" w:rsidRPr="00EC243A" w:rsidRDefault="00EC243A" w:rsidP="00EC243A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24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R$ 1.700,45</w:t>
            </w:r>
          </w:p>
        </w:tc>
      </w:tr>
    </w:tbl>
    <w:p w14:paraId="58295FBF" w14:textId="77777777" w:rsid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77CEB6" w14:textId="6F48D53C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A evolução demonstra que o custo mensal suportado pela família passou de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R$ 397,63</w:t>
      </w:r>
      <w:r w:rsidRPr="00EC243A">
        <w:rPr>
          <w:rFonts w:ascii="Times New Roman" w:hAnsi="Times New Roman" w:cs="Times New Roman"/>
          <w:sz w:val="24"/>
          <w:szCs w:val="24"/>
        </w:rPr>
        <w:t xml:space="preserve"> para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R$ 1.700,45</w:t>
      </w:r>
      <w:r w:rsidRPr="00EC243A">
        <w:rPr>
          <w:rFonts w:ascii="Times New Roman" w:hAnsi="Times New Roman" w:cs="Times New Roman"/>
          <w:sz w:val="24"/>
          <w:szCs w:val="24"/>
        </w:rPr>
        <w:t>, em razão principalmente dos valores de coparticipação associados às terapias.</w:t>
      </w:r>
    </w:p>
    <w:p w14:paraId="7C41EC23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Não se pretende afirmar, de forma genérica, que toda cobrança de coparticipação seja irregular.</w:t>
      </w:r>
    </w:p>
    <w:p w14:paraId="080CFA9F" w14:textId="77777777" w:rsidR="00EC243A" w:rsidRDefault="00EC243A" w:rsidP="00EC243A">
      <w:pPr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O questionamento é outro: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se o mecanismo de coparticipação aplicado a um tratamento continuado e de alta frequência pode produzir um desembolso mensal dessa magnitude e, na prática, comprometer a possibilidade econômica de continuidade do tratamento e de manutenção do plano pela família.</w:t>
      </w:r>
    </w:p>
    <w:p w14:paraId="493626A7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F75BA2" w14:textId="77777777" w:rsidR="00EC243A" w:rsidRPr="00EC243A" w:rsidRDefault="00EC243A" w:rsidP="00EC24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7. Questão econômica e continuidade do tratamento</w:t>
      </w:r>
    </w:p>
    <w:p w14:paraId="508346B1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A beneficiária necessita de tratamento continuado, conforme prescrição médica.</w:t>
      </w:r>
    </w:p>
    <w:p w14:paraId="573BE36B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O aumento expressivo da participação financeira do beneficiário gera uma situação em que a família pode ser colocada diante de uma escolha entre:</w:t>
      </w:r>
    </w:p>
    <w:p w14:paraId="2F906806" w14:textId="77777777" w:rsidR="00EC243A" w:rsidRPr="00EC243A" w:rsidRDefault="00EC243A" w:rsidP="00EC243A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manter financeiramente o plano de saúde e suportar cobranças crescentes</w:t>
      </w:r>
      <w:r w:rsidRPr="00EC243A">
        <w:rPr>
          <w:rFonts w:ascii="Times New Roman" w:hAnsi="Times New Roman" w:cs="Times New Roman"/>
          <w:sz w:val="24"/>
          <w:szCs w:val="24"/>
        </w:rPr>
        <w:t>, ou</w:t>
      </w:r>
    </w:p>
    <w:p w14:paraId="51F37416" w14:textId="77777777" w:rsidR="00EC243A" w:rsidRPr="00EC243A" w:rsidRDefault="00EC243A" w:rsidP="00EC243A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manter o tratamento na frequência prescrita, cujo custo de coparticipação pode tornar-se economicamente inviável.</w:t>
      </w:r>
    </w:p>
    <w:p w14:paraId="03B95BE5" w14:textId="77777777" w:rsid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Por essa razão, solicita-se que a ANS esclareça quais mecanismos regulatórios existem para impedir que a aplicação de mecanismos de coparticipação em tratamentos </w:t>
      </w:r>
      <w:r w:rsidRPr="00EC243A">
        <w:rPr>
          <w:rFonts w:ascii="Times New Roman" w:hAnsi="Times New Roman" w:cs="Times New Roman"/>
          <w:sz w:val="24"/>
          <w:szCs w:val="24"/>
        </w:rPr>
        <w:lastRenderedPageBreak/>
        <w:t xml:space="preserve">continuados resulte, na prática, em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restrição severa de acesso ao tratamento ou inviabilização econômica de sua continuidade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0FC695E7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0702E1" w14:textId="77777777" w:rsidR="00EC243A" w:rsidRPr="00EC243A" w:rsidRDefault="00EC243A" w:rsidP="00EC24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8. Solicitações objetivas à ANS</w:t>
      </w:r>
    </w:p>
    <w:p w14:paraId="1D0675C4" w14:textId="77777777" w:rsidR="00EC243A" w:rsidRPr="00EC243A" w:rsidRDefault="00EC243A" w:rsidP="00EC243A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Diante de todo o exposto, solicito à ANS:</w:t>
      </w:r>
    </w:p>
    <w:p w14:paraId="1BE095C8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EC243A">
        <w:rPr>
          <w:rFonts w:ascii="Times New Roman" w:hAnsi="Times New Roman" w:cs="Times New Roman"/>
          <w:sz w:val="24"/>
          <w:szCs w:val="24"/>
        </w:rPr>
        <w:t xml:space="preserve"> Esclarecer qual deve ser o procedimento regulatório para cálculo da coparticipação em terapias continuadas e seriadas.</w:t>
      </w:r>
    </w:p>
    <w:p w14:paraId="11DEC844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EC243A">
        <w:rPr>
          <w:rFonts w:ascii="Times New Roman" w:hAnsi="Times New Roman" w:cs="Times New Roman"/>
          <w:sz w:val="24"/>
          <w:szCs w:val="24"/>
        </w:rPr>
        <w:t xml:space="preserve"> Esclarecer se a coparticipação deve estar necessariamente vinculada ao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procedimento efetivamente realizado</w:t>
      </w:r>
      <w:r w:rsidRPr="00EC243A">
        <w:rPr>
          <w:rFonts w:ascii="Times New Roman" w:hAnsi="Times New Roman" w:cs="Times New Roman"/>
          <w:sz w:val="24"/>
          <w:szCs w:val="24"/>
        </w:rPr>
        <w:t>, e não simplesmente à quantidade previamente programada ou autorizada.</w:t>
      </w:r>
    </w:p>
    <w:p w14:paraId="2AB58B6E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EC243A">
        <w:rPr>
          <w:rFonts w:ascii="Times New Roman" w:hAnsi="Times New Roman" w:cs="Times New Roman"/>
          <w:sz w:val="24"/>
          <w:szCs w:val="24"/>
        </w:rPr>
        <w:t xml:space="preserve"> Esclarecer como deve ocorrer a conferência entre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sessões programadas, autorizadas, efetivamente realizadas e faturadas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11B2D3AE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EC243A">
        <w:rPr>
          <w:rFonts w:ascii="Times New Roman" w:hAnsi="Times New Roman" w:cs="Times New Roman"/>
          <w:sz w:val="24"/>
          <w:szCs w:val="24"/>
        </w:rPr>
        <w:t xml:space="preserve"> Esclarecer qual é a responsabilidade da operadora e da prestadora nessa conferência.</w:t>
      </w:r>
    </w:p>
    <w:p w14:paraId="146F7016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Pr="00EC243A">
        <w:rPr>
          <w:rFonts w:ascii="Times New Roman" w:hAnsi="Times New Roman" w:cs="Times New Roman"/>
          <w:sz w:val="24"/>
          <w:szCs w:val="24"/>
        </w:rPr>
        <w:t xml:space="preserve"> Determinar, se cabível, que a operadora apresente memória de cálculo suficientemente detalhada para que o beneficiário possa identificar, para cada cobrança:</w:t>
      </w:r>
    </w:p>
    <w:p w14:paraId="122BC679" w14:textId="77777777" w:rsidR="00EC243A" w:rsidRPr="00EC243A" w:rsidRDefault="00EC243A" w:rsidP="00EC243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data do atendimento;</w:t>
      </w:r>
    </w:p>
    <w:p w14:paraId="3469D890" w14:textId="77777777" w:rsidR="00EC243A" w:rsidRPr="00EC243A" w:rsidRDefault="00EC243A" w:rsidP="00EC243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procedimento;</w:t>
      </w:r>
    </w:p>
    <w:p w14:paraId="5BA5E686" w14:textId="77777777" w:rsidR="00EC243A" w:rsidRPr="00EC243A" w:rsidRDefault="00EC243A" w:rsidP="00EC243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quantidade;</w:t>
      </w:r>
    </w:p>
    <w:p w14:paraId="06899732" w14:textId="77777777" w:rsidR="00EC243A" w:rsidRPr="00EC243A" w:rsidRDefault="00EC243A" w:rsidP="00EC243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valor do procedimento;</w:t>
      </w:r>
    </w:p>
    <w:p w14:paraId="677A1DF2" w14:textId="77777777" w:rsidR="00EC243A" w:rsidRPr="00EC243A" w:rsidRDefault="00EC243A" w:rsidP="00EC243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percentual ou regra de coparticipação;</w:t>
      </w:r>
    </w:p>
    <w:p w14:paraId="52DBC360" w14:textId="77777777" w:rsidR="00EC243A" w:rsidRPr="00EC243A" w:rsidRDefault="00EC243A" w:rsidP="00EC243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valor efetivamente cobrado;</w:t>
      </w:r>
    </w:p>
    <w:p w14:paraId="53E31A62" w14:textId="77777777" w:rsidR="00EC243A" w:rsidRDefault="00EC243A" w:rsidP="00EC243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competência em que foi lançado.</w:t>
      </w:r>
    </w:p>
    <w:p w14:paraId="294D14BD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77F9A4" w14:textId="77777777" w:rsid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6.</w:t>
      </w:r>
      <w:r w:rsidRPr="00EC243A">
        <w:rPr>
          <w:rFonts w:ascii="Times New Roman" w:hAnsi="Times New Roman" w:cs="Times New Roman"/>
          <w:sz w:val="24"/>
          <w:szCs w:val="24"/>
        </w:rPr>
        <w:t xml:space="preserve"> Esclarecer a razão das diferenças observadas nos próprios demonstrativos de cobrança, especialmente no exemplo de julho de 2026, em que os valores indicados nas colunas de coparticipação não coincidem com o valor de despesas efetivamente incorporado à fatura.</w:t>
      </w:r>
    </w:p>
    <w:p w14:paraId="77B0F2D3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7.</w:t>
      </w:r>
      <w:r w:rsidRPr="00EC243A">
        <w:rPr>
          <w:rFonts w:ascii="Times New Roman" w:hAnsi="Times New Roman" w:cs="Times New Roman"/>
          <w:sz w:val="24"/>
          <w:szCs w:val="24"/>
        </w:rPr>
        <w:t xml:space="preserve"> Esclarecer por que determinados atendimentos são realizados em um mês e somente posteriormente aparecem como despesas em fatura de competência posterior.</w:t>
      </w:r>
    </w:p>
    <w:p w14:paraId="5A607838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8.</w:t>
      </w:r>
      <w:r w:rsidRPr="00EC243A">
        <w:rPr>
          <w:rFonts w:ascii="Times New Roman" w:hAnsi="Times New Roman" w:cs="Times New Roman"/>
          <w:sz w:val="24"/>
          <w:szCs w:val="24"/>
        </w:rPr>
        <w:t xml:space="preserve"> Esclarecer quais limites, mecanismos de proteção ou critérios regulatórios são aplicáveis quando a coparticipação decorrente de tratamento continuado passa a representar parcela significativamente superior à mensalidade.</w:t>
      </w:r>
    </w:p>
    <w:p w14:paraId="41F0E804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9.</w:t>
      </w:r>
      <w:r w:rsidRPr="00EC243A">
        <w:rPr>
          <w:rFonts w:ascii="Times New Roman" w:hAnsi="Times New Roman" w:cs="Times New Roman"/>
          <w:sz w:val="24"/>
          <w:szCs w:val="24"/>
        </w:rPr>
        <w:t xml:space="preserve"> Esclarecer se a situação descrita pode caracterizar, à luz da regulamentação vigente, mecanismo de coparticipação capaz de constituir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restrição severa ao acesso ou à continuidade do tratamento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1EEFD1B2" w14:textId="714C6976" w:rsid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</w:t>
      </w:r>
      <w:r w:rsidRPr="00EC243A">
        <w:rPr>
          <w:rFonts w:ascii="Times New Roman" w:hAnsi="Times New Roman" w:cs="Times New Roman"/>
          <w:sz w:val="24"/>
          <w:szCs w:val="24"/>
        </w:rPr>
        <w:t xml:space="preserve"> Caso seja identificada inconsistência ou irregularidade no processo de cobrança, informar quais providências devem ser adotadas pela operadora para correção dos valores e regularização dos lançamentos.</w:t>
      </w:r>
    </w:p>
    <w:p w14:paraId="35850CD0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94DCC1" w14:textId="77777777" w:rsidR="00EC243A" w:rsidRPr="00EC243A" w:rsidRDefault="00EC243A" w:rsidP="00EC24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9. Documentação disponível</w:t>
      </w:r>
    </w:p>
    <w:p w14:paraId="14E5B2C8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Informo que possuo documentação mensal suficiente para permitir a conferência do fluxo completo, incluindo:</w:t>
      </w:r>
    </w:p>
    <w:p w14:paraId="4B084DE4" w14:textId="77777777" w:rsidR="00EC243A" w:rsidRPr="00EC243A" w:rsidRDefault="00EC243A" w:rsidP="00EC24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relatórios médicos;</w:t>
      </w:r>
    </w:p>
    <w:p w14:paraId="18A0F641" w14:textId="77777777" w:rsidR="00EC243A" w:rsidRPr="00EC243A" w:rsidRDefault="00EC243A" w:rsidP="00EC24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Planos de Intervenção Terapêutico;</w:t>
      </w:r>
    </w:p>
    <w:p w14:paraId="7213C798" w14:textId="77777777" w:rsidR="00EC243A" w:rsidRPr="00EC243A" w:rsidRDefault="00EC243A" w:rsidP="00EC24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agendas de atendimento;</w:t>
      </w:r>
    </w:p>
    <w:p w14:paraId="7BDD03F5" w14:textId="77777777" w:rsidR="00EC243A" w:rsidRPr="00EC243A" w:rsidRDefault="00EC243A" w:rsidP="00EC24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quantidades de sessões programadas por especialidade;</w:t>
      </w:r>
    </w:p>
    <w:p w14:paraId="68EDC404" w14:textId="77777777" w:rsidR="00EC243A" w:rsidRPr="00EC243A" w:rsidRDefault="00EC243A" w:rsidP="00EC24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demonstrativos de utilização;</w:t>
      </w:r>
    </w:p>
    <w:p w14:paraId="0485AA98" w14:textId="77777777" w:rsidR="00EC243A" w:rsidRPr="00EC243A" w:rsidRDefault="00EC243A" w:rsidP="00EC24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extratos de cobrança;</w:t>
      </w:r>
    </w:p>
    <w:p w14:paraId="16EE343B" w14:textId="77777777" w:rsidR="00EC243A" w:rsidRPr="00EC243A" w:rsidRDefault="00EC243A" w:rsidP="00EC24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faturas mensais;</w:t>
      </w:r>
    </w:p>
    <w:p w14:paraId="4B5678F3" w14:textId="77777777" w:rsidR="00EC243A" w:rsidRPr="00EC243A" w:rsidRDefault="00EC243A" w:rsidP="00EC24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procedimentos e códigos utilizados pela prestadora;</w:t>
      </w:r>
    </w:p>
    <w:p w14:paraId="4F6AE0FC" w14:textId="77777777" w:rsidR="00EC243A" w:rsidRPr="00EC243A" w:rsidRDefault="00EC243A" w:rsidP="00EC24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valores das contas apresentadas;</w:t>
      </w:r>
    </w:p>
    <w:p w14:paraId="5246142A" w14:textId="77777777" w:rsidR="00EC243A" w:rsidRPr="00EC243A" w:rsidRDefault="00EC243A" w:rsidP="00EC24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valores de coparticipação;</w:t>
      </w:r>
    </w:p>
    <w:p w14:paraId="65806952" w14:textId="77777777" w:rsidR="00EC243A" w:rsidRPr="00EC243A" w:rsidRDefault="00EC243A" w:rsidP="00EC243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e valores efetivamente cobrados nas faturas.</w:t>
      </w:r>
    </w:p>
    <w:p w14:paraId="0A55555F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Dessa forma, solicito que a presente manifestação seja analisada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não apenas sob a ótica da existência contratual da coparticipação</w:t>
      </w:r>
      <w:r w:rsidRPr="00EC243A">
        <w:rPr>
          <w:rFonts w:ascii="Times New Roman" w:hAnsi="Times New Roman" w:cs="Times New Roman"/>
          <w:sz w:val="24"/>
          <w:szCs w:val="24"/>
        </w:rPr>
        <w:t xml:space="preserve">, mas principalmente sob a ótica da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rastreabilidade, transparência, correspondência entre o atendimento efetivamente realizado e o valor cobrado, e impacto econômico do mecanismo de coparticipação sobre tratamento continuado de alta frequência</w:t>
      </w:r>
      <w:r w:rsidRPr="00EC243A">
        <w:rPr>
          <w:rFonts w:ascii="Times New Roman" w:hAnsi="Times New Roman" w:cs="Times New Roman"/>
          <w:sz w:val="24"/>
          <w:szCs w:val="24"/>
        </w:rPr>
        <w:t>.</w:t>
      </w:r>
    </w:p>
    <w:p w14:paraId="06B8C42E" w14:textId="77777777" w:rsidR="00EC243A" w:rsidRPr="00EC243A" w:rsidRDefault="00EC243A" w:rsidP="00EC243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Solicito, por fim, que a resposta da operadora, caso a demanda seja encaminhada para manifestação, seja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específica e individualizada em relação aos pontos acima</w:t>
      </w:r>
      <w:r w:rsidRPr="00EC243A">
        <w:rPr>
          <w:rFonts w:ascii="Times New Roman" w:hAnsi="Times New Roman" w:cs="Times New Roman"/>
          <w:sz w:val="24"/>
          <w:szCs w:val="24"/>
        </w:rPr>
        <w:t>, especialmente quanto à formação dos valores cobrados e à diferença entre programação, realização, faturamento e cobrança.</w:t>
      </w:r>
    </w:p>
    <w:p w14:paraId="794AC1B2" w14:textId="32A6C692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 xml:space="preserve">Certos de que </w:t>
      </w:r>
      <w:r w:rsidRPr="00EC243A">
        <w:rPr>
          <w:rFonts w:ascii="Times New Roman" w:hAnsi="Times New Roman" w:cs="Times New Roman"/>
          <w:sz w:val="24"/>
          <w:szCs w:val="24"/>
        </w:rPr>
        <w:t>seremos atendidos</w:t>
      </w:r>
      <w:r w:rsidRPr="00EC243A">
        <w:rPr>
          <w:rFonts w:ascii="Times New Roman" w:hAnsi="Times New Roman" w:cs="Times New Roman"/>
          <w:sz w:val="24"/>
          <w:szCs w:val="24"/>
        </w:rPr>
        <w:t>,</w:t>
      </w:r>
    </w:p>
    <w:p w14:paraId="43F5B137" w14:textId="77777777" w:rsid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sz w:val="24"/>
          <w:szCs w:val="24"/>
        </w:rPr>
        <w:t>Atenciosamente.</w:t>
      </w:r>
    </w:p>
    <w:p w14:paraId="514A3554" w14:textId="603C4A73" w:rsidR="00EC243A" w:rsidRDefault="00EC243A" w:rsidP="00EC243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SSA, 23 de setembro de 2026.</w:t>
      </w:r>
    </w:p>
    <w:p w14:paraId="6129040E" w14:textId="77777777" w:rsidR="00EC243A" w:rsidRPr="00EC243A" w:rsidRDefault="00EC243A" w:rsidP="00EC24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80EA4A" w14:textId="26F6431B" w:rsidR="008B2AEB" w:rsidRPr="00EC243A" w:rsidRDefault="00EC243A" w:rsidP="00EC243A">
      <w:pPr>
        <w:rPr>
          <w:rFonts w:ascii="Times New Roman" w:hAnsi="Times New Roman" w:cs="Times New Roman"/>
          <w:sz w:val="24"/>
          <w:szCs w:val="24"/>
        </w:rPr>
      </w:pPr>
      <w:r w:rsidRPr="00EC243A">
        <w:rPr>
          <w:rFonts w:ascii="Times New Roman" w:hAnsi="Times New Roman" w:cs="Times New Roman"/>
          <w:b/>
          <w:bCs/>
          <w:sz w:val="24"/>
          <w:szCs w:val="24"/>
        </w:rPr>
        <w:t>Heleno Cardoso da Silva Filho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CPF: 508.916.855-53</w:t>
      </w:r>
      <w:r w:rsidRPr="00EC243A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Pai - </w:t>
      </w:r>
      <w:r w:rsidRPr="00EC243A">
        <w:rPr>
          <w:rFonts w:ascii="Times New Roman" w:hAnsi="Times New Roman" w:cs="Times New Roman"/>
          <w:sz w:val="24"/>
          <w:szCs w:val="24"/>
        </w:rPr>
        <w:t>Responsável pela beneficiária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PDC Síndrome de Down</w:t>
      </w:r>
      <w:r w:rsidRPr="00EC243A">
        <w:rPr>
          <w:rFonts w:ascii="Times New Roman" w:hAnsi="Times New Roman" w:cs="Times New Roman"/>
          <w:sz w:val="24"/>
          <w:szCs w:val="24"/>
        </w:rPr>
        <w:br/>
      </w:r>
      <w:r w:rsidRPr="00EC243A">
        <w:rPr>
          <w:rFonts w:ascii="Times New Roman" w:hAnsi="Times New Roman" w:cs="Times New Roman"/>
          <w:b/>
          <w:bCs/>
          <w:sz w:val="24"/>
          <w:szCs w:val="24"/>
        </w:rPr>
        <w:t>Júlia de Brito Cardoso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CPF: 081.061.375-11</w:t>
      </w:r>
    </w:p>
    <w:sectPr w:rsidR="008B2AEB" w:rsidRPr="00EC243A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9F645" w14:textId="77777777" w:rsidR="00C34174" w:rsidRDefault="00C34174" w:rsidP="00EC243A">
      <w:pPr>
        <w:spacing w:after="0" w:line="240" w:lineRule="auto"/>
      </w:pPr>
      <w:r>
        <w:separator/>
      </w:r>
    </w:p>
  </w:endnote>
  <w:endnote w:type="continuationSeparator" w:id="0">
    <w:p w14:paraId="68CF7DCC" w14:textId="77777777" w:rsidR="00C34174" w:rsidRDefault="00C34174" w:rsidP="00EC2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8EE91" w14:textId="28D595A6" w:rsidR="00C32C63" w:rsidRDefault="00C32C63">
    <w:pPr>
      <w:pStyle w:val="Rodap"/>
      <w:pBdr>
        <w:bottom w:val="single" w:sz="12" w:space="1" w:color="auto"/>
      </w:pBdr>
    </w:pPr>
  </w:p>
  <w:p w14:paraId="009680BD" w14:textId="69AFC28B" w:rsidR="00C32C63" w:rsidRPr="00C32C63" w:rsidRDefault="00C32C63">
    <w:pPr>
      <w:pStyle w:val="Rodap"/>
      <w:rPr>
        <w:sz w:val="20"/>
        <w:szCs w:val="20"/>
      </w:rPr>
    </w:pPr>
    <w:r w:rsidRPr="00C32C63">
      <w:rPr>
        <w:rFonts w:ascii="Times New Roman" w:hAnsi="Times New Roman" w:cs="Times New Roman"/>
        <w:b/>
        <w:bCs/>
        <w:sz w:val="20"/>
        <w:szCs w:val="20"/>
      </w:rPr>
      <w:t>Heleno Cardoso da Silva Filho – CPF: 508.916.855-53</w:t>
    </w:r>
    <w:r w:rsidRPr="00C32C63">
      <w:rPr>
        <w:rFonts w:ascii="Times New Roman" w:hAnsi="Times New Roman" w:cs="Times New Roman"/>
        <w:b/>
        <w:bCs/>
        <w:sz w:val="20"/>
        <w:szCs w:val="20"/>
      </w:rPr>
      <w:t xml:space="preserve"> </w:t>
    </w:r>
    <w:r w:rsidRPr="00C32C63">
      <w:rPr>
        <w:rFonts w:ascii="Times New Roman" w:hAnsi="Times New Roman" w:cs="Times New Roman"/>
        <w:sz w:val="20"/>
        <w:szCs w:val="20"/>
      </w:rPr>
      <w:t xml:space="preserve">Responsável pela beneficiária </w:t>
    </w:r>
    <w:r w:rsidRPr="00C32C63">
      <w:rPr>
        <w:rFonts w:ascii="Times New Roman" w:hAnsi="Times New Roman" w:cs="Times New Roman"/>
        <w:b/>
        <w:bCs/>
        <w:sz w:val="20"/>
        <w:szCs w:val="20"/>
      </w:rPr>
      <w:t xml:space="preserve">PDC </w:t>
    </w:r>
    <w:proofErr w:type="spellStart"/>
    <w:r w:rsidRPr="00C32C63">
      <w:rPr>
        <w:rFonts w:ascii="Times New Roman" w:hAnsi="Times New Roman" w:cs="Times New Roman"/>
        <w:b/>
        <w:bCs/>
        <w:sz w:val="20"/>
        <w:szCs w:val="20"/>
      </w:rPr>
      <w:t>Sínd</w:t>
    </w:r>
    <w:r>
      <w:rPr>
        <w:rFonts w:ascii="Times New Roman" w:hAnsi="Times New Roman" w:cs="Times New Roman"/>
        <w:b/>
        <w:bCs/>
        <w:sz w:val="20"/>
        <w:szCs w:val="20"/>
      </w:rPr>
      <w:t>.</w:t>
    </w:r>
    <w:r w:rsidRPr="00C32C63">
      <w:rPr>
        <w:rFonts w:ascii="Times New Roman" w:hAnsi="Times New Roman" w:cs="Times New Roman"/>
        <w:b/>
        <w:bCs/>
        <w:sz w:val="20"/>
        <w:szCs w:val="20"/>
      </w:rPr>
      <w:t>Down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812E6" w14:textId="77777777" w:rsidR="00C34174" w:rsidRDefault="00C34174" w:rsidP="00EC243A">
      <w:pPr>
        <w:spacing w:after="0" w:line="240" w:lineRule="auto"/>
      </w:pPr>
      <w:r>
        <w:separator/>
      </w:r>
    </w:p>
  </w:footnote>
  <w:footnote w:type="continuationSeparator" w:id="0">
    <w:p w14:paraId="39765197" w14:textId="77777777" w:rsidR="00C34174" w:rsidRDefault="00C34174" w:rsidP="00EC2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5EBBA848" w14:textId="77777777" w:rsidR="00C32C63" w:rsidRDefault="00C32C63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389F665" w14:textId="77777777" w:rsidR="00C32C63" w:rsidRDefault="00C32C6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A6F"/>
    <w:multiLevelType w:val="multilevel"/>
    <w:tmpl w:val="541E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63A92"/>
    <w:multiLevelType w:val="multilevel"/>
    <w:tmpl w:val="77D4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23F2B"/>
    <w:multiLevelType w:val="hybridMultilevel"/>
    <w:tmpl w:val="18863F0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0A4067C"/>
    <w:multiLevelType w:val="multilevel"/>
    <w:tmpl w:val="D580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17475"/>
    <w:multiLevelType w:val="multilevel"/>
    <w:tmpl w:val="1612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D43E3"/>
    <w:multiLevelType w:val="multilevel"/>
    <w:tmpl w:val="47A4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36C85"/>
    <w:multiLevelType w:val="multilevel"/>
    <w:tmpl w:val="F184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B7CF1"/>
    <w:multiLevelType w:val="multilevel"/>
    <w:tmpl w:val="0F9A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C507D"/>
    <w:multiLevelType w:val="multilevel"/>
    <w:tmpl w:val="16B4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459512">
    <w:abstractNumId w:val="4"/>
  </w:num>
  <w:num w:numId="2" w16cid:durableId="82066872">
    <w:abstractNumId w:val="0"/>
  </w:num>
  <w:num w:numId="3" w16cid:durableId="2009483550">
    <w:abstractNumId w:val="8"/>
  </w:num>
  <w:num w:numId="4" w16cid:durableId="455683848">
    <w:abstractNumId w:val="3"/>
  </w:num>
  <w:num w:numId="5" w16cid:durableId="454296987">
    <w:abstractNumId w:val="1"/>
  </w:num>
  <w:num w:numId="6" w16cid:durableId="464465580">
    <w:abstractNumId w:val="6"/>
  </w:num>
  <w:num w:numId="7" w16cid:durableId="1942109250">
    <w:abstractNumId w:val="5"/>
  </w:num>
  <w:num w:numId="8" w16cid:durableId="625501553">
    <w:abstractNumId w:val="7"/>
  </w:num>
  <w:num w:numId="9" w16cid:durableId="1268925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43A"/>
    <w:rsid w:val="008B2AEB"/>
    <w:rsid w:val="00B54E52"/>
    <w:rsid w:val="00C32C63"/>
    <w:rsid w:val="00C34174"/>
    <w:rsid w:val="00EC243A"/>
    <w:rsid w:val="00EC7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814DD"/>
  <w15:chartTrackingRefBased/>
  <w15:docId w15:val="{647F02B3-37F5-4A21-A0FD-FE02C466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2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2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2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2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2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2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2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2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2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2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2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2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2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243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2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24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2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2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2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2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2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2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2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24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24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243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2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243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243A"/>
    <w:rPr>
      <w:b/>
      <w:bCs/>
      <w:smallCaps/>
      <w:color w:val="0F4761" w:themeColor="accent1" w:themeShade="BF"/>
      <w:spacing w:val="5"/>
    </w:rPr>
  </w:style>
  <w:style w:type="table" w:styleId="SimplesTabela3">
    <w:name w:val="Plain Table 3"/>
    <w:basedOn w:val="Tabelanormal"/>
    <w:uiPriority w:val="43"/>
    <w:rsid w:val="00EC243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5">
    <w:name w:val="Plain Table 5"/>
    <w:basedOn w:val="Tabelanormal"/>
    <w:uiPriority w:val="45"/>
    <w:rsid w:val="00EC243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EC243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EC24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bealho">
    <w:name w:val="header"/>
    <w:basedOn w:val="Normal"/>
    <w:link w:val="CabealhoChar"/>
    <w:uiPriority w:val="99"/>
    <w:unhideWhenUsed/>
    <w:rsid w:val="00EC24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243A"/>
  </w:style>
  <w:style w:type="paragraph" w:styleId="Rodap">
    <w:name w:val="footer"/>
    <w:basedOn w:val="Normal"/>
    <w:link w:val="RodapChar"/>
    <w:uiPriority w:val="99"/>
    <w:unhideWhenUsed/>
    <w:rsid w:val="00EC243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243A"/>
  </w:style>
  <w:style w:type="table" w:styleId="Tabelacomgrade">
    <w:name w:val="Table Grid"/>
    <w:basedOn w:val="Tabelanormal"/>
    <w:uiPriority w:val="39"/>
    <w:rsid w:val="00EC2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1705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</cp:revision>
  <dcterms:created xsi:type="dcterms:W3CDTF">2026-09-23T16:25:00Z</dcterms:created>
  <dcterms:modified xsi:type="dcterms:W3CDTF">2026-09-23T16:38:00Z</dcterms:modified>
</cp:coreProperties>
</file>