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142A" w14:textId="23869BF9" w:rsidR="002D1E76" w:rsidRPr="002D1E76" w:rsidRDefault="002D1E76" w:rsidP="002D1E76">
      <w:pPr>
        <w:spacing w:after="120" w:line="240" w:lineRule="auto"/>
        <w:jc w:val="center"/>
        <w:rPr>
          <w:rFonts w:ascii="Arial Black" w:hAnsi="Arial Black" w:cs="Times New Roman"/>
          <w:color w:val="501549" w:themeColor="accent5" w:themeShade="80"/>
          <w:sz w:val="36"/>
          <w:szCs w:val="36"/>
        </w:rPr>
      </w:pPr>
      <w:r w:rsidRPr="002D1E76">
        <w:rPr>
          <w:rFonts w:ascii="Arial Black" w:hAnsi="Arial Black" w:cs="Times New Roman"/>
          <w:color w:val="501549" w:themeColor="accent5" w:themeShade="80"/>
          <w:sz w:val="36"/>
          <w:szCs w:val="36"/>
        </w:rPr>
        <w:t>Exercício de Levantamento de Requisitos</w:t>
      </w:r>
    </w:p>
    <w:p w14:paraId="3CAAEF32" w14:textId="20D8430F" w:rsidR="008B2AEB" w:rsidRPr="002D1E76" w:rsidRDefault="002D1E76" w:rsidP="002D1E76">
      <w:pPr>
        <w:spacing w:after="120" w:line="240" w:lineRule="auto"/>
        <w:jc w:val="center"/>
        <w:rPr>
          <w:rFonts w:ascii="Arial Black" w:hAnsi="Arial Black" w:cs="Times New Roman"/>
          <w:color w:val="E97132" w:themeColor="accent2"/>
          <w:sz w:val="32"/>
          <w:szCs w:val="32"/>
        </w:rPr>
      </w:pPr>
      <w:r w:rsidRPr="002D1E76">
        <w:rPr>
          <w:rFonts w:ascii="Arial Black" w:hAnsi="Arial Black" w:cs="Times New Roman"/>
          <w:color w:val="E97132" w:themeColor="accent2"/>
          <w:sz w:val="32"/>
          <w:szCs w:val="32"/>
        </w:rPr>
        <w:t>Modelag</w:t>
      </w:r>
      <w:r w:rsidRPr="002D1E76">
        <w:rPr>
          <w:rFonts w:ascii="Arial Black" w:hAnsi="Arial Black" w:cs="Times New Roman"/>
          <w:color w:val="E97132" w:themeColor="accent2"/>
          <w:sz w:val="32"/>
          <w:szCs w:val="32"/>
        </w:rPr>
        <w:t>e</w:t>
      </w:r>
      <w:r w:rsidRPr="002D1E76">
        <w:rPr>
          <w:rFonts w:ascii="Arial Black" w:hAnsi="Arial Black" w:cs="Times New Roman"/>
          <w:color w:val="E97132" w:themeColor="accent2"/>
          <w:sz w:val="32"/>
          <w:szCs w:val="32"/>
        </w:rPr>
        <w:t xml:space="preserve">m MER </w:t>
      </w:r>
      <w:r w:rsidRPr="002D1E76">
        <w:rPr>
          <w:rFonts w:ascii="Arial Black" w:hAnsi="Arial Black" w:cs="Times New Roman"/>
          <w:color w:val="E97132" w:themeColor="accent2"/>
          <w:sz w:val="32"/>
          <w:szCs w:val="32"/>
        </w:rPr>
        <w:t xml:space="preserve">e Normalização - </w:t>
      </w:r>
      <w:r w:rsidRPr="002D1E76">
        <w:rPr>
          <w:rFonts w:ascii="Arial Black" w:hAnsi="Arial Black" w:cs="Times New Roman"/>
          <w:color w:val="E97132" w:themeColor="accent2"/>
          <w:sz w:val="32"/>
          <w:szCs w:val="32"/>
        </w:rPr>
        <w:t>IFRN</w:t>
      </w:r>
    </w:p>
    <w:p w14:paraId="0EDDB064" w14:textId="77777777" w:rsidR="002D1E76" w:rsidRDefault="002D1E76" w:rsidP="002D1E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A5848F" w14:textId="69C494CA" w:rsidR="002D1E76" w:rsidRDefault="002D1E76" w:rsidP="002D1E76">
      <w:pPr>
        <w:jc w:val="both"/>
        <w:rPr>
          <w:rFonts w:ascii="Times New Roman" w:hAnsi="Times New Roman" w:cs="Times New Roman"/>
          <w:sz w:val="24"/>
          <w:szCs w:val="24"/>
        </w:rPr>
      </w:pPr>
      <w:r w:rsidRPr="002D1E76">
        <w:rPr>
          <w:rFonts w:ascii="Times New Roman" w:hAnsi="Times New Roman" w:cs="Times New Roman"/>
          <w:sz w:val="24"/>
          <w:szCs w:val="24"/>
        </w:rPr>
        <w:t>(</w:t>
      </w:r>
      <w:r w:rsidRPr="002D1E76">
        <w:rPr>
          <w:rFonts w:ascii="Times New Roman" w:hAnsi="Times New Roman" w:cs="Times New Roman"/>
          <w:b/>
          <w:bCs/>
          <w:sz w:val="24"/>
          <w:szCs w:val="24"/>
        </w:rPr>
        <w:t>IFRN, Cargo de Docente, ano 2009</w:t>
      </w:r>
      <w:r w:rsidRPr="002D1E76">
        <w:rPr>
          <w:rFonts w:ascii="Times New Roman" w:hAnsi="Times New Roman" w:cs="Times New Roman"/>
          <w:sz w:val="24"/>
          <w:szCs w:val="24"/>
        </w:rPr>
        <w:t>) O formulário de Requisição de Material ilustrado abaixo é utilizado pelos funcionários de uma dada empresa para solicitação de material junto ao setor de almoxarifado. Supondo que a empresa necessita de um projeto de banco de dados para armazenar, de forma mais eficiente, suas requisições de materiais, utilize um esquema de relação e normalize um projeto de BD, com base no formulário de Requisição de Material apresentado, deixando-o na terceira forma normal. Na área de resposta devem constar, também, a primeira e a segunda forma normal.</w:t>
      </w:r>
    </w:p>
    <w:p w14:paraId="40463E03" w14:textId="77777777" w:rsidR="002D1E76" w:rsidRPr="002D1E76" w:rsidRDefault="002D1E76" w:rsidP="002D1E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D027F4" w14:textId="07B92E12" w:rsidR="002D1E76" w:rsidRDefault="002D1E76">
      <w:r w:rsidRPr="002D1E76">
        <w:drawing>
          <wp:inline distT="0" distB="0" distL="0" distR="0" wp14:anchorId="66292514" wp14:editId="2897D165">
            <wp:extent cx="5400040" cy="1990090"/>
            <wp:effectExtent l="0" t="0" r="0" b="0"/>
            <wp:docPr id="5" name="Imagem 4" descr="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D9CF64FE-99E4-AC9A-9C91-FEC84B867C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 descr="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D9CF64FE-99E4-AC9A-9C91-FEC84B867C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E76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7E4BD" w14:textId="77777777" w:rsidR="00082275" w:rsidRDefault="00082275" w:rsidP="002D1E76">
      <w:pPr>
        <w:spacing w:after="0" w:line="240" w:lineRule="auto"/>
      </w:pPr>
      <w:r>
        <w:separator/>
      </w:r>
    </w:p>
  </w:endnote>
  <w:endnote w:type="continuationSeparator" w:id="0">
    <w:p w14:paraId="699559A2" w14:textId="77777777" w:rsidR="00082275" w:rsidRDefault="00082275" w:rsidP="002D1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CFC0B" w14:textId="0703DAB7" w:rsidR="002D1E76" w:rsidRDefault="002D1E76">
    <w:pPr>
      <w:pStyle w:val="Rodap"/>
      <w:pBdr>
        <w:bottom w:val="single" w:sz="12" w:space="1" w:color="auto"/>
      </w:pBdr>
    </w:pPr>
  </w:p>
  <w:p w14:paraId="192DA446" w14:textId="6A401862" w:rsidR="002D1E76" w:rsidRPr="002D1E76" w:rsidRDefault="002D1E76" w:rsidP="002D1E76">
    <w:pPr>
      <w:pStyle w:val="Rodap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2D1E76">
      <w:rPr>
        <w:rFonts w:ascii="Times New Roman" w:hAnsi="Times New Roman" w:cs="Times New Roman"/>
        <w:b/>
        <w:bCs/>
        <w:sz w:val="20"/>
        <w:szCs w:val="20"/>
      </w:rPr>
      <w:t xml:space="preserve">Professor </w:t>
    </w:r>
    <w:proofErr w:type="spellStart"/>
    <w:r w:rsidRPr="002D1E76">
      <w:rPr>
        <w:rFonts w:ascii="Times New Roman" w:hAnsi="Times New Roman" w:cs="Times New Roman"/>
        <w:b/>
        <w:bCs/>
        <w:sz w:val="20"/>
        <w:szCs w:val="20"/>
      </w:rPr>
      <w:t>MSc</w:t>
    </w:r>
    <w:proofErr w:type="spellEnd"/>
    <w:r w:rsidRPr="002D1E76">
      <w:rPr>
        <w:rFonts w:ascii="Times New Roman" w:hAnsi="Times New Roman" w:cs="Times New Roman"/>
        <w:b/>
        <w:bCs/>
        <w:sz w:val="20"/>
        <w:szCs w:val="20"/>
      </w:rPr>
      <w:t xml:space="preserve"> Heleno Cardoso – </w:t>
    </w:r>
    <w:proofErr w:type="spellStart"/>
    <w:r w:rsidRPr="002D1E76">
      <w:rPr>
        <w:rFonts w:ascii="Times New Roman" w:hAnsi="Times New Roman" w:cs="Times New Roman"/>
        <w:b/>
        <w:bCs/>
        <w:sz w:val="20"/>
        <w:szCs w:val="20"/>
      </w:rPr>
      <w:t>UniRuy</w:t>
    </w:r>
    <w:proofErr w:type="spellEnd"/>
    <w:r w:rsidRPr="002D1E76">
      <w:rPr>
        <w:rFonts w:ascii="Times New Roman" w:hAnsi="Times New Roman" w:cs="Times New Roman"/>
        <w:b/>
        <w:bCs/>
        <w:sz w:val="20"/>
        <w:szCs w:val="20"/>
      </w:rPr>
      <w:t xml:space="preserve"> </w:t>
    </w:r>
    <w:proofErr w:type="spellStart"/>
    <w:r w:rsidRPr="002D1E76">
      <w:rPr>
        <w:rFonts w:ascii="Times New Roman" w:hAnsi="Times New Roman" w:cs="Times New Roman"/>
        <w:b/>
        <w:bCs/>
        <w:sz w:val="20"/>
        <w:szCs w:val="20"/>
      </w:rPr>
      <w:t>Wyden</w:t>
    </w:r>
    <w:proofErr w:type="spellEnd"/>
    <w:r w:rsidRPr="002D1E76">
      <w:rPr>
        <w:rFonts w:ascii="Times New Roman" w:hAnsi="Times New Roman" w:cs="Times New Roman"/>
        <w:b/>
        <w:bCs/>
        <w:sz w:val="20"/>
        <w:szCs w:val="20"/>
      </w:rPr>
      <w:t xml:space="preserve"> – Engenharia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89091" w14:textId="77777777" w:rsidR="00082275" w:rsidRDefault="00082275" w:rsidP="002D1E76">
      <w:pPr>
        <w:spacing w:after="0" w:line="240" w:lineRule="auto"/>
      </w:pPr>
      <w:r>
        <w:separator/>
      </w:r>
    </w:p>
  </w:footnote>
  <w:footnote w:type="continuationSeparator" w:id="0">
    <w:p w14:paraId="09EA74D0" w14:textId="77777777" w:rsidR="00082275" w:rsidRDefault="00082275" w:rsidP="002D1E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76"/>
    <w:rsid w:val="00082275"/>
    <w:rsid w:val="002D1E76"/>
    <w:rsid w:val="00563C04"/>
    <w:rsid w:val="00683237"/>
    <w:rsid w:val="008B2AEB"/>
    <w:rsid w:val="00B5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3C666"/>
  <w15:chartTrackingRefBased/>
  <w15:docId w15:val="{89C6E417-395E-445E-BA84-E81A3D19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1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1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1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1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1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1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1E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1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1E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1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1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1E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1E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1E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1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1E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1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1E7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1E76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D1E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1E76"/>
  </w:style>
  <w:style w:type="paragraph" w:styleId="Rodap">
    <w:name w:val="footer"/>
    <w:basedOn w:val="Normal"/>
    <w:link w:val="RodapChar"/>
    <w:uiPriority w:val="99"/>
    <w:unhideWhenUsed/>
    <w:rsid w:val="002D1E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1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102</Words>
  <Characters>556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</cp:revision>
  <cp:lastPrinted>2026-03-20T15:00:00Z</cp:lastPrinted>
  <dcterms:created xsi:type="dcterms:W3CDTF">2026-03-20T14:54:00Z</dcterms:created>
  <dcterms:modified xsi:type="dcterms:W3CDTF">2026-03-20T15:06:00Z</dcterms:modified>
</cp:coreProperties>
</file>