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4B4352">
      <w:pPr>
        <w:rPr>
          <w:rFonts w:ascii="Times New Roman" w:hAnsi="Times New Roman" w:cs="Times New Roman"/>
          <w:color w:val="0000FF"/>
          <w:sz w:val="22"/>
          <w:szCs w:val="24"/>
        </w:rPr>
      </w:pPr>
      <w:bookmarkStart w:id="0" w:name="_GoBack"/>
      <w:r>
        <w:rPr>
          <w:rFonts w:ascii="Times New Roman" w:hAnsi="Times New Roman" w:cs="Times New Roman"/>
          <w:color w:val="0000FF"/>
          <w:sz w:val="22"/>
          <w:szCs w:val="24"/>
        </w:rPr>
        <w:t xml:space="preserve">1. How does this LiDAR-only approach compare to IMU-fused methods? A direct comparison would be valuable. </w:t>
      </w:r>
    </w:p>
    <w:p w14:paraId="49175652">
      <w:pPr>
        <w:ind w:firstLine="420" w:firstLineChars="0"/>
        <w:rPr>
          <w:rFonts w:ascii="Times New Roman" w:hAnsi="Times New Roman" w:cs="Times New Roman"/>
          <w:color w:val="auto"/>
          <w:sz w:val="22"/>
          <w:szCs w:val="24"/>
        </w:rPr>
      </w:pPr>
      <w:r>
        <w:rPr>
          <w:rFonts w:hint="eastAsia" w:ascii="Times New Roman" w:hAnsi="Times New Roman" w:cs="Times New Roman"/>
          <w:color w:val="auto"/>
          <w:sz w:val="22"/>
          <w:szCs w:val="24"/>
        </w:rPr>
        <w:t>Thank</w:t>
      </w:r>
      <w:r>
        <w:rPr>
          <w:rFonts w:hint="eastAsia" w:ascii="Times New Roman" w:hAnsi="Times New Roman" w:cs="Times New Roman"/>
          <w:color w:val="auto"/>
          <w:sz w:val="22"/>
          <w:szCs w:val="24"/>
          <w:lang w:val="en-US" w:eastAsia="zh-CN"/>
        </w:rPr>
        <w:t xml:space="preserve">s </w:t>
      </w:r>
      <w:r>
        <w:rPr>
          <w:rFonts w:hint="eastAsia" w:ascii="Times New Roman" w:hAnsi="Times New Roman" w:cs="Times New Roman"/>
          <w:color w:val="auto"/>
          <w:sz w:val="22"/>
          <w:szCs w:val="24"/>
        </w:rPr>
        <w:t xml:space="preserve">for your constructive </w:t>
      </w:r>
      <w:r>
        <w:rPr>
          <w:rFonts w:hint="default" w:ascii="Times New Roman" w:hAnsi="Times New Roman" w:cs="Times New Roman"/>
          <w:color w:val="auto"/>
          <w:sz w:val="22"/>
          <w:szCs w:val="24"/>
        </w:rPr>
        <w:t>review</w:t>
      </w:r>
      <w:r>
        <w:rPr>
          <w:rFonts w:hint="eastAsia" w:ascii="Times New Roman" w:hAnsi="Times New Roman" w:cs="Times New Roman"/>
          <w:color w:val="auto"/>
          <w:sz w:val="22"/>
          <w:szCs w:val="24"/>
          <w:lang w:val="en-US" w:eastAsia="zh-CN"/>
        </w:rPr>
        <w:t>.</w:t>
      </w:r>
      <w:r>
        <w:rPr>
          <w:rFonts w:hint="eastAsia" w:ascii="Times New Roman" w:hAnsi="Times New Roman" w:cs="Times New Roman"/>
          <w:color w:val="auto"/>
          <w:sz w:val="22"/>
          <w:szCs w:val="24"/>
        </w:rPr>
        <w:t xml:space="preserve">Based on </w:t>
      </w:r>
      <w:r>
        <w:rPr>
          <w:rFonts w:hint="eastAsia" w:ascii="Times New Roman" w:hAnsi="Times New Roman" w:cs="Times New Roman"/>
          <w:color w:val="auto"/>
          <w:sz w:val="22"/>
          <w:szCs w:val="24"/>
          <w:lang w:val="en-US" w:eastAsia="zh-CN"/>
        </w:rPr>
        <w:t xml:space="preserve">your </w:t>
      </w:r>
      <w:r>
        <w:rPr>
          <w:rFonts w:hint="eastAsia" w:ascii="Times New Roman" w:hAnsi="Times New Roman" w:cs="Times New Roman"/>
          <w:color w:val="auto"/>
          <w:sz w:val="22"/>
          <w:szCs w:val="24"/>
        </w:rPr>
        <w:t xml:space="preserve">valuable suggestion, we have conducted additional experiments and included the results in the revised manuscript. </w:t>
      </w:r>
    </w:p>
    <w:p w14:paraId="1F577317">
      <w:pPr>
        <w:rPr>
          <w:rFonts w:ascii="Times New Roman" w:hAnsi="Times New Roman" w:cs="Times New Roman"/>
          <w:color w:val="0000FF"/>
          <w:sz w:val="22"/>
          <w:szCs w:val="24"/>
        </w:rPr>
      </w:pPr>
      <w:r>
        <w:rPr>
          <w:rFonts w:ascii="Times New Roman" w:hAnsi="Times New Roman" w:cs="Times New Roman"/>
          <w:color w:val="0000FF"/>
          <w:sz w:val="22"/>
          <w:szCs w:val="24"/>
        </w:rPr>
        <w:br w:type="page"/>
      </w:r>
      <w:r>
        <w:rPr>
          <w:rFonts w:ascii="Times New Roman" w:hAnsi="Times New Roman" w:cs="Times New Roman"/>
          <w:color w:val="0000FF"/>
          <w:sz w:val="22"/>
          <w:szCs w:val="24"/>
        </w:rPr>
        <w:t>In Figure 3, the sizes of the orange boxes within "LIDAR Odometry" are not uniform, resulting in inconsistent lengths of the blue arrows connecting the boxes. Additionally, some arrows do not properly connect to the boxes. It is suggested that the authors rearrange the shapes and sizes of the boxes and adjust the arrows accordingly to ensure proper alignment and connection.</w:t>
      </w:r>
    </w:p>
    <w:p w14:paraId="32453497">
      <w:pPr>
        <w:ind w:firstLine="420" w:firstLineChars="0"/>
        <w:rPr>
          <w:rFonts w:hint="eastAsia" w:ascii="Times New Roman" w:hAnsi="Times New Roman" w:cs="Times New Roman" w:eastAsiaTheme="minorEastAsia"/>
          <w:color w:val="auto"/>
          <w:sz w:val="22"/>
          <w:szCs w:val="24"/>
          <w:lang w:val="en-US" w:eastAsia="zh-CN"/>
        </w:rPr>
      </w:pPr>
      <w:r>
        <w:rPr>
          <w:rFonts w:hint="eastAsia" w:ascii="Times New Roman" w:hAnsi="Times New Roman" w:cs="Times New Roman"/>
          <w:color w:val="auto"/>
          <w:sz w:val="22"/>
          <w:szCs w:val="24"/>
        </w:rPr>
        <w:t>Thank you for your comments and suggestion concerning our manuscript. We have modified the</w:t>
      </w:r>
      <w:r>
        <w:rPr>
          <w:rFonts w:hint="eastAsia" w:ascii="Times New Roman" w:hAnsi="Times New Roman" w:cs="Times New Roman"/>
          <w:color w:val="auto"/>
          <w:sz w:val="22"/>
          <w:szCs w:val="24"/>
          <w:lang w:val="en-US" w:eastAsia="zh-CN"/>
        </w:rPr>
        <w:t xml:space="preserve"> </w:t>
      </w:r>
      <w:r>
        <w:rPr>
          <w:rFonts w:hint="eastAsia" w:ascii="Times New Roman" w:hAnsi="Times New Roman" w:cs="Times New Roman"/>
          <w:color w:val="auto"/>
          <w:sz w:val="22"/>
          <w:szCs w:val="24"/>
        </w:rPr>
        <w:t xml:space="preserve">orange box size in </w:t>
      </w:r>
      <w:r>
        <w:rPr>
          <w:rFonts w:ascii="Times New Roman" w:hAnsi="Times New Roman" w:cs="Times New Roman"/>
          <w:color w:val="0000FF"/>
          <w:sz w:val="22"/>
          <w:szCs w:val="24"/>
        </w:rPr>
        <w:t>"LIDAR Odometry"</w:t>
      </w:r>
      <w:r>
        <w:rPr>
          <w:rFonts w:hint="eastAsia" w:ascii="Times New Roman" w:hAnsi="Times New Roman" w:cs="Times New Roman"/>
          <w:color w:val="auto"/>
          <w:sz w:val="22"/>
          <w:szCs w:val="24"/>
        </w:rPr>
        <w:t xml:space="preserve"> to ensure consistency and ensure that each arrow is correctly connected to the box</w:t>
      </w:r>
      <w:r>
        <w:rPr>
          <w:rFonts w:hint="eastAsia" w:ascii="Times New Roman" w:hAnsi="Times New Roman" w:cs="Times New Roman"/>
          <w:color w:val="auto"/>
          <w:sz w:val="22"/>
          <w:szCs w:val="24"/>
          <w:lang w:val="en-US" w:eastAsia="zh-CN"/>
        </w:rPr>
        <w:t>.</w:t>
      </w:r>
    </w:p>
    <w:p w14:paraId="78E6F106">
      <w:pPr>
        <w:ind w:firstLine="420" w:firstLineChars="0"/>
        <w:rPr>
          <w:rFonts w:hint="eastAsia" w:ascii="Times New Roman" w:hAnsi="Times New Roman" w:cs="Times New Roman"/>
          <w:color w:val="auto"/>
          <w:sz w:val="22"/>
          <w:szCs w:val="24"/>
        </w:rPr>
      </w:pPr>
    </w:p>
    <w:p w14:paraId="5714440D">
      <w:pPr>
        <w:rPr>
          <w:rFonts w:ascii="Times New Roman" w:hAnsi="Times New Roman" w:cs="Times New Roman"/>
          <w:color w:val="0000FF"/>
          <w:sz w:val="22"/>
          <w:szCs w:val="24"/>
        </w:rPr>
      </w:pPr>
    </w:p>
    <w:p w14:paraId="10F898C7">
      <w:pPr>
        <w:rPr>
          <w:rFonts w:ascii="Times New Roman" w:hAnsi="Times New Roman" w:cs="Times New Roman"/>
          <w:color w:val="0000FF"/>
          <w:sz w:val="22"/>
          <w:szCs w:val="24"/>
        </w:rPr>
      </w:pPr>
    </w:p>
    <w:p w14:paraId="539F9750">
      <w:pPr>
        <w:rPr>
          <w:rFonts w:ascii="Times New Roman" w:hAnsi="Times New Roman" w:cs="Times New Roman"/>
          <w:color w:val="0000FF"/>
          <w:sz w:val="22"/>
          <w:szCs w:val="24"/>
        </w:rPr>
      </w:pPr>
    </w:p>
    <w:p w14:paraId="699302F8">
      <w:pPr>
        <w:rPr>
          <w:rFonts w:ascii="Times New Roman" w:hAnsi="Times New Roman" w:cs="Times New Roman"/>
          <w:color w:val="0000FF"/>
          <w:sz w:val="22"/>
          <w:szCs w:val="24"/>
        </w:rPr>
      </w:pPr>
    </w:p>
    <w:p w14:paraId="74083A1F">
      <w:pPr>
        <w:rPr>
          <w:rFonts w:ascii="Times New Roman" w:hAnsi="Times New Roman" w:cs="Times New Roman"/>
          <w:color w:val="0000FF"/>
          <w:sz w:val="22"/>
          <w:szCs w:val="24"/>
        </w:rPr>
      </w:pPr>
      <w:r>
        <w:rPr>
          <w:rFonts w:ascii="Times New Roman" w:hAnsi="Times New Roman" w:cs="Times New Roman"/>
          <w:color w:val="0000FF"/>
          <w:sz w:val="22"/>
          <w:szCs w:val="24"/>
        </w:rPr>
        <w:br w:type="page"/>
      </w:r>
    </w:p>
    <w:p w14:paraId="4EB971CF">
      <w:pPr>
        <w:rPr>
          <w:rFonts w:ascii="Times New Roman" w:hAnsi="Times New Roman" w:cs="Times New Roman"/>
          <w:color w:val="0000FF"/>
          <w:sz w:val="22"/>
          <w:szCs w:val="24"/>
        </w:rPr>
      </w:pPr>
      <w:r>
        <w:rPr>
          <w:rFonts w:ascii="Times New Roman" w:hAnsi="Times New Roman" w:cs="Times New Roman"/>
          <w:color w:val="0000FF"/>
          <w:sz w:val="22"/>
          <w:szCs w:val="24"/>
        </w:rPr>
        <w:t>In the caption of Figure 4, there is a grammatical error in the sentence: "Here any two vehicle’s pose is recorded in the same time intervals." This should be revised to "Here, the poses of any two vehicles are recorded at the same time intervals."</w:t>
      </w:r>
    </w:p>
    <w:p w14:paraId="0A09BE80">
      <w:pPr>
        <w:rPr>
          <w:rFonts w:ascii="Times New Roman" w:hAnsi="Times New Roman" w:cs="Times New Roman"/>
          <w:color w:val="0000FF"/>
          <w:sz w:val="22"/>
          <w:szCs w:val="24"/>
        </w:rPr>
      </w:pPr>
    </w:p>
    <w:p w14:paraId="3B4FEB24">
      <w:pPr>
        <w:rPr>
          <w:rFonts w:ascii="Times New Roman" w:hAnsi="Times New Roman" w:cs="Times New Roman"/>
          <w:color w:val="0000FF"/>
          <w:sz w:val="22"/>
          <w:szCs w:val="24"/>
        </w:rPr>
      </w:pPr>
      <w:r>
        <w:rPr>
          <w:rFonts w:ascii="Times New Roman" w:hAnsi="Times New Roman" w:cs="Times New Roman"/>
          <w:color w:val="0000FF"/>
          <w:sz w:val="22"/>
          <w:szCs w:val="24"/>
        </w:rPr>
        <w:t>In the caption of Figure 6, there is a grammatical error in the phrase: "An demonstrated example...". This should be corrected to "A demonstrated example...".</w:t>
      </w:r>
    </w:p>
    <w:p w14:paraId="03FC8EDC">
      <w:pPr>
        <w:rPr>
          <w:rFonts w:ascii="Times New Roman" w:hAnsi="Times New Roman" w:cs="Times New Roman"/>
          <w:color w:val="FF0000"/>
          <w:sz w:val="22"/>
          <w:szCs w:val="24"/>
        </w:rPr>
      </w:pPr>
    </w:p>
    <w:p w14:paraId="0B014C0A">
      <w:pPr>
        <w:rPr>
          <w:rFonts w:ascii="Times New Roman" w:hAnsi="Times New Roman" w:cs="Times New Roman"/>
          <w:color w:val="0000FF"/>
          <w:sz w:val="22"/>
          <w:szCs w:val="24"/>
        </w:rPr>
      </w:pPr>
      <w:r>
        <w:rPr>
          <w:rFonts w:ascii="Times New Roman" w:hAnsi="Times New Roman" w:cs="Times New Roman"/>
          <w:color w:val="0000FF"/>
          <w:sz w:val="22"/>
          <w:szCs w:val="24"/>
        </w:rPr>
        <w:t>In the caption of Figure 13, there is a grammatical error in the phrase: "Where the each dimension...". This should be corrected to "Were each dimension… "</w:t>
      </w:r>
    </w:p>
    <w:p w14:paraId="41C86AED">
      <w:pPr>
        <w:ind w:firstLine="420" w:firstLineChars="0"/>
        <w:rPr>
          <w:rFonts w:hint="default" w:ascii="Times New Roman" w:hAnsi="Times New Roman" w:cs="Times New Roman"/>
          <w:color w:val="auto"/>
          <w:sz w:val="22"/>
          <w:szCs w:val="24"/>
        </w:rPr>
      </w:pPr>
      <w:r>
        <w:rPr>
          <w:rFonts w:hint="default" w:ascii="Times New Roman" w:hAnsi="Times New Roman" w:cs="Times New Roman"/>
          <w:color w:val="auto"/>
          <w:sz w:val="22"/>
          <w:szCs w:val="24"/>
        </w:rPr>
        <w:t>Thank you for your careful review. We are very sorry for the mistakes in this manuscript and inconvenience they caused in your reading.We have made the following modifications as per your suggestion:</w:t>
      </w:r>
    </w:p>
    <w:p w14:paraId="7FC7D3B4">
      <w:pPr>
        <w:ind w:left="420" w:leftChars="0" w:firstLine="420" w:firstLineChars="0"/>
        <w:rPr>
          <w:rFonts w:hint="default" w:ascii="Times New Roman" w:hAnsi="Times New Roman" w:cs="Times New Roman"/>
          <w:color w:val="auto"/>
          <w:sz w:val="22"/>
          <w:szCs w:val="24"/>
        </w:rPr>
      </w:pPr>
      <w:r>
        <w:rPr>
          <w:rFonts w:hint="default" w:ascii="Times New Roman" w:hAnsi="Times New Roman" w:cs="Times New Roman"/>
          <w:color w:val="auto"/>
          <w:sz w:val="22"/>
          <w:szCs w:val="24"/>
        </w:rPr>
        <w:t>Replace the sentence 'Here any two vehicles' pose is recorded in the same time intervals' in the explanation of Figure 4 with' Here, ', the poses of any two vehicles are recorded at the same time intervals.”。</w:t>
      </w:r>
    </w:p>
    <w:p w14:paraId="7E0F507E">
      <w:pPr>
        <w:ind w:left="420" w:leftChars="0" w:firstLine="420" w:firstLineChars="0"/>
        <w:rPr>
          <w:rFonts w:hint="default" w:ascii="Times New Roman" w:hAnsi="Times New Roman" w:cs="Times New Roman"/>
          <w:color w:val="auto"/>
          <w:sz w:val="22"/>
          <w:szCs w:val="24"/>
        </w:rPr>
      </w:pPr>
      <w:r>
        <w:rPr>
          <w:rFonts w:hint="default" w:ascii="Times New Roman" w:hAnsi="Times New Roman" w:cs="Times New Roman"/>
          <w:color w:val="auto"/>
          <w:sz w:val="22"/>
          <w:szCs w:val="24"/>
        </w:rPr>
        <w:t>Modify the phrase 'An demonstrated example...' in the explanation of Figure 6 to 'A demonstrated example...'.</w:t>
      </w:r>
    </w:p>
    <w:p w14:paraId="0D47151F">
      <w:pPr>
        <w:ind w:left="420" w:leftChars="0" w:firstLine="420" w:firstLineChars="0"/>
        <w:rPr>
          <w:rFonts w:hint="default" w:ascii="Times New Roman" w:hAnsi="Times New Roman" w:cs="Times New Roman"/>
          <w:color w:val="auto"/>
          <w:sz w:val="22"/>
          <w:szCs w:val="24"/>
        </w:rPr>
      </w:pPr>
      <w:r>
        <w:rPr>
          <w:rFonts w:hint="default" w:ascii="Times New Roman" w:hAnsi="Times New Roman" w:cs="Times New Roman"/>
          <w:color w:val="auto"/>
          <w:sz w:val="22"/>
          <w:szCs w:val="24"/>
        </w:rPr>
        <w:t>Change the phrase 'Where the each dimension...' in the explanation of Figure 13 to 'Were each dimension...'.</w:t>
      </w:r>
    </w:p>
    <w:p w14:paraId="180F18CE">
      <w:pPr>
        <w:rPr>
          <w:rFonts w:hint="default" w:ascii="Times New Roman" w:hAnsi="Times New Roman" w:cs="Times New Roman"/>
          <w:color w:val="auto"/>
          <w:sz w:val="22"/>
          <w:szCs w:val="24"/>
        </w:rPr>
      </w:pPr>
      <w:r>
        <w:rPr>
          <w:rFonts w:hint="default" w:ascii="Times New Roman" w:hAnsi="Times New Roman" w:cs="Times New Roman"/>
          <w:color w:val="auto"/>
          <w:sz w:val="22"/>
          <w:szCs w:val="24"/>
        </w:rPr>
        <w:t>Thank you again for your careful review.</w:t>
      </w:r>
    </w:p>
    <w:p w14:paraId="452F0760">
      <w:pPr>
        <w:rPr>
          <w:rFonts w:hint="default" w:ascii="Times New Roman" w:hAnsi="Times New Roman" w:cs="Times New Roman"/>
          <w:color w:val="auto"/>
          <w:sz w:val="22"/>
          <w:szCs w:val="24"/>
        </w:rPr>
      </w:pPr>
    </w:p>
    <w:p w14:paraId="5C8101F3">
      <w:pPr>
        <w:rPr>
          <w:rFonts w:ascii="Times New Roman" w:hAnsi="Times New Roman" w:cs="Times New Roman"/>
          <w:color w:val="FF0000"/>
          <w:sz w:val="22"/>
          <w:szCs w:val="24"/>
        </w:rPr>
      </w:pPr>
      <w:r>
        <w:rPr>
          <w:rFonts w:ascii="Times New Roman" w:hAnsi="Times New Roman" w:cs="Times New Roman"/>
          <w:color w:val="FF0000"/>
          <w:sz w:val="22"/>
          <w:szCs w:val="24"/>
        </w:rPr>
        <w:br w:type="page"/>
      </w:r>
    </w:p>
    <w:p w14:paraId="1D185011">
      <w:pPr>
        <w:rPr>
          <w:rFonts w:ascii="Times New Roman" w:hAnsi="Times New Roman" w:cs="Times New Roman"/>
          <w:color w:val="FF0000"/>
          <w:sz w:val="22"/>
          <w:szCs w:val="24"/>
        </w:rPr>
      </w:pPr>
      <w:r>
        <w:rPr>
          <w:rFonts w:ascii="Times New Roman" w:hAnsi="Times New Roman" w:cs="Times New Roman"/>
          <w:color w:val="FF0000"/>
          <w:sz w:val="22"/>
          <w:szCs w:val="24"/>
        </w:rPr>
        <w:t>In Figures 10, 11, and 12, the trajectories of different odometry frameworks are difficult to distinguish. It is recommended that the authors modify the thickness and color of each trajectory to enhance clarity. Additionally, it is suggested that the authors include the trajectory of the ground truth in Figures 10b, d, and f.</w:t>
      </w:r>
    </w:p>
    <w:p w14:paraId="2ED672F9">
      <w:pPr>
        <w:rPr>
          <w:rFonts w:ascii="Times New Roman" w:hAnsi="Times New Roman" w:cs="Times New Roman"/>
          <w:color w:val="FF0000"/>
          <w:sz w:val="22"/>
          <w:szCs w:val="24"/>
        </w:rPr>
      </w:pPr>
    </w:p>
    <w:p w14:paraId="31D96CEC">
      <w:pPr>
        <w:ind w:left="420" w:leftChars="0" w:firstLine="420" w:firstLineChars="0"/>
        <w:rPr>
          <w:rFonts w:hint="default" w:ascii="Times New Roman" w:hAnsi="Times New Roman" w:cs="Times New Roman"/>
          <w:color w:val="auto"/>
          <w:sz w:val="22"/>
          <w:szCs w:val="24"/>
        </w:rPr>
      </w:pPr>
    </w:p>
    <w:p w14:paraId="328ADEC1">
      <w:pPr>
        <w:ind w:left="420" w:leftChars="0" w:firstLine="420" w:firstLineChars="0"/>
        <w:rPr>
          <w:rFonts w:hint="eastAsia" w:ascii="Times New Roman" w:hAnsi="Times New Roman" w:cs="Times New Roman"/>
          <w:color w:val="auto"/>
          <w:sz w:val="22"/>
          <w:szCs w:val="24"/>
        </w:rPr>
      </w:pPr>
      <w:r>
        <w:rPr>
          <w:rFonts w:hint="eastAsia" w:ascii="Times New Roman" w:hAnsi="Times New Roman" w:cs="Times New Roman"/>
          <w:color w:val="auto"/>
          <w:sz w:val="22"/>
          <w:szCs w:val="24"/>
        </w:rPr>
        <w:t>Thank you for your valuable suggestions on the readability of the chart. We have made the following modifications to the trajectories of different odometer frameworks in Figures 10, 11, and 12:</w:t>
      </w:r>
    </w:p>
    <w:p w14:paraId="04FA76AF">
      <w:pPr>
        <w:ind w:left="420" w:leftChars="0" w:firstLine="420" w:firstLineChars="0"/>
        <w:rPr>
          <w:rFonts w:hint="eastAsia" w:ascii="Times New Roman" w:hAnsi="Times New Roman" w:cs="Times New Roman"/>
          <w:color w:val="auto"/>
          <w:sz w:val="22"/>
          <w:szCs w:val="24"/>
        </w:rPr>
      </w:pPr>
      <w:r>
        <w:rPr>
          <w:rFonts w:hint="eastAsia" w:ascii="Times New Roman" w:hAnsi="Times New Roman" w:cs="Times New Roman"/>
          <w:color w:val="auto"/>
          <w:sz w:val="22"/>
          <w:szCs w:val="24"/>
        </w:rPr>
        <w:t>(1) The thickness of each trajectory line has been increased, and more prominent colors have been used to distinguish different odometer frames, in order to improve the clarity of the chart.</w:t>
      </w:r>
    </w:p>
    <w:p w14:paraId="157A4687">
      <w:pPr>
        <w:ind w:left="420" w:leftChars="0" w:firstLine="420" w:firstLineChars="0"/>
        <w:rPr>
          <w:rFonts w:hint="eastAsia" w:ascii="Times New Roman" w:hAnsi="Times New Roman" w:cs="Times New Roman"/>
          <w:color w:val="auto"/>
          <w:sz w:val="22"/>
          <w:szCs w:val="24"/>
        </w:rPr>
      </w:pPr>
      <w:r>
        <w:rPr>
          <w:rFonts w:hint="eastAsia" w:ascii="Times New Roman" w:hAnsi="Times New Roman" w:cs="Times New Roman"/>
          <w:color w:val="auto"/>
          <w:sz w:val="22"/>
          <w:szCs w:val="24"/>
        </w:rPr>
        <w:t>(2) In sections b, d, and f of Figure 10, ground truth has been added to better compare the performance of each framework.</w:t>
      </w:r>
    </w:p>
    <w:p w14:paraId="5B39E9A0">
      <w:pPr>
        <w:ind w:left="420" w:leftChars="0" w:firstLine="420" w:firstLineChars="0"/>
        <w:rPr>
          <w:rFonts w:hint="eastAsia" w:ascii="Times New Roman" w:hAnsi="Times New Roman" w:cs="Times New Roman"/>
          <w:color w:val="auto"/>
          <w:sz w:val="22"/>
          <w:szCs w:val="24"/>
        </w:rPr>
      </w:pPr>
      <w:r>
        <w:rPr>
          <w:rFonts w:hint="eastAsia" w:ascii="Times New Roman" w:hAnsi="Times New Roman" w:cs="Times New Roman"/>
          <w:color w:val="auto"/>
          <w:sz w:val="22"/>
          <w:szCs w:val="24"/>
        </w:rPr>
        <w:t>We believe that these changes will significantly improve the readability and comparability of the charts. Thank you again for your careful review and constructive suggestions.</w:t>
      </w:r>
    </w:p>
    <w:p w14:paraId="39164A73">
      <w:pPr>
        <w:rPr>
          <w:rFonts w:hint="eastAsia" w:ascii="Times New Roman" w:hAnsi="Times New Roman" w:cs="Times New Roman"/>
          <w:color w:val="FF0000"/>
          <w:sz w:val="22"/>
          <w:szCs w:val="24"/>
        </w:rPr>
      </w:pPr>
    </w:p>
    <w:p w14:paraId="7FA92717">
      <w:pPr>
        <w:rPr>
          <w:rFonts w:ascii="Times New Roman" w:hAnsi="Times New Roman" w:cs="Times New Roman"/>
          <w:color w:val="FF0000"/>
          <w:sz w:val="22"/>
          <w:szCs w:val="24"/>
        </w:rPr>
      </w:pPr>
    </w:p>
    <w:p w14:paraId="126807B6">
      <w:pPr>
        <w:rPr>
          <w:rFonts w:hint="default" w:ascii="Times New Roman" w:hAnsi="Times New Roman" w:cs="Times New Roman"/>
          <w:color w:val="auto"/>
          <w:sz w:val="22"/>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yYmE2NDg2MGYwMzlmZDM0YTE0NGU3MzEyYTBjYTkifQ=="/>
  </w:docVars>
  <w:rsids>
    <w:rsidRoot w:val="00C32F16"/>
    <w:rsid w:val="00167923"/>
    <w:rsid w:val="003F2633"/>
    <w:rsid w:val="005F22BB"/>
    <w:rsid w:val="0076121C"/>
    <w:rsid w:val="00BD531E"/>
    <w:rsid w:val="00C32F16"/>
    <w:rsid w:val="068C514E"/>
    <w:rsid w:val="09602AA4"/>
    <w:rsid w:val="13BD6BD4"/>
    <w:rsid w:val="1AD26C02"/>
    <w:rsid w:val="1B907685"/>
    <w:rsid w:val="3A0C0CE3"/>
    <w:rsid w:val="440450C1"/>
    <w:rsid w:val="51C35F9C"/>
    <w:rsid w:val="684400AB"/>
    <w:rsid w:val="6D616AB2"/>
    <w:rsid w:val="77104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8"/>
    <w:unhideWhenUsed/>
    <w:qFormat/>
    <w:uiPriority w:val="99"/>
    <w:pPr>
      <w:tabs>
        <w:tab w:val="center" w:pos="4153"/>
        <w:tab w:val="right" w:pos="8306"/>
      </w:tabs>
      <w:snapToGrid w:val="0"/>
      <w:jc w:val="left"/>
    </w:pPr>
    <w:rPr>
      <w:sz w:val="18"/>
      <w:szCs w:val="18"/>
    </w:rPr>
  </w:style>
  <w:style w:type="paragraph" w:styleId="12">
    <w:name w:val="header"/>
    <w:basedOn w:val="1"/>
    <w:link w:val="37"/>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8">
    <w:name w:val="Strong"/>
    <w:basedOn w:val="17"/>
    <w:qFormat/>
    <w:uiPriority w:val="22"/>
    <w:rPr>
      <w:b/>
    </w:rPr>
  </w:style>
  <w:style w:type="character" w:customStyle="1" w:styleId="19">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7"/>
    <w:link w:val="5"/>
    <w:semiHidden/>
    <w:qFormat/>
    <w:uiPriority w:val="9"/>
    <w:rPr>
      <w:rFonts w:cstheme="majorBidi"/>
      <w:color w:val="104862" w:themeColor="accent1" w:themeShade="BF"/>
      <w:sz w:val="28"/>
      <w:szCs w:val="28"/>
    </w:rPr>
  </w:style>
  <w:style w:type="character" w:customStyle="1" w:styleId="23">
    <w:name w:val="标题 5 字符"/>
    <w:basedOn w:val="17"/>
    <w:link w:val="6"/>
    <w:semiHidden/>
    <w:qFormat/>
    <w:uiPriority w:val="9"/>
    <w:rPr>
      <w:rFonts w:cstheme="majorBidi"/>
      <w:color w:val="104862" w:themeColor="accent1" w:themeShade="BF"/>
      <w:sz w:val="24"/>
      <w:szCs w:val="24"/>
    </w:rPr>
  </w:style>
  <w:style w:type="character" w:customStyle="1" w:styleId="24">
    <w:name w:val="标题 6 字符"/>
    <w:basedOn w:val="17"/>
    <w:link w:val="7"/>
    <w:semiHidden/>
    <w:qFormat/>
    <w:uiPriority w:val="9"/>
    <w:rPr>
      <w:rFonts w:cstheme="majorBidi"/>
      <w:b/>
      <w:bCs/>
      <w:color w:val="104862" w:themeColor="accent1" w:themeShade="BF"/>
    </w:rPr>
  </w:style>
  <w:style w:type="character" w:customStyle="1" w:styleId="25">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7"/>
    <w:link w:val="34"/>
    <w:qFormat/>
    <w:uiPriority w:val="30"/>
    <w:rPr>
      <w:i/>
      <w:iCs/>
      <w:color w:val="104862" w:themeColor="accent1" w:themeShade="BF"/>
    </w:rPr>
  </w:style>
  <w:style w:type="character" w:customStyle="1" w:styleId="36">
    <w:name w:val="Intense Reference"/>
    <w:basedOn w:val="17"/>
    <w:qFormat/>
    <w:uiPriority w:val="32"/>
    <w:rPr>
      <w:b/>
      <w:bCs/>
      <w:smallCaps/>
      <w:color w:val="104862" w:themeColor="accent1" w:themeShade="BF"/>
      <w:spacing w:val="5"/>
    </w:rPr>
  </w:style>
  <w:style w:type="character" w:customStyle="1" w:styleId="37">
    <w:name w:val="页眉 字符"/>
    <w:basedOn w:val="17"/>
    <w:link w:val="12"/>
    <w:qFormat/>
    <w:uiPriority w:val="99"/>
    <w:rPr>
      <w:sz w:val="18"/>
      <w:szCs w:val="18"/>
    </w:rPr>
  </w:style>
  <w:style w:type="character" w:customStyle="1" w:styleId="38">
    <w:name w:val="页脚 字符"/>
    <w:basedOn w:val="17"/>
    <w:link w:val="11"/>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387</Words>
  <Characters>2059</Characters>
  <Lines>17</Lines>
  <Paragraphs>4</Paragraphs>
  <TotalTime>26</TotalTime>
  <ScaleCrop>false</ScaleCrop>
  <LinksUpToDate>false</LinksUpToDate>
  <CharactersWithSpaces>2430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2024-07-31T03:00:00Z</dcterms:created>
  <dc:creator>一川 王</dc:creator>
  <cp:lastModifiedBy>sdu_nav</cp:lastModifiedBy>
  <dcterms:modified xsi:type="dcterms:W3CDTF">2024-08-10T02:16:09Z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07CFF235B8DF4187B7C4B84134E8B56B_12</vt:lpwstr>
  </property>
</Properties>
</file>