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E3F11" w14:textId="77777777" w:rsidR="00931891" w:rsidRDefault="00931891" w:rsidP="00931891">
      <w:r>
        <w:t xml:space="preserve">Contoso </w:t>
      </w:r>
      <w:proofErr w:type="spellStart"/>
      <w:r>
        <w:t>ExecSync</w:t>
      </w:r>
      <w:proofErr w:type="spellEnd"/>
      <w:r>
        <w:t xml:space="preserve"> Transcript</w:t>
      </w:r>
    </w:p>
    <w:p w14:paraId="01A6559B" w14:textId="77777777" w:rsidR="00931891" w:rsidRDefault="00931891" w:rsidP="00931891">
      <w:r>
        <w:t>Date: July 2025</w:t>
      </w:r>
    </w:p>
    <w:p w14:paraId="652EDA79" w14:textId="77777777" w:rsidR="00931891" w:rsidRDefault="00931891" w:rsidP="00931891">
      <w:r>
        <w:t>----------------------------------------</w:t>
      </w:r>
    </w:p>
    <w:p w14:paraId="51803284" w14:textId="6E158E71" w:rsidR="00931891" w:rsidRDefault="00931891" w:rsidP="00931891">
      <w:r>
        <w:t>[09:00 AM] CEO (</w:t>
      </w:r>
      <w:r w:rsidR="00DE7C68">
        <w:t>Lee Gu</w:t>
      </w:r>
      <w:r>
        <w:t xml:space="preserve">): Good </w:t>
      </w:r>
      <w:proofErr w:type="gramStart"/>
      <w:r>
        <w:t>morning</w:t>
      </w:r>
      <w:proofErr w:type="gramEnd"/>
      <w:r>
        <w:t xml:space="preserve"> everyone. Let's begin with the budget </w:t>
      </w:r>
      <w:proofErr w:type="gramStart"/>
      <w:r>
        <w:t>sign-offs</w:t>
      </w:r>
      <w:proofErr w:type="gramEnd"/>
      <w:r>
        <w:t xml:space="preserve"> for Q3.</w:t>
      </w:r>
    </w:p>
    <w:p w14:paraId="3E1EE019" w14:textId="77777777" w:rsidR="00931891" w:rsidRDefault="00931891" w:rsidP="00931891">
      <w:r>
        <w:t xml:space="preserve">[09:02 AM] CFO (Dana Lee): We’re still waiting </w:t>
      </w:r>
      <w:proofErr w:type="gramStart"/>
      <w:r>
        <w:t>on</w:t>
      </w:r>
      <w:proofErr w:type="gramEnd"/>
      <w:r>
        <w:t xml:space="preserve"> final numbers from Product and Marketing. Without those, I can't finalize the budget.</w:t>
      </w:r>
    </w:p>
    <w:p w14:paraId="4187F95F" w14:textId="77777777" w:rsidR="00931891" w:rsidRDefault="00931891" w:rsidP="00931891">
      <w:r>
        <w:t>[09:04 AM] Head of Product (Jordan Kim): We assumed Finance had already locked in the numbers based on last quarter’s projections.</w:t>
      </w:r>
    </w:p>
    <w:p w14:paraId="187686A2" w14:textId="77777777" w:rsidR="00931891" w:rsidRDefault="00931891" w:rsidP="00931891">
      <w:r>
        <w:t>[09:06 AM] Marketing Director (Priya Nair): We submitted our estimates last week. If they weren’t received, we need to check the submission system.</w:t>
      </w:r>
    </w:p>
    <w:p w14:paraId="1617B584" w14:textId="77777777" w:rsidR="00931891" w:rsidRDefault="00931891" w:rsidP="00931891">
      <w:r>
        <w:t>[09:08 AM] COO (Samir Patel): This is a recurring issue. We need a clear owner for budget coordination.</w:t>
      </w:r>
    </w:p>
    <w:p w14:paraId="269B596E" w14:textId="77777777" w:rsidR="00931891" w:rsidRDefault="00931891" w:rsidP="00931891">
      <w:r>
        <w:t>[09:10 AM] HR Lead (Emily Chen): Agreed. The lack of ownership is affecting our hiring timelines too.</w:t>
      </w:r>
    </w:p>
    <w:p w14:paraId="30C28796" w14:textId="77777777" w:rsidR="00931891" w:rsidRDefault="00931891" w:rsidP="00931891">
      <w:r>
        <w:t>[09:12 AM] Customer Success Manager (Luis Ortega): From the customer side, delays in product updates are causing frustration.</w:t>
      </w:r>
    </w:p>
    <w:p w14:paraId="31D848EE" w14:textId="77777777" w:rsidR="00931891" w:rsidRDefault="00931891" w:rsidP="00931891">
      <w:r>
        <w:t>[09:14 AM] Engineering Lead (Rachel Adams): We’re also unclear on who owns the roadmap for the next release. There’s been no alignment.</w:t>
      </w:r>
    </w:p>
    <w:p w14:paraId="51729838" w14:textId="654A6B8E" w:rsidR="00931891" w:rsidRDefault="00931891" w:rsidP="00931891">
      <w:r>
        <w:t>[09:16 AM] CEO (</w:t>
      </w:r>
      <w:r w:rsidR="00DE7C68">
        <w:t>Lee Gu</w:t>
      </w:r>
      <w:r>
        <w:t>): It’s clear we need to assign initiative owners and improve cross-department communication.</w:t>
      </w:r>
    </w:p>
    <w:p w14:paraId="34467A4E" w14:textId="77777777" w:rsidR="00931891" w:rsidRDefault="00931891" w:rsidP="00931891">
      <w:r>
        <w:t>[09:18 AM] Customer (Jamie Rivera): As a customer, we’ve seen delays and mixed messages. It’s impacting our trust.</w:t>
      </w:r>
    </w:p>
    <w:p w14:paraId="0ECED3A3" w14:textId="77777777" w:rsidR="00931891" w:rsidRDefault="00931891" w:rsidP="00931891">
      <w:r>
        <w:t>[09:20 AM] CFO (Dana Lee): We need a centralized system to track action items and ensure follow-through.</w:t>
      </w:r>
    </w:p>
    <w:p w14:paraId="4D836A31" w14:textId="183252C6" w:rsidR="000D4BD8" w:rsidRDefault="00931891" w:rsidP="00931891">
      <w:r>
        <w:t>[09:22 AM] CEO (</w:t>
      </w:r>
      <w:r w:rsidR="00DE7C68">
        <w:t>Lee Gu</w:t>
      </w:r>
      <w:r>
        <w:t xml:space="preserve">): Let’s make that a priority. We’ll assign owners by </w:t>
      </w:r>
      <w:proofErr w:type="gramStart"/>
      <w:r>
        <w:t>end</w:t>
      </w:r>
      <w:proofErr w:type="gramEnd"/>
      <w:r>
        <w:t xml:space="preserve"> of </w:t>
      </w:r>
      <w:proofErr w:type="gramStart"/>
      <w:r>
        <w:t>day</w:t>
      </w:r>
      <w:proofErr w:type="gramEnd"/>
      <w:r>
        <w:t xml:space="preserve"> and implement a tracking system.</w:t>
      </w:r>
    </w:p>
    <w:sectPr w:rsidR="000D4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91"/>
    <w:rsid w:val="000D4BD8"/>
    <w:rsid w:val="001A59C2"/>
    <w:rsid w:val="00931891"/>
    <w:rsid w:val="00A91E6F"/>
    <w:rsid w:val="00DD6846"/>
    <w:rsid w:val="00DE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68763"/>
  <w15:chartTrackingRefBased/>
  <w15:docId w15:val="{A832A86F-2E4F-4C4D-AD72-20877B823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8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8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8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8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8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8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8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8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8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8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8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698786E7AFD49A7C5B6F6C3536AD6" ma:contentTypeVersion="10" ma:contentTypeDescription="Create a new document." ma:contentTypeScope="" ma:versionID="2b0e98ecace42f849c52b16f57443fdf">
  <xsd:schema xmlns:xsd="http://www.w3.org/2001/XMLSchema" xmlns:xs="http://www.w3.org/2001/XMLSchema" xmlns:p="http://schemas.microsoft.com/office/2006/metadata/properties" xmlns:ns2="1e5e0b89-4eaf-4aec-98b1-005de50b7075" xmlns:ns3="67d09dcd-d740-490a-ab85-a3a2439e26ef" targetNamespace="http://schemas.microsoft.com/office/2006/metadata/properties" ma:root="true" ma:fieldsID="f52a733de39108cbc25026e853274619" ns2:_="" ns3:_="">
    <xsd:import namespace="1e5e0b89-4eaf-4aec-98b1-005de50b7075"/>
    <xsd:import namespace="67d09dcd-d740-490a-ab85-a3a2439e26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e0b89-4eaf-4aec-98b1-005de50b7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bd8d5f-6187-4207-9dd1-6ddb9e375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09dcd-d740-490a-ab85-a3a2439e26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29b4aa-38f8-487b-825d-00407882bd28}" ma:internalName="TaxCatchAll" ma:showField="CatchAllData" ma:web="67d09dcd-d740-490a-ab85-a3a2439e2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5e0b89-4eaf-4aec-98b1-005de50b7075">
      <Terms xmlns="http://schemas.microsoft.com/office/infopath/2007/PartnerControls"/>
    </lcf76f155ced4ddcb4097134ff3c332f>
    <TaxCatchAll xmlns="67d09dcd-d740-490a-ab85-a3a2439e26ef" xsi:nil="true"/>
  </documentManagement>
</p:properties>
</file>

<file path=customXml/itemProps1.xml><?xml version="1.0" encoding="utf-8"?>
<ds:datastoreItem xmlns:ds="http://schemas.openxmlformats.org/officeDocument/2006/customXml" ds:itemID="{95731DCF-84B0-4C52-8A7D-8473CFCB45BA}"/>
</file>

<file path=customXml/itemProps2.xml><?xml version="1.0" encoding="utf-8"?>
<ds:datastoreItem xmlns:ds="http://schemas.openxmlformats.org/officeDocument/2006/customXml" ds:itemID="{156E3D7E-930A-4AB7-A7F4-16F90D33AA3D}"/>
</file>

<file path=customXml/itemProps3.xml><?xml version="1.0" encoding="utf-8"?>
<ds:datastoreItem xmlns:ds="http://schemas.openxmlformats.org/officeDocument/2006/customXml" ds:itemID="{034FF1AC-1FF2-4F59-B4C7-E4B6AD87D8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Co-pilot user212</dc:creator>
  <cp:keywords/>
  <dc:description/>
  <cp:lastModifiedBy>Co-pilot user212</cp:lastModifiedBy>
  <cp:revision>2</cp:revision>
  <dcterms:created xsi:type="dcterms:W3CDTF">2025-06-24T13:14:00Z</dcterms:created>
  <dcterms:modified xsi:type="dcterms:W3CDTF">2025-06-27T07:51:00Z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0x010100DD9698786E7AFD49A7C5B6F6C3536AD6</vt:lpwstr>
  </property>
</Properties>
</file>