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9360"/>
      </w:tblGrid>
      <w:tr w:rsidR="009C1D12" w14:paraId="20A69444" w14:textId="77777777">
        <w:trPr>
          <w:trHeight w:hRule="exact" w:val="720"/>
          <w:jc w:val="center"/>
        </w:trPr>
        <w:tc>
          <w:tcPr>
            <w:tcW w:w="9360" w:type="dxa"/>
            <w:shd w:val="clear" w:color="auto" w:fill="1F3864"/>
          </w:tcPr>
          <w:p w14:paraId="79BB472D" w14:textId="77777777" w:rsidR="009C1D12" w:rsidRDefault="00000000">
            <w:pPr>
              <w:jc w:val="center"/>
            </w:pPr>
            <w:r>
              <w:rPr>
                <w:rFonts w:ascii="Calibri" w:hAnsi="Calibri"/>
                <w:b/>
                <w:color w:val="FFFFFF"/>
                <w:sz w:val="26"/>
              </w:rPr>
              <w:t>GOVSECURE  |  AI GOVERNANCE PLATFORM</w:t>
            </w:r>
          </w:p>
        </w:tc>
      </w:tr>
    </w:tbl>
    <w:p w14:paraId="3192C58D" w14:textId="77777777" w:rsidR="009C1D12" w:rsidRDefault="009C1D12"/>
    <w:p w14:paraId="66B18BAF" w14:textId="77777777" w:rsidR="009C1D12" w:rsidRDefault="009C1D12"/>
    <w:p w14:paraId="4448B422" w14:textId="77777777" w:rsidR="009C1D12" w:rsidRDefault="00000000">
      <w:pPr>
        <w:jc w:val="center"/>
      </w:pPr>
      <w:r>
        <w:rPr>
          <w:rFonts w:ascii="Calibri" w:hAnsi="Calibri"/>
          <w:b/>
          <w:color w:val="1F3864"/>
          <w:sz w:val="64"/>
        </w:rPr>
        <w:t>90-Day AI Governance</w:t>
      </w:r>
    </w:p>
    <w:p w14:paraId="343343FC" w14:textId="77777777" w:rsidR="009C1D12" w:rsidRDefault="00000000">
      <w:pPr>
        <w:jc w:val="center"/>
      </w:pPr>
      <w:r>
        <w:rPr>
          <w:rFonts w:ascii="Calibri" w:hAnsi="Calibri"/>
          <w:b/>
          <w:color w:val="00868A"/>
          <w:sz w:val="64"/>
        </w:rPr>
        <w:t>Implementation Blueprint</w:t>
      </w:r>
    </w:p>
    <w:p w14:paraId="2DC3E6E6" w14:textId="77777777" w:rsidR="009C1D12" w:rsidRDefault="009C1D12"/>
    <w:p w14:paraId="4F7DE2EA" w14:textId="77777777" w:rsidR="009C1D12" w:rsidRDefault="00000000">
      <w:pPr>
        <w:jc w:val="center"/>
      </w:pPr>
      <w:r>
        <w:rPr>
          <w:rFonts w:ascii="Calibri" w:hAnsi="Calibri"/>
          <w:i/>
          <w:color w:val="2E5DA8"/>
          <w:sz w:val="28"/>
        </w:rPr>
        <w:t>A Step-by-Step Rollout Plan for SMBs</w:t>
      </w:r>
    </w:p>
    <w:p w14:paraId="2B771149" w14:textId="77777777" w:rsidR="009C1D12" w:rsidRDefault="009C1D12"/>
    <w:p w14:paraId="11DEF50A" w14:textId="77777777" w:rsidR="009C1D12" w:rsidRDefault="009C1D12"/>
    <w:tbl>
      <w:tblPr>
        <w:tblStyle w:val="TableGrid"/>
        <w:tblW w:w="0" w:type="auto"/>
        <w:jc w:val="center"/>
        <w:tblLook w:val="04A0" w:firstRow="1" w:lastRow="0" w:firstColumn="1" w:lastColumn="0" w:noHBand="0" w:noVBand="1"/>
      </w:tblPr>
      <w:tblGrid>
        <w:gridCol w:w="3120"/>
        <w:gridCol w:w="3120"/>
        <w:gridCol w:w="3120"/>
      </w:tblGrid>
      <w:tr w:rsidR="009C1D12" w14:paraId="75F63B89" w14:textId="77777777">
        <w:trPr>
          <w:trHeight w:hRule="exact" w:val="900"/>
          <w:jc w:val="center"/>
        </w:trPr>
        <w:tc>
          <w:tcPr>
            <w:tcW w:w="3120" w:type="dxa"/>
            <w:shd w:val="clear" w:color="auto" w:fill="1F5C99"/>
          </w:tcPr>
          <w:p w14:paraId="316B3A1B" w14:textId="77777777" w:rsidR="009C1D12" w:rsidRDefault="00000000">
            <w:pPr>
              <w:jc w:val="center"/>
            </w:pPr>
            <w:r>
              <w:rPr>
                <w:rFonts w:ascii="Calibri" w:hAnsi="Calibri"/>
                <w:b/>
                <w:color w:val="FFFFFF"/>
                <w:sz w:val="24"/>
              </w:rPr>
              <w:t>Phase 1</w:t>
            </w:r>
            <w:r>
              <w:rPr>
                <w:rFonts w:ascii="Calibri" w:hAnsi="Calibri"/>
                <w:b/>
                <w:color w:val="FFFFFF"/>
                <w:sz w:val="24"/>
              </w:rPr>
              <w:br/>
              <w:t>Days 1–30</w:t>
            </w:r>
          </w:p>
          <w:p w14:paraId="79A0DD7F" w14:textId="77777777" w:rsidR="009C1D12" w:rsidRDefault="00000000">
            <w:pPr>
              <w:jc w:val="center"/>
            </w:pPr>
            <w:r>
              <w:rPr>
                <w:rFonts w:ascii="Calibri" w:hAnsi="Calibri"/>
                <w:color w:val="FFFFFF"/>
                <w:sz w:val="21"/>
              </w:rPr>
              <w:t>Foundation &amp;</w:t>
            </w:r>
            <w:r>
              <w:rPr>
                <w:rFonts w:ascii="Calibri" w:hAnsi="Calibri"/>
                <w:color w:val="FFFFFF"/>
                <w:sz w:val="21"/>
              </w:rPr>
              <w:br/>
              <w:t>Discovery</w:t>
            </w:r>
          </w:p>
        </w:tc>
        <w:tc>
          <w:tcPr>
            <w:tcW w:w="3120" w:type="dxa"/>
            <w:shd w:val="clear" w:color="auto" w:fill="1A7A6E"/>
          </w:tcPr>
          <w:p w14:paraId="2B5E3A1D" w14:textId="77777777" w:rsidR="009C1D12" w:rsidRDefault="00000000">
            <w:pPr>
              <w:jc w:val="center"/>
            </w:pPr>
            <w:r>
              <w:rPr>
                <w:rFonts w:ascii="Calibri" w:hAnsi="Calibri"/>
                <w:b/>
                <w:color w:val="FFFFFF"/>
                <w:sz w:val="24"/>
              </w:rPr>
              <w:t>Phase 2</w:t>
            </w:r>
            <w:r>
              <w:rPr>
                <w:rFonts w:ascii="Calibri" w:hAnsi="Calibri"/>
                <w:b/>
                <w:color w:val="FFFFFF"/>
                <w:sz w:val="24"/>
              </w:rPr>
              <w:br/>
              <w:t>Days 31–60</w:t>
            </w:r>
          </w:p>
          <w:p w14:paraId="58E83071" w14:textId="77777777" w:rsidR="009C1D12" w:rsidRDefault="00000000">
            <w:pPr>
              <w:jc w:val="center"/>
            </w:pPr>
            <w:r>
              <w:rPr>
                <w:rFonts w:ascii="Calibri" w:hAnsi="Calibri"/>
                <w:color w:val="FFFFFF"/>
                <w:sz w:val="21"/>
              </w:rPr>
              <w:t>Build &amp;</w:t>
            </w:r>
            <w:r>
              <w:rPr>
                <w:rFonts w:ascii="Calibri" w:hAnsi="Calibri"/>
                <w:color w:val="FFFFFF"/>
                <w:sz w:val="21"/>
              </w:rPr>
              <w:br/>
              <w:t>Assess</w:t>
            </w:r>
          </w:p>
        </w:tc>
        <w:tc>
          <w:tcPr>
            <w:tcW w:w="3120" w:type="dxa"/>
            <w:shd w:val="clear" w:color="auto" w:fill="7B3F9E"/>
          </w:tcPr>
          <w:p w14:paraId="5E974AF2" w14:textId="77777777" w:rsidR="009C1D12" w:rsidRDefault="00000000">
            <w:pPr>
              <w:jc w:val="center"/>
            </w:pPr>
            <w:r>
              <w:rPr>
                <w:rFonts w:ascii="Calibri" w:hAnsi="Calibri"/>
                <w:b/>
                <w:color w:val="FFFFFF"/>
                <w:sz w:val="24"/>
              </w:rPr>
              <w:t>Phase 3</w:t>
            </w:r>
            <w:r>
              <w:rPr>
                <w:rFonts w:ascii="Calibri" w:hAnsi="Calibri"/>
                <w:b/>
                <w:color w:val="FFFFFF"/>
                <w:sz w:val="24"/>
              </w:rPr>
              <w:br/>
              <w:t>Days 61–90</w:t>
            </w:r>
          </w:p>
          <w:p w14:paraId="6D231554" w14:textId="77777777" w:rsidR="009C1D12" w:rsidRDefault="00000000">
            <w:pPr>
              <w:jc w:val="center"/>
            </w:pPr>
            <w:r>
              <w:rPr>
                <w:rFonts w:ascii="Calibri" w:hAnsi="Calibri"/>
                <w:color w:val="FFFFFF"/>
                <w:sz w:val="21"/>
              </w:rPr>
              <w:t>Operationalize</w:t>
            </w:r>
            <w:r>
              <w:rPr>
                <w:rFonts w:ascii="Calibri" w:hAnsi="Calibri"/>
                <w:color w:val="FFFFFF"/>
                <w:sz w:val="21"/>
              </w:rPr>
              <w:br/>
              <w:t>&amp; Sustain</w:t>
            </w:r>
          </w:p>
        </w:tc>
      </w:tr>
    </w:tbl>
    <w:p w14:paraId="0256F913" w14:textId="77777777" w:rsidR="009C1D12" w:rsidRDefault="009C1D12"/>
    <w:p w14:paraId="5D9DFC95" w14:textId="77777777" w:rsidR="009C1D12" w:rsidRDefault="009C1D12"/>
    <w:p w14:paraId="10EFC031" w14:textId="77777777" w:rsidR="009C1D12" w:rsidRDefault="00000000">
      <w:pPr>
        <w:jc w:val="center"/>
      </w:pPr>
      <w:r>
        <w:rPr>
          <w:rFonts w:ascii="Calibri" w:hAnsi="Calibri"/>
          <w:i/>
          <w:color w:val="888888"/>
          <w:sz w:val="18"/>
        </w:rPr>
        <w:t>Version 1.0  |  April 2026  |  Confidential – Internal Use Only</w:t>
      </w:r>
    </w:p>
    <w:tbl>
      <w:tblPr>
        <w:tblStyle w:val="TableGrid"/>
        <w:tblW w:w="0" w:type="auto"/>
        <w:jc w:val="center"/>
        <w:tblLook w:val="04A0" w:firstRow="1" w:lastRow="0" w:firstColumn="1" w:lastColumn="0" w:noHBand="0" w:noVBand="1"/>
      </w:tblPr>
      <w:tblGrid>
        <w:gridCol w:w="9360"/>
      </w:tblGrid>
      <w:tr w:rsidR="009C1D12" w14:paraId="7AA875D0" w14:textId="77777777">
        <w:trPr>
          <w:trHeight w:hRule="exact" w:val="360"/>
          <w:jc w:val="center"/>
        </w:trPr>
        <w:tc>
          <w:tcPr>
            <w:tcW w:w="9360" w:type="dxa"/>
            <w:shd w:val="clear" w:color="auto" w:fill="00868A"/>
          </w:tcPr>
          <w:p w14:paraId="58ACDD09" w14:textId="77777777" w:rsidR="009C1D12" w:rsidRDefault="00000000">
            <w:pPr>
              <w:jc w:val="center"/>
            </w:pPr>
            <w:r>
              <w:rPr>
                <w:rFonts w:ascii="Calibri" w:hAnsi="Calibri"/>
                <w:color w:val="FFFFFF"/>
                <w:sz w:val="18"/>
              </w:rPr>
              <w:t>Govsecure AI Governance Platform  |  Practical AI Governance for SMBs</w:t>
            </w:r>
          </w:p>
        </w:tc>
      </w:tr>
    </w:tbl>
    <w:p w14:paraId="2BBC9AB5" w14:textId="77777777" w:rsidR="009C1D12" w:rsidRDefault="00000000">
      <w:r>
        <w:br w:type="page"/>
      </w:r>
    </w:p>
    <w:p w14:paraId="7D87EC30" w14:textId="77777777" w:rsidR="009C1D12" w:rsidRDefault="00000000">
      <w:pPr>
        <w:pBdr>
          <w:bottom w:val="single" w:sz="8" w:space="4" w:color="00868A"/>
        </w:pBdr>
        <w:spacing w:before="120" w:after="120"/>
      </w:pPr>
      <w:r>
        <w:rPr>
          <w:rFonts w:ascii="Calibri" w:hAnsi="Calibri"/>
          <w:b/>
          <w:color w:val="1F3864"/>
          <w:sz w:val="36"/>
        </w:rPr>
        <w:lastRenderedPageBreak/>
        <w:t>Executive Summary</w:t>
      </w:r>
    </w:p>
    <w:p w14:paraId="627CF6DB" w14:textId="77777777" w:rsidR="009C1D12" w:rsidRDefault="00000000">
      <w:pPr>
        <w:spacing w:before="40" w:after="120"/>
      </w:pPr>
      <w:r>
        <w:rPr>
          <w:rFonts w:ascii="Calibri" w:hAnsi="Calibri"/>
          <w:color w:val="1A1A1A"/>
          <w:sz w:val="21"/>
        </w:rPr>
        <w:t>This 90-Day AI Governance Implementation Blueprint provides Govsecure clients with a structured, actionable roadmap for standing up a complete AI governance program from scratch. Designed specifically for small and mid-sized businesses (SMBs), it transforms the comprehensive Govsecure AI Governance Checklist Templates into a phased sequence of concrete activities, ownership assignments, and measurable milestones.</w:t>
      </w:r>
    </w:p>
    <w:p w14:paraId="6F170E7D" w14:textId="77777777" w:rsidR="009C1D12" w:rsidRDefault="00000000">
      <w:pPr>
        <w:spacing w:before="40" w:after="160"/>
      </w:pPr>
      <w:r>
        <w:rPr>
          <w:rFonts w:ascii="Calibri" w:hAnsi="Calibri"/>
          <w:color w:val="1A1A1A"/>
          <w:sz w:val="21"/>
        </w:rPr>
        <w:t>At the end of 90 days, your organization will have a live AI inventory, a documented policy framework, completed risk assessments for active AI systems, trained staff, and a repeatable operational rhythm for ongoing AI governance—all aligned to NIST AI RMF, ISO 42001, and emerging regulatory requirements.</w:t>
      </w:r>
    </w:p>
    <w:p w14:paraId="6293D6EE" w14:textId="77777777" w:rsidR="009C1D12" w:rsidRDefault="00000000">
      <w:pPr>
        <w:spacing w:before="120" w:after="80"/>
      </w:pPr>
      <w:r>
        <w:rPr>
          <w:rFonts w:ascii="Calibri" w:hAnsi="Calibri"/>
          <w:b/>
          <w:color w:val="2E5DA8"/>
          <w:sz w:val="26"/>
        </w:rPr>
        <w:t>What This Blueprint Delivers</w:t>
      </w:r>
    </w:p>
    <w:tbl>
      <w:tblPr>
        <w:tblStyle w:val="TableGrid"/>
        <w:tblW w:w="0" w:type="auto"/>
        <w:jc w:val="center"/>
        <w:tblLook w:val="04A0" w:firstRow="1" w:lastRow="0" w:firstColumn="1" w:lastColumn="0" w:noHBand="0" w:noVBand="1"/>
      </w:tblPr>
      <w:tblGrid>
        <w:gridCol w:w="2973"/>
        <w:gridCol w:w="6603"/>
      </w:tblGrid>
      <w:tr w:rsidR="009C1D12" w14:paraId="25F10DD9" w14:textId="77777777">
        <w:trPr>
          <w:jc w:val="center"/>
        </w:trPr>
        <w:tc>
          <w:tcPr>
            <w:tcW w:w="3600" w:type="dxa"/>
            <w:shd w:val="clear" w:color="auto" w:fill="1F3864"/>
          </w:tcPr>
          <w:p w14:paraId="5CA95CAC" w14:textId="77777777" w:rsidR="009C1D12" w:rsidRDefault="00000000">
            <w:pPr>
              <w:spacing w:before="60" w:after="60"/>
              <w:ind w:left="115"/>
            </w:pPr>
            <w:r>
              <w:rPr>
                <w:rFonts w:ascii="Calibri" w:hAnsi="Calibri"/>
                <w:b/>
                <w:color w:val="FFFFFF"/>
                <w:sz w:val="20"/>
              </w:rPr>
              <w:t>AI Inventory &amp; System Registry</w:t>
            </w:r>
          </w:p>
        </w:tc>
        <w:tc>
          <w:tcPr>
            <w:tcW w:w="8640" w:type="dxa"/>
            <w:shd w:val="clear" w:color="auto" w:fill="1F3864"/>
          </w:tcPr>
          <w:p w14:paraId="6855281F" w14:textId="77777777" w:rsidR="009C1D12" w:rsidRDefault="00000000">
            <w:pPr>
              <w:spacing w:before="60" w:after="60"/>
              <w:ind w:left="115"/>
            </w:pPr>
            <w:r>
              <w:rPr>
                <w:rFonts w:ascii="Calibri" w:hAnsi="Calibri"/>
                <w:color w:val="FFFFFF"/>
                <w:sz w:val="20"/>
              </w:rPr>
              <w:t>Every AI tool, model, and vendor feature documented and risk-tiered.</w:t>
            </w:r>
          </w:p>
        </w:tc>
      </w:tr>
      <w:tr w:rsidR="009C1D12" w14:paraId="1CB0E15C" w14:textId="77777777">
        <w:trPr>
          <w:jc w:val="center"/>
        </w:trPr>
        <w:tc>
          <w:tcPr>
            <w:tcW w:w="3600" w:type="dxa"/>
            <w:shd w:val="clear" w:color="auto" w:fill="FFFFFF"/>
          </w:tcPr>
          <w:p w14:paraId="2BACF67B" w14:textId="77777777" w:rsidR="009C1D12" w:rsidRDefault="00000000">
            <w:pPr>
              <w:spacing w:before="60" w:after="60"/>
              <w:ind w:left="115"/>
            </w:pPr>
            <w:r>
              <w:rPr>
                <w:rFonts w:ascii="Calibri" w:hAnsi="Calibri"/>
                <w:b/>
                <w:color w:val="1F3864"/>
                <w:sz w:val="20"/>
              </w:rPr>
              <w:t>AI Governance Policy Suite</w:t>
            </w:r>
          </w:p>
        </w:tc>
        <w:tc>
          <w:tcPr>
            <w:tcW w:w="8640" w:type="dxa"/>
            <w:shd w:val="clear" w:color="auto" w:fill="FFFFFF"/>
          </w:tcPr>
          <w:p w14:paraId="25788C73" w14:textId="77777777" w:rsidR="009C1D12" w:rsidRDefault="00000000">
            <w:pPr>
              <w:spacing w:before="60" w:after="60"/>
              <w:ind w:left="115"/>
            </w:pPr>
            <w:r>
              <w:rPr>
                <w:rFonts w:ascii="Calibri" w:hAnsi="Calibri"/>
                <w:color w:val="1A1A1A"/>
                <w:sz w:val="20"/>
              </w:rPr>
              <w:t>Foundational policies covering use, risk, privacy, and vendor management.</w:t>
            </w:r>
          </w:p>
        </w:tc>
      </w:tr>
      <w:tr w:rsidR="009C1D12" w14:paraId="63EF67AF" w14:textId="77777777">
        <w:trPr>
          <w:jc w:val="center"/>
        </w:trPr>
        <w:tc>
          <w:tcPr>
            <w:tcW w:w="3600" w:type="dxa"/>
            <w:shd w:val="clear" w:color="auto" w:fill="E8F1FA"/>
          </w:tcPr>
          <w:p w14:paraId="48C24822" w14:textId="77777777" w:rsidR="009C1D12" w:rsidRDefault="00000000">
            <w:pPr>
              <w:spacing w:before="60" w:after="60"/>
              <w:ind w:left="115"/>
            </w:pPr>
            <w:r>
              <w:rPr>
                <w:rFonts w:ascii="Calibri" w:hAnsi="Calibri"/>
                <w:b/>
                <w:color w:val="1F3864"/>
                <w:sz w:val="20"/>
              </w:rPr>
              <w:t>Risk Assessments</w:t>
            </w:r>
          </w:p>
        </w:tc>
        <w:tc>
          <w:tcPr>
            <w:tcW w:w="8640" w:type="dxa"/>
            <w:shd w:val="clear" w:color="auto" w:fill="E8F1FA"/>
          </w:tcPr>
          <w:p w14:paraId="605625A7" w14:textId="77777777" w:rsidR="009C1D12" w:rsidRDefault="00000000">
            <w:pPr>
              <w:spacing w:before="60" w:after="60"/>
              <w:ind w:left="115"/>
            </w:pPr>
            <w:r>
              <w:rPr>
                <w:rFonts w:ascii="Calibri" w:hAnsi="Calibri"/>
                <w:color w:val="1A1A1A"/>
                <w:sz w:val="20"/>
              </w:rPr>
              <w:t>Completed risk assessments for all Active/High-risk AI use cases.</w:t>
            </w:r>
          </w:p>
        </w:tc>
      </w:tr>
      <w:tr w:rsidR="009C1D12" w14:paraId="57EA1F3B" w14:textId="77777777">
        <w:trPr>
          <w:jc w:val="center"/>
        </w:trPr>
        <w:tc>
          <w:tcPr>
            <w:tcW w:w="3600" w:type="dxa"/>
            <w:shd w:val="clear" w:color="auto" w:fill="FFFFFF"/>
          </w:tcPr>
          <w:p w14:paraId="7269939D" w14:textId="77777777" w:rsidR="009C1D12" w:rsidRDefault="00000000">
            <w:pPr>
              <w:spacing w:before="60" w:after="60"/>
              <w:ind w:left="115"/>
            </w:pPr>
            <w:r>
              <w:rPr>
                <w:rFonts w:ascii="Calibri" w:hAnsi="Calibri"/>
                <w:b/>
                <w:color w:val="1F3864"/>
                <w:sz w:val="20"/>
              </w:rPr>
              <w:t>Vendor Due Diligence Files</w:t>
            </w:r>
          </w:p>
        </w:tc>
        <w:tc>
          <w:tcPr>
            <w:tcW w:w="8640" w:type="dxa"/>
            <w:shd w:val="clear" w:color="auto" w:fill="FFFFFF"/>
          </w:tcPr>
          <w:p w14:paraId="5750F594" w14:textId="77777777" w:rsidR="009C1D12" w:rsidRDefault="00000000">
            <w:pPr>
              <w:spacing w:before="60" w:after="60"/>
              <w:ind w:left="115"/>
            </w:pPr>
            <w:r>
              <w:rPr>
                <w:rFonts w:ascii="Calibri" w:hAnsi="Calibri"/>
                <w:color w:val="1A1A1A"/>
                <w:sz w:val="20"/>
              </w:rPr>
              <w:t>Documented assessments for all AI-enabled vendors and SaaS tools.</w:t>
            </w:r>
          </w:p>
        </w:tc>
      </w:tr>
      <w:tr w:rsidR="009C1D12" w14:paraId="24401BDD" w14:textId="77777777">
        <w:trPr>
          <w:jc w:val="center"/>
        </w:trPr>
        <w:tc>
          <w:tcPr>
            <w:tcW w:w="3600" w:type="dxa"/>
            <w:shd w:val="clear" w:color="auto" w:fill="E8F1FA"/>
          </w:tcPr>
          <w:p w14:paraId="4BBD0CEC" w14:textId="77777777" w:rsidR="009C1D12" w:rsidRDefault="00000000">
            <w:pPr>
              <w:spacing w:before="60" w:after="60"/>
              <w:ind w:left="115"/>
            </w:pPr>
            <w:r>
              <w:rPr>
                <w:rFonts w:ascii="Calibri" w:hAnsi="Calibri"/>
                <w:b/>
                <w:color w:val="1F3864"/>
                <w:sz w:val="20"/>
              </w:rPr>
              <w:t>Human Oversight Controls</w:t>
            </w:r>
          </w:p>
        </w:tc>
        <w:tc>
          <w:tcPr>
            <w:tcW w:w="8640" w:type="dxa"/>
            <w:shd w:val="clear" w:color="auto" w:fill="E8F1FA"/>
          </w:tcPr>
          <w:p w14:paraId="2EA5A88E" w14:textId="77777777" w:rsidR="009C1D12" w:rsidRDefault="00000000">
            <w:pPr>
              <w:spacing w:before="60" w:after="60"/>
              <w:ind w:left="115"/>
            </w:pPr>
            <w:r>
              <w:rPr>
                <w:rFonts w:ascii="Calibri" w:hAnsi="Calibri"/>
                <w:color w:val="1A1A1A"/>
                <w:sz w:val="20"/>
              </w:rPr>
              <w:t>Reviewer roles, escalation paths, and override procedures in place.</w:t>
            </w:r>
          </w:p>
        </w:tc>
      </w:tr>
      <w:tr w:rsidR="009C1D12" w14:paraId="17AD7E08" w14:textId="77777777">
        <w:trPr>
          <w:jc w:val="center"/>
        </w:trPr>
        <w:tc>
          <w:tcPr>
            <w:tcW w:w="3600" w:type="dxa"/>
            <w:shd w:val="clear" w:color="auto" w:fill="FFFFFF"/>
          </w:tcPr>
          <w:p w14:paraId="4A79C3AD" w14:textId="77777777" w:rsidR="009C1D12" w:rsidRDefault="00000000">
            <w:pPr>
              <w:spacing w:before="60" w:after="60"/>
              <w:ind w:left="115"/>
            </w:pPr>
            <w:r>
              <w:rPr>
                <w:rFonts w:ascii="Calibri" w:hAnsi="Calibri"/>
                <w:b/>
                <w:color w:val="1F3864"/>
                <w:sz w:val="20"/>
              </w:rPr>
              <w:t>Incident Response Playbook</w:t>
            </w:r>
          </w:p>
        </w:tc>
        <w:tc>
          <w:tcPr>
            <w:tcW w:w="8640" w:type="dxa"/>
            <w:shd w:val="clear" w:color="auto" w:fill="FFFFFF"/>
          </w:tcPr>
          <w:p w14:paraId="3C54AE3F" w14:textId="77777777" w:rsidR="009C1D12" w:rsidRDefault="00000000">
            <w:pPr>
              <w:spacing w:before="60" w:after="60"/>
              <w:ind w:left="115"/>
            </w:pPr>
            <w:r>
              <w:rPr>
                <w:rFonts w:ascii="Calibri" w:hAnsi="Calibri"/>
                <w:color w:val="1A1A1A"/>
                <w:sz w:val="20"/>
              </w:rPr>
              <w:t>AI-specific IR procedures tested and embedded in existing processes.</w:t>
            </w:r>
          </w:p>
        </w:tc>
      </w:tr>
      <w:tr w:rsidR="009C1D12" w14:paraId="33B4C802" w14:textId="77777777">
        <w:trPr>
          <w:jc w:val="center"/>
        </w:trPr>
        <w:tc>
          <w:tcPr>
            <w:tcW w:w="3600" w:type="dxa"/>
            <w:shd w:val="clear" w:color="auto" w:fill="E8F1FA"/>
          </w:tcPr>
          <w:p w14:paraId="75C8B5E5" w14:textId="77777777" w:rsidR="009C1D12" w:rsidRDefault="00000000">
            <w:pPr>
              <w:spacing w:before="60" w:after="60"/>
              <w:ind w:left="115"/>
            </w:pPr>
            <w:r>
              <w:rPr>
                <w:rFonts w:ascii="Calibri" w:hAnsi="Calibri"/>
                <w:b/>
                <w:color w:val="1F3864"/>
                <w:sz w:val="20"/>
              </w:rPr>
              <w:t>Training Program</w:t>
            </w:r>
          </w:p>
        </w:tc>
        <w:tc>
          <w:tcPr>
            <w:tcW w:w="8640" w:type="dxa"/>
            <w:shd w:val="clear" w:color="auto" w:fill="E8F1FA"/>
          </w:tcPr>
          <w:p w14:paraId="2FF70CDA" w14:textId="77777777" w:rsidR="009C1D12" w:rsidRDefault="00000000">
            <w:pPr>
              <w:spacing w:before="60" w:after="60"/>
              <w:ind w:left="115"/>
            </w:pPr>
            <w:r>
              <w:rPr>
                <w:rFonts w:ascii="Calibri" w:hAnsi="Calibri"/>
                <w:color w:val="1A1A1A"/>
                <w:sz w:val="20"/>
              </w:rPr>
              <w:t>Role-based AI literacy and governance training completed across key staff.</w:t>
            </w:r>
          </w:p>
        </w:tc>
      </w:tr>
      <w:tr w:rsidR="009C1D12" w14:paraId="415F050D" w14:textId="77777777">
        <w:trPr>
          <w:jc w:val="center"/>
        </w:trPr>
        <w:tc>
          <w:tcPr>
            <w:tcW w:w="3600" w:type="dxa"/>
            <w:shd w:val="clear" w:color="auto" w:fill="FFFFFF"/>
          </w:tcPr>
          <w:p w14:paraId="3969D323" w14:textId="77777777" w:rsidR="009C1D12" w:rsidRDefault="00000000">
            <w:pPr>
              <w:spacing w:before="60" w:after="60"/>
              <w:ind w:left="115"/>
            </w:pPr>
            <w:r>
              <w:rPr>
                <w:rFonts w:ascii="Calibri" w:hAnsi="Calibri"/>
                <w:b/>
                <w:color w:val="1F3864"/>
                <w:sz w:val="20"/>
              </w:rPr>
              <w:t>Monitoring Cadence</w:t>
            </w:r>
          </w:p>
        </w:tc>
        <w:tc>
          <w:tcPr>
            <w:tcW w:w="8640" w:type="dxa"/>
            <w:shd w:val="clear" w:color="auto" w:fill="FFFFFF"/>
          </w:tcPr>
          <w:p w14:paraId="2BD5BA76" w14:textId="77777777" w:rsidR="009C1D12" w:rsidRDefault="00000000">
            <w:pPr>
              <w:spacing w:before="60" w:after="60"/>
              <w:ind w:left="115"/>
            </w:pPr>
            <w:r>
              <w:rPr>
                <w:rFonts w:ascii="Calibri" w:hAnsi="Calibri"/>
                <w:color w:val="1A1A1A"/>
                <w:sz w:val="20"/>
              </w:rPr>
              <w:t>Recurring review schedule established with assigned owners.</w:t>
            </w:r>
          </w:p>
        </w:tc>
      </w:tr>
    </w:tbl>
    <w:p w14:paraId="7551A8CC" w14:textId="77777777" w:rsidR="009C1D12" w:rsidRDefault="009C1D12"/>
    <w:tbl>
      <w:tblPr>
        <w:tblStyle w:val="TableGrid"/>
        <w:tblW w:w="0" w:type="auto"/>
        <w:jc w:val="center"/>
        <w:tblLook w:val="04A0" w:firstRow="1" w:lastRow="0" w:firstColumn="1" w:lastColumn="0" w:noHBand="0" w:noVBand="1"/>
      </w:tblPr>
      <w:tblGrid>
        <w:gridCol w:w="9360"/>
      </w:tblGrid>
      <w:tr w:rsidR="009C1D12" w14:paraId="2FEE9E89" w14:textId="77777777">
        <w:trPr>
          <w:jc w:val="center"/>
        </w:trPr>
        <w:tc>
          <w:tcPr>
            <w:tcW w:w="9360" w:type="dxa"/>
            <w:shd w:val="clear" w:color="auto" w:fill="E8F1FA"/>
          </w:tcPr>
          <w:p w14:paraId="58C59B96" w14:textId="77777777" w:rsidR="009C1D12" w:rsidRDefault="00000000">
            <w:pPr>
              <w:spacing w:before="80" w:after="80"/>
              <w:ind w:left="144" w:right="144"/>
            </w:pPr>
            <w:r>
              <w:rPr>
                <w:rFonts w:ascii="Calibri" w:hAnsi="Calibri"/>
                <w:b/>
                <w:color w:val="00868A"/>
                <w:sz w:val="21"/>
              </w:rPr>
              <w:t xml:space="preserve">Govsecure Tip:  </w:t>
            </w:r>
            <w:r>
              <w:rPr>
                <w:rFonts w:ascii="Calibri" w:hAnsi="Calibri"/>
                <w:color w:val="1A1A1A"/>
                <w:sz w:val="20"/>
              </w:rPr>
              <w:t>AI governance does not require a large team or a big budget. It requires clarity, consistency, and accountability. This blueprint is designed so that a single part-time program owner, with cross-functional support, can complete it on schedule.</w:t>
            </w:r>
          </w:p>
        </w:tc>
      </w:tr>
    </w:tbl>
    <w:p w14:paraId="7044CDD3" w14:textId="77777777" w:rsidR="009C1D12" w:rsidRDefault="009C1D12"/>
    <w:p w14:paraId="1A99129D" w14:textId="77777777" w:rsidR="009C1D12" w:rsidRDefault="00000000">
      <w:r>
        <w:br w:type="page"/>
      </w:r>
    </w:p>
    <w:p w14:paraId="7D6BC75B" w14:textId="77777777" w:rsidR="009C1D12" w:rsidRDefault="00000000">
      <w:pPr>
        <w:pBdr>
          <w:bottom w:val="single" w:sz="8" w:space="4" w:color="00868A"/>
        </w:pBdr>
        <w:spacing w:before="120" w:after="120"/>
      </w:pPr>
      <w:r>
        <w:rPr>
          <w:rFonts w:ascii="Calibri" w:hAnsi="Calibri"/>
          <w:b/>
          <w:color w:val="1F3864"/>
          <w:sz w:val="36"/>
        </w:rPr>
        <w:lastRenderedPageBreak/>
        <w:t>How to Use This Blueprint</w:t>
      </w:r>
    </w:p>
    <w:p w14:paraId="2ACBE259" w14:textId="77777777" w:rsidR="009C1D12" w:rsidRDefault="00000000">
      <w:pPr>
        <w:spacing w:before="40" w:after="160"/>
      </w:pPr>
      <w:r>
        <w:rPr>
          <w:rFonts w:ascii="Calibri" w:hAnsi="Calibri"/>
          <w:color w:val="1A1A1A"/>
          <w:sz w:val="21"/>
        </w:rPr>
        <w:t>This blueprint is organized into three 30-day phases, each broken down by week. Every week includes a structured activity table referencing the specific Govsecure checklist template that drives the work. Use it alongside your Govsecure checklist files—not as a replacement for them.</w:t>
      </w:r>
    </w:p>
    <w:p w14:paraId="6AB74692" w14:textId="77777777" w:rsidR="009C1D12" w:rsidRDefault="00000000">
      <w:pPr>
        <w:spacing w:before="80" w:after="80"/>
      </w:pPr>
      <w:r>
        <w:rPr>
          <w:rFonts w:ascii="Calibri" w:hAnsi="Calibri"/>
          <w:b/>
          <w:color w:val="2E5DA8"/>
          <w:sz w:val="26"/>
        </w:rPr>
        <w:t>Core Roles</w:t>
      </w:r>
    </w:p>
    <w:tbl>
      <w:tblPr>
        <w:tblStyle w:val="TableGrid"/>
        <w:tblW w:w="0" w:type="auto"/>
        <w:jc w:val="center"/>
        <w:tblLook w:val="04A0" w:firstRow="1" w:lastRow="0" w:firstColumn="1" w:lastColumn="0" w:noHBand="0" w:noVBand="1"/>
      </w:tblPr>
      <w:tblGrid>
        <w:gridCol w:w="2570"/>
        <w:gridCol w:w="4145"/>
        <w:gridCol w:w="2861"/>
      </w:tblGrid>
      <w:tr w:rsidR="009C1D12" w14:paraId="3C272EE9" w14:textId="77777777">
        <w:trPr>
          <w:jc w:val="center"/>
        </w:trPr>
        <w:tc>
          <w:tcPr>
            <w:tcW w:w="3168" w:type="dxa"/>
            <w:shd w:val="clear" w:color="auto" w:fill="1F3864"/>
          </w:tcPr>
          <w:p w14:paraId="141B51DE" w14:textId="77777777" w:rsidR="009C1D12" w:rsidRDefault="00000000">
            <w:pPr>
              <w:spacing w:before="60" w:after="60"/>
              <w:ind w:left="115"/>
            </w:pPr>
            <w:r>
              <w:rPr>
                <w:rFonts w:ascii="Calibri" w:hAnsi="Calibri"/>
                <w:b/>
                <w:color w:val="FFFFFF"/>
                <w:sz w:val="19"/>
              </w:rPr>
              <w:t>Role</w:t>
            </w:r>
          </w:p>
        </w:tc>
        <w:tc>
          <w:tcPr>
            <w:tcW w:w="5472" w:type="dxa"/>
            <w:shd w:val="clear" w:color="auto" w:fill="1F3864"/>
          </w:tcPr>
          <w:p w14:paraId="77206AAA" w14:textId="77777777" w:rsidR="009C1D12" w:rsidRDefault="00000000">
            <w:pPr>
              <w:spacing w:before="60" w:after="60"/>
              <w:ind w:left="115"/>
            </w:pPr>
            <w:r>
              <w:rPr>
                <w:rFonts w:ascii="Calibri" w:hAnsi="Calibri"/>
                <w:b/>
                <w:color w:val="FFFFFF"/>
                <w:sz w:val="19"/>
              </w:rPr>
              <w:t>Description</w:t>
            </w:r>
          </w:p>
        </w:tc>
        <w:tc>
          <w:tcPr>
            <w:tcW w:w="3600" w:type="dxa"/>
            <w:shd w:val="clear" w:color="auto" w:fill="1F3864"/>
          </w:tcPr>
          <w:p w14:paraId="31A904BA" w14:textId="77777777" w:rsidR="009C1D12" w:rsidRDefault="00000000">
            <w:pPr>
              <w:spacing w:before="60" w:after="60"/>
              <w:ind w:left="115"/>
            </w:pPr>
            <w:r>
              <w:rPr>
                <w:rFonts w:ascii="Calibri" w:hAnsi="Calibri"/>
                <w:b/>
                <w:color w:val="FFFFFF"/>
                <w:sz w:val="19"/>
              </w:rPr>
              <w:t>Suggested Profile</w:t>
            </w:r>
          </w:p>
        </w:tc>
      </w:tr>
      <w:tr w:rsidR="009C1D12" w14:paraId="3DC673CD" w14:textId="77777777">
        <w:trPr>
          <w:jc w:val="center"/>
        </w:trPr>
        <w:tc>
          <w:tcPr>
            <w:tcW w:w="3168" w:type="dxa"/>
            <w:shd w:val="clear" w:color="auto" w:fill="E8F1FA"/>
          </w:tcPr>
          <w:p w14:paraId="463F643B" w14:textId="77777777" w:rsidR="009C1D12" w:rsidRDefault="00000000">
            <w:pPr>
              <w:spacing w:before="60" w:after="60"/>
              <w:ind w:left="115"/>
            </w:pPr>
            <w:r>
              <w:rPr>
                <w:rFonts w:ascii="Calibri" w:hAnsi="Calibri"/>
                <w:color w:val="1A1A1A"/>
                <w:sz w:val="19"/>
              </w:rPr>
              <w:t>AI Governance Lead (AGL)</w:t>
            </w:r>
          </w:p>
        </w:tc>
        <w:tc>
          <w:tcPr>
            <w:tcW w:w="5472" w:type="dxa"/>
            <w:shd w:val="clear" w:color="auto" w:fill="E8F1FA"/>
          </w:tcPr>
          <w:p w14:paraId="08F4FF22" w14:textId="77777777" w:rsidR="009C1D12" w:rsidRDefault="00000000">
            <w:pPr>
              <w:spacing w:before="60" w:after="60"/>
              <w:ind w:left="115"/>
            </w:pPr>
            <w:r>
              <w:rPr>
                <w:rFonts w:ascii="Calibri" w:hAnsi="Calibri"/>
                <w:color w:val="1A1A1A"/>
                <w:sz w:val="19"/>
              </w:rPr>
              <w:t>Owns the program, drives the blueprint, reports to leadership.</w:t>
            </w:r>
          </w:p>
        </w:tc>
        <w:tc>
          <w:tcPr>
            <w:tcW w:w="3600" w:type="dxa"/>
            <w:shd w:val="clear" w:color="auto" w:fill="E8F1FA"/>
          </w:tcPr>
          <w:p w14:paraId="39EC6AB5" w14:textId="77777777" w:rsidR="009C1D12" w:rsidRDefault="00000000">
            <w:pPr>
              <w:spacing w:before="60" w:after="60"/>
              <w:ind w:left="115"/>
            </w:pPr>
            <w:r>
              <w:rPr>
                <w:rFonts w:ascii="Calibri" w:hAnsi="Calibri"/>
                <w:color w:val="1A1A1A"/>
                <w:sz w:val="19"/>
              </w:rPr>
              <w:t>GRC Manager / CISO / COO delegate</w:t>
            </w:r>
          </w:p>
        </w:tc>
      </w:tr>
      <w:tr w:rsidR="009C1D12" w14:paraId="38C1EAE1" w14:textId="77777777">
        <w:trPr>
          <w:jc w:val="center"/>
        </w:trPr>
        <w:tc>
          <w:tcPr>
            <w:tcW w:w="3168" w:type="dxa"/>
            <w:shd w:val="clear" w:color="auto" w:fill="FFFFFF"/>
          </w:tcPr>
          <w:p w14:paraId="01555558" w14:textId="77777777" w:rsidR="009C1D12" w:rsidRDefault="00000000">
            <w:pPr>
              <w:spacing w:before="60" w:after="60"/>
              <w:ind w:left="115"/>
            </w:pPr>
            <w:r>
              <w:rPr>
                <w:rFonts w:ascii="Calibri" w:hAnsi="Calibri"/>
                <w:color w:val="1A1A1A"/>
                <w:sz w:val="19"/>
              </w:rPr>
              <w:t>Business Unit Leads (BUL)</w:t>
            </w:r>
          </w:p>
        </w:tc>
        <w:tc>
          <w:tcPr>
            <w:tcW w:w="5472" w:type="dxa"/>
            <w:shd w:val="clear" w:color="auto" w:fill="FFFFFF"/>
          </w:tcPr>
          <w:p w14:paraId="41B7CA97" w14:textId="77777777" w:rsidR="009C1D12" w:rsidRDefault="00000000">
            <w:pPr>
              <w:spacing w:before="60" w:after="60"/>
              <w:ind w:left="115"/>
            </w:pPr>
            <w:r>
              <w:rPr>
                <w:rFonts w:ascii="Calibri" w:hAnsi="Calibri"/>
                <w:color w:val="1A1A1A"/>
                <w:sz w:val="19"/>
              </w:rPr>
              <w:t>Submit use cases, confirm AI tools in their area, review risk tiers.</w:t>
            </w:r>
          </w:p>
        </w:tc>
        <w:tc>
          <w:tcPr>
            <w:tcW w:w="3600" w:type="dxa"/>
            <w:shd w:val="clear" w:color="auto" w:fill="FFFFFF"/>
          </w:tcPr>
          <w:p w14:paraId="42E3D07C" w14:textId="77777777" w:rsidR="009C1D12" w:rsidRDefault="00000000">
            <w:pPr>
              <w:spacing w:before="60" w:after="60"/>
              <w:ind w:left="115"/>
            </w:pPr>
            <w:r>
              <w:rPr>
                <w:rFonts w:ascii="Calibri" w:hAnsi="Calibri"/>
                <w:color w:val="1A1A1A"/>
                <w:sz w:val="19"/>
              </w:rPr>
              <w:t>Department Heads / Team Leads</w:t>
            </w:r>
          </w:p>
        </w:tc>
      </w:tr>
      <w:tr w:rsidR="009C1D12" w14:paraId="30623281" w14:textId="77777777">
        <w:trPr>
          <w:jc w:val="center"/>
        </w:trPr>
        <w:tc>
          <w:tcPr>
            <w:tcW w:w="3168" w:type="dxa"/>
            <w:shd w:val="clear" w:color="auto" w:fill="E8F1FA"/>
          </w:tcPr>
          <w:p w14:paraId="025C9EAC" w14:textId="77777777" w:rsidR="009C1D12" w:rsidRDefault="00000000">
            <w:pPr>
              <w:spacing w:before="60" w:after="60"/>
              <w:ind w:left="115"/>
            </w:pPr>
            <w:r>
              <w:rPr>
                <w:rFonts w:ascii="Calibri" w:hAnsi="Calibri"/>
                <w:color w:val="1A1A1A"/>
                <w:sz w:val="19"/>
              </w:rPr>
              <w:t>IT / Security</w:t>
            </w:r>
          </w:p>
        </w:tc>
        <w:tc>
          <w:tcPr>
            <w:tcW w:w="5472" w:type="dxa"/>
            <w:shd w:val="clear" w:color="auto" w:fill="E8F1FA"/>
          </w:tcPr>
          <w:p w14:paraId="363FD34C" w14:textId="77777777" w:rsidR="009C1D12" w:rsidRDefault="00000000">
            <w:pPr>
              <w:spacing w:before="60" w:after="60"/>
              <w:ind w:left="115"/>
            </w:pPr>
            <w:r>
              <w:rPr>
                <w:rFonts w:ascii="Calibri" w:hAnsi="Calibri"/>
                <w:color w:val="1A1A1A"/>
                <w:sz w:val="19"/>
              </w:rPr>
              <w:t>Provide technical context, conduct security reviews, manage integrations.</w:t>
            </w:r>
          </w:p>
        </w:tc>
        <w:tc>
          <w:tcPr>
            <w:tcW w:w="3600" w:type="dxa"/>
            <w:shd w:val="clear" w:color="auto" w:fill="E8F1FA"/>
          </w:tcPr>
          <w:p w14:paraId="4999E7E6" w14:textId="77777777" w:rsidR="009C1D12" w:rsidRDefault="00000000">
            <w:pPr>
              <w:spacing w:before="60" w:after="60"/>
              <w:ind w:left="115"/>
            </w:pPr>
            <w:r>
              <w:rPr>
                <w:rFonts w:ascii="Calibri" w:hAnsi="Calibri"/>
                <w:color w:val="1A1A1A"/>
                <w:sz w:val="19"/>
              </w:rPr>
              <w:t>IT Manager / Security Analyst</w:t>
            </w:r>
          </w:p>
        </w:tc>
      </w:tr>
      <w:tr w:rsidR="009C1D12" w14:paraId="73053372" w14:textId="77777777">
        <w:trPr>
          <w:jc w:val="center"/>
        </w:trPr>
        <w:tc>
          <w:tcPr>
            <w:tcW w:w="3168" w:type="dxa"/>
            <w:shd w:val="clear" w:color="auto" w:fill="FFFFFF"/>
          </w:tcPr>
          <w:p w14:paraId="4238516F" w14:textId="77777777" w:rsidR="009C1D12" w:rsidRDefault="00000000">
            <w:pPr>
              <w:spacing w:before="60" w:after="60"/>
              <w:ind w:left="115"/>
            </w:pPr>
            <w:r>
              <w:rPr>
                <w:rFonts w:ascii="Calibri" w:hAnsi="Calibri"/>
                <w:color w:val="1A1A1A"/>
                <w:sz w:val="19"/>
              </w:rPr>
              <w:t>Legal / Privacy</w:t>
            </w:r>
          </w:p>
        </w:tc>
        <w:tc>
          <w:tcPr>
            <w:tcW w:w="5472" w:type="dxa"/>
            <w:shd w:val="clear" w:color="auto" w:fill="FFFFFF"/>
          </w:tcPr>
          <w:p w14:paraId="0598EF9C" w14:textId="77777777" w:rsidR="009C1D12" w:rsidRDefault="00000000">
            <w:pPr>
              <w:spacing w:before="60" w:after="60"/>
              <w:ind w:left="115"/>
            </w:pPr>
            <w:r>
              <w:rPr>
                <w:rFonts w:ascii="Calibri" w:hAnsi="Calibri"/>
                <w:color w:val="1A1A1A"/>
                <w:sz w:val="19"/>
              </w:rPr>
              <w:t>Review data handling, contracts, DPIA requirements.</w:t>
            </w:r>
          </w:p>
        </w:tc>
        <w:tc>
          <w:tcPr>
            <w:tcW w:w="3600" w:type="dxa"/>
            <w:shd w:val="clear" w:color="auto" w:fill="FFFFFF"/>
          </w:tcPr>
          <w:p w14:paraId="572CF6CE" w14:textId="77777777" w:rsidR="009C1D12" w:rsidRDefault="00000000">
            <w:pPr>
              <w:spacing w:before="60" w:after="60"/>
              <w:ind w:left="115"/>
            </w:pPr>
            <w:r>
              <w:rPr>
                <w:rFonts w:ascii="Calibri" w:hAnsi="Calibri"/>
                <w:color w:val="1A1A1A"/>
                <w:sz w:val="19"/>
              </w:rPr>
              <w:t>General Counsel / Privacy Officer</w:t>
            </w:r>
          </w:p>
        </w:tc>
      </w:tr>
      <w:tr w:rsidR="009C1D12" w14:paraId="458B4E69" w14:textId="77777777">
        <w:trPr>
          <w:jc w:val="center"/>
        </w:trPr>
        <w:tc>
          <w:tcPr>
            <w:tcW w:w="3168" w:type="dxa"/>
            <w:shd w:val="clear" w:color="auto" w:fill="E8F1FA"/>
          </w:tcPr>
          <w:p w14:paraId="29938ADC" w14:textId="77777777" w:rsidR="009C1D12" w:rsidRDefault="00000000">
            <w:pPr>
              <w:spacing w:before="60" w:after="60"/>
              <w:ind w:left="115"/>
            </w:pPr>
            <w:r>
              <w:rPr>
                <w:rFonts w:ascii="Calibri" w:hAnsi="Calibri"/>
                <w:color w:val="1A1A1A"/>
                <w:sz w:val="19"/>
              </w:rPr>
              <w:t>Procurement / Vendor Mgmt</w:t>
            </w:r>
          </w:p>
        </w:tc>
        <w:tc>
          <w:tcPr>
            <w:tcW w:w="5472" w:type="dxa"/>
            <w:shd w:val="clear" w:color="auto" w:fill="E8F1FA"/>
          </w:tcPr>
          <w:p w14:paraId="1C42E9DF" w14:textId="77777777" w:rsidR="009C1D12" w:rsidRDefault="00000000">
            <w:pPr>
              <w:spacing w:before="60" w:after="60"/>
              <w:ind w:left="115"/>
            </w:pPr>
            <w:r>
              <w:rPr>
                <w:rFonts w:ascii="Calibri" w:hAnsi="Calibri"/>
                <w:color w:val="1A1A1A"/>
                <w:sz w:val="19"/>
              </w:rPr>
              <w:t>Identify AI-enabled vendor agreements, support due diligence.</w:t>
            </w:r>
          </w:p>
        </w:tc>
        <w:tc>
          <w:tcPr>
            <w:tcW w:w="3600" w:type="dxa"/>
            <w:shd w:val="clear" w:color="auto" w:fill="E8F1FA"/>
          </w:tcPr>
          <w:p w14:paraId="4E12E295" w14:textId="77777777" w:rsidR="009C1D12" w:rsidRDefault="00000000">
            <w:pPr>
              <w:spacing w:before="60" w:after="60"/>
              <w:ind w:left="115"/>
            </w:pPr>
            <w:r>
              <w:rPr>
                <w:rFonts w:ascii="Calibri" w:hAnsi="Calibri"/>
                <w:color w:val="1A1A1A"/>
                <w:sz w:val="19"/>
              </w:rPr>
              <w:t>Procurement / Finance Lead</w:t>
            </w:r>
          </w:p>
        </w:tc>
      </w:tr>
      <w:tr w:rsidR="009C1D12" w14:paraId="660731E6" w14:textId="77777777">
        <w:trPr>
          <w:jc w:val="center"/>
        </w:trPr>
        <w:tc>
          <w:tcPr>
            <w:tcW w:w="3168" w:type="dxa"/>
            <w:shd w:val="clear" w:color="auto" w:fill="FFFFFF"/>
          </w:tcPr>
          <w:p w14:paraId="0C4BFBA6" w14:textId="77777777" w:rsidR="009C1D12" w:rsidRDefault="00000000">
            <w:pPr>
              <w:spacing w:before="60" w:after="60"/>
              <w:ind w:left="115"/>
            </w:pPr>
            <w:r>
              <w:rPr>
                <w:rFonts w:ascii="Calibri" w:hAnsi="Calibri"/>
                <w:color w:val="1A1A1A"/>
                <w:sz w:val="19"/>
              </w:rPr>
              <w:t>Executive Sponsor</w:t>
            </w:r>
          </w:p>
        </w:tc>
        <w:tc>
          <w:tcPr>
            <w:tcW w:w="5472" w:type="dxa"/>
            <w:shd w:val="clear" w:color="auto" w:fill="FFFFFF"/>
          </w:tcPr>
          <w:p w14:paraId="5A01B930" w14:textId="77777777" w:rsidR="009C1D12" w:rsidRDefault="00000000">
            <w:pPr>
              <w:spacing w:before="60" w:after="60"/>
              <w:ind w:left="115"/>
            </w:pPr>
            <w:r>
              <w:rPr>
                <w:rFonts w:ascii="Calibri" w:hAnsi="Calibri"/>
                <w:color w:val="1A1A1A"/>
                <w:sz w:val="19"/>
              </w:rPr>
              <w:t>Approves policies, receives monthly status briefings.</w:t>
            </w:r>
          </w:p>
        </w:tc>
        <w:tc>
          <w:tcPr>
            <w:tcW w:w="3600" w:type="dxa"/>
            <w:shd w:val="clear" w:color="auto" w:fill="FFFFFF"/>
          </w:tcPr>
          <w:p w14:paraId="0F2A54E3" w14:textId="77777777" w:rsidR="009C1D12" w:rsidRDefault="00000000">
            <w:pPr>
              <w:spacing w:before="60" w:after="60"/>
              <w:ind w:left="115"/>
            </w:pPr>
            <w:r>
              <w:rPr>
                <w:rFonts w:ascii="Calibri" w:hAnsi="Calibri"/>
                <w:color w:val="1A1A1A"/>
                <w:sz w:val="19"/>
              </w:rPr>
              <w:t>CEO / COO / CTO</w:t>
            </w:r>
          </w:p>
        </w:tc>
      </w:tr>
    </w:tbl>
    <w:p w14:paraId="3D122F8E" w14:textId="77777777" w:rsidR="009C1D12" w:rsidRDefault="009C1D12"/>
    <w:p w14:paraId="7DB71CBF" w14:textId="77777777" w:rsidR="009C1D12" w:rsidRDefault="00000000">
      <w:pPr>
        <w:spacing w:before="80" w:after="80"/>
      </w:pPr>
      <w:r>
        <w:rPr>
          <w:rFonts w:ascii="Calibri" w:hAnsi="Calibri"/>
          <w:b/>
          <w:color w:val="2E5DA8"/>
          <w:sz w:val="26"/>
        </w:rPr>
        <w:t>Checklist Reference Key</w:t>
      </w:r>
    </w:p>
    <w:tbl>
      <w:tblPr>
        <w:tblStyle w:val="TableGrid"/>
        <w:tblW w:w="0" w:type="auto"/>
        <w:jc w:val="center"/>
        <w:tblLook w:val="04A0" w:firstRow="1" w:lastRow="0" w:firstColumn="1" w:lastColumn="0" w:noHBand="0" w:noVBand="1"/>
      </w:tblPr>
      <w:tblGrid>
        <w:gridCol w:w="879"/>
        <w:gridCol w:w="3914"/>
        <w:gridCol w:w="894"/>
        <w:gridCol w:w="3889"/>
      </w:tblGrid>
      <w:tr w:rsidR="009C1D12" w14:paraId="3034DDA6" w14:textId="77777777">
        <w:trPr>
          <w:jc w:val="center"/>
        </w:trPr>
        <w:tc>
          <w:tcPr>
            <w:tcW w:w="1008" w:type="dxa"/>
            <w:shd w:val="clear" w:color="auto" w:fill="00868A"/>
          </w:tcPr>
          <w:p w14:paraId="74D6B422" w14:textId="77777777" w:rsidR="009C1D12" w:rsidRDefault="00000000">
            <w:pPr>
              <w:jc w:val="center"/>
            </w:pPr>
            <w:r>
              <w:rPr>
                <w:rFonts w:ascii="Calibri" w:hAnsi="Calibri"/>
                <w:b/>
                <w:color w:val="FFFFFF"/>
                <w:sz w:val="19"/>
              </w:rPr>
              <w:t>AIR</w:t>
            </w:r>
          </w:p>
        </w:tc>
        <w:tc>
          <w:tcPr>
            <w:tcW w:w="5040" w:type="dxa"/>
            <w:shd w:val="clear" w:color="auto" w:fill="E8F1FA"/>
          </w:tcPr>
          <w:p w14:paraId="6BC97A27" w14:textId="77777777" w:rsidR="009C1D12" w:rsidRDefault="00000000">
            <w:pPr>
              <w:ind w:left="115"/>
            </w:pPr>
            <w:r>
              <w:rPr>
                <w:rFonts w:ascii="Calibri" w:hAnsi="Calibri"/>
                <w:color w:val="1A1A1A"/>
                <w:sz w:val="19"/>
              </w:rPr>
              <w:t>AI Inventory &amp; System Registry Checklist</w:t>
            </w:r>
          </w:p>
        </w:tc>
        <w:tc>
          <w:tcPr>
            <w:tcW w:w="1008" w:type="dxa"/>
            <w:shd w:val="clear" w:color="auto" w:fill="00868A"/>
          </w:tcPr>
          <w:p w14:paraId="2B602979" w14:textId="77777777" w:rsidR="009C1D12" w:rsidRDefault="00000000">
            <w:pPr>
              <w:jc w:val="center"/>
            </w:pPr>
            <w:r>
              <w:rPr>
                <w:rFonts w:ascii="Calibri" w:hAnsi="Calibri"/>
                <w:b/>
                <w:color w:val="FFFFFF"/>
                <w:sz w:val="19"/>
              </w:rPr>
              <w:t>VDD</w:t>
            </w:r>
          </w:p>
        </w:tc>
        <w:tc>
          <w:tcPr>
            <w:tcW w:w="5040" w:type="dxa"/>
            <w:shd w:val="clear" w:color="auto" w:fill="E8F1FA"/>
          </w:tcPr>
          <w:p w14:paraId="2323D1D0" w14:textId="77777777" w:rsidR="009C1D12" w:rsidRDefault="00000000">
            <w:pPr>
              <w:ind w:left="115"/>
            </w:pPr>
            <w:r>
              <w:rPr>
                <w:rFonts w:ascii="Calibri" w:hAnsi="Calibri"/>
                <w:color w:val="1A1A1A"/>
                <w:sz w:val="19"/>
              </w:rPr>
              <w:t>AI Third-Party / Vendor Due Diligence Checklist</w:t>
            </w:r>
          </w:p>
        </w:tc>
      </w:tr>
      <w:tr w:rsidR="009C1D12" w14:paraId="72BF9D46" w14:textId="77777777">
        <w:trPr>
          <w:jc w:val="center"/>
        </w:trPr>
        <w:tc>
          <w:tcPr>
            <w:tcW w:w="1008" w:type="dxa"/>
            <w:shd w:val="clear" w:color="auto" w:fill="00868A"/>
          </w:tcPr>
          <w:p w14:paraId="7727EEE9" w14:textId="77777777" w:rsidR="009C1D12" w:rsidRDefault="00000000">
            <w:pPr>
              <w:jc w:val="center"/>
            </w:pPr>
            <w:r>
              <w:rPr>
                <w:rFonts w:ascii="Calibri" w:hAnsi="Calibri"/>
                <w:b/>
                <w:color w:val="FFFFFF"/>
                <w:sz w:val="19"/>
              </w:rPr>
              <w:t>SEC</w:t>
            </w:r>
          </w:p>
        </w:tc>
        <w:tc>
          <w:tcPr>
            <w:tcW w:w="5040" w:type="dxa"/>
            <w:shd w:val="clear" w:color="auto" w:fill="FFFFFF"/>
          </w:tcPr>
          <w:p w14:paraId="52055708" w14:textId="77777777" w:rsidR="009C1D12" w:rsidRDefault="00000000">
            <w:pPr>
              <w:ind w:left="115"/>
            </w:pPr>
            <w:r>
              <w:rPr>
                <w:rFonts w:ascii="Calibri" w:hAnsi="Calibri"/>
                <w:color w:val="1A1A1A"/>
                <w:sz w:val="19"/>
              </w:rPr>
              <w:t>AI Security Review Checklist</w:t>
            </w:r>
          </w:p>
        </w:tc>
        <w:tc>
          <w:tcPr>
            <w:tcW w:w="1008" w:type="dxa"/>
            <w:shd w:val="clear" w:color="auto" w:fill="00868A"/>
          </w:tcPr>
          <w:p w14:paraId="31E8A772" w14:textId="77777777" w:rsidR="009C1D12" w:rsidRDefault="00000000">
            <w:pPr>
              <w:jc w:val="center"/>
            </w:pPr>
            <w:r>
              <w:rPr>
                <w:rFonts w:ascii="Calibri" w:hAnsi="Calibri"/>
                <w:b/>
                <w:color w:val="FFFFFF"/>
                <w:sz w:val="19"/>
              </w:rPr>
              <w:t>PRI</w:t>
            </w:r>
          </w:p>
        </w:tc>
        <w:tc>
          <w:tcPr>
            <w:tcW w:w="5040" w:type="dxa"/>
            <w:shd w:val="clear" w:color="auto" w:fill="FFFFFF"/>
          </w:tcPr>
          <w:p w14:paraId="456C9C93" w14:textId="77777777" w:rsidR="009C1D12" w:rsidRDefault="00000000">
            <w:pPr>
              <w:ind w:left="115"/>
            </w:pPr>
            <w:r>
              <w:rPr>
                <w:rFonts w:ascii="Calibri" w:hAnsi="Calibri"/>
                <w:color w:val="1A1A1A"/>
                <w:sz w:val="19"/>
              </w:rPr>
              <w:t>AI Privacy &amp; DPIA Screening Checklist</w:t>
            </w:r>
          </w:p>
        </w:tc>
      </w:tr>
      <w:tr w:rsidR="009C1D12" w14:paraId="080B2D63" w14:textId="77777777">
        <w:trPr>
          <w:jc w:val="center"/>
        </w:trPr>
        <w:tc>
          <w:tcPr>
            <w:tcW w:w="1008" w:type="dxa"/>
            <w:shd w:val="clear" w:color="auto" w:fill="00868A"/>
          </w:tcPr>
          <w:p w14:paraId="3C017985" w14:textId="77777777" w:rsidR="009C1D12" w:rsidRDefault="00000000">
            <w:pPr>
              <w:jc w:val="center"/>
            </w:pPr>
            <w:r>
              <w:rPr>
                <w:rFonts w:ascii="Calibri" w:hAnsi="Calibri"/>
                <w:b/>
                <w:color w:val="FFFFFF"/>
                <w:sz w:val="19"/>
              </w:rPr>
              <w:t>MVT</w:t>
            </w:r>
          </w:p>
        </w:tc>
        <w:tc>
          <w:tcPr>
            <w:tcW w:w="5040" w:type="dxa"/>
            <w:shd w:val="clear" w:color="auto" w:fill="E8F1FA"/>
          </w:tcPr>
          <w:p w14:paraId="1F9FBD28" w14:textId="77777777" w:rsidR="009C1D12" w:rsidRDefault="00000000">
            <w:pPr>
              <w:ind w:left="115"/>
            </w:pPr>
            <w:r>
              <w:rPr>
                <w:rFonts w:ascii="Calibri" w:hAnsi="Calibri"/>
                <w:color w:val="1A1A1A"/>
                <w:sz w:val="19"/>
              </w:rPr>
              <w:t>AI Model Validation / Testing Checklist</w:t>
            </w:r>
          </w:p>
        </w:tc>
        <w:tc>
          <w:tcPr>
            <w:tcW w:w="1008" w:type="dxa"/>
            <w:shd w:val="clear" w:color="auto" w:fill="00868A"/>
          </w:tcPr>
          <w:p w14:paraId="4E287934" w14:textId="77777777" w:rsidR="009C1D12" w:rsidRDefault="00000000">
            <w:pPr>
              <w:jc w:val="center"/>
            </w:pPr>
            <w:r>
              <w:rPr>
                <w:rFonts w:ascii="Calibri" w:hAnsi="Calibri"/>
                <w:b/>
                <w:color w:val="FFFFFF"/>
                <w:sz w:val="19"/>
              </w:rPr>
              <w:t>MON</w:t>
            </w:r>
          </w:p>
        </w:tc>
        <w:tc>
          <w:tcPr>
            <w:tcW w:w="5040" w:type="dxa"/>
            <w:shd w:val="clear" w:color="auto" w:fill="E8F1FA"/>
          </w:tcPr>
          <w:p w14:paraId="01BE9949" w14:textId="77777777" w:rsidR="009C1D12" w:rsidRDefault="00000000">
            <w:pPr>
              <w:ind w:left="115"/>
            </w:pPr>
            <w:r>
              <w:rPr>
                <w:rFonts w:ascii="Calibri" w:hAnsi="Calibri"/>
                <w:color w:val="1A1A1A"/>
                <w:sz w:val="19"/>
              </w:rPr>
              <w:t>AI Monitoring &amp; Revalidation Checklist</w:t>
            </w:r>
          </w:p>
        </w:tc>
      </w:tr>
      <w:tr w:rsidR="009C1D12" w14:paraId="65E5EC0A" w14:textId="77777777">
        <w:trPr>
          <w:jc w:val="center"/>
        </w:trPr>
        <w:tc>
          <w:tcPr>
            <w:tcW w:w="1008" w:type="dxa"/>
            <w:shd w:val="clear" w:color="auto" w:fill="00868A"/>
          </w:tcPr>
          <w:p w14:paraId="2FD8D45C" w14:textId="77777777" w:rsidR="009C1D12" w:rsidRDefault="00000000">
            <w:pPr>
              <w:jc w:val="center"/>
            </w:pPr>
            <w:r>
              <w:rPr>
                <w:rFonts w:ascii="Calibri" w:hAnsi="Calibri"/>
                <w:b/>
                <w:color w:val="FFFFFF"/>
                <w:sz w:val="19"/>
              </w:rPr>
              <w:t>CMC</w:t>
            </w:r>
          </w:p>
        </w:tc>
        <w:tc>
          <w:tcPr>
            <w:tcW w:w="5040" w:type="dxa"/>
            <w:shd w:val="clear" w:color="auto" w:fill="FFFFFF"/>
          </w:tcPr>
          <w:p w14:paraId="2C578A08" w14:textId="77777777" w:rsidR="009C1D12" w:rsidRDefault="00000000">
            <w:pPr>
              <w:ind w:left="115"/>
            </w:pPr>
            <w:r>
              <w:rPr>
                <w:rFonts w:ascii="Calibri" w:hAnsi="Calibri"/>
                <w:color w:val="1A1A1A"/>
                <w:sz w:val="19"/>
              </w:rPr>
              <w:t>AI Change Management Checklist</w:t>
            </w:r>
          </w:p>
        </w:tc>
        <w:tc>
          <w:tcPr>
            <w:tcW w:w="1008" w:type="dxa"/>
            <w:shd w:val="clear" w:color="auto" w:fill="00868A"/>
          </w:tcPr>
          <w:p w14:paraId="35571D7A" w14:textId="77777777" w:rsidR="009C1D12" w:rsidRDefault="00000000">
            <w:pPr>
              <w:jc w:val="center"/>
            </w:pPr>
            <w:r>
              <w:rPr>
                <w:rFonts w:ascii="Calibri" w:hAnsi="Calibri"/>
                <w:b/>
                <w:color w:val="FFFFFF"/>
                <w:sz w:val="19"/>
              </w:rPr>
              <w:t>HOE</w:t>
            </w:r>
          </w:p>
        </w:tc>
        <w:tc>
          <w:tcPr>
            <w:tcW w:w="5040" w:type="dxa"/>
            <w:shd w:val="clear" w:color="auto" w:fill="FFFFFF"/>
          </w:tcPr>
          <w:p w14:paraId="6A1294DE" w14:textId="77777777" w:rsidR="009C1D12" w:rsidRDefault="00000000">
            <w:pPr>
              <w:ind w:left="115"/>
            </w:pPr>
            <w:r>
              <w:rPr>
                <w:rFonts w:ascii="Calibri" w:hAnsi="Calibri"/>
                <w:color w:val="1A1A1A"/>
                <w:sz w:val="19"/>
              </w:rPr>
              <w:t>AI Human Oversight &amp; Escalation Checklist</w:t>
            </w:r>
          </w:p>
        </w:tc>
      </w:tr>
      <w:tr w:rsidR="009C1D12" w14:paraId="45B72CFC" w14:textId="77777777">
        <w:trPr>
          <w:jc w:val="center"/>
        </w:trPr>
        <w:tc>
          <w:tcPr>
            <w:tcW w:w="1008" w:type="dxa"/>
            <w:shd w:val="clear" w:color="auto" w:fill="00868A"/>
          </w:tcPr>
          <w:p w14:paraId="409D26A1" w14:textId="77777777" w:rsidR="009C1D12" w:rsidRDefault="00000000">
            <w:pPr>
              <w:jc w:val="center"/>
            </w:pPr>
            <w:r>
              <w:rPr>
                <w:rFonts w:ascii="Calibri" w:hAnsi="Calibri"/>
                <w:b/>
                <w:color w:val="FFFFFF"/>
                <w:sz w:val="19"/>
              </w:rPr>
              <w:t>IRP</w:t>
            </w:r>
          </w:p>
        </w:tc>
        <w:tc>
          <w:tcPr>
            <w:tcW w:w="5040" w:type="dxa"/>
            <w:shd w:val="clear" w:color="auto" w:fill="E8F1FA"/>
          </w:tcPr>
          <w:p w14:paraId="67DFD703" w14:textId="77777777" w:rsidR="009C1D12" w:rsidRDefault="00000000">
            <w:pPr>
              <w:ind w:left="115"/>
            </w:pPr>
            <w:r>
              <w:rPr>
                <w:rFonts w:ascii="Calibri" w:hAnsi="Calibri"/>
                <w:color w:val="1A1A1A"/>
                <w:sz w:val="19"/>
              </w:rPr>
              <w:t>AI Incident Response Checklist</w:t>
            </w:r>
          </w:p>
        </w:tc>
        <w:tc>
          <w:tcPr>
            <w:tcW w:w="1008" w:type="dxa"/>
            <w:shd w:val="clear" w:color="auto" w:fill="00868A"/>
          </w:tcPr>
          <w:p w14:paraId="114876D8" w14:textId="77777777" w:rsidR="009C1D12" w:rsidRDefault="00000000">
            <w:pPr>
              <w:jc w:val="center"/>
            </w:pPr>
            <w:r>
              <w:rPr>
                <w:rFonts w:ascii="Calibri" w:hAnsi="Calibri"/>
                <w:b/>
                <w:color w:val="FFFFFF"/>
                <w:sz w:val="19"/>
              </w:rPr>
              <w:t>TRN</w:t>
            </w:r>
          </w:p>
        </w:tc>
        <w:tc>
          <w:tcPr>
            <w:tcW w:w="5040" w:type="dxa"/>
            <w:shd w:val="clear" w:color="auto" w:fill="E8F1FA"/>
          </w:tcPr>
          <w:p w14:paraId="2403ED66" w14:textId="77777777" w:rsidR="009C1D12" w:rsidRDefault="00000000">
            <w:pPr>
              <w:ind w:left="115"/>
            </w:pPr>
            <w:r>
              <w:rPr>
                <w:rFonts w:ascii="Calibri" w:hAnsi="Calibri"/>
                <w:color w:val="1A1A1A"/>
                <w:sz w:val="19"/>
              </w:rPr>
              <w:t>AI Training &amp; Role-Based Awareness Checklist</w:t>
            </w:r>
          </w:p>
        </w:tc>
      </w:tr>
      <w:tr w:rsidR="009C1D12" w14:paraId="0B2291A1" w14:textId="77777777">
        <w:trPr>
          <w:jc w:val="center"/>
        </w:trPr>
        <w:tc>
          <w:tcPr>
            <w:tcW w:w="1008" w:type="dxa"/>
            <w:shd w:val="clear" w:color="auto" w:fill="00868A"/>
          </w:tcPr>
          <w:p w14:paraId="1F458B9A" w14:textId="77777777" w:rsidR="009C1D12" w:rsidRDefault="00000000">
            <w:pPr>
              <w:jc w:val="center"/>
            </w:pPr>
            <w:r>
              <w:rPr>
                <w:rFonts w:ascii="Calibri" w:hAnsi="Calibri"/>
                <w:b/>
                <w:color w:val="FFFFFF"/>
                <w:sz w:val="19"/>
              </w:rPr>
              <w:t>POL</w:t>
            </w:r>
          </w:p>
        </w:tc>
        <w:tc>
          <w:tcPr>
            <w:tcW w:w="5040" w:type="dxa"/>
            <w:shd w:val="clear" w:color="auto" w:fill="FFFFFF"/>
          </w:tcPr>
          <w:p w14:paraId="4A09546F" w14:textId="77777777" w:rsidR="009C1D12" w:rsidRDefault="00000000">
            <w:pPr>
              <w:ind w:left="115"/>
            </w:pPr>
            <w:r>
              <w:rPr>
                <w:rFonts w:ascii="Calibri" w:hAnsi="Calibri"/>
                <w:color w:val="1A1A1A"/>
                <w:sz w:val="19"/>
              </w:rPr>
              <w:t>AI Policy-to-Control Mapping Checklist</w:t>
            </w:r>
          </w:p>
        </w:tc>
        <w:tc>
          <w:tcPr>
            <w:tcW w:w="1008" w:type="dxa"/>
            <w:shd w:val="clear" w:color="auto" w:fill="00868A"/>
          </w:tcPr>
          <w:p w14:paraId="62F8F6B8" w14:textId="77777777" w:rsidR="009C1D12" w:rsidRDefault="00000000">
            <w:pPr>
              <w:jc w:val="center"/>
            </w:pPr>
            <w:r>
              <w:rPr>
                <w:rFonts w:ascii="Calibri" w:hAnsi="Calibri"/>
                <w:b/>
                <w:color w:val="FFFFFF"/>
                <w:sz w:val="19"/>
              </w:rPr>
              <w:t>REG</w:t>
            </w:r>
          </w:p>
        </w:tc>
        <w:tc>
          <w:tcPr>
            <w:tcW w:w="5040" w:type="dxa"/>
            <w:shd w:val="clear" w:color="auto" w:fill="FFFFFF"/>
          </w:tcPr>
          <w:p w14:paraId="041DED3B" w14:textId="77777777" w:rsidR="009C1D12" w:rsidRDefault="00000000">
            <w:pPr>
              <w:ind w:left="115"/>
            </w:pPr>
            <w:r>
              <w:rPr>
                <w:rFonts w:ascii="Calibri" w:hAnsi="Calibri"/>
                <w:color w:val="1A1A1A"/>
                <w:sz w:val="19"/>
              </w:rPr>
              <w:t>AI Regulatory Change Impact Assessment Checklist</w:t>
            </w:r>
          </w:p>
        </w:tc>
      </w:tr>
    </w:tbl>
    <w:p w14:paraId="483992DF" w14:textId="77777777" w:rsidR="009C1D12" w:rsidRDefault="009C1D12"/>
    <w:p w14:paraId="63C4567E" w14:textId="77777777" w:rsidR="009C1D12" w:rsidRDefault="00000000">
      <w:r>
        <w:br w:type="page"/>
      </w:r>
    </w:p>
    <w:tbl>
      <w:tblPr>
        <w:tblStyle w:val="TableGrid"/>
        <w:tblW w:w="0" w:type="auto"/>
        <w:jc w:val="center"/>
        <w:tblLook w:val="04A0" w:firstRow="1" w:lastRow="0" w:firstColumn="1" w:lastColumn="0" w:noHBand="0" w:noVBand="1"/>
      </w:tblPr>
      <w:tblGrid>
        <w:gridCol w:w="1383"/>
        <w:gridCol w:w="5376"/>
        <w:gridCol w:w="2817"/>
      </w:tblGrid>
      <w:tr w:rsidR="009C1D12" w14:paraId="6BAB142E" w14:textId="77777777">
        <w:trPr>
          <w:trHeight w:hRule="exact" w:val="600"/>
          <w:jc w:val="center"/>
        </w:trPr>
        <w:tc>
          <w:tcPr>
            <w:tcW w:w="1584" w:type="dxa"/>
            <w:shd w:val="clear" w:color="auto" w:fill="1F5C99"/>
          </w:tcPr>
          <w:p w14:paraId="7E3705AC" w14:textId="77777777" w:rsidR="009C1D12" w:rsidRDefault="00000000">
            <w:pPr>
              <w:jc w:val="center"/>
            </w:pPr>
            <w:r>
              <w:rPr>
                <w:rFonts w:ascii="Calibri" w:hAnsi="Calibri"/>
                <w:b/>
                <w:color w:val="FFFFFF"/>
                <w:sz w:val="26"/>
              </w:rPr>
              <w:lastRenderedPageBreak/>
              <w:t>PHASE</w:t>
            </w:r>
            <w:r>
              <w:rPr>
                <w:rFonts w:ascii="Calibri" w:hAnsi="Calibri"/>
                <w:b/>
                <w:color w:val="FFFFFF"/>
                <w:sz w:val="26"/>
              </w:rPr>
              <w:br/>
              <w:t>1</w:t>
            </w:r>
          </w:p>
        </w:tc>
        <w:tc>
          <w:tcPr>
            <w:tcW w:w="6912" w:type="dxa"/>
            <w:shd w:val="clear" w:color="auto" w:fill="1F5C99"/>
          </w:tcPr>
          <w:p w14:paraId="1FE198E3" w14:textId="77777777" w:rsidR="009C1D12" w:rsidRDefault="00000000">
            <w:pPr>
              <w:ind w:left="216"/>
            </w:pPr>
            <w:r>
              <w:rPr>
                <w:rFonts w:ascii="Calibri" w:hAnsi="Calibri"/>
                <w:b/>
                <w:color w:val="FFFFFF"/>
                <w:sz w:val="30"/>
              </w:rPr>
              <w:t>Foundation &amp; Discovery</w:t>
            </w:r>
          </w:p>
        </w:tc>
        <w:tc>
          <w:tcPr>
            <w:tcW w:w="3744" w:type="dxa"/>
            <w:shd w:val="clear" w:color="auto" w:fill="1F5C99"/>
          </w:tcPr>
          <w:p w14:paraId="2CB30A9E" w14:textId="77777777" w:rsidR="009C1D12" w:rsidRDefault="00000000">
            <w:pPr>
              <w:jc w:val="center"/>
            </w:pPr>
            <w:r>
              <w:rPr>
                <w:rFonts w:ascii="Calibri" w:hAnsi="Calibri"/>
                <w:b/>
                <w:color w:val="FFFFFF"/>
                <w:sz w:val="24"/>
              </w:rPr>
              <w:t>Days 1 – 30</w:t>
            </w:r>
          </w:p>
        </w:tc>
      </w:tr>
    </w:tbl>
    <w:p w14:paraId="1D321F2D" w14:textId="77777777" w:rsidR="009C1D12" w:rsidRDefault="009C1D12"/>
    <w:p w14:paraId="26E2BB92" w14:textId="77777777" w:rsidR="009C1D12" w:rsidRDefault="00000000">
      <w:pPr>
        <w:spacing w:before="40" w:after="160"/>
      </w:pPr>
      <w:r>
        <w:rPr>
          <w:rFonts w:ascii="Calibri" w:hAnsi="Calibri"/>
          <w:color w:val="1A1A1A"/>
          <w:sz w:val="21"/>
        </w:rPr>
        <w:t>Phase 1 lays the bedrock of your AI governance program. You will establish the governance structure, discover every AI system in use (including shadow AI), assign risk tiers, and launch foundational policy work. Nothing in the program can be calibrated without knowing what AI you actually have—so the AI inventory is the single most critical output of this phase.</w:t>
      </w:r>
    </w:p>
    <w:p w14:paraId="634288AF" w14:textId="77777777" w:rsidR="009C1D12" w:rsidRDefault="00000000">
      <w:pPr>
        <w:spacing w:before="80" w:after="80"/>
      </w:pPr>
      <w:r>
        <w:rPr>
          <w:rFonts w:ascii="Calibri" w:hAnsi="Calibri"/>
          <w:b/>
          <w:color w:val="1F5C99"/>
          <w:sz w:val="26"/>
        </w:rPr>
        <w:t>Phase 1 Objectives</w:t>
      </w:r>
    </w:p>
    <w:p w14:paraId="0A8287B4" w14:textId="77777777" w:rsidR="009C1D12" w:rsidRDefault="00000000">
      <w:pPr>
        <w:pStyle w:val="ListBullet"/>
        <w:spacing w:before="20" w:after="20"/>
        <w:ind w:left="432"/>
      </w:pPr>
      <w:r>
        <w:rPr>
          <w:rFonts w:ascii="Calibri" w:hAnsi="Calibri"/>
          <w:color w:val="1A1A1A"/>
          <w:sz w:val="21"/>
        </w:rPr>
        <w:t>Stand up the AI Governance program with a named lead, executive sponsor, and cross-functional working group.</w:t>
      </w:r>
    </w:p>
    <w:p w14:paraId="4C9CCDF8" w14:textId="77777777" w:rsidR="009C1D12" w:rsidRDefault="00000000">
      <w:pPr>
        <w:pStyle w:val="ListBullet"/>
        <w:spacing w:before="20" w:after="20"/>
        <w:ind w:left="432"/>
      </w:pPr>
      <w:r>
        <w:rPr>
          <w:rFonts w:ascii="Calibri" w:hAnsi="Calibri"/>
          <w:color w:val="1A1A1A"/>
          <w:sz w:val="21"/>
        </w:rPr>
        <w:t>Complete a comprehensive AI Inventory covering all AI tools, models, vendors, and use cases.</w:t>
      </w:r>
    </w:p>
    <w:p w14:paraId="36968B2C" w14:textId="77777777" w:rsidR="009C1D12" w:rsidRDefault="00000000">
      <w:pPr>
        <w:pStyle w:val="ListBullet"/>
        <w:spacing w:before="20" w:after="20"/>
        <w:ind w:left="432"/>
      </w:pPr>
      <w:r>
        <w:rPr>
          <w:rFonts w:ascii="Calibri" w:hAnsi="Calibri"/>
          <w:color w:val="1A1A1A"/>
          <w:sz w:val="21"/>
        </w:rPr>
        <w:t>Assign a risk tier (Low / Moderate / High / Critical) to every discovered AI use case.</w:t>
      </w:r>
    </w:p>
    <w:p w14:paraId="4865D5ED" w14:textId="77777777" w:rsidR="009C1D12" w:rsidRDefault="00000000">
      <w:pPr>
        <w:pStyle w:val="ListBullet"/>
        <w:spacing w:before="20" w:after="20"/>
        <w:ind w:left="432"/>
      </w:pPr>
      <w:r>
        <w:rPr>
          <w:rFonts w:ascii="Calibri" w:hAnsi="Calibri"/>
          <w:color w:val="1A1A1A"/>
          <w:sz w:val="21"/>
        </w:rPr>
        <w:t>Initiate foundational AI policy drafts (Acceptable Use, Risk, Data Handling).</w:t>
      </w:r>
    </w:p>
    <w:p w14:paraId="05CCAEC2" w14:textId="77777777" w:rsidR="009C1D12" w:rsidRDefault="00000000">
      <w:pPr>
        <w:pStyle w:val="ListBullet"/>
        <w:spacing w:before="20" w:after="20"/>
        <w:ind w:left="432"/>
      </w:pPr>
      <w:r>
        <w:rPr>
          <w:rFonts w:ascii="Calibri" w:hAnsi="Calibri"/>
          <w:color w:val="1A1A1A"/>
          <w:sz w:val="21"/>
        </w:rPr>
        <w:t>Establish intake and submission processes for new AI use case requests.</w:t>
      </w:r>
    </w:p>
    <w:p w14:paraId="1858EACC" w14:textId="77777777" w:rsidR="009C1D12" w:rsidRDefault="00000000">
      <w:pPr>
        <w:pStyle w:val="ListBullet"/>
        <w:spacing w:before="20" w:after="20"/>
        <w:ind w:left="432"/>
      </w:pPr>
      <w:r>
        <w:rPr>
          <w:rFonts w:ascii="Calibri" w:hAnsi="Calibri"/>
          <w:color w:val="1A1A1A"/>
          <w:sz w:val="21"/>
        </w:rPr>
        <w:t>Complete initial vendor identification for all AI-enabled third-party tools.</w:t>
      </w:r>
    </w:p>
    <w:p w14:paraId="26344EEE" w14:textId="77777777" w:rsidR="009C1D12" w:rsidRDefault="009C1D12"/>
    <w:tbl>
      <w:tblPr>
        <w:tblStyle w:val="TableGrid"/>
        <w:tblW w:w="0" w:type="auto"/>
        <w:jc w:val="center"/>
        <w:tblLook w:val="04A0" w:firstRow="1" w:lastRow="0" w:firstColumn="1" w:lastColumn="0" w:noHBand="0" w:noVBand="1"/>
      </w:tblPr>
      <w:tblGrid>
        <w:gridCol w:w="2988"/>
        <w:gridCol w:w="1433"/>
        <w:gridCol w:w="1491"/>
        <w:gridCol w:w="3664"/>
      </w:tblGrid>
      <w:tr w:rsidR="009C1D12" w14:paraId="38F88567" w14:textId="77777777">
        <w:trPr>
          <w:jc w:val="center"/>
        </w:trPr>
        <w:tc>
          <w:tcPr>
            <w:tcW w:w="2160" w:type="dxa"/>
            <w:gridSpan w:val="2"/>
            <w:shd w:val="clear" w:color="auto" w:fill="1F5C99"/>
          </w:tcPr>
          <w:p w14:paraId="3FC4CA7E" w14:textId="77777777" w:rsidR="009C1D12" w:rsidRDefault="00000000">
            <w:pPr>
              <w:jc w:val="center"/>
            </w:pPr>
            <w:r>
              <w:rPr>
                <w:rFonts w:ascii="Calibri" w:hAnsi="Calibri"/>
                <w:b/>
                <w:color w:val="FFFFFF"/>
              </w:rPr>
              <w:t>Week 1</w:t>
            </w:r>
          </w:p>
        </w:tc>
        <w:tc>
          <w:tcPr>
            <w:tcW w:w="10080" w:type="dxa"/>
            <w:gridSpan w:val="2"/>
            <w:shd w:val="clear" w:color="auto" w:fill="2A4A7A"/>
          </w:tcPr>
          <w:p w14:paraId="7B9908EE" w14:textId="77777777" w:rsidR="009C1D12" w:rsidRDefault="00000000">
            <w:r>
              <w:rPr>
                <w:rFonts w:ascii="Calibri" w:hAnsi="Calibri"/>
                <w:b/>
                <w:color w:val="FFFFFF"/>
              </w:rPr>
              <w:t xml:space="preserve">  Focus: Program Launch &amp; Governance Setup</w:t>
            </w:r>
          </w:p>
        </w:tc>
      </w:tr>
      <w:tr w:rsidR="009C1D12" w14:paraId="7F4A00AF" w14:textId="77777777">
        <w:trPr>
          <w:jc w:val="center"/>
        </w:trPr>
        <w:tc>
          <w:tcPr>
            <w:tcW w:w="5472" w:type="dxa"/>
            <w:shd w:val="clear" w:color="auto" w:fill="1F3864"/>
          </w:tcPr>
          <w:p w14:paraId="31228C79" w14:textId="77777777" w:rsidR="009C1D12" w:rsidRDefault="00000000">
            <w:pPr>
              <w:jc w:val="center"/>
            </w:pPr>
            <w:r>
              <w:rPr>
                <w:rFonts w:ascii="Calibri" w:hAnsi="Calibri"/>
                <w:b/>
                <w:color w:val="FFFFFF"/>
                <w:sz w:val="19"/>
              </w:rPr>
              <w:t>Activity</w:t>
            </w:r>
          </w:p>
        </w:tc>
        <w:tc>
          <w:tcPr>
            <w:tcW w:w="2160" w:type="dxa"/>
            <w:shd w:val="clear" w:color="auto" w:fill="1F3864"/>
          </w:tcPr>
          <w:p w14:paraId="1573BF73" w14:textId="77777777" w:rsidR="009C1D12" w:rsidRDefault="00000000">
            <w:pPr>
              <w:jc w:val="center"/>
            </w:pPr>
            <w:r>
              <w:rPr>
                <w:rFonts w:ascii="Calibri" w:hAnsi="Calibri"/>
                <w:b/>
                <w:color w:val="FFFFFF"/>
                <w:sz w:val="19"/>
              </w:rPr>
              <w:t>Owner</w:t>
            </w:r>
          </w:p>
        </w:tc>
        <w:tc>
          <w:tcPr>
            <w:tcW w:w="2160" w:type="dxa"/>
            <w:shd w:val="clear" w:color="auto" w:fill="1F3864"/>
          </w:tcPr>
          <w:p w14:paraId="148448D1"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31EA2995" w14:textId="77777777" w:rsidR="009C1D12" w:rsidRDefault="00000000">
            <w:pPr>
              <w:jc w:val="center"/>
            </w:pPr>
            <w:r>
              <w:rPr>
                <w:rFonts w:ascii="Calibri" w:hAnsi="Calibri"/>
                <w:b/>
                <w:color w:val="FFFFFF"/>
                <w:sz w:val="19"/>
              </w:rPr>
              <w:t>Due (Day)</w:t>
            </w:r>
          </w:p>
        </w:tc>
      </w:tr>
      <w:tr w:rsidR="009C1D12" w14:paraId="7C8E7FD4" w14:textId="77777777">
        <w:trPr>
          <w:jc w:val="center"/>
        </w:trPr>
        <w:tc>
          <w:tcPr>
            <w:tcW w:w="5472" w:type="dxa"/>
            <w:shd w:val="clear" w:color="auto" w:fill="F5F5F5"/>
          </w:tcPr>
          <w:p w14:paraId="55092552" w14:textId="77777777" w:rsidR="009C1D12" w:rsidRDefault="00000000">
            <w:pPr>
              <w:spacing w:before="40" w:after="40"/>
              <w:ind w:left="72"/>
            </w:pPr>
            <w:r>
              <w:rPr>
                <w:rFonts w:ascii="Calibri" w:hAnsi="Calibri"/>
                <w:color w:val="1A1A1A"/>
                <w:sz w:val="19"/>
              </w:rPr>
              <w:t>Appoint AI Governance Lead (AGL) and Executive Sponsor</w:t>
            </w:r>
          </w:p>
        </w:tc>
        <w:tc>
          <w:tcPr>
            <w:tcW w:w="2160" w:type="dxa"/>
            <w:shd w:val="clear" w:color="auto" w:fill="F5F5F5"/>
          </w:tcPr>
          <w:p w14:paraId="5AE99C6B" w14:textId="77777777" w:rsidR="009C1D12" w:rsidRDefault="00000000">
            <w:pPr>
              <w:spacing w:before="40" w:after="40"/>
              <w:ind w:left="72"/>
              <w:jc w:val="center"/>
            </w:pPr>
            <w:r>
              <w:rPr>
                <w:rFonts w:ascii="Calibri" w:hAnsi="Calibri"/>
                <w:color w:val="1A1A1A"/>
                <w:sz w:val="19"/>
              </w:rPr>
              <w:t>Exec Sponsor</w:t>
            </w:r>
          </w:p>
        </w:tc>
        <w:tc>
          <w:tcPr>
            <w:tcW w:w="2160" w:type="dxa"/>
            <w:shd w:val="clear" w:color="auto" w:fill="F5F5F5"/>
          </w:tcPr>
          <w:p w14:paraId="4F22A8B6" w14:textId="77777777" w:rsidR="009C1D12" w:rsidRDefault="00000000">
            <w:pPr>
              <w:spacing w:before="40" w:after="40"/>
              <w:ind w:left="72"/>
              <w:jc w:val="center"/>
            </w:pPr>
            <w:r>
              <w:rPr>
                <w:rFonts w:ascii="Calibri" w:hAnsi="Calibri"/>
                <w:color w:val="1A1A1A"/>
                <w:sz w:val="19"/>
              </w:rPr>
              <w:t>AIR §1</w:t>
            </w:r>
          </w:p>
        </w:tc>
        <w:tc>
          <w:tcPr>
            <w:tcW w:w="2448" w:type="dxa"/>
            <w:shd w:val="clear" w:color="auto" w:fill="F5F5F5"/>
          </w:tcPr>
          <w:p w14:paraId="7FAF20E9" w14:textId="77777777" w:rsidR="009C1D12" w:rsidRDefault="00000000">
            <w:pPr>
              <w:spacing w:before="40" w:after="40"/>
              <w:ind w:left="72"/>
              <w:jc w:val="center"/>
            </w:pPr>
            <w:r>
              <w:rPr>
                <w:rFonts w:ascii="Calibri" w:hAnsi="Calibri"/>
                <w:color w:val="1A1A1A"/>
                <w:sz w:val="19"/>
              </w:rPr>
              <w:t>Day 3</w:t>
            </w:r>
          </w:p>
        </w:tc>
      </w:tr>
      <w:tr w:rsidR="009C1D12" w14:paraId="47CE3927" w14:textId="77777777">
        <w:trPr>
          <w:jc w:val="center"/>
        </w:trPr>
        <w:tc>
          <w:tcPr>
            <w:tcW w:w="5472" w:type="dxa"/>
            <w:shd w:val="clear" w:color="auto" w:fill="FFFFFF"/>
          </w:tcPr>
          <w:p w14:paraId="01CAEB85" w14:textId="77777777" w:rsidR="009C1D12" w:rsidRDefault="00000000">
            <w:pPr>
              <w:spacing w:before="40" w:after="40"/>
              <w:ind w:left="72"/>
            </w:pPr>
            <w:r>
              <w:rPr>
                <w:rFonts w:ascii="Calibri" w:hAnsi="Calibri"/>
                <w:color w:val="1A1A1A"/>
                <w:sz w:val="19"/>
              </w:rPr>
              <w:t>Form AI Governance Working Group (cross-functional)</w:t>
            </w:r>
          </w:p>
        </w:tc>
        <w:tc>
          <w:tcPr>
            <w:tcW w:w="2160" w:type="dxa"/>
            <w:shd w:val="clear" w:color="auto" w:fill="FFFFFF"/>
          </w:tcPr>
          <w:p w14:paraId="60B9F866"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FFFFF"/>
          </w:tcPr>
          <w:p w14:paraId="597B4BE7" w14:textId="77777777" w:rsidR="009C1D12" w:rsidRDefault="00000000">
            <w:pPr>
              <w:spacing w:before="40" w:after="40"/>
              <w:ind w:left="72"/>
              <w:jc w:val="center"/>
            </w:pPr>
            <w:r>
              <w:rPr>
                <w:rFonts w:ascii="Calibri" w:hAnsi="Calibri"/>
                <w:color w:val="1A1A1A"/>
                <w:sz w:val="19"/>
              </w:rPr>
              <w:t>AIR §1</w:t>
            </w:r>
          </w:p>
        </w:tc>
        <w:tc>
          <w:tcPr>
            <w:tcW w:w="2448" w:type="dxa"/>
            <w:shd w:val="clear" w:color="auto" w:fill="FFFFFF"/>
          </w:tcPr>
          <w:p w14:paraId="6A1BCE82" w14:textId="77777777" w:rsidR="009C1D12" w:rsidRDefault="00000000">
            <w:pPr>
              <w:spacing w:before="40" w:after="40"/>
              <w:ind w:left="72"/>
              <w:jc w:val="center"/>
            </w:pPr>
            <w:r>
              <w:rPr>
                <w:rFonts w:ascii="Calibri" w:hAnsi="Calibri"/>
                <w:color w:val="1A1A1A"/>
                <w:sz w:val="19"/>
              </w:rPr>
              <w:t>Day 5</w:t>
            </w:r>
          </w:p>
        </w:tc>
      </w:tr>
      <w:tr w:rsidR="009C1D12" w14:paraId="00817228" w14:textId="77777777">
        <w:trPr>
          <w:jc w:val="center"/>
        </w:trPr>
        <w:tc>
          <w:tcPr>
            <w:tcW w:w="5472" w:type="dxa"/>
            <w:shd w:val="clear" w:color="auto" w:fill="F5F5F5"/>
          </w:tcPr>
          <w:p w14:paraId="4D736489" w14:textId="77777777" w:rsidR="009C1D12" w:rsidRDefault="00000000">
            <w:pPr>
              <w:spacing w:before="40" w:after="40"/>
              <w:ind w:left="72"/>
            </w:pPr>
            <w:r>
              <w:rPr>
                <w:rFonts w:ascii="Calibri" w:hAnsi="Calibri"/>
                <w:color w:val="1A1A1A"/>
                <w:sz w:val="19"/>
              </w:rPr>
              <w:t>Define program charter, scope, and 90-day success criteria</w:t>
            </w:r>
          </w:p>
        </w:tc>
        <w:tc>
          <w:tcPr>
            <w:tcW w:w="2160" w:type="dxa"/>
            <w:shd w:val="clear" w:color="auto" w:fill="F5F5F5"/>
          </w:tcPr>
          <w:p w14:paraId="5EE4ADAA"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05E7410E"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5F5F5"/>
          </w:tcPr>
          <w:p w14:paraId="13B777F3" w14:textId="77777777" w:rsidR="009C1D12" w:rsidRDefault="00000000">
            <w:pPr>
              <w:spacing w:before="40" w:after="40"/>
              <w:ind w:left="72"/>
              <w:jc w:val="center"/>
            </w:pPr>
            <w:r>
              <w:rPr>
                <w:rFonts w:ascii="Calibri" w:hAnsi="Calibri"/>
                <w:color w:val="1A1A1A"/>
                <w:sz w:val="19"/>
              </w:rPr>
              <w:t>Day 7</w:t>
            </w:r>
          </w:p>
        </w:tc>
      </w:tr>
      <w:tr w:rsidR="009C1D12" w14:paraId="21A8EAE5" w14:textId="77777777">
        <w:trPr>
          <w:jc w:val="center"/>
        </w:trPr>
        <w:tc>
          <w:tcPr>
            <w:tcW w:w="5472" w:type="dxa"/>
            <w:shd w:val="clear" w:color="auto" w:fill="FFFFFF"/>
          </w:tcPr>
          <w:p w14:paraId="010529F3" w14:textId="77777777" w:rsidR="009C1D12" w:rsidRDefault="00000000">
            <w:pPr>
              <w:spacing w:before="40" w:after="40"/>
              <w:ind w:left="72"/>
            </w:pPr>
            <w:r>
              <w:rPr>
                <w:rFonts w:ascii="Calibri" w:hAnsi="Calibri"/>
                <w:color w:val="1A1A1A"/>
                <w:sz w:val="19"/>
              </w:rPr>
              <w:t>Set up program tracking system (Jira / SharePoint / GRC tool)</w:t>
            </w:r>
          </w:p>
        </w:tc>
        <w:tc>
          <w:tcPr>
            <w:tcW w:w="2160" w:type="dxa"/>
            <w:shd w:val="clear" w:color="auto" w:fill="FFFFFF"/>
          </w:tcPr>
          <w:p w14:paraId="3E26F258" w14:textId="77777777" w:rsidR="009C1D12" w:rsidRDefault="00000000">
            <w:pPr>
              <w:spacing w:before="40" w:after="40"/>
              <w:ind w:left="72"/>
              <w:jc w:val="center"/>
            </w:pPr>
            <w:r>
              <w:rPr>
                <w:rFonts w:ascii="Calibri" w:hAnsi="Calibri"/>
                <w:color w:val="1A1A1A"/>
                <w:sz w:val="19"/>
              </w:rPr>
              <w:t>IT / AGL</w:t>
            </w:r>
          </w:p>
        </w:tc>
        <w:tc>
          <w:tcPr>
            <w:tcW w:w="2160" w:type="dxa"/>
            <w:shd w:val="clear" w:color="auto" w:fill="FFFFFF"/>
          </w:tcPr>
          <w:p w14:paraId="772BFF9B" w14:textId="77777777" w:rsidR="009C1D12" w:rsidRDefault="00000000">
            <w:pPr>
              <w:spacing w:before="40" w:after="40"/>
              <w:ind w:left="72"/>
              <w:jc w:val="center"/>
            </w:pPr>
            <w:r>
              <w:rPr>
                <w:rFonts w:ascii="Calibri" w:hAnsi="Calibri"/>
                <w:color w:val="1A1A1A"/>
                <w:sz w:val="19"/>
              </w:rPr>
              <w:t>AIR §7</w:t>
            </w:r>
          </w:p>
        </w:tc>
        <w:tc>
          <w:tcPr>
            <w:tcW w:w="2448" w:type="dxa"/>
            <w:shd w:val="clear" w:color="auto" w:fill="FFFFFF"/>
          </w:tcPr>
          <w:p w14:paraId="6DF9C289" w14:textId="77777777" w:rsidR="009C1D12" w:rsidRDefault="00000000">
            <w:pPr>
              <w:spacing w:before="40" w:after="40"/>
              <w:ind w:left="72"/>
              <w:jc w:val="center"/>
            </w:pPr>
            <w:r>
              <w:rPr>
                <w:rFonts w:ascii="Calibri" w:hAnsi="Calibri"/>
                <w:color w:val="1A1A1A"/>
                <w:sz w:val="19"/>
              </w:rPr>
              <w:t>Day 7</w:t>
            </w:r>
          </w:p>
        </w:tc>
      </w:tr>
      <w:tr w:rsidR="009C1D12" w14:paraId="201BFCB6" w14:textId="77777777">
        <w:trPr>
          <w:jc w:val="center"/>
        </w:trPr>
        <w:tc>
          <w:tcPr>
            <w:tcW w:w="5472" w:type="dxa"/>
            <w:shd w:val="clear" w:color="auto" w:fill="F5F5F5"/>
          </w:tcPr>
          <w:p w14:paraId="68482709" w14:textId="77777777" w:rsidR="009C1D12" w:rsidRDefault="00000000">
            <w:pPr>
              <w:spacing w:before="40" w:after="40"/>
              <w:ind w:left="72"/>
            </w:pPr>
            <w:r>
              <w:rPr>
                <w:rFonts w:ascii="Calibri" w:hAnsi="Calibri"/>
                <w:color w:val="1A1A1A"/>
                <w:sz w:val="19"/>
              </w:rPr>
              <w:t>Schedule all Phase 1 recurring standups and checkpoints</w:t>
            </w:r>
          </w:p>
        </w:tc>
        <w:tc>
          <w:tcPr>
            <w:tcW w:w="2160" w:type="dxa"/>
            <w:shd w:val="clear" w:color="auto" w:fill="F5F5F5"/>
          </w:tcPr>
          <w:p w14:paraId="330E67ED"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4AB5B8E7" w14:textId="77777777" w:rsidR="009C1D12" w:rsidRDefault="00000000">
            <w:pPr>
              <w:spacing w:before="40" w:after="40"/>
              <w:ind w:left="72"/>
              <w:jc w:val="center"/>
            </w:pPr>
            <w:r>
              <w:rPr>
                <w:rFonts w:ascii="Calibri" w:hAnsi="Calibri"/>
                <w:color w:val="1A1A1A"/>
                <w:sz w:val="19"/>
              </w:rPr>
              <w:t>—</w:t>
            </w:r>
          </w:p>
        </w:tc>
        <w:tc>
          <w:tcPr>
            <w:tcW w:w="2448" w:type="dxa"/>
            <w:shd w:val="clear" w:color="auto" w:fill="F5F5F5"/>
          </w:tcPr>
          <w:p w14:paraId="38834C89" w14:textId="77777777" w:rsidR="009C1D12" w:rsidRDefault="00000000">
            <w:pPr>
              <w:spacing w:before="40" w:after="40"/>
              <w:ind w:left="72"/>
              <w:jc w:val="center"/>
            </w:pPr>
            <w:r>
              <w:rPr>
                <w:rFonts w:ascii="Calibri" w:hAnsi="Calibri"/>
                <w:color w:val="1A1A1A"/>
                <w:sz w:val="19"/>
              </w:rPr>
              <w:t>Day 5</w:t>
            </w:r>
          </w:p>
        </w:tc>
      </w:tr>
      <w:tr w:rsidR="009C1D12" w14:paraId="2B079571" w14:textId="77777777">
        <w:trPr>
          <w:jc w:val="center"/>
        </w:trPr>
        <w:tc>
          <w:tcPr>
            <w:tcW w:w="5472" w:type="dxa"/>
            <w:shd w:val="clear" w:color="auto" w:fill="FFFFFF"/>
          </w:tcPr>
          <w:p w14:paraId="6CBA9CE5" w14:textId="77777777" w:rsidR="009C1D12" w:rsidRDefault="00000000">
            <w:pPr>
              <w:spacing w:before="40" w:after="40"/>
              <w:ind w:left="72"/>
            </w:pPr>
            <w:r>
              <w:rPr>
                <w:rFonts w:ascii="Calibri" w:hAnsi="Calibri"/>
                <w:color w:val="1A1A1A"/>
                <w:sz w:val="19"/>
              </w:rPr>
              <w:t>Brief Executive Sponsor on program timeline and resource needs</w:t>
            </w:r>
          </w:p>
        </w:tc>
        <w:tc>
          <w:tcPr>
            <w:tcW w:w="2160" w:type="dxa"/>
            <w:shd w:val="clear" w:color="auto" w:fill="FFFFFF"/>
          </w:tcPr>
          <w:p w14:paraId="4E21E1AB"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FFFFF"/>
          </w:tcPr>
          <w:p w14:paraId="04DB4D4B"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FFFFF"/>
          </w:tcPr>
          <w:p w14:paraId="6C30E67F" w14:textId="77777777" w:rsidR="009C1D12" w:rsidRDefault="00000000">
            <w:pPr>
              <w:spacing w:before="40" w:after="40"/>
              <w:ind w:left="72"/>
              <w:jc w:val="center"/>
            </w:pPr>
            <w:r>
              <w:rPr>
                <w:rFonts w:ascii="Calibri" w:hAnsi="Calibri"/>
                <w:color w:val="1A1A1A"/>
                <w:sz w:val="19"/>
              </w:rPr>
              <w:t>Day 7</w:t>
            </w:r>
          </w:p>
        </w:tc>
      </w:tr>
    </w:tbl>
    <w:p w14:paraId="5CFCDAE7" w14:textId="77777777" w:rsidR="009C1D12" w:rsidRDefault="009C1D12"/>
    <w:tbl>
      <w:tblPr>
        <w:tblStyle w:val="TableGrid"/>
        <w:tblW w:w="0" w:type="auto"/>
        <w:jc w:val="center"/>
        <w:tblLook w:val="04A0" w:firstRow="1" w:lastRow="0" w:firstColumn="1" w:lastColumn="0" w:noHBand="0" w:noVBand="1"/>
      </w:tblPr>
      <w:tblGrid>
        <w:gridCol w:w="2952"/>
        <w:gridCol w:w="1642"/>
        <w:gridCol w:w="1467"/>
        <w:gridCol w:w="3515"/>
      </w:tblGrid>
      <w:tr w:rsidR="009C1D12" w14:paraId="21254494" w14:textId="77777777">
        <w:trPr>
          <w:jc w:val="center"/>
        </w:trPr>
        <w:tc>
          <w:tcPr>
            <w:tcW w:w="2160" w:type="dxa"/>
            <w:gridSpan w:val="2"/>
            <w:shd w:val="clear" w:color="auto" w:fill="1F5C99"/>
          </w:tcPr>
          <w:p w14:paraId="6B66BB5D" w14:textId="77777777" w:rsidR="009C1D12" w:rsidRDefault="00000000">
            <w:pPr>
              <w:jc w:val="center"/>
            </w:pPr>
            <w:r>
              <w:rPr>
                <w:rFonts w:ascii="Calibri" w:hAnsi="Calibri"/>
                <w:b/>
                <w:color w:val="FFFFFF"/>
              </w:rPr>
              <w:t>Week 2</w:t>
            </w:r>
          </w:p>
        </w:tc>
        <w:tc>
          <w:tcPr>
            <w:tcW w:w="10080" w:type="dxa"/>
            <w:gridSpan w:val="2"/>
            <w:shd w:val="clear" w:color="auto" w:fill="2A4A7A"/>
          </w:tcPr>
          <w:p w14:paraId="5F2ECAC1" w14:textId="77777777" w:rsidR="009C1D12" w:rsidRDefault="00000000">
            <w:r>
              <w:rPr>
                <w:rFonts w:ascii="Calibri" w:hAnsi="Calibri"/>
                <w:b/>
                <w:color w:val="FFFFFF"/>
              </w:rPr>
              <w:t xml:space="preserve">  Focus: AI Discovery &amp; Shadow AI Detection</w:t>
            </w:r>
          </w:p>
        </w:tc>
      </w:tr>
      <w:tr w:rsidR="009C1D12" w14:paraId="7A88F827" w14:textId="77777777">
        <w:trPr>
          <w:jc w:val="center"/>
        </w:trPr>
        <w:tc>
          <w:tcPr>
            <w:tcW w:w="5472" w:type="dxa"/>
            <w:shd w:val="clear" w:color="auto" w:fill="1F3864"/>
          </w:tcPr>
          <w:p w14:paraId="2DC49BE9" w14:textId="77777777" w:rsidR="009C1D12" w:rsidRDefault="00000000">
            <w:pPr>
              <w:jc w:val="center"/>
            </w:pPr>
            <w:r>
              <w:rPr>
                <w:rFonts w:ascii="Calibri" w:hAnsi="Calibri"/>
                <w:b/>
                <w:color w:val="FFFFFF"/>
                <w:sz w:val="19"/>
              </w:rPr>
              <w:t>Activity</w:t>
            </w:r>
          </w:p>
        </w:tc>
        <w:tc>
          <w:tcPr>
            <w:tcW w:w="2160" w:type="dxa"/>
            <w:shd w:val="clear" w:color="auto" w:fill="1F3864"/>
          </w:tcPr>
          <w:p w14:paraId="6A9E11AF" w14:textId="77777777" w:rsidR="009C1D12" w:rsidRDefault="00000000">
            <w:pPr>
              <w:jc w:val="center"/>
            </w:pPr>
            <w:r>
              <w:rPr>
                <w:rFonts w:ascii="Calibri" w:hAnsi="Calibri"/>
                <w:b/>
                <w:color w:val="FFFFFF"/>
                <w:sz w:val="19"/>
              </w:rPr>
              <w:t>Owner</w:t>
            </w:r>
          </w:p>
        </w:tc>
        <w:tc>
          <w:tcPr>
            <w:tcW w:w="2160" w:type="dxa"/>
            <w:shd w:val="clear" w:color="auto" w:fill="1F3864"/>
          </w:tcPr>
          <w:p w14:paraId="4D1950D2"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5F3E77DB" w14:textId="77777777" w:rsidR="009C1D12" w:rsidRDefault="00000000">
            <w:pPr>
              <w:jc w:val="center"/>
            </w:pPr>
            <w:r>
              <w:rPr>
                <w:rFonts w:ascii="Calibri" w:hAnsi="Calibri"/>
                <w:b/>
                <w:color w:val="FFFFFF"/>
                <w:sz w:val="19"/>
              </w:rPr>
              <w:t>Due (Day)</w:t>
            </w:r>
          </w:p>
        </w:tc>
      </w:tr>
      <w:tr w:rsidR="009C1D12" w14:paraId="4EDED45B" w14:textId="77777777">
        <w:trPr>
          <w:jc w:val="center"/>
        </w:trPr>
        <w:tc>
          <w:tcPr>
            <w:tcW w:w="5472" w:type="dxa"/>
            <w:shd w:val="clear" w:color="auto" w:fill="F5F5F5"/>
          </w:tcPr>
          <w:p w14:paraId="73A4EA13" w14:textId="77777777" w:rsidR="009C1D12" w:rsidRDefault="00000000">
            <w:pPr>
              <w:spacing w:before="40" w:after="40"/>
              <w:ind w:left="72"/>
            </w:pPr>
            <w:r>
              <w:rPr>
                <w:rFonts w:ascii="Calibri" w:hAnsi="Calibri"/>
                <w:color w:val="1A1A1A"/>
                <w:sz w:val="19"/>
              </w:rPr>
              <w:t>Send AI discovery survey to all Business Unit Leads</w:t>
            </w:r>
          </w:p>
        </w:tc>
        <w:tc>
          <w:tcPr>
            <w:tcW w:w="2160" w:type="dxa"/>
            <w:shd w:val="clear" w:color="auto" w:fill="F5F5F5"/>
          </w:tcPr>
          <w:p w14:paraId="18B4C920"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6A948B97" w14:textId="77777777" w:rsidR="009C1D12" w:rsidRDefault="00000000">
            <w:pPr>
              <w:spacing w:before="40" w:after="40"/>
              <w:ind w:left="72"/>
              <w:jc w:val="center"/>
            </w:pPr>
            <w:r>
              <w:rPr>
                <w:rFonts w:ascii="Calibri" w:hAnsi="Calibri"/>
                <w:color w:val="1A1A1A"/>
                <w:sz w:val="19"/>
              </w:rPr>
              <w:t>AIR §§1–3</w:t>
            </w:r>
          </w:p>
        </w:tc>
        <w:tc>
          <w:tcPr>
            <w:tcW w:w="2448" w:type="dxa"/>
            <w:shd w:val="clear" w:color="auto" w:fill="F5F5F5"/>
          </w:tcPr>
          <w:p w14:paraId="5FBC1E2F" w14:textId="77777777" w:rsidR="009C1D12" w:rsidRDefault="00000000">
            <w:pPr>
              <w:spacing w:before="40" w:after="40"/>
              <w:ind w:left="72"/>
              <w:jc w:val="center"/>
            </w:pPr>
            <w:r>
              <w:rPr>
                <w:rFonts w:ascii="Calibri" w:hAnsi="Calibri"/>
                <w:color w:val="1A1A1A"/>
                <w:sz w:val="19"/>
              </w:rPr>
              <w:t>Day 10</w:t>
            </w:r>
          </w:p>
        </w:tc>
      </w:tr>
      <w:tr w:rsidR="009C1D12" w14:paraId="76085596" w14:textId="77777777">
        <w:trPr>
          <w:jc w:val="center"/>
        </w:trPr>
        <w:tc>
          <w:tcPr>
            <w:tcW w:w="5472" w:type="dxa"/>
            <w:shd w:val="clear" w:color="auto" w:fill="FFFFFF"/>
          </w:tcPr>
          <w:p w14:paraId="55857462" w14:textId="77777777" w:rsidR="009C1D12" w:rsidRDefault="00000000">
            <w:pPr>
              <w:spacing w:before="40" w:after="40"/>
              <w:ind w:left="72"/>
            </w:pPr>
            <w:r>
              <w:rPr>
                <w:rFonts w:ascii="Calibri" w:hAnsi="Calibri"/>
                <w:color w:val="1A1A1A"/>
                <w:sz w:val="19"/>
              </w:rPr>
              <w:t>Reconcile AI tools against procurement and vendor contract list</w:t>
            </w:r>
          </w:p>
        </w:tc>
        <w:tc>
          <w:tcPr>
            <w:tcW w:w="2160" w:type="dxa"/>
            <w:shd w:val="clear" w:color="auto" w:fill="FFFFFF"/>
          </w:tcPr>
          <w:p w14:paraId="7BCEBED2" w14:textId="77777777" w:rsidR="009C1D12" w:rsidRDefault="00000000">
            <w:pPr>
              <w:spacing w:before="40" w:after="40"/>
              <w:ind w:left="72"/>
              <w:jc w:val="center"/>
            </w:pPr>
            <w:r>
              <w:rPr>
                <w:rFonts w:ascii="Calibri" w:hAnsi="Calibri"/>
                <w:color w:val="1A1A1A"/>
                <w:sz w:val="19"/>
              </w:rPr>
              <w:t>Procurement / AGL</w:t>
            </w:r>
          </w:p>
        </w:tc>
        <w:tc>
          <w:tcPr>
            <w:tcW w:w="2160" w:type="dxa"/>
            <w:shd w:val="clear" w:color="auto" w:fill="FFFFFF"/>
          </w:tcPr>
          <w:p w14:paraId="457B7BB8" w14:textId="77777777" w:rsidR="009C1D12" w:rsidRDefault="00000000">
            <w:pPr>
              <w:spacing w:before="40" w:after="40"/>
              <w:ind w:left="72"/>
              <w:jc w:val="center"/>
            </w:pPr>
            <w:r>
              <w:rPr>
                <w:rFonts w:ascii="Calibri" w:hAnsi="Calibri"/>
                <w:color w:val="1A1A1A"/>
                <w:sz w:val="19"/>
              </w:rPr>
              <w:t>AIR §9</w:t>
            </w:r>
          </w:p>
        </w:tc>
        <w:tc>
          <w:tcPr>
            <w:tcW w:w="2448" w:type="dxa"/>
            <w:shd w:val="clear" w:color="auto" w:fill="FFFFFF"/>
          </w:tcPr>
          <w:p w14:paraId="2D461E62" w14:textId="77777777" w:rsidR="009C1D12" w:rsidRDefault="00000000">
            <w:pPr>
              <w:spacing w:before="40" w:after="40"/>
              <w:ind w:left="72"/>
              <w:jc w:val="center"/>
            </w:pPr>
            <w:r>
              <w:rPr>
                <w:rFonts w:ascii="Calibri" w:hAnsi="Calibri"/>
                <w:color w:val="1A1A1A"/>
                <w:sz w:val="19"/>
              </w:rPr>
              <w:t>Day 12</w:t>
            </w:r>
          </w:p>
        </w:tc>
      </w:tr>
      <w:tr w:rsidR="009C1D12" w14:paraId="364C422D" w14:textId="77777777">
        <w:trPr>
          <w:jc w:val="center"/>
        </w:trPr>
        <w:tc>
          <w:tcPr>
            <w:tcW w:w="5472" w:type="dxa"/>
            <w:shd w:val="clear" w:color="auto" w:fill="F5F5F5"/>
          </w:tcPr>
          <w:p w14:paraId="38C86057" w14:textId="77777777" w:rsidR="009C1D12" w:rsidRDefault="00000000">
            <w:pPr>
              <w:spacing w:before="40" w:after="40"/>
              <w:ind w:left="72"/>
            </w:pPr>
            <w:r>
              <w:rPr>
                <w:rFonts w:ascii="Calibri" w:hAnsi="Calibri"/>
                <w:color w:val="1A1A1A"/>
                <w:sz w:val="19"/>
              </w:rPr>
              <w:t>Reconcile AI tools against SSO / IdP app catalog</w:t>
            </w:r>
          </w:p>
        </w:tc>
        <w:tc>
          <w:tcPr>
            <w:tcW w:w="2160" w:type="dxa"/>
            <w:shd w:val="clear" w:color="auto" w:fill="F5F5F5"/>
          </w:tcPr>
          <w:p w14:paraId="7A24C564" w14:textId="77777777" w:rsidR="009C1D12" w:rsidRDefault="00000000">
            <w:pPr>
              <w:spacing w:before="40" w:after="40"/>
              <w:ind w:left="72"/>
              <w:jc w:val="center"/>
            </w:pPr>
            <w:r>
              <w:rPr>
                <w:rFonts w:ascii="Calibri" w:hAnsi="Calibri"/>
                <w:color w:val="1A1A1A"/>
                <w:sz w:val="19"/>
              </w:rPr>
              <w:t>IT</w:t>
            </w:r>
          </w:p>
        </w:tc>
        <w:tc>
          <w:tcPr>
            <w:tcW w:w="2160" w:type="dxa"/>
            <w:shd w:val="clear" w:color="auto" w:fill="F5F5F5"/>
          </w:tcPr>
          <w:p w14:paraId="6FB57AB9" w14:textId="77777777" w:rsidR="009C1D12" w:rsidRDefault="00000000">
            <w:pPr>
              <w:spacing w:before="40" w:after="40"/>
              <w:ind w:left="72"/>
              <w:jc w:val="center"/>
            </w:pPr>
            <w:r>
              <w:rPr>
                <w:rFonts w:ascii="Calibri" w:hAnsi="Calibri"/>
                <w:color w:val="1A1A1A"/>
                <w:sz w:val="19"/>
              </w:rPr>
              <w:t>AIR §9</w:t>
            </w:r>
          </w:p>
        </w:tc>
        <w:tc>
          <w:tcPr>
            <w:tcW w:w="2448" w:type="dxa"/>
            <w:shd w:val="clear" w:color="auto" w:fill="F5F5F5"/>
          </w:tcPr>
          <w:p w14:paraId="2031EC8B" w14:textId="77777777" w:rsidR="009C1D12" w:rsidRDefault="00000000">
            <w:pPr>
              <w:spacing w:before="40" w:after="40"/>
              <w:ind w:left="72"/>
              <w:jc w:val="center"/>
            </w:pPr>
            <w:r>
              <w:rPr>
                <w:rFonts w:ascii="Calibri" w:hAnsi="Calibri"/>
                <w:color w:val="1A1A1A"/>
                <w:sz w:val="19"/>
              </w:rPr>
              <w:t>Day 12</w:t>
            </w:r>
          </w:p>
        </w:tc>
      </w:tr>
      <w:tr w:rsidR="009C1D12" w14:paraId="46898FC6" w14:textId="77777777">
        <w:trPr>
          <w:jc w:val="center"/>
        </w:trPr>
        <w:tc>
          <w:tcPr>
            <w:tcW w:w="5472" w:type="dxa"/>
            <w:shd w:val="clear" w:color="auto" w:fill="FFFFFF"/>
          </w:tcPr>
          <w:p w14:paraId="26937C3C" w14:textId="77777777" w:rsidR="009C1D12" w:rsidRDefault="00000000">
            <w:pPr>
              <w:spacing w:before="40" w:after="40"/>
              <w:ind w:left="72"/>
            </w:pPr>
            <w:r>
              <w:rPr>
                <w:rFonts w:ascii="Calibri" w:hAnsi="Calibri"/>
                <w:color w:val="1A1A1A"/>
                <w:sz w:val="19"/>
              </w:rPr>
              <w:lastRenderedPageBreak/>
              <w:t>Reconcile AI tools against cloud / API inventory</w:t>
            </w:r>
          </w:p>
        </w:tc>
        <w:tc>
          <w:tcPr>
            <w:tcW w:w="2160" w:type="dxa"/>
            <w:shd w:val="clear" w:color="auto" w:fill="FFFFFF"/>
          </w:tcPr>
          <w:p w14:paraId="0311D302" w14:textId="77777777" w:rsidR="009C1D12" w:rsidRDefault="00000000">
            <w:pPr>
              <w:spacing w:before="40" w:after="40"/>
              <w:ind w:left="72"/>
              <w:jc w:val="center"/>
            </w:pPr>
            <w:r>
              <w:rPr>
                <w:rFonts w:ascii="Calibri" w:hAnsi="Calibri"/>
                <w:color w:val="1A1A1A"/>
                <w:sz w:val="19"/>
              </w:rPr>
              <w:t>IT</w:t>
            </w:r>
          </w:p>
        </w:tc>
        <w:tc>
          <w:tcPr>
            <w:tcW w:w="2160" w:type="dxa"/>
            <w:shd w:val="clear" w:color="auto" w:fill="FFFFFF"/>
          </w:tcPr>
          <w:p w14:paraId="5DD89298" w14:textId="77777777" w:rsidR="009C1D12" w:rsidRDefault="00000000">
            <w:pPr>
              <w:spacing w:before="40" w:after="40"/>
              <w:ind w:left="72"/>
              <w:jc w:val="center"/>
            </w:pPr>
            <w:r>
              <w:rPr>
                <w:rFonts w:ascii="Calibri" w:hAnsi="Calibri"/>
                <w:color w:val="1A1A1A"/>
                <w:sz w:val="19"/>
              </w:rPr>
              <w:t>AIR §4</w:t>
            </w:r>
          </w:p>
        </w:tc>
        <w:tc>
          <w:tcPr>
            <w:tcW w:w="2448" w:type="dxa"/>
            <w:shd w:val="clear" w:color="auto" w:fill="FFFFFF"/>
          </w:tcPr>
          <w:p w14:paraId="587CCB21" w14:textId="77777777" w:rsidR="009C1D12" w:rsidRDefault="00000000">
            <w:pPr>
              <w:spacing w:before="40" w:after="40"/>
              <w:ind w:left="72"/>
              <w:jc w:val="center"/>
            </w:pPr>
            <w:r>
              <w:rPr>
                <w:rFonts w:ascii="Calibri" w:hAnsi="Calibri"/>
                <w:color w:val="1A1A1A"/>
                <w:sz w:val="19"/>
              </w:rPr>
              <w:t>Day 14</w:t>
            </w:r>
          </w:p>
        </w:tc>
      </w:tr>
      <w:tr w:rsidR="009C1D12" w14:paraId="071A6B19" w14:textId="77777777">
        <w:trPr>
          <w:jc w:val="center"/>
        </w:trPr>
        <w:tc>
          <w:tcPr>
            <w:tcW w:w="5472" w:type="dxa"/>
            <w:shd w:val="clear" w:color="auto" w:fill="F5F5F5"/>
          </w:tcPr>
          <w:p w14:paraId="265D7027" w14:textId="77777777" w:rsidR="009C1D12" w:rsidRDefault="00000000">
            <w:pPr>
              <w:spacing w:before="40" w:after="40"/>
              <w:ind w:left="72"/>
            </w:pPr>
            <w:r>
              <w:rPr>
                <w:rFonts w:ascii="Calibri" w:hAnsi="Calibri"/>
                <w:color w:val="1A1A1A"/>
                <w:sz w:val="19"/>
              </w:rPr>
              <w:t>Flag shadow AI tools discovered outside approved channels</w:t>
            </w:r>
          </w:p>
        </w:tc>
        <w:tc>
          <w:tcPr>
            <w:tcW w:w="2160" w:type="dxa"/>
            <w:shd w:val="clear" w:color="auto" w:fill="F5F5F5"/>
          </w:tcPr>
          <w:p w14:paraId="69A45E1C" w14:textId="77777777" w:rsidR="009C1D12" w:rsidRDefault="00000000">
            <w:pPr>
              <w:spacing w:before="40" w:after="40"/>
              <w:ind w:left="72"/>
              <w:jc w:val="center"/>
            </w:pPr>
            <w:r>
              <w:rPr>
                <w:rFonts w:ascii="Calibri" w:hAnsi="Calibri"/>
                <w:color w:val="1A1A1A"/>
                <w:sz w:val="19"/>
              </w:rPr>
              <w:t>IT / AGL</w:t>
            </w:r>
          </w:p>
        </w:tc>
        <w:tc>
          <w:tcPr>
            <w:tcW w:w="2160" w:type="dxa"/>
            <w:shd w:val="clear" w:color="auto" w:fill="F5F5F5"/>
          </w:tcPr>
          <w:p w14:paraId="61BB3F1F" w14:textId="77777777" w:rsidR="009C1D12" w:rsidRDefault="00000000">
            <w:pPr>
              <w:spacing w:before="40" w:after="40"/>
              <w:ind w:left="72"/>
              <w:jc w:val="center"/>
            </w:pPr>
            <w:r>
              <w:rPr>
                <w:rFonts w:ascii="Calibri" w:hAnsi="Calibri"/>
                <w:color w:val="1A1A1A"/>
                <w:sz w:val="19"/>
              </w:rPr>
              <w:t>AIR §9</w:t>
            </w:r>
          </w:p>
        </w:tc>
        <w:tc>
          <w:tcPr>
            <w:tcW w:w="2448" w:type="dxa"/>
            <w:shd w:val="clear" w:color="auto" w:fill="F5F5F5"/>
          </w:tcPr>
          <w:p w14:paraId="67717821" w14:textId="77777777" w:rsidR="009C1D12" w:rsidRDefault="00000000">
            <w:pPr>
              <w:spacing w:before="40" w:after="40"/>
              <w:ind w:left="72"/>
              <w:jc w:val="center"/>
            </w:pPr>
            <w:r>
              <w:rPr>
                <w:rFonts w:ascii="Calibri" w:hAnsi="Calibri"/>
                <w:color w:val="1A1A1A"/>
                <w:sz w:val="19"/>
              </w:rPr>
              <w:t>Day 14</w:t>
            </w:r>
          </w:p>
        </w:tc>
      </w:tr>
      <w:tr w:rsidR="009C1D12" w14:paraId="6EF16A31" w14:textId="77777777">
        <w:trPr>
          <w:jc w:val="center"/>
        </w:trPr>
        <w:tc>
          <w:tcPr>
            <w:tcW w:w="5472" w:type="dxa"/>
            <w:shd w:val="clear" w:color="auto" w:fill="FFFFFF"/>
          </w:tcPr>
          <w:p w14:paraId="1B8B6125" w14:textId="77777777" w:rsidR="009C1D12" w:rsidRDefault="00000000">
            <w:pPr>
              <w:spacing w:before="40" w:after="40"/>
              <w:ind w:left="72"/>
            </w:pPr>
            <w:r>
              <w:rPr>
                <w:rFonts w:ascii="Calibri" w:hAnsi="Calibri"/>
                <w:color w:val="1A1A1A"/>
                <w:sz w:val="19"/>
              </w:rPr>
              <w:t>Populate AI Inventory: identity, business context, and technical fields</w:t>
            </w:r>
          </w:p>
        </w:tc>
        <w:tc>
          <w:tcPr>
            <w:tcW w:w="2160" w:type="dxa"/>
            <w:shd w:val="clear" w:color="auto" w:fill="FFFFFF"/>
          </w:tcPr>
          <w:p w14:paraId="4D1A91B9" w14:textId="77777777" w:rsidR="009C1D12" w:rsidRDefault="00000000">
            <w:pPr>
              <w:spacing w:before="40" w:after="40"/>
              <w:ind w:left="72"/>
              <w:jc w:val="center"/>
            </w:pPr>
            <w:r>
              <w:rPr>
                <w:rFonts w:ascii="Calibri" w:hAnsi="Calibri"/>
                <w:color w:val="1A1A1A"/>
                <w:sz w:val="19"/>
              </w:rPr>
              <w:t>AGL + BULs</w:t>
            </w:r>
          </w:p>
        </w:tc>
        <w:tc>
          <w:tcPr>
            <w:tcW w:w="2160" w:type="dxa"/>
            <w:shd w:val="clear" w:color="auto" w:fill="FFFFFF"/>
          </w:tcPr>
          <w:p w14:paraId="0F55326A" w14:textId="77777777" w:rsidR="009C1D12" w:rsidRDefault="00000000">
            <w:pPr>
              <w:spacing w:before="40" w:after="40"/>
              <w:ind w:left="72"/>
              <w:jc w:val="center"/>
            </w:pPr>
            <w:r>
              <w:rPr>
                <w:rFonts w:ascii="Calibri" w:hAnsi="Calibri"/>
                <w:color w:val="1A1A1A"/>
                <w:sz w:val="19"/>
              </w:rPr>
              <w:t>AIR §§2–4</w:t>
            </w:r>
          </w:p>
        </w:tc>
        <w:tc>
          <w:tcPr>
            <w:tcW w:w="2448" w:type="dxa"/>
            <w:shd w:val="clear" w:color="auto" w:fill="FFFFFF"/>
          </w:tcPr>
          <w:p w14:paraId="527BB591" w14:textId="77777777" w:rsidR="009C1D12" w:rsidRDefault="00000000">
            <w:pPr>
              <w:spacing w:before="40" w:after="40"/>
              <w:ind w:left="72"/>
              <w:jc w:val="center"/>
            </w:pPr>
            <w:r>
              <w:rPr>
                <w:rFonts w:ascii="Calibri" w:hAnsi="Calibri"/>
                <w:color w:val="1A1A1A"/>
                <w:sz w:val="19"/>
              </w:rPr>
              <w:t>Day 14</w:t>
            </w:r>
          </w:p>
        </w:tc>
      </w:tr>
    </w:tbl>
    <w:p w14:paraId="3E83D6EE" w14:textId="77777777" w:rsidR="009C1D12" w:rsidRDefault="009C1D12"/>
    <w:tbl>
      <w:tblPr>
        <w:tblStyle w:val="TableGrid"/>
        <w:tblW w:w="0" w:type="auto"/>
        <w:jc w:val="center"/>
        <w:tblLook w:val="04A0" w:firstRow="1" w:lastRow="0" w:firstColumn="1" w:lastColumn="0" w:noHBand="0" w:noVBand="1"/>
      </w:tblPr>
      <w:tblGrid>
        <w:gridCol w:w="3619"/>
        <w:gridCol w:w="1309"/>
        <w:gridCol w:w="1422"/>
        <w:gridCol w:w="3226"/>
      </w:tblGrid>
      <w:tr w:rsidR="009C1D12" w14:paraId="21384117" w14:textId="77777777">
        <w:trPr>
          <w:jc w:val="center"/>
        </w:trPr>
        <w:tc>
          <w:tcPr>
            <w:tcW w:w="2160" w:type="dxa"/>
            <w:gridSpan w:val="2"/>
            <w:shd w:val="clear" w:color="auto" w:fill="1F5C99"/>
          </w:tcPr>
          <w:p w14:paraId="62D94F7C" w14:textId="77777777" w:rsidR="009C1D12" w:rsidRDefault="00000000">
            <w:pPr>
              <w:jc w:val="center"/>
            </w:pPr>
            <w:r>
              <w:rPr>
                <w:rFonts w:ascii="Calibri" w:hAnsi="Calibri"/>
                <w:b/>
                <w:color w:val="FFFFFF"/>
              </w:rPr>
              <w:t>Week 3</w:t>
            </w:r>
          </w:p>
        </w:tc>
        <w:tc>
          <w:tcPr>
            <w:tcW w:w="10080" w:type="dxa"/>
            <w:gridSpan w:val="2"/>
            <w:shd w:val="clear" w:color="auto" w:fill="2A4A7A"/>
          </w:tcPr>
          <w:p w14:paraId="45CB3EE2" w14:textId="77777777" w:rsidR="009C1D12" w:rsidRDefault="00000000">
            <w:r>
              <w:rPr>
                <w:rFonts w:ascii="Calibri" w:hAnsi="Calibri"/>
                <w:b/>
                <w:color w:val="FFFFFF"/>
              </w:rPr>
              <w:t xml:space="preserve">  Focus: Risk Tiering &amp; Data/Privacy Fields</w:t>
            </w:r>
          </w:p>
        </w:tc>
      </w:tr>
      <w:tr w:rsidR="009C1D12" w14:paraId="178502EF" w14:textId="77777777">
        <w:trPr>
          <w:jc w:val="center"/>
        </w:trPr>
        <w:tc>
          <w:tcPr>
            <w:tcW w:w="5472" w:type="dxa"/>
            <w:shd w:val="clear" w:color="auto" w:fill="1F3864"/>
          </w:tcPr>
          <w:p w14:paraId="0625D2CB" w14:textId="77777777" w:rsidR="009C1D12" w:rsidRDefault="00000000">
            <w:pPr>
              <w:jc w:val="center"/>
            </w:pPr>
            <w:r>
              <w:rPr>
                <w:rFonts w:ascii="Calibri" w:hAnsi="Calibri"/>
                <w:b/>
                <w:color w:val="FFFFFF"/>
                <w:sz w:val="19"/>
              </w:rPr>
              <w:t>Activity</w:t>
            </w:r>
          </w:p>
        </w:tc>
        <w:tc>
          <w:tcPr>
            <w:tcW w:w="2160" w:type="dxa"/>
            <w:shd w:val="clear" w:color="auto" w:fill="1F3864"/>
          </w:tcPr>
          <w:p w14:paraId="74147B80" w14:textId="77777777" w:rsidR="009C1D12" w:rsidRDefault="00000000">
            <w:pPr>
              <w:jc w:val="center"/>
            </w:pPr>
            <w:r>
              <w:rPr>
                <w:rFonts w:ascii="Calibri" w:hAnsi="Calibri"/>
                <w:b/>
                <w:color w:val="FFFFFF"/>
                <w:sz w:val="19"/>
              </w:rPr>
              <w:t>Owner</w:t>
            </w:r>
          </w:p>
        </w:tc>
        <w:tc>
          <w:tcPr>
            <w:tcW w:w="2160" w:type="dxa"/>
            <w:shd w:val="clear" w:color="auto" w:fill="1F3864"/>
          </w:tcPr>
          <w:p w14:paraId="50D2E1D3"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452E2D19" w14:textId="77777777" w:rsidR="009C1D12" w:rsidRDefault="00000000">
            <w:pPr>
              <w:jc w:val="center"/>
            </w:pPr>
            <w:r>
              <w:rPr>
                <w:rFonts w:ascii="Calibri" w:hAnsi="Calibri"/>
                <w:b/>
                <w:color w:val="FFFFFF"/>
                <w:sz w:val="19"/>
              </w:rPr>
              <w:t>Due (Day)</w:t>
            </w:r>
          </w:p>
        </w:tc>
      </w:tr>
      <w:tr w:rsidR="009C1D12" w14:paraId="522E9040" w14:textId="77777777">
        <w:trPr>
          <w:jc w:val="center"/>
        </w:trPr>
        <w:tc>
          <w:tcPr>
            <w:tcW w:w="5472" w:type="dxa"/>
            <w:shd w:val="clear" w:color="auto" w:fill="F5F5F5"/>
          </w:tcPr>
          <w:p w14:paraId="64CE3F0C" w14:textId="77777777" w:rsidR="009C1D12" w:rsidRDefault="00000000">
            <w:pPr>
              <w:spacing w:before="40" w:after="40"/>
              <w:ind w:left="72"/>
            </w:pPr>
            <w:r>
              <w:rPr>
                <w:rFonts w:ascii="Calibri" w:hAnsi="Calibri"/>
                <w:color w:val="1A1A1A"/>
                <w:sz w:val="19"/>
              </w:rPr>
              <w:t>Complete data and privacy fields for all discovered AI entries</w:t>
            </w:r>
          </w:p>
        </w:tc>
        <w:tc>
          <w:tcPr>
            <w:tcW w:w="2160" w:type="dxa"/>
            <w:shd w:val="clear" w:color="auto" w:fill="F5F5F5"/>
          </w:tcPr>
          <w:p w14:paraId="5755A05A" w14:textId="77777777" w:rsidR="009C1D12" w:rsidRDefault="00000000">
            <w:pPr>
              <w:spacing w:before="40" w:after="40"/>
              <w:ind w:left="72"/>
              <w:jc w:val="center"/>
            </w:pPr>
            <w:r>
              <w:rPr>
                <w:rFonts w:ascii="Calibri" w:hAnsi="Calibri"/>
                <w:color w:val="1A1A1A"/>
                <w:sz w:val="19"/>
              </w:rPr>
              <w:t>Privacy / Legal</w:t>
            </w:r>
          </w:p>
        </w:tc>
        <w:tc>
          <w:tcPr>
            <w:tcW w:w="2160" w:type="dxa"/>
            <w:shd w:val="clear" w:color="auto" w:fill="F5F5F5"/>
          </w:tcPr>
          <w:p w14:paraId="0AF5733E" w14:textId="77777777" w:rsidR="009C1D12" w:rsidRDefault="00000000">
            <w:pPr>
              <w:spacing w:before="40" w:after="40"/>
              <w:ind w:left="72"/>
              <w:jc w:val="center"/>
            </w:pPr>
            <w:r>
              <w:rPr>
                <w:rFonts w:ascii="Calibri" w:hAnsi="Calibri"/>
                <w:color w:val="1A1A1A"/>
                <w:sz w:val="19"/>
              </w:rPr>
              <w:t>AIR §5, PRI</w:t>
            </w:r>
          </w:p>
        </w:tc>
        <w:tc>
          <w:tcPr>
            <w:tcW w:w="2448" w:type="dxa"/>
            <w:shd w:val="clear" w:color="auto" w:fill="F5F5F5"/>
          </w:tcPr>
          <w:p w14:paraId="0552BD23" w14:textId="77777777" w:rsidR="009C1D12" w:rsidRDefault="00000000">
            <w:pPr>
              <w:spacing w:before="40" w:after="40"/>
              <w:ind w:left="72"/>
              <w:jc w:val="center"/>
            </w:pPr>
            <w:r>
              <w:rPr>
                <w:rFonts w:ascii="Calibri" w:hAnsi="Calibri"/>
                <w:color w:val="1A1A1A"/>
                <w:sz w:val="19"/>
              </w:rPr>
              <w:t>Day 17</w:t>
            </w:r>
          </w:p>
        </w:tc>
      </w:tr>
      <w:tr w:rsidR="009C1D12" w14:paraId="4E757507" w14:textId="77777777">
        <w:trPr>
          <w:jc w:val="center"/>
        </w:trPr>
        <w:tc>
          <w:tcPr>
            <w:tcW w:w="5472" w:type="dxa"/>
            <w:shd w:val="clear" w:color="auto" w:fill="FFFFFF"/>
          </w:tcPr>
          <w:p w14:paraId="5F60CB5A" w14:textId="77777777" w:rsidR="009C1D12" w:rsidRDefault="00000000">
            <w:pPr>
              <w:spacing w:before="40" w:after="40"/>
              <w:ind w:left="72"/>
            </w:pPr>
            <w:r>
              <w:rPr>
                <w:rFonts w:ascii="Calibri" w:hAnsi="Calibri"/>
                <w:color w:val="1A1A1A"/>
                <w:sz w:val="19"/>
              </w:rPr>
              <w:t>Assign initial risk tier to every AI entry (Low/Moderate/High/Critical)</w:t>
            </w:r>
          </w:p>
        </w:tc>
        <w:tc>
          <w:tcPr>
            <w:tcW w:w="2160" w:type="dxa"/>
            <w:shd w:val="clear" w:color="auto" w:fill="FFFFFF"/>
          </w:tcPr>
          <w:p w14:paraId="1F662F50" w14:textId="77777777" w:rsidR="009C1D12" w:rsidRDefault="00000000">
            <w:pPr>
              <w:spacing w:before="40" w:after="40"/>
              <w:ind w:left="72"/>
              <w:jc w:val="center"/>
            </w:pPr>
            <w:r>
              <w:rPr>
                <w:rFonts w:ascii="Calibri" w:hAnsi="Calibri"/>
                <w:color w:val="1A1A1A"/>
                <w:sz w:val="19"/>
              </w:rPr>
              <w:t>AGL + BULs</w:t>
            </w:r>
          </w:p>
        </w:tc>
        <w:tc>
          <w:tcPr>
            <w:tcW w:w="2160" w:type="dxa"/>
            <w:shd w:val="clear" w:color="auto" w:fill="FFFFFF"/>
          </w:tcPr>
          <w:p w14:paraId="2E31CDF4" w14:textId="77777777" w:rsidR="009C1D12" w:rsidRDefault="00000000">
            <w:pPr>
              <w:spacing w:before="40" w:after="40"/>
              <w:ind w:left="72"/>
              <w:jc w:val="center"/>
            </w:pPr>
            <w:r>
              <w:rPr>
                <w:rFonts w:ascii="Calibri" w:hAnsi="Calibri"/>
                <w:color w:val="1A1A1A"/>
                <w:sz w:val="19"/>
              </w:rPr>
              <w:t>AIR §6</w:t>
            </w:r>
          </w:p>
        </w:tc>
        <w:tc>
          <w:tcPr>
            <w:tcW w:w="2448" w:type="dxa"/>
            <w:shd w:val="clear" w:color="auto" w:fill="FFFFFF"/>
          </w:tcPr>
          <w:p w14:paraId="47B6E4D4" w14:textId="77777777" w:rsidR="009C1D12" w:rsidRDefault="00000000">
            <w:pPr>
              <w:spacing w:before="40" w:after="40"/>
              <w:ind w:left="72"/>
              <w:jc w:val="center"/>
            </w:pPr>
            <w:r>
              <w:rPr>
                <w:rFonts w:ascii="Calibri" w:hAnsi="Calibri"/>
                <w:color w:val="1A1A1A"/>
                <w:sz w:val="19"/>
              </w:rPr>
              <w:t>Day 19</w:t>
            </w:r>
          </w:p>
        </w:tc>
      </w:tr>
      <w:tr w:rsidR="009C1D12" w14:paraId="1FDFB20A" w14:textId="77777777">
        <w:trPr>
          <w:jc w:val="center"/>
        </w:trPr>
        <w:tc>
          <w:tcPr>
            <w:tcW w:w="5472" w:type="dxa"/>
            <w:shd w:val="clear" w:color="auto" w:fill="F5F5F5"/>
          </w:tcPr>
          <w:p w14:paraId="0B17697C" w14:textId="77777777" w:rsidR="009C1D12" w:rsidRDefault="00000000">
            <w:pPr>
              <w:spacing w:before="40" w:after="40"/>
              <w:ind w:left="72"/>
            </w:pPr>
            <w:r>
              <w:rPr>
                <w:rFonts w:ascii="Calibri" w:hAnsi="Calibri"/>
                <w:color w:val="1A1A1A"/>
                <w:sz w:val="19"/>
              </w:rPr>
              <w:t>Flag any AI systems requiring DPIA / privacy impact assessment</w:t>
            </w:r>
          </w:p>
        </w:tc>
        <w:tc>
          <w:tcPr>
            <w:tcW w:w="2160" w:type="dxa"/>
            <w:shd w:val="clear" w:color="auto" w:fill="F5F5F5"/>
          </w:tcPr>
          <w:p w14:paraId="1C3668A8" w14:textId="77777777" w:rsidR="009C1D12" w:rsidRDefault="00000000">
            <w:pPr>
              <w:spacing w:before="40" w:after="40"/>
              <w:ind w:left="72"/>
              <w:jc w:val="center"/>
            </w:pPr>
            <w:r>
              <w:rPr>
                <w:rFonts w:ascii="Calibri" w:hAnsi="Calibri"/>
                <w:color w:val="1A1A1A"/>
                <w:sz w:val="19"/>
              </w:rPr>
              <w:t>Privacy</w:t>
            </w:r>
          </w:p>
        </w:tc>
        <w:tc>
          <w:tcPr>
            <w:tcW w:w="2160" w:type="dxa"/>
            <w:shd w:val="clear" w:color="auto" w:fill="F5F5F5"/>
          </w:tcPr>
          <w:p w14:paraId="6E59A7C1" w14:textId="77777777" w:rsidR="009C1D12" w:rsidRDefault="00000000">
            <w:pPr>
              <w:spacing w:before="40" w:after="40"/>
              <w:ind w:left="72"/>
              <w:jc w:val="center"/>
            </w:pPr>
            <w:r>
              <w:rPr>
                <w:rFonts w:ascii="Calibri" w:hAnsi="Calibri"/>
                <w:color w:val="1A1A1A"/>
                <w:sz w:val="19"/>
              </w:rPr>
              <w:t>PRI</w:t>
            </w:r>
          </w:p>
        </w:tc>
        <w:tc>
          <w:tcPr>
            <w:tcW w:w="2448" w:type="dxa"/>
            <w:shd w:val="clear" w:color="auto" w:fill="F5F5F5"/>
          </w:tcPr>
          <w:p w14:paraId="00859632" w14:textId="77777777" w:rsidR="009C1D12" w:rsidRDefault="00000000">
            <w:pPr>
              <w:spacing w:before="40" w:after="40"/>
              <w:ind w:left="72"/>
              <w:jc w:val="center"/>
            </w:pPr>
            <w:r>
              <w:rPr>
                <w:rFonts w:ascii="Calibri" w:hAnsi="Calibri"/>
                <w:color w:val="1A1A1A"/>
                <w:sz w:val="19"/>
              </w:rPr>
              <w:t>Day 21</w:t>
            </w:r>
          </w:p>
        </w:tc>
      </w:tr>
      <w:tr w:rsidR="009C1D12" w14:paraId="2813A8E9" w14:textId="77777777">
        <w:trPr>
          <w:jc w:val="center"/>
        </w:trPr>
        <w:tc>
          <w:tcPr>
            <w:tcW w:w="5472" w:type="dxa"/>
            <w:shd w:val="clear" w:color="auto" w:fill="FFFFFF"/>
          </w:tcPr>
          <w:p w14:paraId="63BDF41C" w14:textId="77777777" w:rsidR="009C1D12" w:rsidRDefault="00000000">
            <w:pPr>
              <w:spacing w:before="40" w:after="40"/>
              <w:ind w:left="72"/>
            </w:pPr>
            <w:r>
              <w:rPr>
                <w:rFonts w:ascii="Calibri" w:hAnsi="Calibri"/>
                <w:color w:val="1A1A1A"/>
                <w:sz w:val="19"/>
              </w:rPr>
              <w:t>Complete risk and compliance fields for all AI registry entries</w:t>
            </w:r>
          </w:p>
        </w:tc>
        <w:tc>
          <w:tcPr>
            <w:tcW w:w="2160" w:type="dxa"/>
            <w:shd w:val="clear" w:color="auto" w:fill="FFFFFF"/>
          </w:tcPr>
          <w:p w14:paraId="094AD0A5" w14:textId="77777777" w:rsidR="009C1D12" w:rsidRDefault="00000000">
            <w:pPr>
              <w:spacing w:before="40" w:after="40"/>
              <w:ind w:left="72"/>
              <w:jc w:val="center"/>
            </w:pPr>
            <w:r>
              <w:rPr>
                <w:rFonts w:ascii="Calibri" w:hAnsi="Calibri"/>
                <w:color w:val="1A1A1A"/>
                <w:sz w:val="19"/>
              </w:rPr>
              <w:t>AGL / GRC</w:t>
            </w:r>
          </w:p>
        </w:tc>
        <w:tc>
          <w:tcPr>
            <w:tcW w:w="2160" w:type="dxa"/>
            <w:shd w:val="clear" w:color="auto" w:fill="FFFFFF"/>
          </w:tcPr>
          <w:p w14:paraId="16330C7B" w14:textId="77777777" w:rsidR="009C1D12" w:rsidRDefault="00000000">
            <w:pPr>
              <w:spacing w:before="40" w:after="40"/>
              <w:ind w:left="72"/>
              <w:jc w:val="center"/>
            </w:pPr>
            <w:r>
              <w:rPr>
                <w:rFonts w:ascii="Calibri" w:hAnsi="Calibri"/>
                <w:color w:val="1A1A1A"/>
                <w:sz w:val="19"/>
              </w:rPr>
              <w:t>AIR §6</w:t>
            </w:r>
          </w:p>
        </w:tc>
        <w:tc>
          <w:tcPr>
            <w:tcW w:w="2448" w:type="dxa"/>
            <w:shd w:val="clear" w:color="auto" w:fill="FFFFFF"/>
          </w:tcPr>
          <w:p w14:paraId="3F72898C" w14:textId="77777777" w:rsidR="009C1D12" w:rsidRDefault="00000000">
            <w:pPr>
              <w:spacing w:before="40" w:after="40"/>
              <w:ind w:left="72"/>
              <w:jc w:val="center"/>
            </w:pPr>
            <w:r>
              <w:rPr>
                <w:rFonts w:ascii="Calibri" w:hAnsi="Calibri"/>
                <w:color w:val="1A1A1A"/>
                <w:sz w:val="19"/>
              </w:rPr>
              <w:t>Day 21</w:t>
            </w:r>
          </w:p>
        </w:tc>
      </w:tr>
      <w:tr w:rsidR="009C1D12" w14:paraId="3021C1BA" w14:textId="77777777">
        <w:trPr>
          <w:jc w:val="center"/>
        </w:trPr>
        <w:tc>
          <w:tcPr>
            <w:tcW w:w="5472" w:type="dxa"/>
            <w:shd w:val="clear" w:color="auto" w:fill="F5F5F5"/>
          </w:tcPr>
          <w:p w14:paraId="1543BF73" w14:textId="77777777" w:rsidR="009C1D12" w:rsidRDefault="00000000">
            <w:pPr>
              <w:spacing w:before="40" w:after="40"/>
              <w:ind w:left="72"/>
            </w:pPr>
            <w:r>
              <w:rPr>
                <w:rFonts w:ascii="Calibri" w:hAnsi="Calibri"/>
                <w:color w:val="1A1A1A"/>
                <w:sz w:val="19"/>
              </w:rPr>
              <w:t>Document applicable regulations per AI entry (CCPA, HIPAA, etc.)</w:t>
            </w:r>
          </w:p>
        </w:tc>
        <w:tc>
          <w:tcPr>
            <w:tcW w:w="2160" w:type="dxa"/>
            <w:shd w:val="clear" w:color="auto" w:fill="F5F5F5"/>
          </w:tcPr>
          <w:p w14:paraId="63145938" w14:textId="77777777" w:rsidR="009C1D12" w:rsidRDefault="00000000">
            <w:pPr>
              <w:spacing w:before="40" w:after="40"/>
              <w:ind w:left="72"/>
              <w:jc w:val="center"/>
            </w:pPr>
            <w:r>
              <w:rPr>
                <w:rFonts w:ascii="Calibri" w:hAnsi="Calibri"/>
                <w:color w:val="1A1A1A"/>
                <w:sz w:val="19"/>
              </w:rPr>
              <w:t>Legal</w:t>
            </w:r>
          </w:p>
        </w:tc>
        <w:tc>
          <w:tcPr>
            <w:tcW w:w="2160" w:type="dxa"/>
            <w:shd w:val="clear" w:color="auto" w:fill="F5F5F5"/>
          </w:tcPr>
          <w:p w14:paraId="1EAFAD43" w14:textId="77777777" w:rsidR="009C1D12" w:rsidRDefault="00000000">
            <w:pPr>
              <w:spacing w:before="40" w:after="40"/>
              <w:ind w:left="72"/>
              <w:jc w:val="center"/>
            </w:pPr>
            <w:r>
              <w:rPr>
                <w:rFonts w:ascii="Calibri" w:hAnsi="Calibri"/>
                <w:color w:val="1A1A1A"/>
                <w:sz w:val="19"/>
              </w:rPr>
              <w:t>REG</w:t>
            </w:r>
          </w:p>
        </w:tc>
        <w:tc>
          <w:tcPr>
            <w:tcW w:w="2448" w:type="dxa"/>
            <w:shd w:val="clear" w:color="auto" w:fill="F5F5F5"/>
          </w:tcPr>
          <w:p w14:paraId="549696BD" w14:textId="77777777" w:rsidR="009C1D12" w:rsidRDefault="00000000">
            <w:pPr>
              <w:spacing w:before="40" w:after="40"/>
              <w:ind w:left="72"/>
              <w:jc w:val="center"/>
            </w:pPr>
            <w:r>
              <w:rPr>
                <w:rFonts w:ascii="Calibri" w:hAnsi="Calibri"/>
                <w:color w:val="1A1A1A"/>
                <w:sz w:val="19"/>
              </w:rPr>
              <w:t>Day 21</w:t>
            </w:r>
          </w:p>
        </w:tc>
      </w:tr>
      <w:tr w:rsidR="009C1D12" w14:paraId="3491D281" w14:textId="77777777">
        <w:trPr>
          <w:jc w:val="center"/>
        </w:trPr>
        <w:tc>
          <w:tcPr>
            <w:tcW w:w="5472" w:type="dxa"/>
            <w:shd w:val="clear" w:color="auto" w:fill="FFFFFF"/>
          </w:tcPr>
          <w:p w14:paraId="1A11DA15" w14:textId="77777777" w:rsidR="009C1D12" w:rsidRDefault="00000000">
            <w:pPr>
              <w:spacing w:before="40" w:after="40"/>
              <w:ind w:left="72"/>
            </w:pPr>
            <w:r>
              <w:rPr>
                <w:rFonts w:ascii="Calibri" w:hAnsi="Calibri"/>
                <w:color w:val="1A1A1A"/>
                <w:sz w:val="19"/>
              </w:rPr>
              <w:t>Identify top 5 highest-risk AI use cases for priority assessment</w:t>
            </w:r>
          </w:p>
        </w:tc>
        <w:tc>
          <w:tcPr>
            <w:tcW w:w="2160" w:type="dxa"/>
            <w:shd w:val="clear" w:color="auto" w:fill="FFFFFF"/>
          </w:tcPr>
          <w:p w14:paraId="39E8257B"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FFFFF"/>
          </w:tcPr>
          <w:p w14:paraId="19F2AEF6" w14:textId="77777777" w:rsidR="009C1D12" w:rsidRDefault="00000000">
            <w:pPr>
              <w:spacing w:before="40" w:after="40"/>
              <w:ind w:left="72"/>
              <w:jc w:val="center"/>
            </w:pPr>
            <w:r>
              <w:rPr>
                <w:rFonts w:ascii="Calibri" w:hAnsi="Calibri"/>
                <w:color w:val="1A1A1A"/>
                <w:sz w:val="19"/>
              </w:rPr>
              <w:t>AIR §6</w:t>
            </w:r>
          </w:p>
        </w:tc>
        <w:tc>
          <w:tcPr>
            <w:tcW w:w="2448" w:type="dxa"/>
            <w:shd w:val="clear" w:color="auto" w:fill="FFFFFF"/>
          </w:tcPr>
          <w:p w14:paraId="0E2ECD97" w14:textId="77777777" w:rsidR="009C1D12" w:rsidRDefault="00000000">
            <w:pPr>
              <w:spacing w:before="40" w:after="40"/>
              <w:ind w:left="72"/>
              <w:jc w:val="center"/>
            </w:pPr>
            <w:r>
              <w:rPr>
                <w:rFonts w:ascii="Calibri" w:hAnsi="Calibri"/>
                <w:color w:val="1A1A1A"/>
                <w:sz w:val="19"/>
              </w:rPr>
              <w:t>Day 21</w:t>
            </w:r>
          </w:p>
        </w:tc>
      </w:tr>
    </w:tbl>
    <w:p w14:paraId="59455EA0" w14:textId="77777777" w:rsidR="009C1D12" w:rsidRDefault="009C1D12"/>
    <w:tbl>
      <w:tblPr>
        <w:tblStyle w:val="TableGrid"/>
        <w:tblW w:w="0" w:type="auto"/>
        <w:jc w:val="center"/>
        <w:tblLook w:val="04A0" w:firstRow="1" w:lastRow="0" w:firstColumn="1" w:lastColumn="0" w:noHBand="0" w:noVBand="1"/>
      </w:tblPr>
      <w:tblGrid>
        <w:gridCol w:w="2961"/>
        <w:gridCol w:w="1641"/>
        <w:gridCol w:w="1466"/>
        <w:gridCol w:w="3508"/>
      </w:tblGrid>
      <w:tr w:rsidR="009C1D12" w14:paraId="4B74308D" w14:textId="77777777">
        <w:trPr>
          <w:jc w:val="center"/>
        </w:trPr>
        <w:tc>
          <w:tcPr>
            <w:tcW w:w="2160" w:type="dxa"/>
            <w:gridSpan w:val="2"/>
            <w:shd w:val="clear" w:color="auto" w:fill="1F5C99"/>
          </w:tcPr>
          <w:p w14:paraId="554C1011" w14:textId="77777777" w:rsidR="009C1D12" w:rsidRDefault="00000000">
            <w:pPr>
              <w:jc w:val="center"/>
            </w:pPr>
            <w:r>
              <w:rPr>
                <w:rFonts w:ascii="Calibri" w:hAnsi="Calibri"/>
                <w:b/>
                <w:color w:val="FFFFFF"/>
              </w:rPr>
              <w:t>Week 4</w:t>
            </w:r>
          </w:p>
        </w:tc>
        <w:tc>
          <w:tcPr>
            <w:tcW w:w="10080" w:type="dxa"/>
            <w:gridSpan w:val="2"/>
            <w:shd w:val="clear" w:color="auto" w:fill="2A4A7A"/>
          </w:tcPr>
          <w:p w14:paraId="62114440" w14:textId="77777777" w:rsidR="009C1D12" w:rsidRDefault="00000000">
            <w:r>
              <w:rPr>
                <w:rFonts w:ascii="Calibri" w:hAnsi="Calibri"/>
                <w:b/>
                <w:color w:val="FFFFFF"/>
              </w:rPr>
              <w:t xml:space="preserve">  Focus: AI Intake Process &amp; Policy Kickoff</w:t>
            </w:r>
          </w:p>
        </w:tc>
      </w:tr>
      <w:tr w:rsidR="009C1D12" w14:paraId="54DF2BFB" w14:textId="77777777">
        <w:trPr>
          <w:jc w:val="center"/>
        </w:trPr>
        <w:tc>
          <w:tcPr>
            <w:tcW w:w="5472" w:type="dxa"/>
            <w:shd w:val="clear" w:color="auto" w:fill="1F3864"/>
          </w:tcPr>
          <w:p w14:paraId="4377813E" w14:textId="77777777" w:rsidR="009C1D12" w:rsidRDefault="00000000">
            <w:pPr>
              <w:jc w:val="center"/>
            </w:pPr>
            <w:r>
              <w:rPr>
                <w:rFonts w:ascii="Calibri" w:hAnsi="Calibri"/>
                <w:b/>
                <w:color w:val="FFFFFF"/>
                <w:sz w:val="19"/>
              </w:rPr>
              <w:t>Activity</w:t>
            </w:r>
          </w:p>
        </w:tc>
        <w:tc>
          <w:tcPr>
            <w:tcW w:w="2160" w:type="dxa"/>
            <w:shd w:val="clear" w:color="auto" w:fill="1F3864"/>
          </w:tcPr>
          <w:p w14:paraId="5AA5F034" w14:textId="77777777" w:rsidR="009C1D12" w:rsidRDefault="00000000">
            <w:pPr>
              <w:jc w:val="center"/>
            </w:pPr>
            <w:r>
              <w:rPr>
                <w:rFonts w:ascii="Calibri" w:hAnsi="Calibri"/>
                <w:b/>
                <w:color w:val="FFFFFF"/>
                <w:sz w:val="19"/>
              </w:rPr>
              <w:t>Owner</w:t>
            </w:r>
          </w:p>
        </w:tc>
        <w:tc>
          <w:tcPr>
            <w:tcW w:w="2160" w:type="dxa"/>
            <w:shd w:val="clear" w:color="auto" w:fill="1F3864"/>
          </w:tcPr>
          <w:p w14:paraId="2AFCDC13"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41938EEF" w14:textId="77777777" w:rsidR="009C1D12" w:rsidRDefault="00000000">
            <w:pPr>
              <w:jc w:val="center"/>
            </w:pPr>
            <w:r>
              <w:rPr>
                <w:rFonts w:ascii="Calibri" w:hAnsi="Calibri"/>
                <w:b/>
                <w:color w:val="FFFFFF"/>
                <w:sz w:val="19"/>
              </w:rPr>
              <w:t>Due (Day)</w:t>
            </w:r>
          </w:p>
        </w:tc>
      </w:tr>
      <w:tr w:rsidR="009C1D12" w14:paraId="72D38835" w14:textId="77777777">
        <w:trPr>
          <w:jc w:val="center"/>
        </w:trPr>
        <w:tc>
          <w:tcPr>
            <w:tcW w:w="5472" w:type="dxa"/>
            <w:shd w:val="clear" w:color="auto" w:fill="F5F5F5"/>
          </w:tcPr>
          <w:p w14:paraId="10A72F20" w14:textId="77777777" w:rsidR="009C1D12" w:rsidRDefault="00000000">
            <w:pPr>
              <w:spacing w:before="40" w:after="40"/>
              <w:ind w:left="72"/>
            </w:pPr>
            <w:r>
              <w:rPr>
                <w:rFonts w:ascii="Calibri" w:hAnsi="Calibri"/>
                <w:color w:val="1A1A1A"/>
                <w:sz w:val="19"/>
              </w:rPr>
              <w:t>Publish AI Inventory v1.0 to shared program repository</w:t>
            </w:r>
          </w:p>
        </w:tc>
        <w:tc>
          <w:tcPr>
            <w:tcW w:w="2160" w:type="dxa"/>
            <w:shd w:val="clear" w:color="auto" w:fill="F5F5F5"/>
          </w:tcPr>
          <w:p w14:paraId="78C7AA86"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1EE5D6F6" w14:textId="77777777" w:rsidR="009C1D12" w:rsidRDefault="00000000">
            <w:pPr>
              <w:spacing w:before="40" w:after="40"/>
              <w:ind w:left="72"/>
              <w:jc w:val="center"/>
            </w:pPr>
            <w:r>
              <w:rPr>
                <w:rFonts w:ascii="Calibri" w:hAnsi="Calibri"/>
                <w:color w:val="1A1A1A"/>
                <w:sz w:val="19"/>
              </w:rPr>
              <w:t>AIR §§7–10</w:t>
            </w:r>
          </w:p>
        </w:tc>
        <w:tc>
          <w:tcPr>
            <w:tcW w:w="2448" w:type="dxa"/>
            <w:shd w:val="clear" w:color="auto" w:fill="F5F5F5"/>
          </w:tcPr>
          <w:p w14:paraId="72744DA4" w14:textId="77777777" w:rsidR="009C1D12" w:rsidRDefault="00000000">
            <w:pPr>
              <w:spacing w:before="40" w:after="40"/>
              <w:ind w:left="72"/>
              <w:jc w:val="center"/>
            </w:pPr>
            <w:r>
              <w:rPr>
                <w:rFonts w:ascii="Calibri" w:hAnsi="Calibri"/>
                <w:color w:val="1A1A1A"/>
                <w:sz w:val="19"/>
              </w:rPr>
              <w:t>Day 25</w:t>
            </w:r>
          </w:p>
        </w:tc>
      </w:tr>
      <w:tr w:rsidR="009C1D12" w14:paraId="4EB837CF" w14:textId="77777777">
        <w:trPr>
          <w:jc w:val="center"/>
        </w:trPr>
        <w:tc>
          <w:tcPr>
            <w:tcW w:w="5472" w:type="dxa"/>
            <w:shd w:val="clear" w:color="auto" w:fill="FFFFFF"/>
          </w:tcPr>
          <w:p w14:paraId="381D4E5E" w14:textId="77777777" w:rsidR="009C1D12" w:rsidRDefault="00000000">
            <w:pPr>
              <w:spacing w:before="40" w:after="40"/>
              <w:ind w:left="72"/>
            </w:pPr>
            <w:r>
              <w:rPr>
                <w:rFonts w:ascii="Calibri" w:hAnsi="Calibri"/>
                <w:color w:val="1A1A1A"/>
                <w:sz w:val="19"/>
              </w:rPr>
              <w:t>Design and launch AI Use Case Intake / Triage process</w:t>
            </w:r>
          </w:p>
        </w:tc>
        <w:tc>
          <w:tcPr>
            <w:tcW w:w="2160" w:type="dxa"/>
            <w:shd w:val="clear" w:color="auto" w:fill="FFFFFF"/>
          </w:tcPr>
          <w:p w14:paraId="57544264" w14:textId="77777777" w:rsidR="009C1D12" w:rsidRDefault="00000000">
            <w:pPr>
              <w:spacing w:before="40" w:after="40"/>
              <w:ind w:left="72"/>
              <w:jc w:val="center"/>
            </w:pPr>
            <w:r>
              <w:rPr>
                <w:rFonts w:ascii="Calibri" w:hAnsi="Calibri"/>
                <w:color w:val="1A1A1A"/>
                <w:sz w:val="19"/>
              </w:rPr>
              <w:t>AGL / IT</w:t>
            </w:r>
          </w:p>
        </w:tc>
        <w:tc>
          <w:tcPr>
            <w:tcW w:w="2160" w:type="dxa"/>
            <w:shd w:val="clear" w:color="auto" w:fill="FFFFFF"/>
          </w:tcPr>
          <w:p w14:paraId="5683D2CA" w14:textId="77777777" w:rsidR="009C1D12" w:rsidRDefault="00000000">
            <w:pPr>
              <w:spacing w:before="40" w:after="40"/>
              <w:ind w:left="72"/>
              <w:jc w:val="center"/>
            </w:pPr>
            <w:r>
              <w:rPr>
                <w:rFonts w:ascii="Calibri" w:hAnsi="Calibri"/>
                <w:color w:val="1A1A1A"/>
                <w:sz w:val="19"/>
              </w:rPr>
              <w:t>AIR §1</w:t>
            </w:r>
          </w:p>
        </w:tc>
        <w:tc>
          <w:tcPr>
            <w:tcW w:w="2448" w:type="dxa"/>
            <w:shd w:val="clear" w:color="auto" w:fill="FFFFFF"/>
          </w:tcPr>
          <w:p w14:paraId="1A3A6EC5" w14:textId="77777777" w:rsidR="009C1D12" w:rsidRDefault="00000000">
            <w:pPr>
              <w:spacing w:before="40" w:after="40"/>
              <w:ind w:left="72"/>
              <w:jc w:val="center"/>
            </w:pPr>
            <w:r>
              <w:rPr>
                <w:rFonts w:ascii="Calibri" w:hAnsi="Calibri"/>
                <w:color w:val="1A1A1A"/>
                <w:sz w:val="19"/>
              </w:rPr>
              <w:t>Day 25</w:t>
            </w:r>
          </w:p>
        </w:tc>
      </w:tr>
      <w:tr w:rsidR="009C1D12" w14:paraId="5BA22A3E" w14:textId="77777777">
        <w:trPr>
          <w:jc w:val="center"/>
        </w:trPr>
        <w:tc>
          <w:tcPr>
            <w:tcW w:w="5472" w:type="dxa"/>
            <w:shd w:val="clear" w:color="auto" w:fill="F5F5F5"/>
          </w:tcPr>
          <w:p w14:paraId="0C41DB8A" w14:textId="77777777" w:rsidR="009C1D12" w:rsidRDefault="00000000">
            <w:pPr>
              <w:spacing w:before="40" w:after="40"/>
              <w:ind w:left="72"/>
            </w:pPr>
            <w:r>
              <w:rPr>
                <w:rFonts w:ascii="Calibri" w:hAnsi="Calibri"/>
                <w:color w:val="1A1A1A"/>
                <w:sz w:val="19"/>
              </w:rPr>
              <w:t>Define registry update cadence (monthly) and assign registry owner</w:t>
            </w:r>
          </w:p>
        </w:tc>
        <w:tc>
          <w:tcPr>
            <w:tcW w:w="2160" w:type="dxa"/>
            <w:shd w:val="clear" w:color="auto" w:fill="F5F5F5"/>
          </w:tcPr>
          <w:p w14:paraId="559000B8"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1078668B" w14:textId="77777777" w:rsidR="009C1D12" w:rsidRDefault="00000000">
            <w:pPr>
              <w:spacing w:before="40" w:after="40"/>
              <w:ind w:left="72"/>
              <w:jc w:val="center"/>
            </w:pPr>
            <w:r>
              <w:rPr>
                <w:rFonts w:ascii="Calibri" w:hAnsi="Calibri"/>
                <w:color w:val="1A1A1A"/>
                <w:sz w:val="19"/>
              </w:rPr>
              <w:t>AIR §§1, 8</w:t>
            </w:r>
          </w:p>
        </w:tc>
        <w:tc>
          <w:tcPr>
            <w:tcW w:w="2448" w:type="dxa"/>
            <w:shd w:val="clear" w:color="auto" w:fill="F5F5F5"/>
          </w:tcPr>
          <w:p w14:paraId="760291D9" w14:textId="77777777" w:rsidR="009C1D12" w:rsidRDefault="00000000">
            <w:pPr>
              <w:spacing w:before="40" w:after="40"/>
              <w:ind w:left="72"/>
              <w:jc w:val="center"/>
            </w:pPr>
            <w:r>
              <w:rPr>
                <w:rFonts w:ascii="Calibri" w:hAnsi="Calibri"/>
                <w:color w:val="1A1A1A"/>
                <w:sz w:val="19"/>
              </w:rPr>
              <w:t>Day 25</w:t>
            </w:r>
          </w:p>
        </w:tc>
      </w:tr>
      <w:tr w:rsidR="009C1D12" w14:paraId="14036038" w14:textId="77777777">
        <w:trPr>
          <w:jc w:val="center"/>
        </w:trPr>
        <w:tc>
          <w:tcPr>
            <w:tcW w:w="5472" w:type="dxa"/>
            <w:shd w:val="clear" w:color="auto" w:fill="FFFFFF"/>
          </w:tcPr>
          <w:p w14:paraId="773B6277" w14:textId="77777777" w:rsidR="009C1D12" w:rsidRDefault="00000000">
            <w:pPr>
              <w:spacing w:before="40" w:after="40"/>
              <w:ind w:left="72"/>
            </w:pPr>
            <w:r>
              <w:rPr>
                <w:rFonts w:ascii="Calibri" w:hAnsi="Calibri"/>
                <w:color w:val="1A1A1A"/>
                <w:sz w:val="19"/>
              </w:rPr>
              <w:t>Begin drafting AI Acceptable Use Policy</w:t>
            </w:r>
          </w:p>
        </w:tc>
        <w:tc>
          <w:tcPr>
            <w:tcW w:w="2160" w:type="dxa"/>
            <w:shd w:val="clear" w:color="auto" w:fill="FFFFFF"/>
          </w:tcPr>
          <w:p w14:paraId="3C3D562F" w14:textId="77777777" w:rsidR="009C1D12" w:rsidRDefault="00000000">
            <w:pPr>
              <w:spacing w:before="40" w:after="40"/>
              <w:ind w:left="72"/>
              <w:jc w:val="center"/>
            </w:pPr>
            <w:r>
              <w:rPr>
                <w:rFonts w:ascii="Calibri" w:hAnsi="Calibri"/>
                <w:color w:val="1A1A1A"/>
                <w:sz w:val="19"/>
              </w:rPr>
              <w:t>AGL / Legal</w:t>
            </w:r>
          </w:p>
        </w:tc>
        <w:tc>
          <w:tcPr>
            <w:tcW w:w="2160" w:type="dxa"/>
            <w:shd w:val="clear" w:color="auto" w:fill="FFFFFF"/>
          </w:tcPr>
          <w:p w14:paraId="182012BB"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FFFFF"/>
          </w:tcPr>
          <w:p w14:paraId="217B589E" w14:textId="77777777" w:rsidR="009C1D12" w:rsidRDefault="00000000">
            <w:pPr>
              <w:spacing w:before="40" w:after="40"/>
              <w:ind w:left="72"/>
              <w:jc w:val="center"/>
            </w:pPr>
            <w:r>
              <w:rPr>
                <w:rFonts w:ascii="Calibri" w:hAnsi="Calibri"/>
                <w:color w:val="1A1A1A"/>
                <w:sz w:val="19"/>
              </w:rPr>
              <w:t>Day 28</w:t>
            </w:r>
          </w:p>
        </w:tc>
      </w:tr>
      <w:tr w:rsidR="009C1D12" w14:paraId="592518F3" w14:textId="77777777">
        <w:trPr>
          <w:jc w:val="center"/>
        </w:trPr>
        <w:tc>
          <w:tcPr>
            <w:tcW w:w="5472" w:type="dxa"/>
            <w:shd w:val="clear" w:color="auto" w:fill="F5F5F5"/>
          </w:tcPr>
          <w:p w14:paraId="608F0E5F" w14:textId="77777777" w:rsidR="009C1D12" w:rsidRDefault="00000000">
            <w:pPr>
              <w:spacing w:before="40" w:after="40"/>
              <w:ind w:left="72"/>
            </w:pPr>
            <w:r>
              <w:rPr>
                <w:rFonts w:ascii="Calibri" w:hAnsi="Calibri"/>
                <w:color w:val="1A1A1A"/>
                <w:sz w:val="19"/>
              </w:rPr>
              <w:t>Begin drafting AI Risk Management Policy</w:t>
            </w:r>
          </w:p>
        </w:tc>
        <w:tc>
          <w:tcPr>
            <w:tcW w:w="2160" w:type="dxa"/>
            <w:shd w:val="clear" w:color="auto" w:fill="F5F5F5"/>
          </w:tcPr>
          <w:p w14:paraId="6B273E08" w14:textId="77777777" w:rsidR="009C1D12" w:rsidRDefault="00000000">
            <w:pPr>
              <w:spacing w:before="40" w:after="40"/>
              <w:ind w:left="72"/>
              <w:jc w:val="center"/>
            </w:pPr>
            <w:r>
              <w:rPr>
                <w:rFonts w:ascii="Calibri" w:hAnsi="Calibri"/>
                <w:color w:val="1A1A1A"/>
                <w:sz w:val="19"/>
              </w:rPr>
              <w:t>AGL / GRC</w:t>
            </w:r>
          </w:p>
        </w:tc>
        <w:tc>
          <w:tcPr>
            <w:tcW w:w="2160" w:type="dxa"/>
            <w:shd w:val="clear" w:color="auto" w:fill="F5F5F5"/>
          </w:tcPr>
          <w:p w14:paraId="5B83ABD8"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5F5F5"/>
          </w:tcPr>
          <w:p w14:paraId="65646FE2" w14:textId="77777777" w:rsidR="009C1D12" w:rsidRDefault="00000000">
            <w:pPr>
              <w:spacing w:before="40" w:after="40"/>
              <w:ind w:left="72"/>
              <w:jc w:val="center"/>
            </w:pPr>
            <w:r>
              <w:rPr>
                <w:rFonts w:ascii="Calibri" w:hAnsi="Calibri"/>
                <w:color w:val="1A1A1A"/>
                <w:sz w:val="19"/>
              </w:rPr>
              <w:t>Day 28</w:t>
            </w:r>
          </w:p>
        </w:tc>
      </w:tr>
      <w:tr w:rsidR="009C1D12" w14:paraId="1C30F1A0" w14:textId="77777777">
        <w:trPr>
          <w:jc w:val="center"/>
        </w:trPr>
        <w:tc>
          <w:tcPr>
            <w:tcW w:w="5472" w:type="dxa"/>
            <w:shd w:val="clear" w:color="auto" w:fill="FFFFFF"/>
          </w:tcPr>
          <w:p w14:paraId="7F3B1909" w14:textId="77777777" w:rsidR="009C1D12" w:rsidRDefault="00000000">
            <w:pPr>
              <w:spacing w:before="40" w:after="40"/>
              <w:ind w:left="72"/>
            </w:pPr>
            <w:r>
              <w:rPr>
                <w:rFonts w:ascii="Calibri" w:hAnsi="Calibri"/>
                <w:color w:val="1A1A1A"/>
                <w:sz w:val="19"/>
              </w:rPr>
              <w:t>Begin vendor identification list for AI Third-Party Due Diligence</w:t>
            </w:r>
          </w:p>
        </w:tc>
        <w:tc>
          <w:tcPr>
            <w:tcW w:w="2160" w:type="dxa"/>
            <w:shd w:val="clear" w:color="auto" w:fill="FFFFFF"/>
          </w:tcPr>
          <w:p w14:paraId="193C6AA7" w14:textId="77777777" w:rsidR="009C1D12" w:rsidRDefault="00000000">
            <w:pPr>
              <w:spacing w:before="40" w:after="40"/>
              <w:ind w:left="72"/>
              <w:jc w:val="center"/>
            </w:pPr>
            <w:r>
              <w:rPr>
                <w:rFonts w:ascii="Calibri" w:hAnsi="Calibri"/>
                <w:color w:val="1A1A1A"/>
                <w:sz w:val="19"/>
              </w:rPr>
              <w:t>Procurement</w:t>
            </w:r>
          </w:p>
        </w:tc>
        <w:tc>
          <w:tcPr>
            <w:tcW w:w="2160" w:type="dxa"/>
            <w:shd w:val="clear" w:color="auto" w:fill="FFFFFF"/>
          </w:tcPr>
          <w:p w14:paraId="3DD4503A" w14:textId="77777777" w:rsidR="009C1D12" w:rsidRDefault="00000000">
            <w:pPr>
              <w:spacing w:before="40" w:after="40"/>
              <w:ind w:left="72"/>
              <w:jc w:val="center"/>
            </w:pPr>
            <w:r>
              <w:rPr>
                <w:rFonts w:ascii="Calibri" w:hAnsi="Calibri"/>
                <w:color w:val="1A1A1A"/>
                <w:sz w:val="19"/>
              </w:rPr>
              <w:t>VDD §1</w:t>
            </w:r>
          </w:p>
        </w:tc>
        <w:tc>
          <w:tcPr>
            <w:tcW w:w="2448" w:type="dxa"/>
            <w:shd w:val="clear" w:color="auto" w:fill="FFFFFF"/>
          </w:tcPr>
          <w:p w14:paraId="15168675" w14:textId="77777777" w:rsidR="009C1D12" w:rsidRDefault="00000000">
            <w:pPr>
              <w:spacing w:before="40" w:after="40"/>
              <w:ind w:left="72"/>
              <w:jc w:val="center"/>
            </w:pPr>
            <w:r>
              <w:rPr>
                <w:rFonts w:ascii="Calibri" w:hAnsi="Calibri"/>
                <w:color w:val="1A1A1A"/>
                <w:sz w:val="19"/>
              </w:rPr>
              <w:t>Day 30</w:t>
            </w:r>
          </w:p>
        </w:tc>
      </w:tr>
      <w:tr w:rsidR="009C1D12" w14:paraId="7ED74E92" w14:textId="77777777">
        <w:trPr>
          <w:jc w:val="center"/>
        </w:trPr>
        <w:tc>
          <w:tcPr>
            <w:tcW w:w="5472" w:type="dxa"/>
            <w:shd w:val="clear" w:color="auto" w:fill="F5F5F5"/>
          </w:tcPr>
          <w:p w14:paraId="1CB246AB" w14:textId="77777777" w:rsidR="009C1D12" w:rsidRDefault="00000000">
            <w:pPr>
              <w:spacing w:before="40" w:after="40"/>
              <w:ind w:left="72"/>
            </w:pPr>
            <w:r>
              <w:rPr>
                <w:rFonts w:ascii="Calibri" w:hAnsi="Calibri"/>
                <w:color w:val="1A1A1A"/>
                <w:sz w:val="19"/>
              </w:rPr>
              <w:t>Phase 1 review and executive briefing</w:t>
            </w:r>
          </w:p>
        </w:tc>
        <w:tc>
          <w:tcPr>
            <w:tcW w:w="2160" w:type="dxa"/>
            <w:shd w:val="clear" w:color="auto" w:fill="F5F5F5"/>
          </w:tcPr>
          <w:p w14:paraId="7E4DC2CB" w14:textId="77777777" w:rsidR="009C1D12" w:rsidRDefault="00000000">
            <w:pPr>
              <w:spacing w:before="40" w:after="40"/>
              <w:ind w:left="72"/>
              <w:jc w:val="center"/>
            </w:pPr>
            <w:r>
              <w:rPr>
                <w:rFonts w:ascii="Calibri" w:hAnsi="Calibri"/>
                <w:color w:val="1A1A1A"/>
                <w:sz w:val="19"/>
              </w:rPr>
              <w:t>AGL / Exec Sponsor</w:t>
            </w:r>
          </w:p>
        </w:tc>
        <w:tc>
          <w:tcPr>
            <w:tcW w:w="2160" w:type="dxa"/>
            <w:shd w:val="clear" w:color="auto" w:fill="F5F5F5"/>
          </w:tcPr>
          <w:p w14:paraId="0836DA30" w14:textId="77777777" w:rsidR="009C1D12" w:rsidRDefault="00000000">
            <w:pPr>
              <w:spacing w:before="40" w:after="40"/>
              <w:ind w:left="72"/>
              <w:jc w:val="center"/>
            </w:pPr>
            <w:r>
              <w:rPr>
                <w:rFonts w:ascii="Calibri" w:hAnsi="Calibri"/>
                <w:color w:val="1A1A1A"/>
                <w:sz w:val="19"/>
              </w:rPr>
              <w:t>—</w:t>
            </w:r>
          </w:p>
        </w:tc>
        <w:tc>
          <w:tcPr>
            <w:tcW w:w="2448" w:type="dxa"/>
            <w:shd w:val="clear" w:color="auto" w:fill="F5F5F5"/>
          </w:tcPr>
          <w:p w14:paraId="3B5D2167" w14:textId="77777777" w:rsidR="009C1D12" w:rsidRDefault="00000000">
            <w:pPr>
              <w:spacing w:before="40" w:after="40"/>
              <w:ind w:left="72"/>
              <w:jc w:val="center"/>
            </w:pPr>
            <w:r>
              <w:rPr>
                <w:rFonts w:ascii="Calibri" w:hAnsi="Calibri"/>
                <w:color w:val="1A1A1A"/>
                <w:sz w:val="19"/>
              </w:rPr>
              <w:t>Day 30</w:t>
            </w:r>
          </w:p>
        </w:tc>
      </w:tr>
    </w:tbl>
    <w:p w14:paraId="24EE354C" w14:textId="77777777" w:rsidR="009C1D12" w:rsidRDefault="009C1D12"/>
    <w:p w14:paraId="617F5AA2" w14:textId="77777777" w:rsidR="009C1D12" w:rsidRDefault="00000000">
      <w:pPr>
        <w:spacing w:before="80" w:after="80"/>
      </w:pPr>
      <w:r>
        <w:rPr>
          <w:rFonts w:ascii="Calibri" w:hAnsi="Calibri"/>
          <w:b/>
          <w:color w:val="1F5C99"/>
        </w:rPr>
        <w:t>Phase Milestones &amp; Success Criteria</w:t>
      </w:r>
    </w:p>
    <w:tbl>
      <w:tblPr>
        <w:tblStyle w:val="TableGrid"/>
        <w:tblW w:w="0" w:type="auto"/>
        <w:jc w:val="center"/>
        <w:tblLook w:val="04A0" w:firstRow="1" w:lastRow="0" w:firstColumn="1" w:lastColumn="0" w:noHBand="0" w:noVBand="1"/>
      </w:tblPr>
      <w:tblGrid>
        <w:gridCol w:w="1359"/>
        <w:gridCol w:w="3128"/>
        <w:gridCol w:w="2548"/>
        <w:gridCol w:w="2541"/>
      </w:tblGrid>
      <w:tr w:rsidR="009C1D12" w14:paraId="25BFF615" w14:textId="77777777">
        <w:trPr>
          <w:jc w:val="center"/>
        </w:trPr>
        <w:tc>
          <w:tcPr>
            <w:tcW w:w="1728" w:type="dxa"/>
            <w:shd w:val="clear" w:color="auto" w:fill="1F5C99"/>
          </w:tcPr>
          <w:p w14:paraId="6DC4D144" w14:textId="77777777" w:rsidR="009C1D12" w:rsidRDefault="00000000">
            <w:pPr>
              <w:jc w:val="center"/>
            </w:pPr>
            <w:r>
              <w:rPr>
                <w:rFonts w:ascii="Calibri" w:hAnsi="Calibri"/>
                <w:b/>
                <w:color w:val="FFFFFF"/>
                <w:sz w:val="19"/>
              </w:rPr>
              <w:t>Day</w:t>
            </w:r>
          </w:p>
        </w:tc>
        <w:tc>
          <w:tcPr>
            <w:tcW w:w="4032" w:type="dxa"/>
            <w:shd w:val="clear" w:color="auto" w:fill="1F5C99"/>
          </w:tcPr>
          <w:p w14:paraId="329D046E" w14:textId="77777777" w:rsidR="009C1D12" w:rsidRDefault="00000000">
            <w:pPr>
              <w:jc w:val="center"/>
            </w:pPr>
            <w:r>
              <w:rPr>
                <w:rFonts w:ascii="Calibri" w:hAnsi="Calibri"/>
                <w:b/>
                <w:color w:val="FFFFFF"/>
                <w:sz w:val="19"/>
              </w:rPr>
              <w:t>Milestone</w:t>
            </w:r>
          </w:p>
        </w:tc>
        <w:tc>
          <w:tcPr>
            <w:tcW w:w="3168" w:type="dxa"/>
            <w:shd w:val="clear" w:color="auto" w:fill="1F5C99"/>
          </w:tcPr>
          <w:p w14:paraId="4CBFCB00" w14:textId="77777777" w:rsidR="009C1D12" w:rsidRDefault="00000000">
            <w:pPr>
              <w:jc w:val="center"/>
            </w:pPr>
            <w:r>
              <w:rPr>
                <w:rFonts w:ascii="Calibri" w:hAnsi="Calibri"/>
                <w:b/>
                <w:color w:val="FFFFFF"/>
                <w:sz w:val="19"/>
              </w:rPr>
              <w:t>Evidence / Output</w:t>
            </w:r>
          </w:p>
        </w:tc>
        <w:tc>
          <w:tcPr>
            <w:tcW w:w="3312" w:type="dxa"/>
            <w:shd w:val="clear" w:color="auto" w:fill="1F5C99"/>
          </w:tcPr>
          <w:p w14:paraId="74DB8D13" w14:textId="77777777" w:rsidR="009C1D12" w:rsidRDefault="00000000">
            <w:pPr>
              <w:jc w:val="center"/>
            </w:pPr>
            <w:r>
              <w:rPr>
                <w:rFonts w:ascii="Calibri" w:hAnsi="Calibri"/>
                <w:b/>
                <w:color w:val="FFFFFF"/>
                <w:sz w:val="19"/>
              </w:rPr>
              <w:t>Owner</w:t>
            </w:r>
          </w:p>
        </w:tc>
      </w:tr>
      <w:tr w:rsidR="009C1D12" w14:paraId="480DA483" w14:textId="77777777">
        <w:trPr>
          <w:jc w:val="center"/>
        </w:trPr>
        <w:tc>
          <w:tcPr>
            <w:tcW w:w="1728" w:type="dxa"/>
            <w:shd w:val="clear" w:color="auto" w:fill="E8F1FA"/>
          </w:tcPr>
          <w:p w14:paraId="505057EC" w14:textId="77777777" w:rsidR="009C1D12" w:rsidRDefault="00000000">
            <w:pPr>
              <w:spacing w:before="40" w:after="40"/>
              <w:ind w:left="72"/>
              <w:jc w:val="center"/>
            </w:pPr>
            <w:r>
              <w:rPr>
                <w:rFonts w:ascii="Calibri" w:hAnsi="Calibri"/>
                <w:color w:val="1A1A1A"/>
                <w:sz w:val="19"/>
              </w:rPr>
              <w:lastRenderedPageBreak/>
              <w:t>Day 5</w:t>
            </w:r>
          </w:p>
        </w:tc>
        <w:tc>
          <w:tcPr>
            <w:tcW w:w="4032" w:type="dxa"/>
            <w:shd w:val="clear" w:color="auto" w:fill="E8F1FA"/>
          </w:tcPr>
          <w:p w14:paraId="3549DFD6" w14:textId="77777777" w:rsidR="009C1D12" w:rsidRDefault="00000000">
            <w:pPr>
              <w:spacing w:before="40" w:after="40"/>
              <w:ind w:left="72"/>
            </w:pPr>
            <w:r>
              <w:rPr>
                <w:rFonts w:ascii="Calibri" w:hAnsi="Calibri"/>
                <w:color w:val="1A1A1A"/>
                <w:sz w:val="19"/>
              </w:rPr>
              <w:t>AI Governance Working Group formed</w:t>
            </w:r>
          </w:p>
        </w:tc>
        <w:tc>
          <w:tcPr>
            <w:tcW w:w="3168" w:type="dxa"/>
            <w:shd w:val="clear" w:color="auto" w:fill="E8F1FA"/>
          </w:tcPr>
          <w:p w14:paraId="6E1CEC2E" w14:textId="77777777" w:rsidR="009C1D12" w:rsidRDefault="00000000">
            <w:pPr>
              <w:spacing w:before="40" w:after="40"/>
              <w:ind w:left="72"/>
            </w:pPr>
            <w:r>
              <w:rPr>
                <w:rFonts w:ascii="Calibri" w:hAnsi="Calibri"/>
                <w:color w:val="1A1A1A"/>
                <w:sz w:val="19"/>
              </w:rPr>
              <w:t>Meeting minutes, member list</w:t>
            </w:r>
          </w:p>
        </w:tc>
        <w:tc>
          <w:tcPr>
            <w:tcW w:w="3312" w:type="dxa"/>
            <w:shd w:val="clear" w:color="auto" w:fill="E8F1FA"/>
          </w:tcPr>
          <w:p w14:paraId="669D9FF0" w14:textId="77777777" w:rsidR="009C1D12" w:rsidRDefault="00000000">
            <w:pPr>
              <w:spacing w:before="40" w:after="40"/>
              <w:ind w:left="72"/>
              <w:jc w:val="center"/>
            </w:pPr>
            <w:r>
              <w:rPr>
                <w:rFonts w:ascii="Calibri" w:hAnsi="Calibri"/>
                <w:color w:val="1A1A1A"/>
                <w:sz w:val="19"/>
              </w:rPr>
              <w:t>Exec Sponsor</w:t>
            </w:r>
          </w:p>
        </w:tc>
      </w:tr>
      <w:tr w:rsidR="009C1D12" w14:paraId="2646A2E7" w14:textId="77777777">
        <w:trPr>
          <w:jc w:val="center"/>
        </w:trPr>
        <w:tc>
          <w:tcPr>
            <w:tcW w:w="1728" w:type="dxa"/>
            <w:shd w:val="clear" w:color="auto" w:fill="FFFFFF"/>
          </w:tcPr>
          <w:p w14:paraId="4E6D05C3" w14:textId="77777777" w:rsidR="009C1D12" w:rsidRDefault="00000000">
            <w:pPr>
              <w:spacing w:before="40" w:after="40"/>
              <w:ind w:left="72"/>
              <w:jc w:val="center"/>
            </w:pPr>
            <w:r>
              <w:rPr>
                <w:rFonts w:ascii="Calibri" w:hAnsi="Calibri"/>
                <w:color w:val="1A1A1A"/>
                <w:sz w:val="19"/>
              </w:rPr>
              <w:t>Day 7</w:t>
            </w:r>
          </w:p>
        </w:tc>
        <w:tc>
          <w:tcPr>
            <w:tcW w:w="4032" w:type="dxa"/>
            <w:shd w:val="clear" w:color="auto" w:fill="FFFFFF"/>
          </w:tcPr>
          <w:p w14:paraId="4782F151" w14:textId="77777777" w:rsidR="009C1D12" w:rsidRDefault="00000000">
            <w:pPr>
              <w:spacing w:before="40" w:after="40"/>
              <w:ind w:left="72"/>
            </w:pPr>
            <w:r>
              <w:rPr>
                <w:rFonts w:ascii="Calibri" w:hAnsi="Calibri"/>
                <w:color w:val="1A1A1A"/>
                <w:sz w:val="19"/>
              </w:rPr>
              <w:t>Program charter approved</w:t>
            </w:r>
          </w:p>
        </w:tc>
        <w:tc>
          <w:tcPr>
            <w:tcW w:w="3168" w:type="dxa"/>
            <w:shd w:val="clear" w:color="auto" w:fill="FFFFFF"/>
          </w:tcPr>
          <w:p w14:paraId="05708459" w14:textId="77777777" w:rsidR="009C1D12" w:rsidRDefault="00000000">
            <w:pPr>
              <w:spacing w:before="40" w:after="40"/>
              <w:ind w:left="72"/>
            </w:pPr>
            <w:r>
              <w:rPr>
                <w:rFonts w:ascii="Calibri" w:hAnsi="Calibri"/>
                <w:color w:val="1A1A1A"/>
                <w:sz w:val="19"/>
              </w:rPr>
              <w:t>Signed charter document</w:t>
            </w:r>
          </w:p>
        </w:tc>
        <w:tc>
          <w:tcPr>
            <w:tcW w:w="3312" w:type="dxa"/>
            <w:shd w:val="clear" w:color="auto" w:fill="FFFFFF"/>
          </w:tcPr>
          <w:p w14:paraId="48920E97" w14:textId="77777777" w:rsidR="009C1D12" w:rsidRDefault="00000000">
            <w:pPr>
              <w:spacing w:before="40" w:after="40"/>
              <w:ind w:left="72"/>
              <w:jc w:val="center"/>
            </w:pPr>
            <w:r>
              <w:rPr>
                <w:rFonts w:ascii="Calibri" w:hAnsi="Calibri"/>
                <w:color w:val="1A1A1A"/>
                <w:sz w:val="19"/>
              </w:rPr>
              <w:t>AGL</w:t>
            </w:r>
          </w:p>
        </w:tc>
      </w:tr>
      <w:tr w:rsidR="009C1D12" w14:paraId="63002435" w14:textId="77777777">
        <w:trPr>
          <w:jc w:val="center"/>
        </w:trPr>
        <w:tc>
          <w:tcPr>
            <w:tcW w:w="1728" w:type="dxa"/>
            <w:shd w:val="clear" w:color="auto" w:fill="E8F1FA"/>
          </w:tcPr>
          <w:p w14:paraId="7EE44EE8" w14:textId="77777777" w:rsidR="009C1D12" w:rsidRDefault="00000000">
            <w:pPr>
              <w:spacing w:before="40" w:after="40"/>
              <w:ind w:left="72"/>
              <w:jc w:val="center"/>
            </w:pPr>
            <w:r>
              <w:rPr>
                <w:rFonts w:ascii="Calibri" w:hAnsi="Calibri"/>
                <w:color w:val="1A1A1A"/>
                <w:sz w:val="19"/>
              </w:rPr>
              <w:t>Day 14</w:t>
            </w:r>
          </w:p>
        </w:tc>
        <w:tc>
          <w:tcPr>
            <w:tcW w:w="4032" w:type="dxa"/>
            <w:shd w:val="clear" w:color="auto" w:fill="E8F1FA"/>
          </w:tcPr>
          <w:p w14:paraId="17B41611" w14:textId="77777777" w:rsidR="009C1D12" w:rsidRDefault="00000000">
            <w:pPr>
              <w:spacing w:before="40" w:after="40"/>
              <w:ind w:left="72"/>
            </w:pPr>
            <w:r>
              <w:rPr>
                <w:rFonts w:ascii="Calibri" w:hAnsi="Calibri"/>
                <w:color w:val="1A1A1A"/>
                <w:sz w:val="19"/>
              </w:rPr>
              <w:t>AI Inventory v0.1 populated (discovery draft)</w:t>
            </w:r>
          </w:p>
        </w:tc>
        <w:tc>
          <w:tcPr>
            <w:tcW w:w="3168" w:type="dxa"/>
            <w:shd w:val="clear" w:color="auto" w:fill="E8F1FA"/>
          </w:tcPr>
          <w:p w14:paraId="72BF4059" w14:textId="77777777" w:rsidR="009C1D12" w:rsidRDefault="00000000">
            <w:pPr>
              <w:spacing w:before="40" w:after="40"/>
              <w:ind w:left="72"/>
            </w:pPr>
            <w:r>
              <w:rPr>
                <w:rFonts w:ascii="Calibri" w:hAnsi="Calibri"/>
                <w:color w:val="1A1A1A"/>
                <w:sz w:val="19"/>
              </w:rPr>
              <w:t>Registry spreadsheet / GRC entry</w:t>
            </w:r>
          </w:p>
        </w:tc>
        <w:tc>
          <w:tcPr>
            <w:tcW w:w="3312" w:type="dxa"/>
            <w:shd w:val="clear" w:color="auto" w:fill="E8F1FA"/>
          </w:tcPr>
          <w:p w14:paraId="2E147CAF" w14:textId="77777777" w:rsidR="009C1D12" w:rsidRDefault="00000000">
            <w:pPr>
              <w:spacing w:before="40" w:after="40"/>
              <w:ind w:left="72"/>
              <w:jc w:val="center"/>
            </w:pPr>
            <w:r>
              <w:rPr>
                <w:rFonts w:ascii="Calibri" w:hAnsi="Calibri"/>
                <w:color w:val="1A1A1A"/>
                <w:sz w:val="19"/>
              </w:rPr>
              <w:t>AGL</w:t>
            </w:r>
          </w:p>
        </w:tc>
      </w:tr>
      <w:tr w:rsidR="009C1D12" w14:paraId="79279C26" w14:textId="77777777">
        <w:trPr>
          <w:jc w:val="center"/>
        </w:trPr>
        <w:tc>
          <w:tcPr>
            <w:tcW w:w="1728" w:type="dxa"/>
            <w:shd w:val="clear" w:color="auto" w:fill="FFFFFF"/>
          </w:tcPr>
          <w:p w14:paraId="1779EEE8" w14:textId="77777777" w:rsidR="009C1D12" w:rsidRDefault="00000000">
            <w:pPr>
              <w:spacing w:before="40" w:after="40"/>
              <w:ind w:left="72"/>
              <w:jc w:val="center"/>
            </w:pPr>
            <w:r>
              <w:rPr>
                <w:rFonts w:ascii="Calibri" w:hAnsi="Calibri"/>
                <w:color w:val="1A1A1A"/>
                <w:sz w:val="19"/>
              </w:rPr>
              <w:t>Day 21</w:t>
            </w:r>
          </w:p>
        </w:tc>
        <w:tc>
          <w:tcPr>
            <w:tcW w:w="4032" w:type="dxa"/>
            <w:shd w:val="clear" w:color="auto" w:fill="FFFFFF"/>
          </w:tcPr>
          <w:p w14:paraId="3BCEF21A" w14:textId="77777777" w:rsidR="009C1D12" w:rsidRDefault="00000000">
            <w:pPr>
              <w:spacing w:before="40" w:after="40"/>
              <w:ind w:left="72"/>
            </w:pPr>
            <w:r>
              <w:rPr>
                <w:rFonts w:ascii="Calibri" w:hAnsi="Calibri"/>
                <w:color w:val="1A1A1A"/>
                <w:sz w:val="19"/>
              </w:rPr>
              <w:t>All AI entries risk-tiered</w:t>
            </w:r>
          </w:p>
        </w:tc>
        <w:tc>
          <w:tcPr>
            <w:tcW w:w="3168" w:type="dxa"/>
            <w:shd w:val="clear" w:color="auto" w:fill="FFFFFF"/>
          </w:tcPr>
          <w:p w14:paraId="0D2AB5A7" w14:textId="77777777" w:rsidR="009C1D12" w:rsidRDefault="00000000">
            <w:pPr>
              <w:spacing w:before="40" w:after="40"/>
              <w:ind w:left="72"/>
            </w:pPr>
            <w:r>
              <w:rPr>
                <w:rFonts w:ascii="Calibri" w:hAnsi="Calibri"/>
                <w:color w:val="1A1A1A"/>
                <w:sz w:val="19"/>
              </w:rPr>
              <w:t>Updated registry with risk tiers</w:t>
            </w:r>
          </w:p>
        </w:tc>
        <w:tc>
          <w:tcPr>
            <w:tcW w:w="3312" w:type="dxa"/>
            <w:shd w:val="clear" w:color="auto" w:fill="FFFFFF"/>
          </w:tcPr>
          <w:p w14:paraId="3A8771DA" w14:textId="77777777" w:rsidR="009C1D12" w:rsidRDefault="00000000">
            <w:pPr>
              <w:spacing w:before="40" w:after="40"/>
              <w:ind w:left="72"/>
              <w:jc w:val="center"/>
            </w:pPr>
            <w:r>
              <w:rPr>
                <w:rFonts w:ascii="Calibri" w:hAnsi="Calibri"/>
                <w:color w:val="1A1A1A"/>
                <w:sz w:val="19"/>
              </w:rPr>
              <w:t>AGL + BULs</w:t>
            </w:r>
          </w:p>
        </w:tc>
      </w:tr>
      <w:tr w:rsidR="009C1D12" w14:paraId="40DDA5AC" w14:textId="77777777">
        <w:trPr>
          <w:jc w:val="center"/>
        </w:trPr>
        <w:tc>
          <w:tcPr>
            <w:tcW w:w="1728" w:type="dxa"/>
            <w:shd w:val="clear" w:color="auto" w:fill="E8F1FA"/>
          </w:tcPr>
          <w:p w14:paraId="7F9E437B" w14:textId="77777777" w:rsidR="009C1D12" w:rsidRDefault="00000000">
            <w:pPr>
              <w:spacing w:before="40" w:after="40"/>
              <w:ind w:left="72"/>
              <w:jc w:val="center"/>
            </w:pPr>
            <w:r>
              <w:rPr>
                <w:rFonts w:ascii="Calibri" w:hAnsi="Calibri"/>
                <w:color w:val="1A1A1A"/>
                <w:sz w:val="19"/>
              </w:rPr>
              <w:t>Day 25</w:t>
            </w:r>
          </w:p>
        </w:tc>
        <w:tc>
          <w:tcPr>
            <w:tcW w:w="4032" w:type="dxa"/>
            <w:shd w:val="clear" w:color="auto" w:fill="E8F1FA"/>
          </w:tcPr>
          <w:p w14:paraId="758FB240" w14:textId="77777777" w:rsidR="009C1D12" w:rsidRDefault="00000000">
            <w:pPr>
              <w:spacing w:before="40" w:after="40"/>
              <w:ind w:left="72"/>
            </w:pPr>
            <w:r>
              <w:rPr>
                <w:rFonts w:ascii="Calibri" w:hAnsi="Calibri"/>
                <w:color w:val="1A1A1A"/>
                <w:sz w:val="19"/>
              </w:rPr>
              <w:t>AI Inventory v1.0 published</w:t>
            </w:r>
          </w:p>
        </w:tc>
        <w:tc>
          <w:tcPr>
            <w:tcW w:w="3168" w:type="dxa"/>
            <w:shd w:val="clear" w:color="auto" w:fill="E8F1FA"/>
          </w:tcPr>
          <w:p w14:paraId="24B64919" w14:textId="77777777" w:rsidR="009C1D12" w:rsidRDefault="00000000">
            <w:pPr>
              <w:spacing w:before="40" w:after="40"/>
              <w:ind w:left="72"/>
            </w:pPr>
            <w:r>
              <w:rPr>
                <w:rFonts w:ascii="Calibri" w:hAnsi="Calibri"/>
                <w:color w:val="1A1A1A"/>
                <w:sz w:val="19"/>
              </w:rPr>
              <w:t>Accessible registry in shared repo</w:t>
            </w:r>
          </w:p>
        </w:tc>
        <w:tc>
          <w:tcPr>
            <w:tcW w:w="3312" w:type="dxa"/>
            <w:shd w:val="clear" w:color="auto" w:fill="E8F1FA"/>
          </w:tcPr>
          <w:p w14:paraId="001F03B3" w14:textId="77777777" w:rsidR="009C1D12" w:rsidRDefault="00000000">
            <w:pPr>
              <w:spacing w:before="40" w:after="40"/>
              <w:ind w:left="72"/>
              <w:jc w:val="center"/>
            </w:pPr>
            <w:r>
              <w:rPr>
                <w:rFonts w:ascii="Calibri" w:hAnsi="Calibri"/>
                <w:color w:val="1A1A1A"/>
                <w:sz w:val="19"/>
              </w:rPr>
              <w:t>AGL</w:t>
            </w:r>
          </w:p>
        </w:tc>
      </w:tr>
      <w:tr w:rsidR="009C1D12" w14:paraId="45A6252A" w14:textId="77777777">
        <w:trPr>
          <w:jc w:val="center"/>
        </w:trPr>
        <w:tc>
          <w:tcPr>
            <w:tcW w:w="1728" w:type="dxa"/>
            <w:shd w:val="clear" w:color="auto" w:fill="FFFFFF"/>
          </w:tcPr>
          <w:p w14:paraId="12298171" w14:textId="77777777" w:rsidR="009C1D12" w:rsidRDefault="00000000">
            <w:pPr>
              <w:spacing w:before="40" w:after="40"/>
              <w:ind w:left="72"/>
              <w:jc w:val="center"/>
            </w:pPr>
            <w:r>
              <w:rPr>
                <w:rFonts w:ascii="Calibri" w:hAnsi="Calibri"/>
                <w:color w:val="1A1A1A"/>
                <w:sz w:val="19"/>
              </w:rPr>
              <w:t>Day 28</w:t>
            </w:r>
          </w:p>
        </w:tc>
        <w:tc>
          <w:tcPr>
            <w:tcW w:w="4032" w:type="dxa"/>
            <w:shd w:val="clear" w:color="auto" w:fill="FFFFFF"/>
          </w:tcPr>
          <w:p w14:paraId="5D5798A0" w14:textId="77777777" w:rsidR="009C1D12" w:rsidRDefault="00000000">
            <w:pPr>
              <w:spacing w:before="40" w:after="40"/>
              <w:ind w:left="72"/>
            </w:pPr>
            <w:r>
              <w:rPr>
                <w:rFonts w:ascii="Calibri" w:hAnsi="Calibri"/>
                <w:color w:val="1A1A1A"/>
                <w:sz w:val="19"/>
              </w:rPr>
              <w:t>Policy drafts initiated</w:t>
            </w:r>
          </w:p>
        </w:tc>
        <w:tc>
          <w:tcPr>
            <w:tcW w:w="3168" w:type="dxa"/>
            <w:shd w:val="clear" w:color="auto" w:fill="FFFFFF"/>
          </w:tcPr>
          <w:p w14:paraId="04872465" w14:textId="77777777" w:rsidR="009C1D12" w:rsidRDefault="00000000">
            <w:pPr>
              <w:spacing w:before="40" w:after="40"/>
              <w:ind w:left="72"/>
            </w:pPr>
            <w:r>
              <w:rPr>
                <w:rFonts w:ascii="Calibri" w:hAnsi="Calibri"/>
                <w:color w:val="1A1A1A"/>
                <w:sz w:val="19"/>
              </w:rPr>
              <w:t>Working drafts in review pipeline</w:t>
            </w:r>
          </w:p>
        </w:tc>
        <w:tc>
          <w:tcPr>
            <w:tcW w:w="3312" w:type="dxa"/>
            <w:shd w:val="clear" w:color="auto" w:fill="FFFFFF"/>
          </w:tcPr>
          <w:p w14:paraId="4F8BEA3E" w14:textId="77777777" w:rsidR="009C1D12" w:rsidRDefault="00000000">
            <w:pPr>
              <w:spacing w:before="40" w:after="40"/>
              <w:ind w:left="72"/>
              <w:jc w:val="center"/>
            </w:pPr>
            <w:r>
              <w:rPr>
                <w:rFonts w:ascii="Calibri" w:hAnsi="Calibri"/>
                <w:color w:val="1A1A1A"/>
                <w:sz w:val="19"/>
              </w:rPr>
              <w:t>AGL / Legal</w:t>
            </w:r>
          </w:p>
        </w:tc>
      </w:tr>
      <w:tr w:rsidR="009C1D12" w14:paraId="062B969A" w14:textId="77777777">
        <w:trPr>
          <w:jc w:val="center"/>
        </w:trPr>
        <w:tc>
          <w:tcPr>
            <w:tcW w:w="1728" w:type="dxa"/>
            <w:shd w:val="clear" w:color="auto" w:fill="E8F1FA"/>
          </w:tcPr>
          <w:p w14:paraId="11EC9188" w14:textId="77777777" w:rsidR="009C1D12" w:rsidRDefault="00000000">
            <w:pPr>
              <w:spacing w:before="40" w:after="40"/>
              <w:ind w:left="72"/>
              <w:jc w:val="center"/>
            </w:pPr>
            <w:r>
              <w:rPr>
                <w:rFonts w:ascii="Calibri" w:hAnsi="Calibri"/>
                <w:color w:val="1A1A1A"/>
                <w:sz w:val="19"/>
              </w:rPr>
              <w:t>Day 30</w:t>
            </w:r>
          </w:p>
        </w:tc>
        <w:tc>
          <w:tcPr>
            <w:tcW w:w="4032" w:type="dxa"/>
            <w:shd w:val="clear" w:color="auto" w:fill="E8F1FA"/>
          </w:tcPr>
          <w:p w14:paraId="3B97B6A5" w14:textId="77777777" w:rsidR="009C1D12" w:rsidRDefault="00000000">
            <w:pPr>
              <w:spacing w:before="40" w:after="40"/>
              <w:ind w:left="72"/>
            </w:pPr>
            <w:r>
              <w:rPr>
                <w:rFonts w:ascii="Calibri" w:hAnsi="Calibri"/>
                <w:color w:val="1A1A1A"/>
                <w:sz w:val="19"/>
              </w:rPr>
              <w:t>Phase 1 executive briefing complete</w:t>
            </w:r>
          </w:p>
        </w:tc>
        <w:tc>
          <w:tcPr>
            <w:tcW w:w="3168" w:type="dxa"/>
            <w:shd w:val="clear" w:color="auto" w:fill="E8F1FA"/>
          </w:tcPr>
          <w:p w14:paraId="4646A02C" w14:textId="77777777" w:rsidR="009C1D12" w:rsidRDefault="00000000">
            <w:pPr>
              <w:spacing w:before="40" w:after="40"/>
              <w:ind w:left="72"/>
            </w:pPr>
            <w:r>
              <w:rPr>
                <w:rFonts w:ascii="Calibri" w:hAnsi="Calibri"/>
                <w:color w:val="1A1A1A"/>
                <w:sz w:val="19"/>
              </w:rPr>
              <w:t>Briefing deck + action items log</w:t>
            </w:r>
          </w:p>
        </w:tc>
        <w:tc>
          <w:tcPr>
            <w:tcW w:w="3312" w:type="dxa"/>
            <w:shd w:val="clear" w:color="auto" w:fill="E8F1FA"/>
          </w:tcPr>
          <w:p w14:paraId="1E7B95B9" w14:textId="77777777" w:rsidR="009C1D12" w:rsidRDefault="00000000">
            <w:pPr>
              <w:spacing w:before="40" w:after="40"/>
              <w:ind w:left="72"/>
              <w:jc w:val="center"/>
            </w:pPr>
            <w:r>
              <w:rPr>
                <w:rFonts w:ascii="Calibri" w:hAnsi="Calibri"/>
                <w:color w:val="1A1A1A"/>
                <w:sz w:val="19"/>
              </w:rPr>
              <w:t>Exec Sponsor</w:t>
            </w:r>
          </w:p>
        </w:tc>
      </w:tr>
    </w:tbl>
    <w:p w14:paraId="513D54DB" w14:textId="77777777" w:rsidR="009C1D12" w:rsidRDefault="009C1D12"/>
    <w:p w14:paraId="38ED3744" w14:textId="77777777" w:rsidR="009C1D12" w:rsidRDefault="00000000">
      <w:r>
        <w:br w:type="page"/>
      </w:r>
    </w:p>
    <w:tbl>
      <w:tblPr>
        <w:tblStyle w:val="TableGrid"/>
        <w:tblW w:w="0" w:type="auto"/>
        <w:jc w:val="center"/>
        <w:tblLook w:val="04A0" w:firstRow="1" w:lastRow="0" w:firstColumn="1" w:lastColumn="0" w:noHBand="0" w:noVBand="1"/>
      </w:tblPr>
      <w:tblGrid>
        <w:gridCol w:w="1397"/>
        <w:gridCol w:w="5301"/>
        <w:gridCol w:w="2878"/>
      </w:tblGrid>
      <w:tr w:rsidR="009C1D12" w14:paraId="6FC82074" w14:textId="77777777">
        <w:trPr>
          <w:trHeight w:hRule="exact" w:val="600"/>
          <w:jc w:val="center"/>
        </w:trPr>
        <w:tc>
          <w:tcPr>
            <w:tcW w:w="1584" w:type="dxa"/>
            <w:shd w:val="clear" w:color="auto" w:fill="1A7A6E"/>
          </w:tcPr>
          <w:p w14:paraId="7F6E0025" w14:textId="77777777" w:rsidR="009C1D12" w:rsidRDefault="00000000">
            <w:pPr>
              <w:jc w:val="center"/>
            </w:pPr>
            <w:r>
              <w:rPr>
                <w:rFonts w:ascii="Calibri" w:hAnsi="Calibri"/>
                <w:b/>
                <w:color w:val="FFFFFF"/>
                <w:sz w:val="26"/>
              </w:rPr>
              <w:lastRenderedPageBreak/>
              <w:t>PHASE</w:t>
            </w:r>
            <w:r>
              <w:rPr>
                <w:rFonts w:ascii="Calibri" w:hAnsi="Calibri"/>
                <w:b/>
                <w:color w:val="FFFFFF"/>
                <w:sz w:val="26"/>
              </w:rPr>
              <w:br/>
              <w:t>2</w:t>
            </w:r>
          </w:p>
        </w:tc>
        <w:tc>
          <w:tcPr>
            <w:tcW w:w="6912" w:type="dxa"/>
            <w:shd w:val="clear" w:color="auto" w:fill="1A7A6E"/>
          </w:tcPr>
          <w:p w14:paraId="3A08807B" w14:textId="77777777" w:rsidR="009C1D12" w:rsidRDefault="00000000">
            <w:pPr>
              <w:ind w:left="216"/>
            </w:pPr>
            <w:r>
              <w:rPr>
                <w:rFonts w:ascii="Calibri" w:hAnsi="Calibri"/>
                <w:b/>
                <w:color w:val="FFFFFF"/>
                <w:sz w:val="30"/>
              </w:rPr>
              <w:t>Build &amp; Assess</w:t>
            </w:r>
          </w:p>
        </w:tc>
        <w:tc>
          <w:tcPr>
            <w:tcW w:w="3744" w:type="dxa"/>
            <w:shd w:val="clear" w:color="auto" w:fill="1A7A6E"/>
          </w:tcPr>
          <w:p w14:paraId="7335BE08" w14:textId="77777777" w:rsidR="009C1D12" w:rsidRDefault="00000000">
            <w:pPr>
              <w:jc w:val="center"/>
            </w:pPr>
            <w:r>
              <w:rPr>
                <w:rFonts w:ascii="Calibri" w:hAnsi="Calibri"/>
                <w:b/>
                <w:color w:val="FFFFFF"/>
                <w:sz w:val="24"/>
              </w:rPr>
              <w:t>Days 31 – 60</w:t>
            </w:r>
          </w:p>
        </w:tc>
      </w:tr>
    </w:tbl>
    <w:p w14:paraId="6B92038A" w14:textId="77777777" w:rsidR="009C1D12" w:rsidRDefault="009C1D12"/>
    <w:p w14:paraId="5B9EB9A5" w14:textId="77777777" w:rsidR="009C1D12" w:rsidRDefault="00000000">
      <w:pPr>
        <w:spacing w:before="40" w:after="160"/>
      </w:pPr>
      <w:r>
        <w:rPr>
          <w:rFonts w:ascii="Calibri" w:hAnsi="Calibri"/>
          <w:color w:val="1A1A1A"/>
          <w:sz w:val="21"/>
        </w:rPr>
        <w:t>Phase 2 is where governance goes deep. You will complete risk assessments for priority AI systems, run security and privacy reviews, conduct vendor due diligence, finalize and approve foundational policies, and begin standing up human oversight and monitoring frameworks. This phase converts your inventory into an assessed, documented, and controlled AI portfolio.</w:t>
      </w:r>
    </w:p>
    <w:p w14:paraId="7344DA29" w14:textId="77777777" w:rsidR="009C1D12" w:rsidRDefault="00000000">
      <w:pPr>
        <w:spacing w:before="80" w:after="80"/>
      </w:pPr>
      <w:r>
        <w:rPr>
          <w:rFonts w:ascii="Calibri" w:hAnsi="Calibri"/>
          <w:b/>
          <w:color w:val="1A7A6E"/>
          <w:sz w:val="26"/>
        </w:rPr>
        <w:t>Phase 2 Objectives</w:t>
      </w:r>
    </w:p>
    <w:p w14:paraId="33725453" w14:textId="77777777" w:rsidR="009C1D12" w:rsidRDefault="00000000">
      <w:pPr>
        <w:pStyle w:val="ListBullet"/>
        <w:spacing w:before="20" w:after="20"/>
        <w:ind w:left="432"/>
      </w:pPr>
      <w:r>
        <w:rPr>
          <w:rFonts w:ascii="Calibri" w:hAnsi="Calibri"/>
          <w:color w:val="1A1A1A"/>
          <w:sz w:val="21"/>
        </w:rPr>
        <w:t>Complete risk assessments for all High/Critical AI use cases; triage Moderate cases.</w:t>
      </w:r>
    </w:p>
    <w:p w14:paraId="4419D0B0" w14:textId="77777777" w:rsidR="009C1D12" w:rsidRDefault="00000000">
      <w:pPr>
        <w:pStyle w:val="ListBullet"/>
        <w:spacing w:before="20" w:after="20"/>
        <w:ind w:left="432"/>
      </w:pPr>
      <w:r>
        <w:rPr>
          <w:rFonts w:ascii="Calibri" w:hAnsi="Calibri"/>
          <w:color w:val="1A1A1A"/>
          <w:sz w:val="21"/>
        </w:rPr>
        <w:t>Finalize and gain executive approval for the AI Acceptable Use Policy and AI Risk Management Policy.</w:t>
      </w:r>
    </w:p>
    <w:p w14:paraId="2D67D64A" w14:textId="77777777" w:rsidR="009C1D12" w:rsidRDefault="00000000">
      <w:pPr>
        <w:pStyle w:val="ListBullet"/>
        <w:spacing w:before="20" w:after="20"/>
        <w:ind w:left="432"/>
      </w:pPr>
      <w:r>
        <w:rPr>
          <w:rFonts w:ascii="Calibri" w:hAnsi="Calibri"/>
          <w:color w:val="1A1A1A"/>
          <w:sz w:val="21"/>
        </w:rPr>
        <w:t>Complete vendor due diligence assessments for all active AI-enabled vendors.</w:t>
      </w:r>
    </w:p>
    <w:p w14:paraId="0394B35F" w14:textId="77777777" w:rsidR="009C1D12" w:rsidRDefault="00000000">
      <w:pPr>
        <w:pStyle w:val="ListBullet"/>
        <w:spacing w:before="20" w:after="20"/>
        <w:ind w:left="432"/>
      </w:pPr>
      <w:r>
        <w:rPr>
          <w:rFonts w:ascii="Calibri" w:hAnsi="Calibri"/>
          <w:color w:val="1A1A1A"/>
          <w:sz w:val="21"/>
        </w:rPr>
        <w:t>Conduct security reviews for all production AI systems.</w:t>
      </w:r>
    </w:p>
    <w:p w14:paraId="7AB1F8DB" w14:textId="77777777" w:rsidR="009C1D12" w:rsidRDefault="00000000">
      <w:pPr>
        <w:pStyle w:val="ListBullet"/>
        <w:spacing w:before="20" w:after="20"/>
        <w:ind w:left="432"/>
      </w:pPr>
      <w:r>
        <w:rPr>
          <w:rFonts w:ascii="Calibri" w:hAnsi="Calibri"/>
          <w:color w:val="1A1A1A"/>
          <w:sz w:val="21"/>
        </w:rPr>
        <w:t>Complete privacy screening and flag DPIA candidates.</w:t>
      </w:r>
    </w:p>
    <w:p w14:paraId="18A4F65A" w14:textId="77777777" w:rsidR="009C1D12" w:rsidRDefault="00000000">
      <w:pPr>
        <w:pStyle w:val="ListBullet"/>
        <w:spacing w:before="20" w:after="20"/>
        <w:ind w:left="432"/>
      </w:pPr>
      <w:r>
        <w:rPr>
          <w:rFonts w:ascii="Calibri" w:hAnsi="Calibri"/>
          <w:color w:val="1A1A1A"/>
          <w:sz w:val="21"/>
        </w:rPr>
        <w:t>Design human oversight controls and escalation paths for high-risk AI decisions.</w:t>
      </w:r>
    </w:p>
    <w:p w14:paraId="0B8B99DD" w14:textId="77777777" w:rsidR="009C1D12" w:rsidRDefault="00000000">
      <w:pPr>
        <w:pStyle w:val="ListBullet"/>
        <w:spacing w:before="20" w:after="20"/>
        <w:ind w:left="432"/>
      </w:pPr>
      <w:r>
        <w:rPr>
          <w:rFonts w:ascii="Calibri" w:hAnsi="Calibri"/>
          <w:color w:val="1A1A1A"/>
          <w:sz w:val="21"/>
        </w:rPr>
        <w:t>Stand up the AI Model Validation framework for any internally developed or fine-tuned models.</w:t>
      </w:r>
    </w:p>
    <w:p w14:paraId="059A6B7C" w14:textId="77777777" w:rsidR="009C1D12" w:rsidRDefault="009C1D12"/>
    <w:tbl>
      <w:tblPr>
        <w:tblStyle w:val="TableGrid"/>
        <w:tblW w:w="0" w:type="auto"/>
        <w:jc w:val="center"/>
        <w:tblLook w:val="04A0" w:firstRow="1" w:lastRow="0" w:firstColumn="1" w:lastColumn="0" w:noHBand="0" w:noVBand="1"/>
      </w:tblPr>
      <w:tblGrid>
        <w:gridCol w:w="3032"/>
        <w:gridCol w:w="1424"/>
        <w:gridCol w:w="1486"/>
        <w:gridCol w:w="3634"/>
      </w:tblGrid>
      <w:tr w:rsidR="009C1D12" w14:paraId="38FA522F" w14:textId="77777777">
        <w:trPr>
          <w:jc w:val="center"/>
        </w:trPr>
        <w:tc>
          <w:tcPr>
            <w:tcW w:w="2160" w:type="dxa"/>
            <w:gridSpan w:val="2"/>
            <w:shd w:val="clear" w:color="auto" w:fill="1A7A6E"/>
          </w:tcPr>
          <w:p w14:paraId="101A305E" w14:textId="77777777" w:rsidR="009C1D12" w:rsidRDefault="00000000">
            <w:pPr>
              <w:jc w:val="center"/>
            </w:pPr>
            <w:r>
              <w:rPr>
                <w:rFonts w:ascii="Calibri" w:hAnsi="Calibri"/>
                <w:b/>
                <w:color w:val="FFFFFF"/>
              </w:rPr>
              <w:t>Week 5</w:t>
            </w:r>
          </w:p>
        </w:tc>
        <w:tc>
          <w:tcPr>
            <w:tcW w:w="10080" w:type="dxa"/>
            <w:gridSpan w:val="2"/>
            <w:shd w:val="clear" w:color="auto" w:fill="1A6860"/>
          </w:tcPr>
          <w:p w14:paraId="57BE4217" w14:textId="77777777" w:rsidR="009C1D12" w:rsidRDefault="00000000">
            <w:r>
              <w:rPr>
                <w:rFonts w:ascii="Calibri" w:hAnsi="Calibri"/>
                <w:b/>
                <w:color w:val="FFFFFF"/>
              </w:rPr>
              <w:t xml:space="preserve">  Focus: Risk Assessments – High &amp; Critical AI Use Cases</w:t>
            </w:r>
          </w:p>
        </w:tc>
      </w:tr>
      <w:tr w:rsidR="009C1D12" w14:paraId="7EC7E436" w14:textId="77777777">
        <w:trPr>
          <w:jc w:val="center"/>
        </w:trPr>
        <w:tc>
          <w:tcPr>
            <w:tcW w:w="5472" w:type="dxa"/>
            <w:shd w:val="clear" w:color="auto" w:fill="1F3864"/>
          </w:tcPr>
          <w:p w14:paraId="762FA924" w14:textId="77777777" w:rsidR="009C1D12" w:rsidRDefault="00000000">
            <w:pPr>
              <w:jc w:val="center"/>
            </w:pPr>
            <w:r>
              <w:rPr>
                <w:rFonts w:ascii="Calibri" w:hAnsi="Calibri"/>
                <w:b/>
                <w:color w:val="FFFFFF"/>
                <w:sz w:val="19"/>
              </w:rPr>
              <w:t>Activity</w:t>
            </w:r>
          </w:p>
        </w:tc>
        <w:tc>
          <w:tcPr>
            <w:tcW w:w="2160" w:type="dxa"/>
            <w:shd w:val="clear" w:color="auto" w:fill="1F3864"/>
          </w:tcPr>
          <w:p w14:paraId="1D78C2A4" w14:textId="77777777" w:rsidR="009C1D12" w:rsidRDefault="00000000">
            <w:pPr>
              <w:jc w:val="center"/>
            </w:pPr>
            <w:r>
              <w:rPr>
                <w:rFonts w:ascii="Calibri" w:hAnsi="Calibri"/>
                <w:b/>
                <w:color w:val="FFFFFF"/>
                <w:sz w:val="19"/>
              </w:rPr>
              <w:t>Owner</w:t>
            </w:r>
          </w:p>
        </w:tc>
        <w:tc>
          <w:tcPr>
            <w:tcW w:w="2160" w:type="dxa"/>
            <w:shd w:val="clear" w:color="auto" w:fill="1F3864"/>
          </w:tcPr>
          <w:p w14:paraId="3CCFCB18"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0AAF366F" w14:textId="77777777" w:rsidR="009C1D12" w:rsidRDefault="00000000">
            <w:pPr>
              <w:jc w:val="center"/>
            </w:pPr>
            <w:r>
              <w:rPr>
                <w:rFonts w:ascii="Calibri" w:hAnsi="Calibri"/>
                <w:b/>
                <w:color w:val="FFFFFF"/>
                <w:sz w:val="19"/>
              </w:rPr>
              <w:t>Due (Day)</w:t>
            </w:r>
          </w:p>
        </w:tc>
      </w:tr>
      <w:tr w:rsidR="009C1D12" w14:paraId="095B79A9" w14:textId="77777777">
        <w:trPr>
          <w:jc w:val="center"/>
        </w:trPr>
        <w:tc>
          <w:tcPr>
            <w:tcW w:w="5472" w:type="dxa"/>
            <w:shd w:val="clear" w:color="auto" w:fill="F5F5F5"/>
          </w:tcPr>
          <w:p w14:paraId="558AEC0B" w14:textId="77777777" w:rsidR="009C1D12" w:rsidRDefault="00000000">
            <w:pPr>
              <w:spacing w:before="40" w:after="40"/>
              <w:ind w:left="72"/>
            </w:pPr>
            <w:r>
              <w:rPr>
                <w:rFonts w:ascii="Calibri" w:hAnsi="Calibri"/>
                <w:color w:val="1A1A1A"/>
                <w:sz w:val="19"/>
              </w:rPr>
              <w:t>Conduct full risk assessment for each High/Critical AI use case</w:t>
            </w:r>
          </w:p>
        </w:tc>
        <w:tc>
          <w:tcPr>
            <w:tcW w:w="2160" w:type="dxa"/>
            <w:shd w:val="clear" w:color="auto" w:fill="F5F5F5"/>
          </w:tcPr>
          <w:p w14:paraId="4D8E48B9" w14:textId="77777777" w:rsidR="009C1D12" w:rsidRDefault="00000000">
            <w:pPr>
              <w:spacing w:before="40" w:after="40"/>
              <w:ind w:left="72"/>
              <w:jc w:val="center"/>
            </w:pPr>
            <w:r>
              <w:rPr>
                <w:rFonts w:ascii="Calibri" w:hAnsi="Calibri"/>
                <w:color w:val="1A1A1A"/>
                <w:sz w:val="19"/>
              </w:rPr>
              <w:t>AGL / GRC</w:t>
            </w:r>
          </w:p>
        </w:tc>
        <w:tc>
          <w:tcPr>
            <w:tcW w:w="2160" w:type="dxa"/>
            <w:shd w:val="clear" w:color="auto" w:fill="F5F5F5"/>
          </w:tcPr>
          <w:p w14:paraId="6688BC2B" w14:textId="77777777" w:rsidR="009C1D12" w:rsidRDefault="00000000">
            <w:pPr>
              <w:spacing w:before="40" w:after="40"/>
              <w:ind w:left="72"/>
              <w:jc w:val="center"/>
            </w:pPr>
            <w:r>
              <w:rPr>
                <w:rFonts w:ascii="Calibri" w:hAnsi="Calibri"/>
                <w:color w:val="1A1A1A"/>
                <w:sz w:val="19"/>
              </w:rPr>
              <w:t>AIR §6</w:t>
            </w:r>
          </w:p>
        </w:tc>
        <w:tc>
          <w:tcPr>
            <w:tcW w:w="2448" w:type="dxa"/>
            <w:shd w:val="clear" w:color="auto" w:fill="F5F5F5"/>
          </w:tcPr>
          <w:p w14:paraId="26A7AB18" w14:textId="77777777" w:rsidR="009C1D12" w:rsidRDefault="00000000">
            <w:pPr>
              <w:spacing w:before="40" w:after="40"/>
              <w:ind w:left="72"/>
              <w:jc w:val="center"/>
            </w:pPr>
            <w:r>
              <w:rPr>
                <w:rFonts w:ascii="Calibri" w:hAnsi="Calibri"/>
                <w:color w:val="1A1A1A"/>
                <w:sz w:val="19"/>
              </w:rPr>
              <w:t>Day 35</w:t>
            </w:r>
          </w:p>
        </w:tc>
      </w:tr>
      <w:tr w:rsidR="009C1D12" w14:paraId="4CCB5B3C" w14:textId="77777777">
        <w:trPr>
          <w:jc w:val="center"/>
        </w:trPr>
        <w:tc>
          <w:tcPr>
            <w:tcW w:w="5472" w:type="dxa"/>
            <w:shd w:val="clear" w:color="auto" w:fill="FFFFFF"/>
          </w:tcPr>
          <w:p w14:paraId="1556F5E1" w14:textId="77777777" w:rsidR="009C1D12" w:rsidRDefault="00000000">
            <w:pPr>
              <w:spacing w:before="40" w:after="40"/>
              <w:ind w:left="72"/>
            </w:pPr>
            <w:r>
              <w:rPr>
                <w:rFonts w:ascii="Calibri" w:hAnsi="Calibri"/>
                <w:color w:val="1A1A1A"/>
                <w:sz w:val="19"/>
              </w:rPr>
              <w:t>Document risk findings, controls, and residual risk per use case</w:t>
            </w:r>
          </w:p>
        </w:tc>
        <w:tc>
          <w:tcPr>
            <w:tcW w:w="2160" w:type="dxa"/>
            <w:shd w:val="clear" w:color="auto" w:fill="FFFFFF"/>
          </w:tcPr>
          <w:p w14:paraId="44237608" w14:textId="77777777" w:rsidR="009C1D12" w:rsidRDefault="00000000">
            <w:pPr>
              <w:spacing w:before="40" w:after="40"/>
              <w:ind w:left="72"/>
              <w:jc w:val="center"/>
            </w:pPr>
            <w:r>
              <w:rPr>
                <w:rFonts w:ascii="Calibri" w:hAnsi="Calibri"/>
                <w:color w:val="1A1A1A"/>
                <w:sz w:val="19"/>
              </w:rPr>
              <w:t>AGL / GRC</w:t>
            </w:r>
          </w:p>
        </w:tc>
        <w:tc>
          <w:tcPr>
            <w:tcW w:w="2160" w:type="dxa"/>
            <w:shd w:val="clear" w:color="auto" w:fill="FFFFFF"/>
          </w:tcPr>
          <w:p w14:paraId="1F73DAB7" w14:textId="77777777" w:rsidR="009C1D12" w:rsidRDefault="00000000">
            <w:pPr>
              <w:spacing w:before="40" w:after="40"/>
              <w:ind w:left="72"/>
              <w:jc w:val="center"/>
            </w:pPr>
            <w:r>
              <w:rPr>
                <w:rFonts w:ascii="Calibri" w:hAnsi="Calibri"/>
                <w:color w:val="1A1A1A"/>
                <w:sz w:val="19"/>
              </w:rPr>
              <w:t>AIR §6</w:t>
            </w:r>
          </w:p>
        </w:tc>
        <w:tc>
          <w:tcPr>
            <w:tcW w:w="2448" w:type="dxa"/>
            <w:shd w:val="clear" w:color="auto" w:fill="FFFFFF"/>
          </w:tcPr>
          <w:p w14:paraId="3A9A4EBC" w14:textId="77777777" w:rsidR="009C1D12" w:rsidRDefault="00000000">
            <w:pPr>
              <w:spacing w:before="40" w:after="40"/>
              <w:ind w:left="72"/>
              <w:jc w:val="center"/>
            </w:pPr>
            <w:r>
              <w:rPr>
                <w:rFonts w:ascii="Calibri" w:hAnsi="Calibri"/>
                <w:color w:val="1A1A1A"/>
                <w:sz w:val="19"/>
              </w:rPr>
              <w:t>Day 35</w:t>
            </w:r>
          </w:p>
        </w:tc>
      </w:tr>
      <w:tr w:rsidR="009C1D12" w14:paraId="6B48D287" w14:textId="77777777">
        <w:trPr>
          <w:jc w:val="center"/>
        </w:trPr>
        <w:tc>
          <w:tcPr>
            <w:tcW w:w="5472" w:type="dxa"/>
            <w:shd w:val="clear" w:color="auto" w:fill="F5F5F5"/>
          </w:tcPr>
          <w:p w14:paraId="3077FDF1" w14:textId="77777777" w:rsidR="009C1D12" w:rsidRDefault="00000000">
            <w:pPr>
              <w:spacing w:before="40" w:after="40"/>
              <w:ind w:left="72"/>
            </w:pPr>
            <w:r>
              <w:rPr>
                <w:rFonts w:ascii="Calibri" w:hAnsi="Calibri"/>
                <w:color w:val="1A1A1A"/>
                <w:sz w:val="19"/>
              </w:rPr>
              <w:t>Link risk assessment records to AI registry entries</w:t>
            </w:r>
          </w:p>
        </w:tc>
        <w:tc>
          <w:tcPr>
            <w:tcW w:w="2160" w:type="dxa"/>
            <w:shd w:val="clear" w:color="auto" w:fill="F5F5F5"/>
          </w:tcPr>
          <w:p w14:paraId="0655C4AC"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23669DDA" w14:textId="77777777" w:rsidR="009C1D12" w:rsidRDefault="00000000">
            <w:pPr>
              <w:spacing w:before="40" w:after="40"/>
              <w:ind w:left="72"/>
              <w:jc w:val="center"/>
            </w:pPr>
            <w:r>
              <w:rPr>
                <w:rFonts w:ascii="Calibri" w:hAnsi="Calibri"/>
                <w:color w:val="1A1A1A"/>
                <w:sz w:val="19"/>
              </w:rPr>
              <w:t>AIR §7</w:t>
            </w:r>
          </w:p>
        </w:tc>
        <w:tc>
          <w:tcPr>
            <w:tcW w:w="2448" w:type="dxa"/>
            <w:shd w:val="clear" w:color="auto" w:fill="F5F5F5"/>
          </w:tcPr>
          <w:p w14:paraId="32C283D8" w14:textId="77777777" w:rsidR="009C1D12" w:rsidRDefault="00000000">
            <w:pPr>
              <w:spacing w:before="40" w:after="40"/>
              <w:ind w:left="72"/>
              <w:jc w:val="center"/>
            </w:pPr>
            <w:r>
              <w:rPr>
                <w:rFonts w:ascii="Calibri" w:hAnsi="Calibri"/>
                <w:color w:val="1A1A1A"/>
                <w:sz w:val="19"/>
              </w:rPr>
              <w:t>Day 35</w:t>
            </w:r>
          </w:p>
        </w:tc>
      </w:tr>
      <w:tr w:rsidR="009C1D12" w14:paraId="4B2D7265" w14:textId="77777777">
        <w:trPr>
          <w:jc w:val="center"/>
        </w:trPr>
        <w:tc>
          <w:tcPr>
            <w:tcW w:w="5472" w:type="dxa"/>
            <w:shd w:val="clear" w:color="auto" w:fill="FFFFFF"/>
          </w:tcPr>
          <w:p w14:paraId="63C175CF" w14:textId="77777777" w:rsidR="009C1D12" w:rsidRDefault="00000000">
            <w:pPr>
              <w:spacing w:before="40" w:after="40"/>
              <w:ind w:left="72"/>
            </w:pPr>
            <w:r>
              <w:rPr>
                <w:rFonts w:ascii="Calibri" w:hAnsi="Calibri"/>
                <w:color w:val="1A1A1A"/>
                <w:sz w:val="19"/>
              </w:rPr>
              <w:t>Flag unacceptable residual risks for executive decision / suspension</w:t>
            </w:r>
          </w:p>
        </w:tc>
        <w:tc>
          <w:tcPr>
            <w:tcW w:w="2160" w:type="dxa"/>
            <w:shd w:val="clear" w:color="auto" w:fill="FFFFFF"/>
          </w:tcPr>
          <w:p w14:paraId="0FD16E47"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FFFFF"/>
          </w:tcPr>
          <w:p w14:paraId="708058BB"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FFFFF"/>
          </w:tcPr>
          <w:p w14:paraId="06D8EDF5" w14:textId="77777777" w:rsidR="009C1D12" w:rsidRDefault="00000000">
            <w:pPr>
              <w:spacing w:before="40" w:after="40"/>
              <w:ind w:left="72"/>
              <w:jc w:val="center"/>
            </w:pPr>
            <w:r>
              <w:rPr>
                <w:rFonts w:ascii="Calibri" w:hAnsi="Calibri"/>
                <w:color w:val="1A1A1A"/>
                <w:sz w:val="19"/>
              </w:rPr>
              <w:t>Day 35</w:t>
            </w:r>
          </w:p>
        </w:tc>
      </w:tr>
      <w:tr w:rsidR="009C1D12" w14:paraId="00936B36" w14:textId="77777777">
        <w:trPr>
          <w:jc w:val="center"/>
        </w:trPr>
        <w:tc>
          <w:tcPr>
            <w:tcW w:w="5472" w:type="dxa"/>
            <w:shd w:val="clear" w:color="auto" w:fill="F5F5F5"/>
          </w:tcPr>
          <w:p w14:paraId="298A74D8" w14:textId="77777777" w:rsidR="009C1D12" w:rsidRDefault="00000000">
            <w:pPr>
              <w:spacing w:before="40" w:after="40"/>
              <w:ind w:left="72"/>
            </w:pPr>
            <w:r>
              <w:rPr>
                <w:rFonts w:ascii="Calibri" w:hAnsi="Calibri"/>
                <w:color w:val="1A1A1A"/>
                <w:sz w:val="19"/>
              </w:rPr>
              <w:t>Begin security review for production AI systems</w:t>
            </w:r>
          </w:p>
        </w:tc>
        <w:tc>
          <w:tcPr>
            <w:tcW w:w="2160" w:type="dxa"/>
            <w:shd w:val="clear" w:color="auto" w:fill="F5F5F5"/>
          </w:tcPr>
          <w:p w14:paraId="3FB14861" w14:textId="77777777" w:rsidR="009C1D12" w:rsidRDefault="00000000">
            <w:pPr>
              <w:spacing w:before="40" w:after="40"/>
              <w:ind w:left="72"/>
              <w:jc w:val="center"/>
            </w:pPr>
            <w:r>
              <w:rPr>
                <w:rFonts w:ascii="Calibri" w:hAnsi="Calibri"/>
                <w:color w:val="1A1A1A"/>
                <w:sz w:val="19"/>
              </w:rPr>
              <w:t>IT / Security</w:t>
            </w:r>
          </w:p>
        </w:tc>
        <w:tc>
          <w:tcPr>
            <w:tcW w:w="2160" w:type="dxa"/>
            <w:shd w:val="clear" w:color="auto" w:fill="F5F5F5"/>
          </w:tcPr>
          <w:p w14:paraId="0F3276C6" w14:textId="77777777" w:rsidR="009C1D12" w:rsidRDefault="00000000">
            <w:pPr>
              <w:spacing w:before="40" w:after="40"/>
              <w:ind w:left="72"/>
              <w:jc w:val="center"/>
            </w:pPr>
            <w:r>
              <w:rPr>
                <w:rFonts w:ascii="Calibri" w:hAnsi="Calibri"/>
                <w:color w:val="1A1A1A"/>
                <w:sz w:val="19"/>
              </w:rPr>
              <w:t>SEC</w:t>
            </w:r>
          </w:p>
        </w:tc>
        <w:tc>
          <w:tcPr>
            <w:tcW w:w="2448" w:type="dxa"/>
            <w:shd w:val="clear" w:color="auto" w:fill="F5F5F5"/>
          </w:tcPr>
          <w:p w14:paraId="1E0352FD" w14:textId="77777777" w:rsidR="009C1D12" w:rsidRDefault="00000000">
            <w:pPr>
              <w:spacing w:before="40" w:after="40"/>
              <w:ind w:left="72"/>
              <w:jc w:val="center"/>
            </w:pPr>
            <w:r>
              <w:rPr>
                <w:rFonts w:ascii="Calibri" w:hAnsi="Calibri"/>
                <w:color w:val="1A1A1A"/>
                <w:sz w:val="19"/>
              </w:rPr>
              <w:t>Day 37</w:t>
            </w:r>
          </w:p>
        </w:tc>
      </w:tr>
      <w:tr w:rsidR="009C1D12" w14:paraId="19A1321B" w14:textId="77777777">
        <w:trPr>
          <w:jc w:val="center"/>
        </w:trPr>
        <w:tc>
          <w:tcPr>
            <w:tcW w:w="5472" w:type="dxa"/>
            <w:shd w:val="clear" w:color="auto" w:fill="FFFFFF"/>
          </w:tcPr>
          <w:p w14:paraId="3284AC0B" w14:textId="77777777" w:rsidR="009C1D12" w:rsidRDefault="00000000">
            <w:pPr>
              <w:spacing w:before="40" w:after="40"/>
              <w:ind w:left="72"/>
            </w:pPr>
            <w:r>
              <w:rPr>
                <w:rFonts w:ascii="Calibri" w:hAnsi="Calibri"/>
                <w:color w:val="1A1A1A"/>
                <w:sz w:val="19"/>
              </w:rPr>
              <w:t>Identify and document applicable compliance obligations per AI use case</w:t>
            </w:r>
          </w:p>
        </w:tc>
        <w:tc>
          <w:tcPr>
            <w:tcW w:w="2160" w:type="dxa"/>
            <w:shd w:val="clear" w:color="auto" w:fill="FFFFFF"/>
          </w:tcPr>
          <w:p w14:paraId="26C8E908" w14:textId="77777777" w:rsidR="009C1D12" w:rsidRDefault="00000000">
            <w:pPr>
              <w:spacing w:before="40" w:after="40"/>
              <w:ind w:left="72"/>
              <w:jc w:val="center"/>
            </w:pPr>
            <w:r>
              <w:rPr>
                <w:rFonts w:ascii="Calibri" w:hAnsi="Calibri"/>
                <w:color w:val="1A1A1A"/>
                <w:sz w:val="19"/>
              </w:rPr>
              <w:t>Legal / GRC</w:t>
            </w:r>
          </w:p>
        </w:tc>
        <w:tc>
          <w:tcPr>
            <w:tcW w:w="2160" w:type="dxa"/>
            <w:shd w:val="clear" w:color="auto" w:fill="FFFFFF"/>
          </w:tcPr>
          <w:p w14:paraId="04A09E61" w14:textId="77777777" w:rsidR="009C1D12" w:rsidRDefault="00000000">
            <w:pPr>
              <w:spacing w:before="40" w:after="40"/>
              <w:ind w:left="72"/>
              <w:jc w:val="center"/>
            </w:pPr>
            <w:r>
              <w:rPr>
                <w:rFonts w:ascii="Calibri" w:hAnsi="Calibri"/>
                <w:color w:val="1A1A1A"/>
                <w:sz w:val="19"/>
              </w:rPr>
              <w:t>REG</w:t>
            </w:r>
          </w:p>
        </w:tc>
        <w:tc>
          <w:tcPr>
            <w:tcW w:w="2448" w:type="dxa"/>
            <w:shd w:val="clear" w:color="auto" w:fill="FFFFFF"/>
          </w:tcPr>
          <w:p w14:paraId="20E8AF7E" w14:textId="77777777" w:rsidR="009C1D12" w:rsidRDefault="00000000">
            <w:pPr>
              <w:spacing w:before="40" w:after="40"/>
              <w:ind w:left="72"/>
              <w:jc w:val="center"/>
            </w:pPr>
            <w:r>
              <w:rPr>
                <w:rFonts w:ascii="Calibri" w:hAnsi="Calibri"/>
                <w:color w:val="1A1A1A"/>
                <w:sz w:val="19"/>
              </w:rPr>
              <w:t>Day 37</w:t>
            </w:r>
          </w:p>
        </w:tc>
      </w:tr>
    </w:tbl>
    <w:p w14:paraId="580BEFEA" w14:textId="77777777" w:rsidR="009C1D12" w:rsidRDefault="009C1D12"/>
    <w:tbl>
      <w:tblPr>
        <w:tblStyle w:val="TableGrid"/>
        <w:tblW w:w="0" w:type="auto"/>
        <w:jc w:val="center"/>
        <w:tblLook w:val="04A0" w:firstRow="1" w:lastRow="0" w:firstColumn="1" w:lastColumn="0" w:noHBand="0" w:noVBand="1"/>
      </w:tblPr>
      <w:tblGrid>
        <w:gridCol w:w="3115"/>
        <w:gridCol w:w="1627"/>
        <w:gridCol w:w="1447"/>
        <w:gridCol w:w="3387"/>
      </w:tblGrid>
      <w:tr w:rsidR="009C1D12" w14:paraId="73B7FBE7" w14:textId="77777777">
        <w:trPr>
          <w:jc w:val="center"/>
        </w:trPr>
        <w:tc>
          <w:tcPr>
            <w:tcW w:w="2160" w:type="dxa"/>
            <w:gridSpan w:val="2"/>
            <w:shd w:val="clear" w:color="auto" w:fill="1A7A6E"/>
          </w:tcPr>
          <w:p w14:paraId="5CFFCBBF" w14:textId="77777777" w:rsidR="009C1D12" w:rsidRDefault="00000000">
            <w:pPr>
              <w:jc w:val="center"/>
            </w:pPr>
            <w:r>
              <w:rPr>
                <w:rFonts w:ascii="Calibri" w:hAnsi="Calibri"/>
                <w:b/>
                <w:color w:val="FFFFFF"/>
              </w:rPr>
              <w:t>Week 6</w:t>
            </w:r>
          </w:p>
        </w:tc>
        <w:tc>
          <w:tcPr>
            <w:tcW w:w="10080" w:type="dxa"/>
            <w:gridSpan w:val="2"/>
            <w:shd w:val="clear" w:color="auto" w:fill="1A6860"/>
          </w:tcPr>
          <w:p w14:paraId="5C38378D" w14:textId="77777777" w:rsidR="009C1D12" w:rsidRDefault="00000000">
            <w:r>
              <w:rPr>
                <w:rFonts w:ascii="Calibri" w:hAnsi="Calibri"/>
                <w:b/>
                <w:color w:val="FFFFFF"/>
              </w:rPr>
              <w:t xml:space="preserve">  Focus: Security Reviews &amp; Vendor Due Diligence</w:t>
            </w:r>
          </w:p>
        </w:tc>
      </w:tr>
      <w:tr w:rsidR="009C1D12" w14:paraId="63AD59DF" w14:textId="77777777">
        <w:trPr>
          <w:jc w:val="center"/>
        </w:trPr>
        <w:tc>
          <w:tcPr>
            <w:tcW w:w="5472" w:type="dxa"/>
            <w:shd w:val="clear" w:color="auto" w:fill="1F3864"/>
          </w:tcPr>
          <w:p w14:paraId="7447CB65" w14:textId="77777777" w:rsidR="009C1D12" w:rsidRDefault="00000000">
            <w:pPr>
              <w:jc w:val="center"/>
            </w:pPr>
            <w:r>
              <w:rPr>
                <w:rFonts w:ascii="Calibri" w:hAnsi="Calibri"/>
                <w:b/>
                <w:color w:val="FFFFFF"/>
                <w:sz w:val="19"/>
              </w:rPr>
              <w:t>Activity</w:t>
            </w:r>
          </w:p>
        </w:tc>
        <w:tc>
          <w:tcPr>
            <w:tcW w:w="2160" w:type="dxa"/>
            <w:shd w:val="clear" w:color="auto" w:fill="1F3864"/>
          </w:tcPr>
          <w:p w14:paraId="0152D2EA" w14:textId="77777777" w:rsidR="009C1D12" w:rsidRDefault="00000000">
            <w:pPr>
              <w:jc w:val="center"/>
            </w:pPr>
            <w:r>
              <w:rPr>
                <w:rFonts w:ascii="Calibri" w:hAnsi="Calibri"/>
                <w:b/>
                <w:color w:val="FFFFFF"/>
                <w:sz w:val="19"/>
              </w:rPr>
              <w:t>Owner</w:t>
            </w:r>
          </w:p>
        </w:tc>
        <w:tc>
          <w:tcPr>
            <w:tcW w:w="2160" w:type="dxa"/>
            <w:shd w:val="clear" w:color="auto" w:fill="1F3864"/>
          </w:tcPr>
          <w:p w14:paraId="6171F9CD"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6C892069" w14:textId="77777777" w:rsidR="009C1D12" w:rsidRDefault="00000000">
            <w:pPr>
              <w:jc w:val="center"/>
            </w:pPr>
            <w:r>
              <w:rPr>
                <w:rFonts w:ascii="Calibri" w:hAnsi="Calibri"/>
                <w:b/>
                <w:color w:val="FFFFFF"/>
                <w:sz w:val="19"/>
              </w:rPr>
              <w:t>Due (Day)</w:t>
            </w:r>
          </w:p>
        </w:tc>
      </w:tr>
      <w:tr w:rsidR="009C1D12" w14:paraId="0A3CF54E" w14:textId="77777777">
        <w:trPr>
          <w:jc w:val="center"/>
        </w:trPr>
        <w:tc>
          <w:tcPr>
            <w:tcW w:w="5472" w:type="dxa"/>
            <w:shd w:val="clear" w:color="auto" w:fill="F5F5F5"/>
          </w:tcPr>
          <w:p w14:paraId="0C5DB86D" w14:textId="77777777" w:rsidR="009C1D12" w:rsidRDefault="00000000">
            <w:pPr>
              <w:spacing w:before="40" w:after="40"/>
              <w:ind w:left="72"/>
            </w:pPr>
            <w:r>
              <w:rPr>
                <w:rFonts w:ascii="Calibri" w:hAnsi="Calibri"/>
                <w:color w:val="1A1A1A"/>
                <w:sz w:val="19"/>
              </w:rPr>
              <w:t>Complete AI Security Review for all production AI systems</w:t>
            </w:r>
          </w:p>
        </w:tc>
        <w:tc>
          <w:tcPr>
            <w:tcW w:w="2160" w:type="dxa"/>
            <w:shd w:val="clear" w:color="auto" w:fill="F5F5F5"/>
          </w:tcPr>
          <w:p w14:paraId="0278DD1B" w14:textId="77777777" w:rsidR="009C1D12" w:rsidRDefault="00000000">
            <w:pPr>
              <w:spacing w:before="40" w:after="40"/>
              <w:ind w:left="72"/>
              <w:jc w:val="center"/>
            </w:pPr>
            <w:r>
              <w:rPr>
                <w:rFonts w:ascii="Calibri" w:hAnsi="Calibri"/>
                <w:color w:val="1A1A1A"/>
                <w:sz w:val="19"/>
              </w:rPr>
              <w:t>IT / Security</w:t>
            </w:r>
          </w:p>
        </w:tc>
        <w:tc>
          <w:tcPr>
            <w:tcW w:w="2160" w:type="dxa"/>
            <w:shd w:val="clear" w:color="auto" w:fill="F5F5F5"/>
          </w:tcPr>
          <w:p w14:paraId="71C70E6D" w14:textId="77777777" w:rsidR="009C1D12" w:rsidRDefault="00000000">
            <w:pPr>
              <w:spacing w:before="40" w:after="40"/>
              <w:ind w:left="72"/>
              <w:jc w:val="center"/>
            </w:pPr>
            <w:r>
              <w:rPr>
                <w:rFonts w:ascii="Calibri" w:hAnsi="Calibri"/>
                <w:color w:val="1A1A1A"/>
                <w:sz w:val="19"/>
              </w:rPr>
              <w:t>SEC</w:t>
            </w:r>
          </w:p>
        </w:tc>
        <w:tc>
          <w:tcPr>
            <w:tcW w:w="2448" w:type="dxa"/>
            <w:shd w:val="clear" w:color="auto" w:fill="F5F5F5"/>
          </w:tcPr>
          <w:p w14:paraId="7C815F96" w14:textId="77777777" w:rsidR="009C1D12" w:rsidRDefault="00000000">
            <w:pPr>
              <w:spacing w:before="40" w:after="40"/>
              <w:ind w:left="72"/>
              <w:jc w:val="center"/>
            </w:pPr>
            <w:r>
              <w:rPr>
                <w:rFonts w:ascii="Calibri" w:hAnsi="Calibri"/>
                <w:color w:val="1A1A1A"/>
                <w:sz w:val="19"/>
              </w:rPr>
              <w:t>Day 42</w:t>
            </w:r>
          </w:p>
        </w:tc>
      </w:tr>
      <w:tr w:rsidR="009C1D12" w14:paraId="1D011CA5" w14:textId="77777777">
        <w:trPr>
          <w:jc w:val="center"/>
        </w:trPr>
        <w:tc>
          <w:tcPr>
            <w:tcW w:w="5472" w:type="dxa"/>
            <w:shd w:val="clear" w:color="auto" w:fill="FFFFFF"/>
          </w:tcPr>
          <w:p w14:paraId="5F9B75E5" w14:textId="77777777" w:rsidR="009C1D12" w:rsidRDefault="00000000">
            <w:pPr>
              <w:spacing w:before="40" w:after="40"/>
              <w:ind w:left="72"/>
            </w:pPr>
            <w:r>
              <w:rPr>
                <w:rFonts w:ascii="Calibri" w:hAnsi="Calibri"/>
                <w:color w:val="1A1A1A"/>
                <w:sz w:val="19"/>
              </w:rPr>
              <w:t>Document access controls, MFA/SSO coverage, API scopes per system</w:t>
            </w:r>
          </w:p>
        </w:tc>
        <w:tc>
          <w:tcPr>
            <w:tcW w:w="2160" w:type="dxa"/>
            <w:shd w:val="clear" w:color="auto" w:fill="FFFFFF"/>
          </w:tcPr>
          <w:p w14:paraId="6A06B3BF" w14:textId="77777777" w:rsidR="009C1D12" w:rsidRDefault="00000000">
            <w:pPr>
              <w:spacing w:before="40" w:after="40"/>
              <w:ind w:left="72"/>
              <w:jc w:val="center"/>
            </w:pPr>
            <w:r>
              <w:rPr>
                <w:rFonts w:ascii="Calibri" w:hAnsi="Calibri"/>
                <w:color w:val="1A1A1A"/>
                <w:sz w:val="19"/>
              </w:rPr>
              <w:t>IT</w:t>
            </w:r>
          </w:p>
        </w:tc>
        <w:tc>
          <w:tcPr>
            <w:tcW w:w="2160" w:type="dxa"/>
            <w:shd w:val="clear" w:color="auto" w:fill="FFFFFF"/>
          </w:tcPr>
          <w:p w14:paraId="1E2A9343" w14:textId="77777777" w:rsidR="009C1D12" w:rsidRDefault="00000000">
            <w:pPr>
              <w:spacing w:before="40" w:after="40"/>
              <w:ind w:left="72"/>
              <w:jc w:val="center"/>
            </w:pPr>
            <w:r>
              <w:rPr>
                <w:rFonts w:ascii="Calibri" w:hAnsi="Calibri"/>
                <w:color w:val="1A1A1A"/>
                <w:sz w:val="19"/>
              </w:rPr>
              <w:t>SEC</w:t>
            </w:r>
          </w:p>
        </w:tc>
        <w:tc>
          <w:tcPr>
            <w:tcW w:w="2448" w:type="dxa"/>
            <w:shd w:val="clear" w:color="auto" w:fill="FFFFFF"/>
          </w:tcPr>
          <w:p w14:paraId="626021E4" w14:textId="77777777" w:rsidR="009C1D12" w:rsidRDefault="00000000">
            <w:pPr>
              <w:spacing w:before="40" w:after="40"/>
              <w:ind w:left="72"/>
              <w:jc w:val="center"/>
            </w:pPr>
            <w:r>
              <w:rPr>
                <w:rFonts w:ascii="Calibri" w:hAnsi="Calibri"/>
                <w:color w:val="1A1A1A"/>
                <w:sz w:val="19"/>
              </w:rPr>
              <w:t>Day 42</w:t>
            </w:r>
          </w:p>
        </w:tc>
      </w:tr>
      <w:tr w:rsidR="009C1D12" w14:paraId="518C41A2" w14:textId="77777777">
        <w:trPr>
          <w:jc w:val="center"/>
        </w:trPr>
        <w:tc>
          <w:tcPr>
            <w:tcW w:w="5472" w:type="dxa"/>
            <w:shd w:val="clear" w:color="auto" w:fill="F5F5F5"/>
          </w:tcPr>
          <w:p w14:paraId="4EB4A03C" w14:textId="77777777" w:rsidR="009C1D12" w:rsidRDefault="00000000">
            <w:pPr>
              <w:spacing w:before="40" w:after="40"/>
              <w:ind w:left="72"/>
            </w:pPr>
            <w:r>
              <w:rPr>
                <w:rFonts w:ascii="Calibri" w:hAnsi="Calibri"/>
                <w:color w:val="1A1A1A"/>
                <w:sz w:val="19"/>
              </w:rPr>
              <w:t xml:space="preserve">Identify and document logging / </w:t>
            </w:r>
            <w:r>
              <w:rPr>
                <w:rFonts w:ascii="Calibri" w:hAnsi="Calibri"/>
                <w:color w:val="1A1A1A"/>
                <w:sz w:val="19"/>
              </w:rPr>
              <w:lastRenderedPageBreak/>
              <w:t>audit trail gaps</w:t>
            </w:r>
          </w:p>
        </w:tc>
        <w:tc>
          <w:tcPr>
            <w:tcW w:w="2160" w:type="dxa"/>
            <w:shd w:val="clear" w:color="auto" w:fill="F5F5F5"/>
          </w:tcPr>
          <w:p w14:paraId="027403C7" w14:textId="77777777" w:rsidR="009C1D12" w:rsidRDefault="00000000">
            <w:pPr>
              <w:spacing w:before="40" w:after="40"/>
              <w:ind w:left="72"/>
              <w:jc w:val="center"/>
            </w:pPr>
            <w:r>
              <w:rPr>
                <w:rFonts w:ascii="Calibri" w:hAnsi="Calibri"/>
                <w:color w:val="1A1A1A"/>
                <w:sz w:val="19"/>
              </w:rPr>
              <w:lastRenderedPageBreak/>
              <w:t>IT / Security</w:t>
            </w:r>
          </w:p>
        </w:tc>
        <w:tc>
          <w:tcPr>
            <w:tcW w:w="2160" w:type="dxa"/>
            <w:shd w:val="clear" w:color="auto" w:fill="F5F5F5"/>
          </w:tcPr>
          <w:p w14:paraId="37C1A4F0" w14:textId="77777777" w:rsidR="009C1D12" w:rsidRDefault="00000000">
            <w:pPr>
              <w:spacing w:before="40" w:after="40"/>
              <w:ind w:left="72"/>
              <w:jc w:val="center"/>
            </w:pPr>
            <w:r>
              <w:rPr>
                <w:rFonts w:ascii="Calibri" w:hAnsi="Calibri"/>
                <w:color w:val="1A1A1A"/>
                <w:sz w:val="19"/>
              </w:rPr>
              <w:t>SEC</w:t>
            </w:r>
          </w:p>
        </w:tc>
        <w:tc>
          <w:tcPr>
            <w:tcW w:w="2448" w:type="dxa"/>
            <w:shd w:val="clear" w:color="auto" w:fill="F5F5F5"/>
          </w:tcPr>
          <w:p w14:paraId="1AE15526" w14:textId="77777777" w:rsidR="009C1D12" w:rsidRDefault="00000000">
            <w:pPr>
              <w:spacing w:before="40" w:after="40"/>
              <w:ind w:left="72"/>
              <w:jc w:val="center"/>
            </w:pPr>
            <w:r>
              <w:rPr>
                <w:rFonts w:ascii="Calibri" w:hAnsi="Calibri"/>
                <w:color w:val="1A1A1A"/>
                <w:sz w:val="19"/>
              </w:rPr>
              <w:t>Day 42</w:t>
            </w:r>
          </w:p>
        </w:tc>
      </w:tr>
      <w:tr w:rsidR="009C1D12" w14:paraId="6401B176" w14:textId="77777777">
        <w:trPr>
          <w:jc w:val="center"/>
        </w:trPr>
        <w:tc>
          <w:tcPr>
            <w:tcW w:w="5472" w:type="dxa"/>
            <w:shd w:val="clear" w:color="auto" w:fill="FFFFFF"/>
          </w:tcPr>
          <w:p w14:paraId="0CBED1DA" w14:textId="77777777" w:rsidR="009C1D12" w:rsidRDefault="00000000">
            <w:pPr>
              <w:spacing w:before="40" w:after="40"/>
              <w:ind w:left="72"/>
            </w:pPr>
            <w:r>
              <w:rPr>
                <w:rFonts w:ascii="Calibri" w:hAnsi="Calibri"/>
                <w:color w:val="1A1A1A"/>
                <w:sz w:val="19"/>
              </w:rPr>
              <w:t>Send AI Third-Party Due Diligence Questionnaire to all AI vendors</w:t>
            </w:r>
          </w:p>
        </w:tc>
        <w:tc>
          <w:tcPr>
            <w:tcW w:w="2160" w:type="dxa"/>
            <w:shd w:val="clear" w:color="auto" w:fill="FFFFFF"/>
          </w:tcPr>
          <w:p w14:paraId="0F853E30" w14:textId="77777777" w:rsidR="009C1D12" w:rsidRDefault="00000000">
            <w:pPr>
              <w:spacing w:before="40" w:after="40"/>
              <w:ind w:left="72"/>
              <w:jc w:val="center"/>
            </w:pPr>
            <w:r>
              <w:rPr>
                <w:rFonts w:ascii="Calibri" w:hAnsi="Calibri"/>
                <w:color w:val="1A1A1A"/>
                <w:sz w:val="19"/>
              </w:rPr>
              <w:t>Procurement / AGL</w:t>
            </w:r>
          </w:p>
        </w:tc>
        <w:tc>
          <w:tcPr>
            <w:tcW w:w="2160" w:type="dxa"/>
            <w:shd w:val="clear" w:color="auto" w:fill="FFFFFF"/>
          </w:tcPr>
          <w:p w14:paraId="05AF6E70" w14:textId="77777777" w:rsidR="009C1D12" w:rsidRDefault="00000000">
            <w:pPr>
              <w:spacing w:before="40" w:after="40"/>
              <w:ind w:left="72"/>
              <w:jc w:val="center"/>
            </w:pPr>
            <w:r>
              <w:rPr>
                <w:rFonts w:ascii="Calibri" w:hAnsi="Calibri"/>
                <w:color w:val="1A1A1A"/>
                <w:sz w:val="19"/>
              </w:rPr>
              <w:t>VDD §§1–3</w:t>
            </w:r>
          </w:p>
        </w:tc>
        <w:tc>
          <w:tcPr>
            <w:tcW w:w="2448" w:type="dxa"/>
            <w:shd w:val="clear" w:color="auto" w:fill="FFFFFF"/>
          </w:tcPr>
          <w:p w14:paraId="362C7E9A" w14:textId="77777777" w:rsidR="009C1D12" w:rsidRDefault="00000000">
            <w:pPr>
              <w:spacing w:before="40" w:after="40"/>
              <w:ind w:left="72"/>
              <w:jc w:val="center"/>
            </w:pPr>
            <w:r>
              <w:rPr>
                <w:rFonts w:ascii="Calibri" w:hAnsi="Calibri"/>
                <w:color w:val="1A1A1A"/>
                <w:sz w:val="19"/>
              </w:rPr>
              <w:t>Day 44</w:t>
            </w:r>
          </w:p>
        </w:tc>
      </w:tr>
      <w:tr w:rsidR="009C1D12" w14:paraId="2A32E7FD" w14:textId="77777777">
        <w:trPr>
          <w:jc w:val="center"/>
        </w:trPr>
        <w:tc>
          <w:tcPr>
            <w:tcW w:w="5472" w:type="dxa"/>
            <w:shd w:val="clear" w:color="auto" w:fill="F5F5F5"/>
          </w:tcPr>
          <w:p w14:paraId="3001DBB4" w14:textId="77777777" w:rsidR="009C1D12" w:rsidRDefault="00000000">
            <w:pPr>
              <w:spacing w:before="40" w:after="40"/>
              <w:ind w:left="72"/>
            </w:pPr>
            <w:r>
              <w:rPr>
                <w:rFonts w:ascii="Calibri" w:hAnsi="Calibri"/>
                <w:color w:val="1A1A1A"/>
                <w:sz w:val="19"/>
              </w:rPr>
              <w:t>Review vendor DPA / data processing agreements for AI-specific terms</w:t>
            </w:r>
          </w:p>
        </w:tc>
        <w:tc>
          <w:tcPr>
            <w:tcW w:w="2160" w:type="dxa"/>
            <w:shd w:val="clear" w:color="auto" w:fill="F5F5F5"/>
          </w:tcPr>
          <w:p w14:paraId="52564814" w14:textId="77777777" w:rsidR="009C1D12" w:rsidRDefault="00000000">
            <w:pPr>
              <w:spacing w:before="40" w:after="40"/>
              <w:ind w:left="72"/>
              <w:jc w:val="center"/>
            </w:pPr>
            <w:r>
              <w:rPr>
                <w:rFonts w:ascii="Calibri" w:hAnsi="Calibri"/>
                <w:color w:val="1A1A1A"/>
                <w:sz w:val="19"/>
              </w:rPr>
              <w:t>Legal</w:t>
            </w:r>
          </w:p>
        </w:tc>
        <w:tc>
          <w:tcPr>
            <w:tcW w:w="2160" w:type="dxa"/>
            <w:shd w:val="clear" w:color="auto" w:fill="F5F5F5"/>
          </w:tcPr>
          <w:p w14:paraId="5318103D" w14:textId="77777777" w:rsidR="009C1D12" w:rsidRDefault="00000000">
            <w:pPr>
              <w:spacing w:before="40" w:after="40"/>
              <w:ind w:left="72"/>
              <w:jc w:val="center"/>
            </w:pPr>
            <w:r>
              <w:rPr>
                <w:rFonts w:ascii="Calibri" w:hAnsi="Calibri"/>
                <w:color w:val="1A1A1A"/>
                <w:sz w:val="19"/>
              </w:rPr>
              <w:t>VDD §3</w:t>
            </w:r>
          </w:p>
        </w:tc>
        <w:tc>
          <w:tcPr>
            <w:tcW w:w="2448" w:type="dxa"/>
            <w:shd w:val="clear" w:color="auto" w:fill="F5F5F5"/>
          </w:tcPr>
          <w:p w14:paraId="5D33E05B" w14:textId="77777777" w:rsidR="009C1D12" w:rsidRDefault="00000000">
            <w:pPr>
              <w:spacing w:before="40" w:after="40"/>
              <w:ind w:left="72"/>
              <w:jc w:val="center"/>
            </w:pPr>
            <w:r>
              <w:rPr>
                <w:rFonts w:ascii="Calibri" w:hAnsi="Calibri"/>
                <w:color w:val="1A1A1A"/>
                <w:sz w:val="19"/>
              </w:rPr>
              <w:t>Day 44</w:t>
            </w:r>
          </w:p>
        </w:tc>
      </w:tr>
      <w:tr w:rsidR="009C1D12" w14:paraId="1C6475FB" w14:textId="77777777">
        <w:trPr>
          <w:jc w:val="center"/>
        </w:trPr>
        <w:tc>
          <w:tcPr>
            <w:tcW w:w="5472" w:type="dxa"/>
            <w:shd w:val="clear" w:color="auto" w:fill="FFFFFF"/>
          </w:tcPr>
          <w:p w14:paraId="7DFAA215" w14:textId="77777777" w:rsidR="009C1D12" w:rsidRDefault="00000000">
            <w:pPr>
              <w:spacing w:before="40" w:after="40"/>
              <w:ind w:left="72"/>
            </w:pPr>
            <w:r>
              <w:rPr>
                <w:rFonts w:ascii="Calibri" w:hAnsi="Calibri"/>
                <w:color w:val="1A1A1A"/>
                <w:sz w:val="19"/>
              </w:rPr>
              <w:t>Document vendor training/retention terms and cross-border data transfers</w:t>
            </w:r>
          </w:p>
        </w:tc>
        <w:tc>
          <w:tcPr>
            <w:tcW w:w="2160" w:type="dxa"/>
            <w:shd w:val="clear" w:color="auto" w:fill="FFFFFF"/>
          </w:tcPr>
          <w:p w14:paraId="13290348" w14:textId="77777777" w:rsidR="009C1D12" w:rsidRDefault="00000000">
            <w:pPr>
              <w:spacing w:before="40" w:after="40"/>
              <w:ind w:left="72"/>
              <w:jc w:val="center"/>
            </w:pPr>
            <w:r>
              <w:rPr>
                <w:rFonts w:ascii="Calibri" w:hAnsi="Calibri"/>
                <w:color w:val="1A1A1A"/>
                <w:sz w:val="19"/>
              </w:rPr>
              <w:t>Privacy / Legal</w:t>
            </w:r>
          </w:p>
        </w:tc>
        <w:tc>
          <w:tcPr>
            <w:tcW w:w="2160" w:type="dxa"/>
            <w:shd w:val="clear" w:color="auto" w:fill="FFFFFF"/>
          </w:tcPr>
          <w:p w14:paraId="276F9A2E" w14:textId="77777777" w:rsidR="009C1D12" w:rsidRDefault="00000000">
            <w:pPr>
              <w:spacing w:before="40" w:after="40"/>
              <w:ind w:left="72"/>
              <w:jc w:val="center"/>
            </w:pPr>
            <w:r>
              <w:rPr>
                <w:rFonts w:ascii="Calibri" w:hAnsi="Calibri"/>
                <w:color w:val="1A1A1A"/>
                <w:sz w:val="19"/>
              </w:rPr>
              <w:t>VDD §3</w:t>
            </w:r>
          </w:p>
        </w:tc>
        <w:tc>
          <w:tcPr>
            <w:tcW w:w="2448" w:type="dxa"/>
            <w:shd w:val="clear" w:color="auto" w:fill="FFFFFF"/>
          </w:tcPr>
          <w:p w14:paraId="7F7A92F3" w14:textId="77777777" w:rsidR="009C1D12" w:rsidRDefault="00000000">
            <w:pPr>
              <w:spacing w:before="40" w:after="40"/>
              <w:ind w:left="72"/>
              <w:jc w:val="center"/>
            </w:pPr>
            <w:r>
              <w:rPr>
                <w:rFonts w:ascii="Calibri" w:hAnsi="Calibri"/>
                <w:color w:val="1A1A1A"/>
                <w:sz w:val="19"/>
              </w:rPr>
              <w:t>Day 44</w:t>
            </w:r>
          </w:p>
        </w:tc>
      </w:tr>
    </w:tbl>
    <w:p w14:paraId="550EE1D8" w14:textId="77777777" w:rsidR="009C1D12" w:rsidRDefault="009C1D12"/>
    <w:tbl>
      <w:tblPr>
        <w:tblStyle w:val="TableGrid"/>
        <w:tblW w:w="0" w:type="auto"/>
        <w:jc w:val="center"/>
        <w:tblLook w:val="04A0" w:firstRow="1" w:lastRow="0" w:firstColumn="1" w:lastColumn="0" w:noHBand="0" w:noVBand="1"/>
      </w:tblPr>
      <w:tblGrid>
        <w:gridCol w:w="2961"/>
        <w:gridCol w:w="1641"/>
        <w:gridCol w:w="1466"/>
        <w:gridCol w:w="3508"/>
      </w:tblGrid>
      <w:tr w:rsidR="009C1D12" w14:paraId="15F207B4" w14:textId="77777777">
        <w:trPr>
          <w:jc w:val="center"/>
        </w:trPr>
        <w:tc>
          <w:tcPr>
            <w:tcW w:w="2160" w:type="dxa"/>
            <w:gridSpan w:val="2"/>
            <w:shd w:val="clear" w:color="auto" w:fill="1A7A6E"/>
          </w:tcPr>
          <w:p w14:paraId="36FAF622" w14:textId="77777777" w:rsidR="009C1D12" w:rsidRDefault="00000000">
            <w:pPr>
              <w:jc w:val="center"/>
            </w:pPr>
            <w:r>
              <w:rPr>
                <w:rFonts w:ascii="Calibri" w:hAnsi="Calibri"/>
                <w:b/>
                <w:color w:val="FFFFFF"/>
              </w:rPr>
              <w:t>Week 7</w:t>
            </w:r>
          </w:p>
        </w:tc>
        <w:tc>
          <w:tcPr>
            <w:tcW w:w="10080" w:type="dxa"/>
            <w:gridSpan w:val="2"/>
            <w:shd w:val="clear" w:color="auto" w:fill="1A6860"/>
          </w:tcPr>
          <w:p w14:paraId="54C147F3" w14:textId="77777777" w:rsidR="009C1D12" w:rsidRDefault="00000000">
            <w:r>
              <w:rPr>
                <w:rFonts w:ascii="Calibri" w:hAnsi="Calibri"/>
                <w:b/>
                <w:color w:val="FFFFFF"/>
              </w:rPr>
              <w:t xml:space="preserve">  Focus: Privacy Screening, Policy Finalization &amp; DPIA</w:t>
            </w:r>
          </w:p>
        </w:tc>
      </w:tr>
      <w:tr w:rsidR="009C1D12" w14:paraId="5823A812" w14:textId="77777777">
        <w:trPr>
          <w:jc w:val="center"/>
        </w:trPr>
        <w:tc>
          <w:tcPr>
            <w:tcW w:w="5472" w:type="dxa"/>
            <w:shd w:val="clear" w:color="auto" w:fill="1F3864"/>
          </w:tcPr>
          <w:p w14:paraId="011E3061" w14:textId="77777777" w:rsidR="009C1D12" w:rsidRDefault="00000000">
            <w:pPr>
              <w:jc w:val="center"/>
            </w:pPr>
            <w:r>
              <w:rPr>
                <w:rFonts w:ascii="Calibri" w:hAnsi="Calibri"/>
                <w:b/>
                <w:color w:val="FFFFFF"/>
                <w:sz w:val="19"/>
              </w:rPr>
              <w:t>Activity</w:t>
            </w:r>
          </w:p>
        </w:tc>
        <w:tc>
          <w:tcPr>
            <w:tcW w:w="2160" w:type="dxa"/>
            <w:shd w:val="clear" w:color="auto" w:fill="1F3864"/>
          </w:tcPr>
          <w:p w14:paraId="7E329E40" w14:textId="77777777" w:rsidR="009C1D12" w:rsidRDefault="00000000">
            <w:pPr>
              <w:jc w:val="center"/>
            </w:pPr>
            <w:r>
              <w:rPr>
                <w:rFonts w:ascii="Calibri" w:hAnsi="Calibri"/>
                <w:b/>
                <w:color w:val="FFFFFF"/>
                <w:sz w:val="19"/>
              </w:rPr>
              <w:t>Owner</w:t>
            </w:r>
          </w:p>
        </w:tc>
        <w:tc>
          <w:tcPr>
            <w:tcW w:w="2160" w:type="dxa"/>
            <w:shd w:val="clear" w:color="auto" w:fill="1F3864"/>
          </w:tcPr>
          <w:p w14:paraId="76EDF31C"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21947A47" w14:textId="77777777" w:rsidR="009C1D12" w:rsidRDefault="00000000">
            <w:pPr>
              <w:jc w:val="center"/>
            </w:pPr>
            <w:r>
              <w:rPr>
                <w:rFonts w:ascii="Calibri" w:hAnsi="Calibri"/>
                <w:b/>
                <w:color w:val="FFFFFF"/>
                <w:sz w:val="19"/>
              </w:rPr>
              <w:t>Due (Day)</w:t>
            </w:r>
          </w:p>
        </w:tc>
      </w:tr>
      <w:tr w:rsidR="009C1D12" w14:paraId="20769146" w14:textId="77777777">
        <w:trPr>
          <w:jc w:val="center"/>
        </w:trPr>
        <w:tc>
          <w:tcPr>
            <w:tcW w:w="5472" w:type="dxa"/>
            <w:shd w:val="clear" w:color="auto" w:fill="F5F5F5"/>
          </w:tcPr>
          <w:p w14:paraId="6AF38FCE" w14:textId="77777777" w:rsidR="009C1D12" w:rsidRDefault="00000000">
            <w:pPr>
              <w:spacing w:before="40" w:after="40"/>
              <w:ind w:left="72"/>
            </w:pPr>
            <w:r>
              <w:rPr>
                <w:rFonts w:ascii="Calibri" w:hAnsi="Calibri"/>
                <w:color w:val="1A1A1A"/>
                <w:sz w:val="19"/>
              </w:rPr>
              <w:t>Complete Privacy &amp; DPIA Screening for all flagged AI use cases</w:t>
            </w:r>
          </w:p>
        </w:tc>
        <w:tc>
          <w:tcPr>
            <w:tcW w:w="2160" w:type="dxa"/>
            <w:shd w:val="clear" w:color="auto" w:fill="F5F5F5"/>
          </w:tcPr>
          <w:p w14:paraId="1CE0C6CD" w14:textId="77777777" w:rsidR="009C1D12" w:rsidRDefault="00000000">
            <w:pPr>
              <w:spacing w:before="40" w:after="40"/>
              <w:ind w:left="72"/>
              <w:jc w:val="center"/>
            </w:pPr>
            <w:r>
              <w:rPr>
                <w:rFonts w:ascii="Calibri" w:hAnsi="Calibri"/>
                <w:color w:val="1A1A1A"/>
                <w:sz w:val="19"/>
              </w:rPr>
              <w:t>Privacy</w:t>
            </w:r>
          </w:p>
        </w:tc>
        <w:tc>
          <w:tcPr>
            <w:tcW w:w="2160" w:type="dxa"/>
            <w:shd w:val="clear" w:color="auto" w:fill="F5F5F5"/>
          </w:tcPr>
          <w:p w14:paraId="76376EC7" w14:textId="77777777" w:rsidR="009C1D12" w:rsidRDefault="00000000">
            <w:pPr>
              <w:spacing w:before="40" w:after="40"/>
              <w:ind w:left="72"/>
              <w:jc w:val="center"/>
            </w:pPr>
            <w:r>
              <w:rPr>
                <w:rFonts w:ascii="Calibri" w:hAnsi="Calibri"/>
                <w:color w:val="1A1A1A"/>
                <w:sz w:val="19"/>
              </w:rPr>
              <w:t>PRI</w:t>
            </w:r>
          </w:p>
        </w:tc>
        <w:tc>
          <w:tcPr>
            <w:tcW w:w="2448" w:type="dxa"/>
            <w:shd w:val="clear" w:color="auto" w:fill="F5F5F5"/>
          </w:tcPr>
          <w:p w14:paraId="47A1ACFF" w14:textId="77777777" w:rsidR="009C1D12" w:rsidRDefault="00000000">
            <w:pPr>
              <w:spacing w:before="40" w:after="40"/>
              <w:ind w:left="72"/>
              <w:jc w:val="center"/>
            </w:pPr>
            <w:r>
              <w:rPr>
                <w:rFonts w:ascii="Calibri" w:hAnsi="Calibri"/>
                <w:color w:val="1A1A1A"/>
                <w:sz w:val="19"/>
              </w:rPr>
              <w:t>Day 49</w:t>
            </w:r>
          </w:p>
        </w:tc>
      </w:tr>
      <w:tr w:rsidR="009C1D12" w14:paraId="7708BDDA" w14:textId="77777777">
        <w:trPr>
          <w:jc w:val="center"/>
        </w:trPr>
        <w:tc>
          <w:tcPr>
            <w:tcW w:w="5472" w:type="dxa"/>
            <w:shd w:val="clear" w:color="auto" w:fill="FFFFFF"/>
          </w:tcPr>
          <w:p w14:paraId="7FAFEDB6" w14:textId="77777777" w:rsidR="009C1D12" w:rsidRDefault="00000000">
            <w:pPr>
              <w:spacing w:before="40" w:after="40"/>
              <w:ind w:left="72"/>
            </w:pPr>
            <w:r>
              <w:rPr>
                <w:rFonts w:ascii="Calibri" w:hAnsi="Calibri"/>
                <w:color w:val="1A1A1A"/>
                <w:sz w:val="19"/>
              </w:rPr>
              <w:t>Initiate DPIAs for use cases that meet DPIA threshold criteria</w:t>
            </w:r>
          </w:p>
        </w:tc>
        <w:tc>
          <w:tcPr>
            <w:tcW w:w="2160" w:type="dxa"/>
            <w:shd w:val="clear" w:color="auto" w:fill="FFFFFF"/>
          </w:tcPr>
          <w:p w14:paraId="1B3F63AB" w14:textId="77777777" w:rsidR="009C1D12" w:rsidRDefault="00000000">
            <w:pPr>
              <w:spacing w:before="40" w:after="40"/>
              <w:ind w:left="72"/>
              <w:jc w:val="center"/>
            </w:pPr>
            <w:r>
              <w:rPr>
                <w:rFonts w:ascii="Calibri" w:hAnsi="Calibri"/>
                <w:color w:val="1A1A1A"/>
                <w:sz w:val="19"/>
              </w:rPr>
              <w:t>Privacy / Legal</w:t>
            </w:r>
          </w:p>
        </w:tc>
        <w:tc>
          <w:tcPr>
            <w:tcW w:w="2160" w:type="dxa"/>
            <w:shd w:val="clear" w:color="auto" w:fill="FFFFFF"/>
          </w:tcPr>
          <w:p w14:paraId="69DF5708" w14:textId="77777777" w:rsidR="009C1D12" w:rsidRDefault="00000000">
            <w:pPr>
              <w:spacing w:before="40" w:after="40"/>
              <w:ind w:left="72"/>
              <w:jc w:val="center"/>
            </w:pPr>
            <w:r>
              <w:rPr>
                <w:rFonts w:ascii="Calibri" w:hAnsi="Calibri"/>
                <w:color w:val="1A1A1A"/>
                <w:sz w:val="19"/>
              </w:rPr>
              <w:t>PRI</w:t>
            </w:r>
          </w:p>
        </w:tc>
        <w:tc>
          <w:tcPr>
            <w:tcW w:w="2448" w:type="dxa"/>
            <w:shd w:val="clear" w:color="auto" w:fill="FFFFFF"/>
          </w:tcPr>
          <w:p w14:paraId="381ACBC9" w14:textId="77777777" w:rsidR="009C1D12" w:rsidRDefault="00000000">
            <w:pPr>
              <w:spacing w:before="40" w:after="40"/>
              <w:ind w:left="72"/>
              <w:jc w:val="center"/>
            </w:pPr>
            <w:r>
              <w:rPr>
                <w:rFonts w:ascii="Calibri" w:hAnsi="Calibri"/>
                <w:color w:val="1A1A1A"/>
                <w:sz w:val="19"/>
              </w:rPr>
              <w:t>Day 49</w:t>
            </w:r>
          </w:p>
        </w:tc>
      </w:tr>
      <w:tr w:rsidR="009C1D12" w14:paraId="71894498" w14:textId="77777777">
        <w:trPr>
          <w:jc w:val="center"/>
        </w:trPr>
        <w:tc>
          <w:tcPr>
            <w:tcW w:w="5472" w:type="dxa"/>
            <w:shd w:val="clear" w:color="auto" w:fill="F5F5F5"/>
          </w:tcPr>
          <w:p w14:paraId="25683A40" w14:textId="77777777" w:rsidR="009C1D12" w:rsidRDefault="00000000">
            <w:pPr>
              <w:spacing w:before="40" w:after="40"/>
              <w:ind w:left="72"/>
            </w:pPr>
            <w:r>
              <w:rPr>
                <w:rFonts w:ascii="Calibri" w:hAnsi="Calibri"/>
                <w:color w:val="1A1A1A"/>
                <w:sz w:val="19"/>
              </w:rPr>
              <w:t>Finalize AI Acceptable Use Policy – legal and exec review cycle</w:t>
            </w:r>
          </w:p>
        </w:tc>
        <w:tc>
          <w:tcPr>
            <w:tcW w:w="2160" w:type="dxa"/>
            <w:shd w:val="clear" w:color="auto" w:fill="F5F5F5"/>
          </w:tcPr>
          <w:p w14:paraId="2A8F6C03" w14:textId="77777777" w:rsidR="009C1D12" w:rsidRDefault="00000000">
            <w:pPr>
              <w:spacing w:before="40" w:after="40"/>
              <w:ind w:left="72"/>
              <w:jc w:val="center"/>
            </w:pPr>
            <w:r>
              <w:rPr>
                <w:rFonts w:ascii="Calibri" w:hAnsi="Calibri"/>
                <w:color w:val="1A1A1A"/>
                <w:sz w:val="19"/>
              </w:rPr>
              <w:t>AGL / Legal / Exec</w:t>
            </w:r>
          </w:p>
        </w:tc>
        <w:tc>
          <w:tcPr>
            <w:tcW w:w="2160" w:type="dxa"/>
            <w:shd w:val="clear" w:color="auto" w:fill="F5F5F5"/>
          </w:tcPr>
          <w:p w14:paraId="5B2F82DC"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5F5F5"/>
          </w:tcPr>
          <w:p w14:paraId="48BC0E9C" w14:textId="77777777" w:rsidR="009C1D12" w:rsidRDefault="00000000">
            <w:pPr>
              <w:spacing w:before="40" w:after="40"/>
              <w:ind w:left="72"/>
              <w:jc w:val="center"/>
            </w:pPr>
            <w:r>
              <w:rPr>
                <w:rFonts w:ascii="Calibri" w:hAnsi="Calibri"/>
                <w:color w:val="1A1A1A"/>
                <w:sz w:val="19"/>
              </w:rPr>
              <w:t>Day 49</w:t>
            </w:r>
          </w:p>
        </w:tc>
      </w:tr>
      <w:tr w:rsidR="009C1D12" w14:paraId="5874341A" w14:textId="77777777">
        <w:trPr>
          <w:jc w:val="center"/>
        </w:trPr>
        <w:tc>
          <w:tcPr>
            <w:tcW w:w="5472" w:type="dxa"/>
            <w:shd w:val="clear" w:color="auto" w:fill="FFFFFF"/>
          </w:tcPr>
          <w:p w14:paraId="3A1977D3" w14:textId="77777777" w:rsidR="009C1D12" w:rsidRDefault="00000000">
            <w:pPr>
              <w:spacing w:before="40" w:after="40"/>
              <w:ind w:left="72"/>
            </w:pPr>
            <w:r>
              <w:rPr>
                <w:rFonts w:ascii="Calibri" w:hAnsi="Calibri"/>
                <w:color w:val="1A1A1A"/>
                <w:sz w:val="19"/>
              </w:rPr>
              <w:t>Finalize AI Risk Management Policy – legal and exec review cycle</w:t>
            </w:r>
          </w:p>
        </w:tc>
        <w:tc>
          <w:tcPr>
            <w:tcW w:w="2160" w:type="dxa"/>
            <w:shd w:val="clear" w:color="auto" w:fill="FFFFFF"/>
          </w:tcPr>
          <w:p w14:paraId="7E16B62F" w14:textId="77777777" w:rsidR="009C1D12" w:rsidRDefault="00000000">
            <w:pPr>
              <w:spacing w:before="40" w:after="40"/>
              <w:ind w:left="72"/>
              <w:jc w:val="center"/>
            </w:pPr>
            <w:r>
              <w:rPr>
                <w:rFonts w:ascii="Calibri" w:hAnsi="Calibri"/>
                <w:color w:val="1A1A1A"/>
                <w:sz w:val="19"/>
              </w:rPr>
              <w:t>AGL / GRC / Legal</w:t>
            </w:r>
          </w:p>
        </w:tc>
        <w:tc>
          <w:tcPr>
            <w:tcW w:w="2160" w:type="dxa"/>
            <w:shd w:val="clear" w:color="auto" w:fill="FFFFFF"/>
          </w:tcPr>
          <w:p w14:paraId="485835CA"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FFFFF"/>
          </w:tcPr>
          <w:p w14:paraId="7B146504" w14:textId="77777777" w:rsidR="009C1D12" w:rsidRDefault="00000000">
            <w:pPr>
              <w:spacing w:before="40" w:after="40"/>
              <w:ind w:left="72"/>
              <w:jc w:val="center"/>
            </w:pPr>
            <w:r>
              <w:rPr>
                <w:rFonts w:ascii="Calibri" w:hAnsi="Calibri"/>
                <w:color w:val="1A1A1A"/>
                <w:sz w:val="19"/>
              </w:rPr>
              <w:t>Day 49</w:t>
            </w:r>
          </w:p>
        </w:tc>
      </w:tr>
      <w:tr w:rsidR="009C1D12" w14:paraId="579D2A16" w14:textId="77777777">
        <w:trPr>
          <w:jc w:val="center"/>
        </w:trPr>
        <w:tc>
          <w:tcPr>
            <w:tcW w:w="5472" w:type="dxa"/>
            <w:shd w:val="clear" w:color="auto" w:fill="F5F5F5"/>
          </w:tcPr>
          <w:p w14:paraId="7CFFA7C7" w14:textId="77777777" w:rsidR="009C1D12" w:rsidRDefault="00000000">
            <w:pPr>
              <w:spacing w:before="40" w:after="40"/>
              <w:ind w:left="72"/>
            </w:pPr>
            <w:r>
              <w:rPr>
                <w:rFonts w:ascii="Calibri" w:hAnsi="Calibri"/>
                <w:color w:val="1A1A1A"/>
                <w:sz w:val="19"/>
              </w:rPr>
              <w:t>Draft AI Data Handling &amp; Privacy Policy</w:t>
            </w:r>
          </w:p>
        </w:tc>
        <w:tc>
          <w:tcPr>
            <w:tcW w:w="2160" w:type="dxa"/>
            <w:shd w:val="clear" w:color="auto" w:fill="F5F5F5"/>
          </w:tcPr>
          <w:p w14:paraId="76D4716E" w14:textId="77777777" w:rsidR="009C1D12" w:rsidRDefault="00000000">
            <w:pPr>
              <w:spacing w:before="40" w:after="40"/>
              <w:ind w:left="72"/>
              <w:jc w:val="center"/>
            </w:pPr>
            <w:r>
              <w:rPr>
                <w:rFonts w:ascii="Calibri" w:hAnsi="Calibri"/>
                <w:color w:val="1A1A1A"/>
                <w:sz w:val="19"/>
              </w:rPr>
              <w:t>Privacy / Legal</w:t>
            </w:r>
          </w:p>
        </w:tc>
        <w:tc>
          <w:tcPr>
            <w:tcW w:w="2160" w:type="dxa"/>
            <w:shd w:val="clear" w:color="auto" w:fill="F5F5F5"/>
          </w:tcPr>
          <w:p w14:paraId="4F1077C7"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5F5F5"/>
          </w:tcPr>
          <w:p w14:paraId="45D00002" w14:textId="77777777" w:rsidR="009C1D12" w:rsidRDefault="00000000">
            <w:pPr>
              <w:spacing w:before="40" w:after="40"/>
              <w:ind w:left="72"/>
              <w:jc w:val="center"/>
            </w:pPr>
            <w:r>
              <w:rPr>
                <w:rFonts w:ascii="Calibri" w:hAnsi="Calibri"/>
                <w:color w:val="1A1A1A"/>
                <w:sz w:val="19"/>
              </w:rPr>
              <w:t>Day 49</w:t>
            </w:r>
          </w:p>
        </w:tc>
      </w:tr>
      <w:tr w:rsidR="009C1D12" w14:paraId="34824DB8" w14:textId="77777777">
        <w:trPr>
          <w:jc w:val="center"/>
        </w:trPr>
        <w:tc>
          <w:tcPr>
            <w:tcW w:w="5472" w:type="dxa"/>
            <w:shd w:val="clear" w:color="auto" w:fill="FFFFFF"/>
          </w:tcPr>
          <w:p w14:paraId="43647445" w14:textId="77777777" w:rsidR="009C1D12" w:rsidRDefault="00000000">
            <w:pPr>
              <w:spacing w:before="40" w:after="40"/>
              <w:ind w:left="72"/>
            </w:pPr>
            <w:r>
              <w:rPr>
                <w:rFonts w:ascii="Calibri" w:hAnsi="Calibri"/>
                <w:color w:val="1A1A1A"/>
                <w:sz w:val="19"/>
              </w:rPr>
              <w:t>Review and finalize Vendor Due Diligence responses from vendors</w:t>
            </w:r>
          </w:p>
        </w:tc>
        <w:tc>
          <w:tcPr>
            <w:tcW w:w="2160" w:type="dxa"/>
            <w:shd w:val="clear" w:color="auto" w:fill="FFFFFF"/>
          </w:tcPr>
          <w:p w14:paraId="7FCD5294" w14:textId="77777777" w:rsidR="009C1D12" w:rsidRDefault="00000000">
            <w:pPr>
              <w:spacing w:before="40" w:after="40"/>
              <w:ind w:left="72"/>
              <w:jc w:val="center"/>
            </w:pPr>
            <w:r>
              <w:rPr>
                <w:rFonts w:ascii="Calibri" w:hAnsi="Calibri"/>
                <w:color w:val="1A1A1A"/>
                <w:sz w:val="19"/>
              </w:rPr>
              <w:t>Procurement / AGL</w:t>
            </w:r>
          </w:p>
        </w:tc>
        <w:tc>
          <w:tcPr>
            <w:tcW w:w="2160" w:type="dxa"/>
            <w:shd w:val="clear" w:color="auto" w:fill="FFFFFF"/>
          </w:tcPr>
          <w:p w14:paraId="02E5FDF7" w14:textId="77777777" w:rsidR="009C1D12" w:rsidRDefault="00000000">
            <w:pPr>
              <w:spacing w:before="40" w:after="40"/>
              <w:ind w:left="72"/>
              <w:jc w:val="center"/>
            </w:pPr>
            <w:r>
              <w:rPr>
                <w:rFonts w:ascii="Calibri" w:hAnsi="Calibri"/>
                <w:color w:val="1A1A1A"/>
                <w:sz w:val="19"/>
              </w:rPr>
              <w:t>VDD §§4–7</w:t>
            </w:r>
          </w:p>
        </w:tc>
        <w:tc>
          <w:tcPr>
            <w:tcW w:w="2448" w:type="dxa"/>
            <w:shd w:val="clear" w:color="auto" w:fill="FFFFFF"/>
          </w:tcPr>
          <w:p w14:paraId="4C4CAC7E" w14:textId="77777777" w:rsidR="009C1D12" w:rsidRDefault="00000000">
            <w:pPr>
              <w:spacing w:before="40" w:after="40"/>
              <w:ind w:left="72"/>
              <w:jc w:val="center"/>
            </w:pPr>
            <w:r>
              <w:rPr>
                <w:rFonts w:ascii="Calibri" w:hAnsi="Calibri"/>
                <w:color w:val="1A1A1A"/>
                <w:sz w:val="19"/>
              </w:rPr>
              <w:t>Day 51</w:t>
            </w:r>
          </w:p>
        </w:tc>
      </w:tr>
    </w:tbl>
    <w:p w14:paraId="05EC6490" w14:textId="77777777" w:rsidR="009C1D12" w:rsidRDefault="009C1D12"/>
    <w:tbl>
      <w:tblPr>
        <w:tblStyle w:val="TableGrid"/>
        <w:tblW w:w="0" w:type="auto"/>
        <w:jc w:val="center"/>
        <w:tblLook w:val="04A0" w:firstRow="1" w:lastRow="0" w:firstColumn="1" w:lastColumn="0" w:noHBand="0" w:noVBand="1"/>
      </w:tblPr>
      <w:tblGrid>
        <w:gridCol w:w="3031"/>
        <w:gridCol w:w="1427"/>
        <w:gridCol w:w="1486"/>
        <w:gridCol w:w="3632"/>
      </w:tblGrid>
      <w:tr w:rsidR="009C1D12" w14:paraId="75003CF9" w14:textId="77777777">
        <w:trPr>
          <w:jc w:val="center"/>
        </w:trPr>
        <w:tc>
          <w:tcPr>
            <w:tcW w:w="2160" w:type="dxa"/>
            <w:gridSpan w:val="2"/>
            <w:shd w:val="clear" w:color="auto" w:fill="1A7A6E"/>
          </w:tcPr>
          <w:p w14:paraId="58DA9E2F" w14:textId="77777777" w:rsidR="009C1D12" w:rsidRDefault="00000000">
            <w:pPr>
              <w:jc w:val="center"/>
            </w:pPr>
            <w:r>
              <w:rPr>
                <w:rFonts w:ascii="Calibri" w:hAnsi="Calibri"/>
                <w:b/>
                <w:color w:val="FFFFFF"/>
              </w:rPr>
              <w:t>Week 8</w:t>
            </w:r>
          </w:p>
        </w:tc>
        <w:tc>
          <w:tcPr>
            <w:tcW w:w="10080" w:type="dxa"/>
            <w:gridSpan w:val="2"/>
            <w:shd w:val="clear" w:color="auto" w:fill="1A6860"/>
          </w:tcPr>
          <w:p w14:paraId="55F361EA" w14:textId="77777777" w:rsidR="009C1D12" w:rsidRDefault="00000000">
            <w:r>
              <w:rPr>
                <w:rFonts w:ascii="Calibri" w:hAnsi="Calibri"/>
                <w:b/>
                <w:color w:val="FFFFFF"/>
              </w:rPr>
              <w:t xml:space="preserve">  Focus: Human Oversight, Model Validation &amp; Policy Approval</w:t>
            </w:r>
          </w:p>
        </w:tc>
      </w:tr>
      <w:tr w:rsidR="009C1D12" w14:paraId="3AE7E884" w14:textId="77777777">
        <w:trPr>
          <w:jc w:val="center"/>
        </w:trPr>
        <w:tc>
          <w:tcPr>
            <w:tcW w:w="5472" w:type="dxa"/>
            <w:shd w:val="clear" w:color="auto" w:fill="1F3864"/>
          </w:tcPr>
          <w:p w14:paraId="25301D09" w14:textId="77777777" w:rsidR="009C1D12" w:rsidRDefault="00000000">
            <w:pPr>
              <w:jc w:val="center"/>
            </w:pPr>
            <w:r>
              <w:rPr>
                <w:rFonts w:ascii="Calibri" w:hAnsi="Calibri"/>
                <w:b/>
                <w:color w:val="FFFFFF"/>
                <w:sz w:val="19"/>
              </w:rPr>
              <w:t>Activity</w:t>
            </w:r>
          </w:p>
        </w:tc>
        <w:tc>
          <w:tcPr>
            <w:tcW w:w="2160" w:type="dxa"/>
            <w:shd w:val="clear" w:color="auto" w:fill="1F3864"/>
          </w:tcPr>
          <w:p w14:paraId="41D6B06C" w14:textId="77777777" w:rsidR="009C1D12" w:rsidRDefault="00000000">
            <w:pPr>
              <w:jc w:val="center"/>
            </w:pPr>
            <w:r>
              <w:rPr>
                <w:rFonts w:ascii="Calibri" w:hAnsi="Calibri"/>
                <w:b/>
                <w:color w:val="FFFFFF"/>
                <w:sz w:val="19"/>
              </w:rPr>
              <w:t>Owner</w:t>
            </w:r>
          </w:p>
        </w:tc>
        <w:tc>
          <w:tcPr>
            <w:tcW w:w="2160" w:type="dxa"/>
            <w:shd w:val="clear" w:color="auto" w:fill="1F3864"/>
          </w:tcPr>
          <w:p w14:paraId="643AE404"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424A63EA" w14:textId="77777777" w:rsidR="009C1D12" w:rsidRDefault="00000000">
            <w:pPr>
              <w:jc w:val="center"/>
            </w:pPr>
            <w:r>
              <w:rPr>
                <w:rFonts w:ascii="Calibri" w:hAnsi="Calibri"/>
                <w:b/>
                <w:color w:val="FFFFFF"/>
                <w:sz w:val="19"/>
              </w:rPr>
              <w:t>Due (Day)</w:t>
            </w:r>
          </w:p>
        </w:tc>
      </w:tr>
      <w:tr w:rsidR="009C1D12" w14:paraId="527B7D5A" w14:textId="77777777">
        <w:trPr>
          <w:jc w:val="center"/>
        </w:trPr>
        <w:tc>
          <w:tcPr>
            <w:tcW w:w="5472" w:type="dxa"/>
            <w:shd w:val="clear" w:color="auto" w:fill="F5F5F5"/>
          </w:tcPr>
          <w:p w14:paraId="6DCFE7FE" w14:textId="77777777" w:rsidR="009C1D12" w:rsidRDefault="00000000">
            <w:pPr>
              <w:spacing w:before="40" w:after="40"/>
              <w:ind w:left="72"/>
            </w:pPr>
            <w:r>
              <w:rPr>
                <w:rFonts w:ascii="Calibri" w:hAnsi="Calibri"/>
                <w:color w:val="1A1A1A"/>
                <w:sz w:val="19"/>
              </w:rPr>
              <w:t>Define reviewer roles and decision boundaries for all High/Critical AI</w:t>
            </w:r>
          </w:p>
        </w:tc>
        <w:tc>
          <w:tcPr>
            <w:tcW w:w="2160" w:type="dxa"/>
            <w:shd w:val="clear" w:color="auto" w:fill="F5F5F5"/>
          </w:tcPr>
          <w:p w14:paraId="5C03E585" w14:textId="77777777" w:rsidR="009C1D12" w:rsidRDefault="00000000">
            <w:pPr>
              <w:spacing w:before="40" w:after="40"/>
              <w:ind w:left="72"/>
              <w:jc w:val="center"/>
            </w:pPr>
            <w:r>
              <w:rPr>
                <w:rFonts w:ascii="Calibri" w:hAnsi="Calibri"/>
                <w:color w:val="1A1A1A"/>
                <w:sz w:val="19"/>
              </w:rPr>
              <w:t>AGL / BULs</w:t>
            </w:r>
          </w:p>
        </w:tc>
        <w:tc>
          <w:tcPr>
            <w:tcW w:w="2160" w:type="dxa"/>
            <w:shd w:val="clear" w:color="auto" w:fill="F5F5F5"/>
          </w:tcPr>
          <w:p w14:paraId="1C890F09" w14:textId="77777777" w:rsidR="009C1D12" w:rsidRDefault="00000000">
            <w:pPr>
              <w:spacing w:before="40" w:after="40"/>
              <w:ind w:left="72"/>
              <w:jc w:val="center"/>
            </w:pPr>
            <w:r>
              <w:rPr>
                <w:rFonts w:ascii="Calibri" w:hAnsi="Calibri"/>
                <w:color w:val="1A1A1A"/>
                <w:sz w:val="19"/>
              </w:rPr>
              <w:t>HOE</w:t>
            </w:r>
          </w:p>
        </w:tc>
        <w:tc>
          <w:tcPr>
            <w:tcW w:w="2448" w:type="dxa"/>
            <w:shd w:val="clear" w:color="auto" w:fill="F5F5F5"/>
          </w:tcPr>
          <w:p w14:paraId="51129F70" w14:textId="77777777" w:rsidR="009C1D12" w:rsidRDefault="00000000">
            <w:pPr>
              <w:spacing w:before="40" w:after="40"/>
              <w:ind w:left="72"/>
              <w:jc w:val="center"/>
            </w:pPr>
            <w:r>
              <w:rPr>
                <w:rFonts w:ascii="Calibri" w:hAnsi="Calibri"/>
                <w:color w:val="1A1A1A"/>
                <w:sz w:val="19"/>
              </w:rPr>
              <w:t>Day 55</w:t>
            </w:r>
          </w:p>
        </w:tc>
      </w:tr>
      <w:tr w:rsidR="009C1D12" w14:paraId="0FF13350" w14:textId="77777777">
        <w:trPr>
          <w:jc w:val="center"/>
        </w:trPr>
        <w:tc>
          <w:tcPr>
            <w:tcW w:w="5472" w:type="dxa"/>
            <w:shd w:val="clear" w:color="auto" w:fill="FFFFFF"/>
          </w:tcPr>
          <w:p w14:paraId="6684D496" w14:textId="77777777" w:rsidR="009C1D12" w:rsidRDefault="00000000">
            <w:pPr>
              <w:spacing w:before="40" w:after="40"/>
              <w:ind w:left="72"/>
            </w:pPr>
            <w:r>
              <w:rPr>
                <w:rFonts w:ascii="Calibri" w:hAnsi="Calibri"/>
                <w:color w:val="1A1A1A"/>
                <w:sz w:val="19"/>
              </w:rPr>
              <w:t>Document escalation paths, override rules, and fallback procedures</w:t>
            </w:r>
          </w:p>
        </w:tc>
        <w:tc>
          <w:tcPr>
            <w:tcW w:w="2160" w:type="dxa"/>
            <w:shd w:val="clear" w:color="auto" w:fill="FFFFFF"/>
          </w:tcPr>
          <w:p w14:paraId="10DC781B" w14:textId="77777777" w:rsidR="009C1D12" w:rsidRDefault="00000000">
            <w:pPr>
              <w:spacing w:before="40" w:after="40"/>
              <w:ind w:left="72"/>
              <w:jc w:val="center"/>
            </w:pPr>
            <w:r>
              <w:rPr>
                <w:rFonts w:ascii="Calibri" w:hAnsi="Calibri"/>
                <w:color w:val="1A1A1A"/>
                <w:sz w:val="19"/>
              </w:rPr>
              <w:t>AGL / BULs</w:t>
            </w:r>
          </w:p>
        </w:tc>
        <w:tc>
          <w:tcPr>
            <w:tcW w:w="2160" w:type="dxa"/>
            <w:shd w:val="clear" w:color="auto" w:fill="FFFFFF"/>
          </w:tcPr>
          <w:p w14:paraId="74F84FB7" w14:textId="77777777" w:rsidR="009C1D12" w:rsidRDefault="00000000">
            <w:pPr>
              <w:spacing w:before="40" w:after="40"/>
              <w:ind w:left="72"/>
              <w:jc w:val="center"/>
            </w:pPr>
            <w:r>
              <w:rPr>
                <w:rFonts w:ascii="Calibri" w:hAnsi="Calibri"/>
                <w:color w:val="1A1A1A"/>
                <w:sz w:val="19"/>
              </w:rPr>
              <w:t>HOE</w:t>
            </w:r>
          </w:p>
        </w:tc>
        <w:tc>
          <w:tcPr>
            <w:tcW w:w="2448" w:type="dxa"/>
            <w:shd w:val="clear" w:color="auto" w:fill="FFFFFF"/>
          </w:tcPr>
          <w:p w14:paraId="75170A40" w14:textId="77777777" w:rsidR="009C1D12" w:rsidRDefault="00000000">
            <w:pPr>
              <w:spacing w:before="40" w:after="40"/>
              <w:ind w:left="72"/>
              <w:jc w:val="center"/>
            </w:pPr>
            <w:r>
              <w:rPr>
                <w:rFonts w:ascii="Calibri" w:hAnsi="Calibri"/>
                <w:color w:val="1A1A1A"/>
                <w:sz w:val="19"/>
              </w:rPr>
              <w:t>Day 55</w:t>
            </w:r>
          </w:p>
        </w:tc>
      </w:tr>
      <w:tr w:rsidR="009C1D12" w14:paraId="1C96BE70" w14:textId="77777777">
        <w:trPr>
          <w:jc w:val="center"/>
        </w:trPr>
        <w:tc>
          <w:tcPr>
            <w:tcW w:w="5472" w:type="dxa"/>
            <w:shd w:val="clear" w:color="auto" w:fill="F5F5F5"/>
          </w:tcPr>
          <w:p w14:paraId="334A337E" w14:textId="77777777" w:rsidR="009C1D12" w:rsidRDefault="00000000">
            <w:pPr>
              <w:spacing w:before="40" w:after="40"/>
              <w:ind w:left="72"/>
            </w:pPr>
            <w:r>
              <w:rPr>
                <w:rFonts w:ascii="Calibri" w:hAnsi="Calibri"/>
                <w:color w:val="1A1A1A"/>
                <w:sz w:val="19"/>
              </w:rPr>
              <w:t>Confirm human oversight controls are operational for production AI</w:t>
            </w:r>
          </w:p>
        </w:tc>
        <w:tc>
          <w:tcPr>
            <w:tcW w:w="2160" w:type="dxa"/>
            <w:shd w:val="clear" w:color="auto" w:fill="F5F5F5"/>
          </w:tcPr>
          <w:p w14:paraId="40A641CA" w14:textId="77777777" w:rsidR="009C1D12" w:rsidRDefault="00000000">
            <w:pPr>
              <w:spacing w:before="40" w:after="40"/>
              <w:ind w:left="72"/>
              <w:jc w:val="center"/>
            </w:pPr>
            <w:r>
              <w:rPr>
                <w:rFonts w:ascii="Calibri" w:hAnsi="Calibri"/>
                <w:color w:val="1A1A1A"/>
                <w:sz w:val="19"/>
              </w:rPr>
              <w:t>IT / BULs</w:t>
            </w:r>
          </w:p>
        </w:tc>
        <w:tc>
          <w:tcPr>
            <w:tcW w:w="2160" w:type="dxa"/>
            <w:shd w:val="clear" w:color="auto" w:fill="F5F5F5"/>
          </w:tcPr>
          <w:p w14:paraId="4536B421" w14:textId="77777777" w:rsidR="009C1D12" w:rsidRDefault="00000000">
            <w:pPr>
              <w:spacing w:before="40" w:after="40"/>
              <w:ind w:left="72"/>
              <w:jc w:val="center"/>
            </w:pPr>
            <w:r>
              <w:rPr>
                <w:rFonts w:ascii="Calibri" w:hAnsi="Calibri"/>
                <w:color w:val="1A1A1A"/>
                <w:sz w:val="19"/>
              </w:rPr>
              <w:t>HOE</w:t>
            </w:r>
          </w:p>
        </w:tc>
        <w:tc>
          <w:tcPr>
            <w:tcW w:w="2448" w:type="dxa"/>
            <w:shd w:val="clear" w:color="auto" w:fill="F5F5F5"/>
          </w:tcPr>
          <w:p w14:paraId="5EA93658" w14:textId="77777777" w:rsidR="009C1D12" w:rsidRDefault="00000000">
            <w:pPr>
              <w:spacing w:before="40" w:after="40"/>
              <w:ind w:left="72"/>
              <w:jc w:val="center"/>
            </w:pPr>
            <w:r>
              <w:rPr>
                <w:rFonts w:ascii="Calibri" w:hAnsi="Calibri"/>
                <w:color w:val="1A1A1A"/>
                <w:sz w:val="19"/>
              </w:rPr>
              <w:t>Day 55</w:t>
            </w:r>
          </w:p>
        </w:tc>
      </w:tr>
      <w:tr w:rsidR="009C1D12" w14:paraId="7E664175" w14:textId="77777777">
        <w:trPr>
          <w:jc w:val="center"/>
        </w:trPr>
        <w:tc>
          <w:tcPr>
            <w:tcW w:w="5472" w:type="dxa"/>
            <w:shd w:val="clear" w:color="auto" w:fill="FFFFFF"/>
          </w:tcPr>
          <w:p w14:paraId="5E149AD0" w14:textId="77777777" w:rsidR="009C1D12" w:rsidRDefault="00000000">
            <w:pPr>
              <w:spacing w:before="40" w:after="40"/>
              <w:ind w:left="72"/>
            </w:pPr>
            <w:r>
              <w:rPr>
                <w:rFonts w:ascii="Calibri" w:hAnsi="Calibri"/>
                <w:color w:val="1A1A1A"/>
                <w:sz w:val="19"/>
              </w:rPr>
              <w:t>Complete Model Validation / Testing Checklist for internally developed models</w:t>
            </w:r>
          </w:p>
        </w:tc>
        <w:tc>
          <w:tcPr>
            <w:tcW w:w="2160" w:type="dxa"/>
            <w:shd w:val="clear" w:color="auto" w:fill="FFFFFF"/>
          </w:tcPr>
          <w:p w14:paraId="57840C61" w14:textId="77777777" w:rsidR="009C1D12" w:rsidRDefault="00000000">
            <w:pPr>
              <w:spacing w:before="40" w:after="40"/>
              <w:ind w:left="72"/>
              <w:jc w:val="center"/>
            </w:pPr>
            <w:r>
              <w:rPr>
                <w:rFonts w:ascii="Calibri" w:hAnsi="Calibri"/>
                <w:color w:val="1A1A1A"/>
                <w:sz w:val="19"/>
              </w:rPr>
              <w:t>IT / Data Team</w:t>
            </w:r>
          </w:p>
        </w:tc>
        <w:tc>
          <w:tcPr>
            <w:tcW w:w="2160" w:type="dxa"/>
            <w:shd w:val="clear" w:color="auto" w:fill="FFFFFF"/>
          </w:tcPr>
          <w:p w14:paraId="7FDBD7E0" w14:textId="77777777" w:rsidR="009C1D12" w:rsidRDefault="00000000">
            <w:pPr>
              <w:spacing w:before="40" w:after="40"/>
              <w:ind w:left="72"/>
              <w:jc w:val="center"/>
            </w:pPr>
            <w:r>
              <w:rPr>
                <w:rFonts w:ascii="Calibri" w:hAnsi="Calibri"/>
                <w:color w:val="1A1A1A"/>
                <w:sz w:val="19"/>
              </w:rPr>
              <w:t>MVT</w:t>
            </w:r>
          </w:p>
        </w:tc>
        <w:tc>
          <w:tcPr>
            <w:tcW w:w="2448" w:type="dxa"/>
            <w:shd w:val="clear" w:color="auto" w:fill="FFFFFF"/>
          </w:tcPr>
          <w:p w14:paraId="2FF5A922" w14:textId="77777777" w:rsidR="009C1D12" w:rsidRDefault="00000000">
            <w:pPr>
              <w:spacing w:before="40" w:after="40"/>
              <w:ind w:left="72"/>
              <w:jc w:val="center"/>
            </w:pPr>
            <w:r>
              <w:rPr>
                <w:rFonts w:ascii="Calibri" w:hAnsi="Calibri"/>
                <w:color w:val="1A1A1A"/>
                <w:sz w:val="19"/>
              </w:rPr>
              <w:t>Day 57</w:t>
            </w:r>
          </w:p>
        </w:tc>
      </w:tr>
      <w:tr w:rsidR="009C1D12" w14:paraId="3A98DE80" w14:textId="77777777">
        <w:trPr>
          <w:jc w:val="center"/>
        </w:trPr>
        <w:tc>
          <w:tcPr>
            <w:tcW w:w="5472" w:type="dxa"/>
            <w:shd w:val="clear" w:color="auto" w:fill="F5F5F5"/>
          </w:tcPr>
          <w:p w14:paraId="33EA29FA" w14:textId="77777777" w:rsidR="009C1D12" w:rsidRDefault="00000000">
            <w:pPr>
              <w:spacing w:before="40" w:after="40"/>
              <w:ind w:left="72"/>
            </w:pPr>
            <w:r>
              <w:rPr>
                <w:rFonts w:ascii="Calibri" w:hAnsi="Calibri"/>
                <w:color w:val="1A1A1A"/>
                <w:sz w:val="19"/>
              </w:rPr>
              <w:t>Gain executive approval: Acceptable Use Policy</w:t>
            </w:r>
          </w:p>
        </w:tc>
        <w:tc>
          <w:tcPr>
            <w:tcW w:w="2160" w:type="dxa"/>
            <w:shd w:val="clear" w:color="auto" w:fill="F5F5F5"/>
          </w:tcPr>
          <w:p w14:paraId="39593B0E" w14:textId="77777777" w:rsidR="009C1D12" w:rsidRDefault="00000000">
            <w:pPr>
              <w:spacing w:before="40" w:after="40"/>
              <w:ind w:left="72"/>
              <w:jc w:val="center"/>
            </w:pPr>
            <w:r>
              <w:rPr>
                <w:rFonts w:ascii="Calibri" w:hAnsi="Calibri"/>
                <w:color w:val="1A1A1A"/>
                <w:sz w:val="19"/>
              </w:rPr>
              <w:t>Exec Sponsor</w:t>
            </w:r>
          </w:p>
        </w:tc>
        <w:tc>
          <w:tcPr>
            <w:tcW w:w="2160" w:type="dxa"/>
            <w:shd w:val="clear" w:color="auto" w:fill="F5F5F5"/>
          </w:tcPr>
          <w:p w14:paraId="2F3B5CC2"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5F5F5"/>
          </w:tcPr>
          <w:p w14:paraId="13623BB2" w14:textId="77777777" w:rsidR="009C1D12" w:rsidRDefault="00000000">
            <w:pPr>
              <w:spacing w:before="40" w:after="40"/>
              <w:ind w:left="72"/>
              <w:jc w:val="center"/>
            </w:pPr>
            <w:r>
              <w:rPr>
                <w:rFonts w:ascii="Calibri" w:hAnsi="Calibri"/>
                <w:color w:val="1A1A1A"/>
                <w:sz w:val="19"/>
              </w:rPr>
              <w:t>Day 58</w:t>
            </w:r>
          </w:p>
        </w:tc>
      </w:tr>
      <w:tr w:rsidR="009C1D12" w14:paraId="3D4DBD27" w14:textId="77777777">
        <w:trPr>
          <w:jc w:val="center"/>
        </w:trPr>
        <w:tc>
          <w:tcPr>
            <w:tcW w:w="5472" w:type="dxa"/>
            <w:shd w:val="clear" w:color="auto" w:fill="FFFFFF"/>
          </w:tcPr>
          <w:p w14:paraId="159CAF3E" w14:textId="77777777" w:rsidR="009C1D12" w:rsidRDefault="00000000">
            <w:pPr>
              <w:spacing w:before="40" w:after="40"/>
              <w:ind w:left="72"/>
            </w:pPr>
            <w:r>
              <w:rPr>
                <w:rFonts w:ascii="Calibri" w:hAnsi="Calibri"/>
                <w:color w:val="1A1A1A"/>
                <w:sz w:val="19"/>
              </w:rPr>
              <w:t>Gain executive approval: Risk Management Policy</w:t>
            </w:r>
          </w:p>
        </w:tc>
        <w:tc>
          <w:tcPr>
            <w:tcW w:w="2160" w:type="dxa"/>
            <w:shd w:val="clear" w:color="auto" w:fill="FFFFFF"/>
          </w:tcPr>
          <w:p w14:paraId="36FB8FBA" w14:textId="77777777" w:rsidR="009C1D12" w:rsidRDefault="00000000">
            <w:pPr>
              <w:spacing w:before="40" w:after="40"/>
              <w:ind w:left="72"/>
              <w:jc w:val="center"/>
            </w:pPr>
            <w:r>
              <w:rPr>
                <w:rFonts w:ascii="Calibri" w:hAnsi="Calibri"/>
                <w:color w:val="1A1A1A"/>
                <w:sz w:val="19"/>
              </w:rPr>
              <w:t>Exec Sponsor</w:t>
            </w:r>
          </w:p>
        </w:tc>
        <w:tc>
          <w:tcPr>
            <w:tcW w:w="2160" w:type="dxa"/>
            <w:shd w:val="clear" w:color="auto" w:fill="FFFFFF"/>
          </w:tcPr>
          <w:p w14:paraId="6BC5A0DE"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FFFFF"/>
          </w:tcPr>
          <w:p w14:paraId="17B95DBC" w14:textId="77777777" w:rsidR="009C1D12" w:rsidRDefault="00000000">
            <w:pPr>
              <w:spacing w:before="40" w:after="40"/>
              <w:ind w:left="72"/>
              <w:jc w:val="center"/>
            </w:pPr>
            <w:r>
              <w:rPr>
                <w:rFonts w:ascii="Calibri" w:hAnsi="Calibri"/>
                <w:color w:val="1A1A1A"/>
                <w:sz w:val="19"/>
              </w:rPr>
              <w:t>Day 58</w:t>
            </w:r>
          </w:p>
        </w:tc>
      </w:tr>
      <w:tr w:rsidR="009C1D12" w14:paraId="0F6DB2DD" w14:textId="77777777">
        <w:trPr>
          <w:jc w:val="center"/>
        </w:trPr>
        <w:tc>
          <w:tcPr>
            <w:tcW w:w="5472" w:type="dxa"/>
            <w:shd w:val="clear" w:color="auto" w:fill="F5F5F5"/>
          </w:tcPr>
          <w:p w14:paraId="6A5E626C" w14:textId="77777777" w:rsidR="009C1D12" w:rsidRDefault="00000000">
            <w:pPr>
              <w:spacing w:before="40" w:after="40"/>
              <w:ind w:left="72"/>
            </w:pPr>
            <w:r>
              <w:rPr>
                <w:rFonts w:ascii="Calibri" w:hAnsi="Calibri"/>
                <w:color w:val="1A1A1A"/>
                <w:sz w:val="19"/>
              </w:rPr>
              <w:lastRenderedPageBreak/>
              <w:t>Publish approved policies to internal policy repository</w:t>
            </w:r>
          </w:p>
        </w:tc>
        <w:tc>
          <w:tcPr>
            <w:tcW w:w="2160" w:type="dxa"/>
            <w:shd w:val="clear" w:color="auto" w:fill="F5F5F5"/>
          </w:tcPr>
          <w:p w14:paraId="41F2C098"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18D36E9F" w14:textId="77777777" w:rsidR="009C1D12" w:rsidRDefault="00000000">
            <w:pPr>
              <w:spacing w:before="40" w:after="40"/>
              <w:ind w:left="72"/>
              <w:jc w:val="center"/>
            </w:pPr>
            <w:r>
              <w:rPr>
                <w:rFonts w:ascii="Calibri" w:hAnsi="Calibri"/>
                <w:color w:val="1A1A1A"/>
                <w:sz w:val="19"/>
              </w:rPr>
              <w:t>POL</w:t>
            </w:r>
          </w:p>
        </w:tc>
        <w:tc>
          <w:tcPr>
            <w:tcW w:w="2448" w:type="dxa"/>
            <w:shd w:val="clear" w:color="auto" w:fill="F5F5F5"/>
          </w:tcPr>
          <w:p w14:paraId="024796B8" w14:textId="77777777" w:rsidR="009C1D12" w:rsidRDefault="00000000">
            <w:pPr>
              <w:spacing w:before="40" w:after="40"/>
              <w:ind w:left="72"/>
              <w:jc w:val="center"/>
            </w:pPr>
            <w:r>
              <w:rPr>
                <w:rFonts w:ascii="Calibri" w:hAnsi="Calibri"/>
                <w:color w:val="1A1A1A"/>
                <w:sz w:val="19"/>
              </w:rPr>
              <w:t>Day 60</w:t>
            </w:r>
          </w:p>
        </w:tc>
      </w:tr>
      <w:tr w:rsidR="009C1D12" w14:paraId="019A9FDD" w14:textId="77777777">
        <w:trPr>
          <w:jc w:val="center"/>
        </w:trPr>
        <w:tc>
          <w:tcPr>
            <w:tcW w:w="5472" w:type="dxa"/>
            <w:shd w:val="clear" w:color="auto" w:fill="FFFFFF"/>
          </w:tcPr>
          <w:p w14:paraId="7E738D98" w14:textId="77777777" w:rsidR="009C1D12" w:rsidRDefault="00000000">
            <w:pPr>
              <w:spacing w:before="40" w:after="40"/>
              <w:ind w:left="72"/>
            </w:pPr>
            <w:r>
              <w:rPr>
                <w:rFonts w:ascii="Calibri" w:hAnsi="Calibri"/>
                <w:color w:val="1A1A1A"/>
                <w:sz w:val="19"/>
              </w:rPr>
              <w:t>Phase 2 review and executive briefing</w:t>
            </w:r>
          </w:p>
        </w:tc>
        <w:tc>
          <w:tcPr>
            <w:tcW w:w="2160" w:type="dxa"/>
            <w:shd w:val="clear" w:color="auto" w:fill="FFFFFF"/>
          </w:tcPr>
          <w:p w14:paraId="320BF1BC" w14:textId="77777777" w:rsidR="009C1D12" w:rsidRDefault="00000000">
            <w:pPr>
              <w:spacing w:before="40" w:after="40"/>
              <w:ind w:left="72"/>
              <w:jc w:val="center"/>
            </w:pPr>
            <w:r>
              <w:rPr>
                <w:rFonts w:ascii="Calibri" w:hAnsi="Calibri"/>
                <w:color w:val="1A1A1A"/>
                <w:sz w:val="19"/>
              </w:rPr>
              <w:t>AGL / Exec Sponsor</w:t>
            </w:r>
          </w:p>
        </w:tc>
        <w:tc>
          <w:tcPr>
            <w:tcW w:w="2160" w:type="dxa"/>
            <w:shd w:val="clear" w:color="auto" w:fill="FFFFFF"/>
          </w:tcPr>
          <w:p w14:paraId="0F459A55" w14:textId="77777777" w:rsidR="009C1D12" w:rsidRDefault="00000000">
            <w:pPr>
              <w:spacing w:before="40" w:after="40"/>
              <w:ind w:left="72"/>
              <w:jc w:val="center"/>
            </w:pPr>
            <w:r>
              <w:rPr>
                <w:rFonts w:ascii="Calibri" w:hAnsi="Calibri"/>
                <w:color w:val="1A1A1A"/>
                <w:sz w:val="19"/>
              </w:rPr>
              <w:t>—</w:t>
            </w:r>
          </w:p>
        </w:tc>
        <w:tc>
          <w:tcPr>
            <w:tcW w:w="2448" w:type="dxa"/>
            <w:shd w:val="clear" w:color="auto" w:fill="FFFFFF"/>
          </w:tcPr>
          <w:p w14:paraId="7C3E6AF8" w14:textId="77777777" w:rsidR="009C1D12" w:rsidRDefault="00000000">
            <w:pPr>
              <w:spacing w:before="40" w:after="40"/>
              <w:ind w:left="72"/>
              <w:jc w:val="center"/>
            </w:pPr>
            <w:r>
              <w:rPr>
                <w:rFonts w:ascii="Calibri" w:hAnsi="Calibri"/>
                <w:color w:val="1A1A1A"/>
                <w:sz w:val="19"/>
              </w:rPr>
              <w:t>Day 60</w:t>
            </w:r>
          </w:p>
        </w:tc>
      </w:tr>
    </w:tbl>
    <w:p w14:paraId="23F386D4" w14:textId="77777777" w:rsidR="009C1D12" w:rsidRDefault="009C1D12"/>
    <w:p w14:paraId="50882691" w14:textId="77777777" w:rsidR="009C1D12" w:rsidRDefault="00000000">
      <w:pPr>
        <w:spacing w:before="80" w:after="80"/>
      </w:pPr>
      <w:r>
        <w:rPr>
          <w:rFonts w:ascii="Calibri" w:hAnsi="Calibri"/>
          <w:b/>
          <w:color w:val="1A7A6E"/>
        </w:rPr>
        <w:t>Phase Milestones &amp; Success Criteria</w:t>
      </w:r>
    </w:p>
    <w:tbl>
      <w:tblPr>
        <w:tblStyle w:val="TableGrid"/>
        <w:tblW w:w="0" w:type="auto"/>
        <w:jc w:val="center"/>
        <w:tblLook w:val="04A0" w:firstRow="1" w:lastRow="0" w:firstColumn="1" w:lastColumn="0" w:noHBand="0" w:noVBand="1"/>
      </w:tblPr>
      <w:tblGrid>
        <w:gridCol w:w="1323"/>
        <w:gridCol w:w="3113"/>
        <w:gridCol w:w="2538"/>
        <w:gridCol w:w="2602"/>
      </w:tblGrid>
      <w:tr w:rsidR="009C1D12" w14:paraId="12CDADCE" w14:textId="77777777">
        <w:trPr>
          <w:jc w:val="center"/>
        </w:trPr>
        <w:tc>
          <w:tcPr>
            <w:tcW w:w="1728" w:type="dxa"/>
            <w:shd w:val="clear" w:color="auto" w:fill="1A7A6E"/>
          </w:tcPr>
          <w:p w14:paraId="123C6CD2" w14:textId="77777777" w:rsidR="009C1D12" w:rsidRDefault="00000000">
            <w:pPr>
              <w:jc w:val="center"/>
            </w:pPr>
            <w:r>
              <w:rPr>
                <w:rFonts w:ascii="Calibri" w:hAnsi="Calibri"/>
                <w:b/>
                <w:color w:val="FFFFFF"/>
                <w:sz w:val="19"/>
              </w:rPr>
              <w:t>Day</w:t>
            </w:r>
          </w:p>
        </w:tc>
        <w:tc>
          <w:tcPr>
            <w:tcW w:w="4032" w:type="dxa"/>
            <w:shd w:val="clear" w:color="auto" w:fill="1A7A6E"/>
          </w:tcPr>
          <w:p w14:paraId="332771E2" w14:textId="77777777" w:rsidR="009C1D12" w:rsidRDefault="00000000">
            <w:pPr>
              <w:jc w:val="center"/>
            </w:pPr>
            <w:r>
              <w:rPr>
                <w:rFonts w:ascii="Calibri" w:hAnsi="Calibri"/>
                <w:b/>
                <w:color w:val="FFFFFF"/>
                <w:sz w:val="19"/>
              </w:rPr>
              <w:t>Milestone</w:t>
            </w:r>
          </w:p>
        </w:tc>
        <w:tc>
          <w:tcPr>
            <w:tcW w:w="3168" w:type="dxa"/>
            <w:shd w:val="clear" w:color="auto" w:fill="1A7A6E"/>
          </w:tcPr>
          <w:p w14:paraId="0B48AA6B" w14:textId="77777777" w:rsidR="009C1D12" w:rsidRDefault="00000000">
            <w:pPr>
              <w:jc w:val="center"/>
            </w:pPr>
            <w:r>
              <w:rPr>
                <w:rFonts w:ascii="Calibri" w:hAnsi="Calibri"/>
                <w:b/>
                <w:color w:val="FFFFFF"/>
                <w:sz w:val="19"/>
              </w:rPr>
              <w:t>Evidence / Output</w:t>
            </w:r>
          </w:p>
        </w:tc>
        <w:tc>
          <w:tcPr>
            <w:tcW w:w="3312" w:type="dxa"/>
            <w:shd w:val="clear" w:color="auto" w:fill="1A7A6E"/>
          </w:tcPr>
          <w:p w14:paraId="7DBE9100" w14:textId="77777777" w:rsidR="009C1D12" w:rsidRDefault="00000000">
            <w:pPr>
              <w:jc w:val="center"/>
            </w:pPr>
            <w:r>
              <w:rPr>
                <w:rFonts w:ascii="Calibri" w:hAnsi="Calibri"/>
                <w:b/>
                <w:color w:val="FFFFFF"/>
                <w:sz w:val="19"/>
              </w:rPr>
              <w:t>Owner</w:t>
            </w:r>
          </w:p>
        </w:tc>
      </w:tr>
      <w:tr w:rsidR="009C1D12" w14:paraId="64AF408C" w14:textId="77777777">
        <w:trPr>
          <w:jc w:val="center"/>
        </w:trPr>
        <w:tc>
          <w:tcPr>
            <w:tcW w:w="1728" w:type="dxa"/>
            <w:shd w:val="clear" w:color="auto" w:fill="E8F1FA"/>
          </w:tcPr>
          <w:p w14:paraId="7791749A" w14:textId="77777777" w:rsidR="009C1D12" w:rsidRDefault="00000000">
            <w:pPr>
              <w:spacing w:before="40" w:after="40"/>
              <w:ind w:left="72"/>
              <w:jc w:val="center"/>
            </w:pPr>
            <w:r>
              <w:rPr>
                <w:rFonts w:ascii="Calibri" w:hAnsi="Calibri"/>
                <w:color w:val="1A1A1A"/>
                <w:sz w:val="19"/>
              </w:rPr>
              <w:t>Day 35</w:t>
            </w:r>
          </w:p>
        </w:tc>
        <w:tc>
          <w:tcPr>
            <w:tcW w:w="4032" w:type="dxa"/>
            <w:shd w:val="clear" w:color="auto" w:fill="E8F1FA"/>
          </w:tcPr>
          <w:p w14:paraId="22331DB3" w14:textId="77777777" w:rsidR="009C1D12" w:rsidRDefault="00000000">
            <w:pPr>
              <w:spacing w:before="40" w:after="40"/>
              <w:ind w:left="72"/>
            </w:pPr>
            <w:r>
              <w:rPr>
                <w:rFonts w:ascii="Calibri" w:hAnsi="Calibri"/>
                <w:color w:val="1A1A1A"/>
                <w:sz w:val="19"/>
              </w:rPr>
              <w:t>Risk assessments complete (High/Critical)</w:t>
            </w:r>
          </w:p>
        </w:tc>
        <w:tc>
          <w:tcPr>
            <w:tcW w:w="3168" w:type="dxa"/>
            <w:shd w:val="clear" w:color="auto" w:fill="E8F1FA"/>
          </w:tcPr>
          <w:p w14:paraId="1E072948" w14:textId="77777777" w:rsidR="009C1D12" w:rsidRDefault="00000000">
            <w:pPr>
              <w:spacing w:before="40" w:after="40"/>
              <w:ind w:left="72"/>
            </w:pPr>
            <w:r>
              <w:rPr>
                <w:rFonts w:ascii="Calibri" w:hAnsi="Calibri"/>
                <w:color w:val="1A1A1A"/>
                <w:sz w:val="19"/>
              </w:rPr>
              <w:t>Assessment docs linked in registry</w:t>
            </w:r>
          </w:p>
        </w:tc>
        <w:tc>
          <w:tcPr>
            <w:tcW w:w="3312" w:type="dxa"/>
            <w:shd w:val="clear" w:color="auto" w:fill="E8F1FA"/>
          </w:tcPr>
          <w:p w14:paraId="13C76D0D" w14:textId="77777777" w:rsidR="009C1D12" w:rsidRDefault="00000000">
            <w:pPr>
              <w:spacing w:before="40" w:after="40"/>
              <w:ind w:left="72"/>
              <w:jc w:val="center"/>
            </w:pPr>
            <w:r>
              <w:rPr>
                <w:rFonts w:ascii="Calibri" w:hAnsi="Calibri"/>
                <w:color w:val="1A1A1A"/>
                <w:sz w:val="19"/>
              </w:rPr>
              <w:t>AGL / GRC</w:t>
            </w:r>
          </w:p>
        </w:tc>
      </w:tr>
      <w:tr w:rsidR="009C1D12" w14:paraId="44DD9F9C" w14:textId="77777777">
        <w:trPr>
          <w:jc w:val="center"/>
        </w:trPr>
        <w:tc>
          <w:tcPr>
            <w:tcW w:w="1728" w:type="dxa"/>
            <w:shd w:val="clear" w:color="auto" w:fill="FFFFFF"/>
          </w:tcPr>
          <w:p w14:paraId="324C16DF" w14:textId="77777777" w:rsidR="009C1D12" w:rsidRDefault="00000000">
            <w:pPr>
              <w:spacing w:before="40" w:after="40"/>
              <w:ind w:left="72"/>
              <w:jc w:val="center"/>
            </w:pPr>
            <w:r>
              <w:rPr>
                <w:rFonts w:ascii="Calibri" w:hAnsi="Calibri"/>
                <w:color w:val="1A1A1A"/>
                <w:sz w:val="19"/>
              </w:rPr>
              <w:t>Day 42</w:t>
            </w:r>
          </w:p>
        </w:tc>
        <w:tc>
          <w:tcPr>
            <w:tcW w:w="4032" w:type="dxa"/>
            <w:shd w:val="clear" w:color="auto" w:fill="FFFFFF"/>
          </w:tcPr>
          <w:p w14:paraId="2C1644F3" w14:textId="77777777" w:rsidR="009C1D12" w:rsidRDefault="00000000">
            <w:pPr>
              <w:spacing w:before="40" w:after="40"/>
              <w:ind w:left="72"/>
            </w:pPr>
            <w:r>
              <w:rPr>
                <w:rFonts w:ascii="Calibri" w:hAnsi="Calibri"/>
                <w:color w:val="1A1A1A"/>
                <w:sz w:val="19"/>
              </w:rPr>
              <w:t>Security reviews complete – all production</w:t>
            </w:r>
          </w:p>
        </w:tc>
        <w:tc>
          <w:tcPr>
            <w:tcW w:w="3168" w:type="dxa"/>
            <w:shd w:val="clear" w:color="auto" w:fill="FFFFFF"/>
          </w:tcPr>
          <w:p w14:paraId="6D5FF33E" w14:textId="77777777" w:rsidR="009C1D12" w:rsidRDefault="00000000">
            <w:pPr>
              <w:spacing w:before="40" w:after="40"/>
              <w:ind w:left="72"/>
            </w:pPr>
            <w:r>
              <w:rPr>
                <w:rFonts w:ascii="Calibri" w:hAnsi="Calibri"/>
                <w:color w:val="1A1A1A"/>
                <w:sz w:val="19"/>
              </w:rPr>
              <w:t>Security review log per system</w:t>
            </w:r>
          </w:p>
        </w:tc>
        <w:tc>
          <w:tcPr>
            <w:tcW w:w="3312" w:type="dxa"/>
            <w:shd w:val="clear" w:color="auto" w:fill="FFFFFF"/>
          </w:tcPr>
          <w:p w14:paraId="150390FB" w14:textId="77777777" w:rsidR="009C1D12" w:rsidRDefault="00000000">
            <w:pPr>
              <w:spacing w:before="40" w:after="40"/>
              <w:ind w:left="72"/>
              <w:jc w:val="center"/>
            </w:pPr>
            <w:r>
              <w:rPr>
                <w:rFonts w:ascii="Calibri" w:hAnsi="Calibri"/>
                <w:color w:val="1A1A1A"/>
                <w:sz w:val="19"/>
              </w:rPr>
              <w:t>IT / Security</w:t>
            </w:r>
          </w:p>
        </w:tc>
      </w:tr>
      <w:tr w:rsidR="009C1D12" w14:paraId="06CC24DA" w14:textId="77777777">
        <w:trPr>
          <w:jc w:val="center"/>
        </w:trPr>
        <w:tc>
          <w:tcPr>
            <w:tcW w:w="1728" w:type="dxa"/>
            <w:shd w:val="clear" w:color="auto" w:fill="E8F1FA"/>
          </w:tcPr>
          <w:p w14:paraId="054106E1" w14:textId="77777777" w:rsidR="009C1D12" w:rsidRDefault="00000000">
            <w:pPr>
              <w:spacing w:before="40" w:after="40"/>
              <w:ind w:left="72"/>
              <w:jc w:val="center"/>
            </w:pPr>
            <w:r>
              <w:rPr>
                <w:rFonts w:ascii="Calibri" w:hAnsi="Calibri"/>
                <w:color w:val="1A1A1A"/>
                <w:sz w:val="19"/>
              </w:rPr>
              <w:t>Day 44</w:t>
            </w:r>
          </w:p>
        </w:tc>
        <w:tc>
          <w:tcPr>
            <w:tcW w:w="4032" w:type="dxa"/>
            <w:shd w:val="clear" w:color="auto" w:fill="E8F1FA"/>
          </w:tcPr>
          <w:p w14:paraId="2AB1AC19" w14:textId="77777777" w:rsidR="009C1D12" w:rsidRDefault="00000000">
            <w:pPr>
              <w:spacing w:before="40" w:after="40"/>
              <w:ind w:left="72"/>
            </w:pPr>
            <w:r>
              <w:rPr>
                <w:rFonts w:ascii="Calibri" w:hAnsi="Calibri"/>
                <w:color w:val="1A1A1A"/>
                <w:sz w:val="19"/>
              </w:rPr>
              <w:t>VDD questionnaires sent to all AI vendors</w:t>
            </w:r>
          </w:p>
        </w:tc>
        <w:tc>
          <w:tcPr>
            <w:tcW w:w="3168" w:type="dxa"/>
            <w:shd w:val="clear" w:color="auto" w:fill="E8F1FA"/>
          </w:tcPr>
          <w:p w14:paraId="7D24040F" w14:textId="77777777" w:rsidR="009C1D12" w:rsidRDefault="00000000">
            <w:pPr>
              <w:spacing w:before="40" w:after="40"/>
              <w:ind w:left="72"/>
            </w:pPr>
            <w:r>
              <w:rPr>
                <w:rFonts w:ascii="Calibri" w:hAnsi="Calibri"/>
                <w:color w:val="1A1A1A"/>
                <w:sz w:val="19"/>
              </w:rPr>
              <w:t>Questionnaire distribution log</w:t>
            </w:r>
          </w:p>
        </w:tc>
        <w:tc>
          <w:tcPr>
            <w:tcW w:w="3312" w:type="dxa"/>
            <w:shd w:val="clear" w:color="auto" w:fill="E8F1FA"/>
          </w:tcPr>
          <w:p w14:paraId="69BCB081" w14:textId="77777777" w:rsidR="009C1D12" w:rsidRDefault="00000000">
            <w:pPr>
              <w:spacing w:before="40" w:after="40"/>
              <w:ind w:left="72"/>
              <w:jc w:val="center"/>
            </w:pPr>
            <w:r>
              <w:rPr>
                <w:rFonts w:ascii="Calibri" w:hAnsi="Calibri"/>
                <w:color w:val="1A1A1A"/>
                <w:sz w:val="19"/>
              </w:rPr>
              <w:t>Procurement</w:t>
            </w:r>
          </w:p>
        </w:tc>
      </w:tr>
      <w:tr w:rsidR="009C1D12" w14:paraId="51F9FFF9" w14:textId="77777777">
        <w:trPr>
          <w:jc w:val="center"/>
        </w:trPr>
        <w:tc>
          <w:tcPr>
            <w:tcW w:w="1728" w:type="dxa"/>
            <w:shd w:val="clear" w:color="auto" w:fill="FFFFFF"/>
          </w:tcPr>
          <w:p w14:paraId="60AE6675" w14:textId="77777777" w:rsidR="009C1D12" w:rsidRDefault="00000000">
            <w:pPr>
              <w:spacing w:before="40" w:after="40"/>
              <w:ind w:left="72"/>
              <w:jc w:val="center"/>
            </w:pPr>
            <w:r>
              <w:rPr>
                <w:rFonts w:ascii="Calibri" w:hAnsi="Calibri"/>
                <w:color w:val="1A1A1A"/>
                <w:sz w:val="19"/>
              </w:rPr>
              <w:t>Day 49</w:t>
            </w:r>
          </w:p>
        </w:tc>
        <w:tc>
          <w:tcPr>
            <w:tcW w:w="4032" w:type="dxa"/>
            <w:shd w:val="clear" w:color="auto" w:fill="FFFFFF"/>
          </w:tcPr>
          <w:p w14:paraId="1D9D773D" w14:textId="77777777" w:rsidR="009C1D12" w:rsidRDefault="00000000">
            <w:pPr>
              <w:spacing w:before="40" w:after="40"/>
              <w:ind w:left="72"/>
            </w:pPr>
            <w:r>
              <w:rPr>
                <w:rFonts w:ascii="Calibri" w:hAnsi="Calibri"/>
                <w:color w:val="1A1A1A"/>
                <w:sz w:val="19"/>
              </w:rPr>
              <w:t>Privacy screening complete; DPIAs initiated</w:t>
            </w:r>
          </w:p>
        </w:tc>
        <w:tc>
          <w:tcPr>
            <w:tcW w:w="3168" w:type="dxa"/>
            <w:shd w:val="clear" w:color="auto" w:fill="FFFFFF"/>
          </w:tcPr>
          <w:p w14:paraId="3CF425BE" w14:textId="77777777" w:rsidR="009C1D12" w:rsidRDefault="00000000">
            <w:pPr>
              <w:spacing w:before="40" w:after="40"/>
              <w:ind w:left="72"/>
            </w:pPr>
            <w:r>
              <w:rPr>
                <w:rFonts w:ascii="Calibri" w:hAnsi="Calibri"/>
                <w:color w:val="1A1A1A"/>
                <w:sz w:val="19"/>
              </w:rPr>
              <w:t>PRI screening log; DPIA intake list</w:t>
            </w:r>
          </w:p>
        </w:tc>
        <w:tc>
          <w:tcPr>
            <w:tcW w:w="3312" w:type="dxa"/>
            <w:shd w:val="clear" w:color="auto" w:fill="FFFFFF"/>
          </w:tcPr>
          <w:p w14:paraId="7D58C7E8" w14:textId="77777777" w:rsidR="009C1D12" w:rsidRDefault="00000000">
            <w:pPr>
              <w:spacing w:before="40" w:after="40"/>
              <w:ind w:left="72"/>
              <w:jc w:val="center"/>
            </w:pPr>
            <w:r>
              <w:rPr>
                <w:rFonts w:ascii="Calibri" w:hAnsi="Calibri"/>
                <w:color w:val="1A1A1A"/>
                <w:sz w:val="19"/>
              </w:rPr>
              <w:t>Privacy</w:t>
            </w:r>
          </w:p>
        </w:tc>
      </w:tr>
      <w:tr w:rsidR="009C1D12" w14:paraId="396014F3" w14:textId="77777777">
        <w:trPr>
          <w:jc w:val="center"/>
        </w:trPr>
        <w:tc>
          <w:tcPr>
            <w:tcW w:w="1728" w:type="dxa"/>
            <w:shd w:val="clear" w:color="auto" w:fill="E8F1FA"/>
          </w:tcPr>
          <w:p w14:paraId="7EDDD47C" w14:textId="77777777" w:rsidR="009C1D12" w:rsidRDefault="00000000">
            <w:pPr>
              <w:spacing w:before="40" w:after="40"/>
              <w:ind w:left="72"/>
              <w:jc w:val="center"/>
            </w:pPr>
            <w:r>
              <w:rPr>
                <w:rFonts w:ascii="Calibri" w:hAnsi="Calibri"/>
                <w:color w:val="1A1A1A"/>
                <w:sz w:val="19"/>
              </w:rPr>
              <w:t>Day 55</w:t>
            </w:r>
          </w:p>
        </w:tc>
        <w:tc>
          <w:tcPr>
            <w:tcW w:w="4032" w:type="dxa"/>
            <w:shd w:val="clear" w:color="auto" w:fill="E8F1FA"/>
          </w:tcPr>
          <w:p w14:paraId="1F2DA1DE" w14:textId="77777777" w:rsidR="009C1D12" w:rsidRDefault="00000000">
            <w:pPr>
              <w:spacing w:before="40" w:after="40"/>
              <w:ind w:left="72"/>
            </w:pPr>
            <w:r>
              <w:rPr>
                <w:rFonts w:ascii="Calibri" w:hAnsi="Calibri"/>
                <w:color w:val="1A1A1A"/>
                <w:sz w:val="19"/>
              </w:rPr>
              <w:t>Human oversight controls documented</w:t>
            </w:r>
          </w:p>
        </w:tc>
        <w:tc>
          <w:tcPr>
            <w:tcW w:w="3168" w:type="dxa"/>
            <w:shd w:val="clear" w:color="auto" w:fill="E8F1FA"/>
          </w:tcPr>
          <w:p w14:paraId="34A78F33" w14:textId="77777777" w:rsidR="009C1D12" w:rsidRDefault="00000000">
            <w:pPr>
              <w:spacing w:before="40" w:after="40"/>
              <w:ind w:left="72"/>
            </w:pPr>
            <w:r>
              <w:rPr>
                <w:rFonts w:ascii="Calibri" w:hAnsi="Calibri"/>
                <w:color w:val="1A1A1A"/>
                <w:sz w:val="19"/>
              </w:rPr>
              <w:t>HOE checklist complete per use case</w:t>
            </w:r>
          </w:p>
        </w:tc>
        <w:tc>
          <w:tcPr>
            <w:tcW w:w="3312" w:type="dxa"/>
            <w:shd w:val="clear" w:color="auto" w:fill="E8F1FA"/>
          </w:tcPr>
          <w:p w14:paraId="1B2D714B" w14:textId="77777777" w:rsidR="009C1D12" w:rsidRDefault="00000000">
            <w:pPr>
              <w:spacing w:before="40" w:after="40"/>
              <w:ind w:left="72"/>
              <w:jc w:val="center"/>
            </w:pPr>
            <w:r>
              <w:rPr>
                <w:rFonts w:ascii="Calibri" w:hAnsi="Calibri"/>
                <w:color w:val="1A1A1A"/>
                <w:sz w:val="19"/>
              </w:rPr>
              <w:t>AGL / BULs</w:t>
            </w:r>
          </w:p>
        </w:tc>
      </w:tr>
      <w:tr w:rsidR="009C1D12" w14:paraId="1220BA46" w14:textId="77777777">
        <w:trPr>
          <w:jc w:val="center"/>
        </w:trPr>
        <w:tc>
          <w:tcPr>
            <w:tcW w:w="1728" w:type="dxa"/>
            <w:shd w:val="clear" w:color="auto" w:fill="FFFFFF"/>
          </w:tcPr>
          <w:p w14:paraId="36108BCA" w14:textId="77777777" w:rsidR="009C1D12" w:rsidRDefault="00000000">
            <w:pPr>
              <w:spacing w:before="40" w:after="40"/>
              <w:ind w:left="72"/>
              <w:jc w:val="center"/>
            </w:pPr>
            <w:r>
              <w:rPr>
                <w:rFonts w:ascii="Calibri" w:hAnsi="Calibri"/>
                <w:color w:val="1A1A1A"/>
                <w:sz w:val="19"/>
              </w:rPr>
              <w:t>Day 58</w:t>
            </w:r>
          </w:p>
        </w:tc>
        <w:tc>
          <w:tcPr>
            <w:tcW w:w="4032" w:type="dxa"/>
            <w:shd w:val="clear" w:color="auto" w:fill="FFFFFF"/>
          </w:tcPr>
          <w:p w14:paraId="33CF923C" w14:textId="77777777" w:rsidR="009C1D12" w:rsidRDefault="00000000">
            <w:pPr>
              <w:spacing w:before="40" w:after="40"/>
              <w:ind w:left="72"/>
            </w:pPr>
            <w:r>
              <w:rPr>
                <w:rFonts w:ascii="Calibri" w:hAnsi="Calibri"/>
                <w:color w:val="1A1A1A"/>
                <w:sz w:val="19"/>
              </w:rPr>
              <w:t>Two core policies approved by Exec</w:t>
            </w:r>
          </w:p>
        </w:tc>
        <w:tc>
          <w:tcPr>
            <w:tcW w:w="3168" w:type="dxa"/>
            <w:shd w:val="clear" w:color="auto" w:fill="FFFFFF"/>
          </w:tcPr>
          <w:p w14:paraId="3D29D712" w14:textId="77777777" w:rsidR="009C1D12" w:rsidRDefault="00000000">
            <w:pPr>
              <w:spacing w:before="40" w:after="40"/>
              <w:ind w:left="72"/>
            </w:pPr>
            <w:r>
              <w:rPr>
                <w:rFonts w:ascii="Calibri" w:hAnsi="Calibri"/>
                <w:color w:val="1A1A1A"/>
                <w:sz w:val="19"/>
              </w:rPr>
              <w:t>Signed / version-controlled policy docs</w:t>
            </w:r>
          </w:p>
        </w:tc>
        <w:tc>
          <w:tcPr>
            <w:tcW w:w="3312" w:type="dxa"/>
            <w:shd w:val="clear" w:color="auto" w:fill="FFFFFF"/>
          </w:tcPr>
          <w:p w14:paraId="092CAE20" w14:textId="77777777" w:rsidR="009C1D12" w:rsidRDefault="00000000">
            <w:pPr>
              <w:spacing w:before="40" w:after="40"/>
              <w:ind w:left="72"/>
              <w:jc w:val="center"/>
            </w:pPr>
            <w:r>
              <w:rPr>
                <w:rFonts w:ascii="Calibri" w:hAnsi="Calibri"/>
                <w:color w:val="1A1A1A"/>
                <w:sz w:val="19"/>
              </w:rPr>
              <w:t>Exec Sponsor</w:t>
            </w:r>
          </w:p>
        </w:tc>
      </w:tr>
      <w:tr w:rsidR="009C1D12" w14:paraId="5FDEBE9E" w14:textId="77777777">
        <w:trPr>
          <w:jc w:val="center"/>
        </w:trPr>
        <w:tc>
          <w:tcPr>
            <w:tcW w:w="1728" w:type="dxa"/>
            <w:shd w:val="clear" w:color="auto" w:fill="E8F1FA"/>
          </w:tcPr>
          <w:p w14:paraId="0C96CF32" w14:textId="77777777" w:rsidR="009C1D12" w:rsidRDefault="00000000">
            <w:pPr>
              <w:spacing w:before="40" w:after="40"/>
              <w:ind w:left="72"/>
              <w:jc w:val="center"/>
            </w:pPr>
            <w:r>
              <w:rPr>
                <w:rFonts w:ascii="Calibri" w:hAnsi="Calibri"/>
                <w:color w:val="1A1A1A"/>
                <w:sz w:val="19"/>
              </w:rPr>
              <w:t>Day 60</w:t>
            </w:r>
          </w:p>
        </w:tc>
        <w:tc>
          <w:tcPr>
            <w:tcW w:w="4032" w:type="dxa"/>
            <w:shd w:val="clear" w:color="auto" w:fill="E8F1FA"/>
          </w:tcPr>
          <w:p w14:paraId="10977ABF" w14:textId="77777777" w:rsidR="009C1D12" w:rsidRDefault="00000000">
            <w:pPr>
              <w:spacing w:before="40" w:after="40"/>
              <w:ind w:left="72"/>
            </w:pPr>
            <w:r>
              <w:rPr>
                <w:rFonts w:ascii="Calibri" w:hAnsi="Calibri"/>
                <w:color w:val="1A1A1A"/>
                <w:sz w:val="19"/>
              </w:rPr>
              <w:t>Phase 2 executive briefing complete</w:t>
            </w:r>
          </w:p>
        </w:tc>
        <w:tc>
          <w:tcPr>
            <w:tcW w:w="3168" w:type="dxa"/>
            <w:shd w:val="clear" w:color="auto" w:fill="E8F1FA"/>
          </w:tcPr>
          <w:p w14:paraId="1E4CB31A" w14:textId="77777777" w:rsidR="009C1D12" w:rsidRDefault="00000000">
            <w:pPr>
              <w:spacing w:before="40" w:after="40"/>
              <w:ind w:left="72"/>
            </w:pPr>
            <w:r>
              <w:rPr>
                <w:rFonts w:ascii="Calibri" w:hAnsi="Calibri"/>
                <w:color w:val="1A1A1A"/>
                <w:sz w:val="19"/>
              </w:rPr>
              <w:t>Briefing deck + policy publication</w:t>
            </w:r>
          </w:p>
        </w:tc>
        <w:tc>
          <w:tcPr>
            <w:tcW w:w="3312" w:type="dxa"/>
            <w:shd w:val="clear" w:color="auto" w:fill="E8F1FA"/>
          </w:tcPr>
          <w:p w14:paraId="7F7FAB62" w14:textId="77777777" w:rsidR="009C1D12" w:rsidRDefault="00000000">
            <w:pPr>
              <w:spacing w:before="40" w:after="40"/>
              <w:ind w:left="72"/>
              <w:jc w:val="center"/>
            </w:pPr>
            <w:r>
              <w:rPr>
                <w:rFonts w:ascii="Calibri" w:hAnsi="Calibri"/>
                <w:color w:val="1A1A1A"/>
                <w:sz w:val="19"/>
              </w:rPr>
              <w:t>Exec Sponsor</w:t>
            </w:r>
          </w:p>
        </w:tc>
      </w:tr>
    </w:tbl>
    <w:p w14:paraId="7F43A283" w14:textId="77777777" w:rsidR="009C1D12" w:rsidRDefault="009C1D12"/>
    <w:p w14:paraId="60BE8A1A" w14:textId="77777777" w:rsidR="009C1D12" w:rsidRDefault="00000000">
      <w:r>
        <w:br w:type="page"/>
      </w:r>
    </w:p>
    <w:tbl>
      <w:tblPr>
        <w:tblStyle w:val="TableGrid"/>
        <w:tblW w:w="0" w:type="auto"/>
        <w:jc w:val="center"/>
        <w:tblLook w:val="04A0" w:firstRow="1" w:lastRow="0" w:firstColumn="1" w:lastColumn="0" w:noHBand="0" w:noVBand="1"/>
      </w:tblPr>
      <w:tblGrid>
        <w:gridCol w:w="1374"/>
        <w:gridCol w:w="5430"/>
        <w:gridCol w:w="2772"/>
      </w:tblGrid>
      <w:tr w:rsidR="009C1D12" w14:paraId="1F1F5C50" w14:textId="77777777">
        <w:trPr>
          <w:trHeight w:hRule="exact" w:val="600"/>
          <w:jc w:val="center"/>
        </w:trPr>
        <w:tc>
          <w:tcPr>
            <w:tcW w:w="1584" w:type="dxa"/>
            <w:shd w:val="clear" w:color="auto" w:fill="7B3F9E"/>
          </w:tcPr>
          <w:p w14:paraId="08C4F3DF" w14:textId="77777777" w:rsidR="009C1D12" w:rsidRDefault="00000000">
            <w:pPr>
              <w:jc w:val="center"/>
            </w:pPr>
            <w:r>
              <w:rPr>
                <w:rFonts w:ascii="Calibri" w:hAnsi="Calibri"/>
                <w:b/>
                <w:color w:val="FFFFFF"/>
                <w:sz w:val="26"/>
              </w:rPr>
              <w:lastRenderedPageBreak/>
              <w:t>PHASE</w:t>
            </w:r>
            <w:r>
              <w:rPr>
                <w:rFonts w:ascii="Calibri" w:hAnsi="Calibri"/>
                <w:b/>
                <w:color w:val="FFFFFF"/>
                <w:sz w:val="26"/>
              </w:rPr>
              <w:br/>
              <w:t>3</w:t>
            </w:r>
          </w:p>
        </w:tc>
        <w:tc>
          <w:tcPr>
            <w:tcW w:w="6912" w:type="dxa"/>
            <w:shd w:val="clear" w:color="auto" w:fill="7B3F9E"/>
          </w:tcPr>
          <w:p w14:paraId="06CC5F1F" w14:textId="77777777" w:rsidR="009C1D12" w:rsidRDefault="00000000">
            <w:pPr>
              <w:ind w:left="216"/>
            </w:pPr>
            <w:r>
              <w:rPr>
                <w:rFonts w:ascii="Calibri" w:hAnsi="Calibri"/>
                <w:b/>
                <w:color w:val="FFFFFF"/>
                <w:sz w:val="30"/>
              </w:rPr>
              <w:t>Operationalize &amp; Sustain</w:t>
            </w:r>
          </w:p>
        </w:tc>
        <w:tc>
          <w:tcPr>
            <w:tcW w:w="3744" w:type="dxa"/>
            <w:shd w:val="clear" w:color="auto" w:fill="7B3F9E"/>
          </w:tcPr>
          <w:p w14:paraId="6969E913" w14:textId="77777777" w:rsidR="009C1D12" w:rsidRDefault="00000000">
            <w:pPr>
              <w:jc w:val="center"/>
            </w:pPr>
            <w:r>
              <w:rPr>
                <w:rFonts w:ascii="Calibri" w:hAnsi="Calibri"/>
                <w:b/>
                <w:color w:val="FFFFFF"/>
                <w:sz w:val="24"/>
              </w:rPr>
              <w:t>Days 61 – 90</w:t>
            </w:r>
          </w:p>
        </w:tc>
      </w:tr>
    </w:tbl>
    <w:p w14:paraId="11253DCF" w14:textId="77777777" w:rsidR="009C1D12" w:rsidRDefault="009C1D12"/>
    <w:p w14:paraId="5CC0F262" w14:textId="77777777" w:rsidR="009C1D12" w:rsidRDefault="00000000">
      <w:pPr>
        <w:spacing w:before="40" w:after="160"/>
      </w:pPr>
      <w:r>
        <w:rPr>
          <w:rFonts w:ascii="Calibri" w:hAnsi="Calibri"/>
          <w:color w:val="1A1A1A"/>
          <w:sz w:val="21"/>
        </w:rPr>
        <w:t>Phase 3 converts your governance program from a project into a repeatable operational discipline. You will complete staff training, stand up monitoring and revalidation processes, finalize and test the AI incident response playbook, complete change management procedures, and deliver a 90-Day Program Completion Report to your executive leadership. Governance must run after Day 90—this phase ensures it does.</w:t>
      </w:r>
    </w:p>
    <w:p w14:paraId="711F7EAD" w14:textId="77777777" w:rsidR="009C1D12" w:rsidRDefault="00000000">
      <w:pPr>
        <w:spacing w:before="80" w:after="80"/>
      </w:pPr>
      <w:r>
        <w:rPr>
          <w:rFonts w:ascii="Calibri" w:hAnsi="Calibri"/>
          <w:b/>
          <w:color w:val="7B3F9E"/>
          <w:sz w:val="26"/>
        </w:rPr>
        <w:t>Phase 3 Objectives</w:t>
      </w:r>
    </w:p>
    <w:p w14:paraId="604BB452" w14:textId="77777777" w:rsidR="009C1D12" w:rsidRDefault="00000000">
      <w:pPr>
        <w:pStyle w:val="ListBullet"/>
        <w:spacing w:before="20" w:after="20"/>
        <w:ind w:left="432"/>
      </w:pPr>
      <w:r>
        <w:rPr>
          <w:rFonts w:ascii="Calibri" w:hAnsi="Calibri"/>
          <w:color w:val="1A1A1A"/>
          <w:sz w:val="21"/>
        </w:rPr>
        <w:t>Complete role-based AI governance training for all staff categories.</w:t>
      </w:r>
    </w:p>
    <w:p w14:paraId="5351A932" w14:textId="77777777" w:rsidR="009C1D12" w:rsidRDefault="00000000">
      <w:pPr>
        <w:pStyle w:val="ListBullet"/>
        <w:spacing w:before="20" w:after="20"/>
        <w:ind w:left="432"/>
      </w:pPr>
      <w:r>
        <w:rPr>
          <w:rFonts w:ascii="Calibri" w:hAnsi="Calibri"/>
          <w:color w:val="1A1A1A"/>
          <w:sz w:val="21"/>
        </w:rPr>
        <w:t>Stand up the AI Monitoring &amp; Revalidation process with assigned owners and schedules.</w:t>
      </w:r>
    </w:p>
    <w:p w14:paraId="7ED4C338" w14:textId="77777777" w:rsidR="009C1D12" w:rsidRDefault="00000000">
      <w:pPr>
        <w:pStyle w:val="ListBullet"/>
        <w:spacing w:before="20" w:after="20"/>
        <w:ind w:left="432"/>
      </w:pPr>
      <w:r>
        <w:rPr>
          <w:rFonts w:ascii="Calibri" w:hAnsi="Calibri"/>
          <w:color w:val="1A1A1A"/>
          <w:sz w:val="21"/>
        </w:rPr>
        <w:t>Finalize and tabletop-test the AI Incident Response Playbook.</w:t>
      </w:r>
    </w:p>
    <w:p w14:paraId="4352364D" w14:textId="77777777" w:rsidR="009C1D12" w:rsidRDefault="00000000">
      <w:pPr>
        <w:pStyle w:val="ListBullet"/>
        <w:spacing w:before="20" w:after="20"/>
        <w:ind w:left="432"/>
      </w:pPr>
      <w:r>
        <w:rPr>
          <w:rFonts w:ascii="Calibri" w:hAnsi="Calibri"/>
          <w:color w:val="1A1A1A"/>
          <w:sz w:val="21"/>
        </w:rPr>
        <w:t>Document and activate Change Management procedures for AI system updates.</w:t>
      </w:r>
    </w:p>
    <w:p w14:paraId="43FA04A9" w14:textId="77777777" w:rsidR="009C1D12" w:rsidRDefault="00000000">
      <w:pPr>
        <w:pStyle w:val="ListBullet"/>
        <w:spacing w:before="20" w:after="20"/>
        <w:ind w:left="432"/>
      </w:pPr>
      <w:r>
        <w:rPr>
          <w:rFonts w:ascii="Calibri" w:hAnsi="Calibri"/>
          <w:color w:val="1A1A1A"/>
          <w:sz w:val="21"/>
        </w:rPr>
        <w:t>Complete regulatory change mapping for applicable AI laws and frameworks.</w:t>
      </w:r>
    </w:p>
    <w:p w14:paraId="69919551" w14:textId="77777777" w:rsidR="009C1D12" w:rsidRDefault="00000000">
      <w:pPr>
        <w:pStyle w:val="ListBullet"/>
        <w:spacing w:before="20" w:after="20"/>
        <w:ind w:left="432"/>
      </w:pPr>
      <w:r>
        <w:rPr>
          <w:rFonts w:ascii="Calibri" w:hAnsi="Calibri"/>
          <w:color w:val="1A1A1A"/>
          <w:sz w:val="21"/>
        </w:rPr>
        <w:t>Deliver the 90-Day AI Governance Completion Report to leadership.</w:t>
      </w:r>
    </w:p>
    <w:p w14:paraId="111A4109" w14:textId="77777777" w:rsidR="009C1D12" w:rsidRDefault="00000000">
      <w:pPr>
        <w:pStyle w:val="ListBullet"/>
        <w:spacing w:before="20" w:after="20"/>
        <w:ind w:left="432"/>
      </w:pPr>
      <w:r>
        <w:rPr>
          <w:rFonts w:ascii="Calibri" w:hAnsi="Calibri"/>
          <w:color w:val="1A1A1A"/>
          <w:sz w:val="21"/>
        </w:rPr>
        <w:t>Establish the ongoing governance calendar (quarterly reviews, annual policy refresh).</w:t>
      </w:r>
    </w:p>
    <w:p w14:paraId="373DAC5E" w14:textId="77777777" w:rsidR="009C1D12" w:rsidRDefault="009C1D12"/>
    <w:tbl>
      <w:tblPr>
        <w:tblStyle w:val="TableGrid"/>
        <w:tblW w:w="0" w:type="auto"/>
        <w:jc w:val="center"/>
        <w:tblLook w:val="04A0" w:firstRow="1" w:lastRow="0" w:firstColumn="1" w:lastColumn="0" w:noHBand="0" w:noVBand="1"/>
      </w:tblPr>
      <w:tblGrid>
        <w:gridCol w:w="2989"/>
        <w:gridCol w:w="1430"/>
        <w:gridCol w:w="1491"/>
        <w:gridCol w:w="3666"/>
      </w:tblGrid>
      <w:tr w:rsidR="009C1D12" w14:paraId="66DABB6D" w14:textId="77777777">
        <w:trPr>
          <w:jc w:val="center"/>
        </w:trPr>
        <w:tc>
          <w:tcPr>
            <w:tcW w:w="2160" w:type="dxa"/>
            <w:gridSpan w:val="2"/>
            <w:shd w:val="clear" w:color="auto" w:fill="7B3F9E"/>
          </w:tcPr>
          <w:p w14:paraId="540A7188" w14:textId="77777777" w:rsidR="009C1D12" w:rsidRDefault="00000000">
            <w:pPr>
              <w:jc w:val="center"/>
            </w:pPr>
            <w:r>
              <w:rPr>
                <w:rFonts w:ascii="Calibri" w:hAnsi="Calibri"/>
                <w:b/>
                <w:color w:val="FFFFFF"/>
              </w:rPr>
              <w:t>Week 9</w:t>
            </w:r>
          </w:p>
        </w:tc>
        <w:tc>
          <w:tcPr>
            <w:tcW w:w="10080" w:type="dxa"/>
            <w:gridSpan w:val="2"/>
            <w:shd w:val="clear" w:color="auto" w:fill="622E85"/>
          </w:tcPr>
          <w:p w14:paraId="2FB25103" w14:textId="77777777" w:rsidR="009C1D12" w:rsidRDefault="00000000">
            <w:r>
              <w:rPr>
                <w:rFonts w:ascii="Calibri" w:hAnsi="Calibri"/>
                <w:b/>
                <w:color w:val="FFFFFF"/>
              </w:rPr>
              <w:t xml:space="preserve">  Focus: AI Training Program Rollout</w:t>
            </w:r>
          </w:p>
        </w:tc>
      </w:tr>
      <w:tr w:rsidR="009C1D12" w14:paraId="1A6C825D" w14:textId="77777777">
        <w:trPr>
          <w:jc w:val="center"/>
        </w:trPr>
        <w:tc>
          <w:tcPr>
            <w:tcW w:w="5472" w:type="dxa"/>
            <w:shd w:val="clear" w:color="auto" w:fill="1F3864"/>
          </w:tcPr>
          <w:p w14:paraId="70552E8B" w14:textId="77777777" w:rsidR="009C1D12" w:rsidRDefault="00000000">
            <w:pPr>
              <w:jc w:val="center"/>
            </w:pPr>
            <w:r>
              <w:rPr>
                <w:rFonts w:ascii="Calibri" w:hAnsi="Calibri"/>
                <w:b/>
                <w:color w:val="FFFFFF"/>
                <w:sz w:val="19"/>
              </w:rPr>
              <w:t>Activity</w:t>
            </w:r>
          </w:p>
        </w:tc>
        <w:tc>
          <w:tcPr>
            <w:tcW w:w="2160" w:type="dxa"/>
            <w:shd w:val="clear" w:color="auto" w:fill="1F3864"/>
          </w:tcPr>
          <w:p w14:paraId="0EE7848F" w14:textId="77777777" w:rsidR="009C1D12" w:rsidRDefault="00000000">
            <w:pPr>
              <w:jc w:val="center"/>
            </w:pPr>
            <w:r>
              <w:rPr>
                <w:rFonts w:ascii="Calibri" w:hAnsi="Calibri"/>
                <w:b/>
                <w:color w:val="FFFFFF"/>
                <w:sz w:val="19"/>
              </w:rPr>
              <w:t>Owner</w:t>
            </w:r>
          </w:p>
        </w:tc>
        <w:tc>
          <w:tcPr>
            <w:tcW w:w="2160" w:type="dxa"/>
            <w:shd w:val="clear" w:color="auto" w:fill="1F3864"/>
          </w:tcPr>
          <w:p w14:paraId="62D51161"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23088F41" w14:textId="77777777" w:rsidR="009C1D12" w:rsidRDefault="00000000">
            <w:pPr>
              <w:jc w:val="center"/>
            </w:pPr>
            <w:r>
              <w:rPr>
                <w:rFonts w:ascii="Calibri" w:hAnsi="Calibri"/>
                <w:b/>
                <w:color w:val="FFFFFF"/>
                <w:sz w:val="19"/>
              </w:rPr>
              <w:t>Due (Day)</w:t>
            </w:r>
          </w:p>
        </w:tc>
      </w:tr>
      <w:tr w:rsidR="009C1D12" w14:paraId="0D391881" w14:textId="77777777">
        <w:trPr>
          <w:jc w:val="center"/>
        </w:trPr>
        <w:tc>
          <w:tcPr>
            <w:tcW w:w="5472" w:type="dxa"/>
            <w:shd w:val="clear" w:color="auto" w:fill="F5F5F5"/>
          </w:tcPr>
          <w:p w14:paraId="4FD1E3C7" w14:textId="77777777" w:rsidR="009C1D12" w:rsidRDefault="00000000">
            <w:pPr>
              <w:spacing w:before="40" w:after="40"/>
              <w:ind w:left="72"/>
            </w:pPr>
            <w:r>
              <w:rPr>
                <w:rFonts w:ascii="Calibri" w:hAnsi="Calibri"/>
                <w:color w:val="1A1A1A"/>
                <w:sz w:val="19"/>
              </w:rPr>
              <w:t>Deploy role-based AI governance training for Business Users</w:t>
            </w:r>
          </w:p>
        </w:tc>
        <w:tc>
          <w:tcPr>
            <w:tcW w:w="2160" w:type="dxa"/>
            <w:shd w:val="clear" w:color="auto" w:fill="F5F5F5"/>
          </w:tcPr>
          <w:p w14:paraId="421C39C3" w14:textId="77777777" w:rsidR="009C1D12" w:rsidRDefault="00000000">
            <w:pPr>
              <w:spacing w:before="40" w:after="40"/>
              <w:ind w:left="72"/>
              <w:jc w:val="center"/>
            </w:pPr>
            <w:r>
              <w:rPr>
                <w:rFonts w:ascii="Calibri" w:hAnsi="Calibri"/>
                <w:color w:val="1A1A1A"/>
                <w:sz w:val="19"/>
              </w:rPr>
              <w:t>AGL / HR</w:t>
            </w:r>
          </w:p>
        </w:tc>
        <w:tc>
          <w:tcPr>
            <w:tcW w:w="2160" w:type="dxa"/>
            <w:shd w:val="clear" w:color="auto" w:fill="F5F5F5"/>
          </w:tcPr>
          <w:p w14:paraId="4FE0B9F7" w14:textId="77777777" w:rsidR="009C1D12" w:rsidRDefault="00000000">
            <w:pPr>
              <w:spacing w:before="40" w:after="40"/>
              <w:ind w:left="72"/>
              <w:jc w:val="center"/>
            </w:pPr>
            <w:r>
              <w:rPr>
                <w:rFonts w:ascii="Calibri" w:hAnsi="Calibri"/>
                <w:color w:val="1A1A1A"/>
                <w:sz w:val="19"/>
              </w:rPr>
              <w:t>TRN</w:t>
            </w:r>
          </w:p>
        </w:tc>
        <w:tc>
          <w:tcPr>
            <w:tcW w:w="2448" w:type="dxa"/>
            <w:shd w:val="clear" w:color="auto" w:fill="F5F5F5"/>
          </w:tcPr>
          <w:p w14:paraId="7B4B278C" w14:textId="77777777" w:rsidR="009C1D12" w:rsidRDefault="00000000">
            <w:pPr>
              <w:spacing w:before="40" w:after="40"/>
              <w:ind w:left="72"/>
              <w:jc w:val="center"/>
            </w:pPr>
            <w:r>
              <w:rPr>
                <w:rFonts w:ascii="Calibri" w:hAnsi="Calibri"/>
                <w:color w:val="1A1A1A"/>
                <w:sz w:val="19"/>
              </w:rPr>
              <w:t>Day 65</w:t>
            </w:r>
          </w:p>
        </w:tc>
      </w:tr>
      <w:tr w:rsidR="009C1D12" w14:paraId="5F0C527D" w14:textId="77777777">
        <w:trPr>
          <w:jc w:val="center"/>
        </w:trPr>
        <w:tc>
          <w:tcPr>
            <w:tcW w:w="5472" w:type="dxa"/>
            <w:shd w:val="clear" w:color="auto" w:fill="FFFFFF"/>
          </w:tcPr>
          <w:p w14:paraId="626DBD0A" w14:textId="77777777" w:rsidR="009C1D12" w:rsidRDefault="00000000">
            <w:pPr>
              <w:spacing w:before="40" w:after="40"/>
              <w:ind w:left="72"/>
            </w:pPr>
            <w:r>
              <w:rPr>
                <w:rFonts w:ascii="Calibri" w:hAnsi="Calibri"/>
                <w:color w:val="1A1A1A"/>
                <w:sz w:val="19"/>
              </w:rPr>
              <w:t>Deploy AI governance training for IT / Developers / Data Teams</w:t>
            </w:r>
          </w:p>
        </w:tc>
        <w:tc>
          <w:tcPr>
            <w:tcW w:w="2160" w:type="dxa"/>
            <w:shd w:val="clear" w:color="auto" w:fill="FFFFFF"/>
          </w:tcPr>
          <w:p w14:paraId="26FA20F8" w14:textId="77777777" w:rsidR="009C1D12" w:rsidRDefault="00000000">
            <w:pPr>
              <w:spacing w:before="40" w:after="40"/>
              <w:ind w:left="72"/>
              <w:jc w:val="center"/>
            </w:pPr>
            <w:r>
              <w:rPr>
                <w:rFonts w:ascii="Calibri" w:hAnsi="Calibri"/>
                <w:color w:val="1A1A1A"/>
                <w:sz w:val="19"/>
              </w:rPr>
              <w:t>AGL / IT</w:t>
            </w:r>
          </w:p>
        </w:tc>
        <w:tc>
          <w:tcPr>
            <w:tcW w:w="2160" w:type="dxa"/>
            <w:shd w:val="clear" w:color="auto" w:fill="FFFFFF"/>
          </w:tcPr>
          <w:p w14:paraId="64CF98FE" w14:textId="77777777" w:rsidR="009C1D12" w:rsidRDefault="00000000">
            <w:pPr>
              <w:spacing w:before="40" w:after="40"/>
              <w:ind w:left="72"/>
              <w:jc w:val="center"/>
            </w:pPr>
            <w:r>
              <w:rPr>
                <w:rFonts w:ascii="Calibri" w:hAnsi="Calibri"/>
                <w:color w:val="1A1A1A"/>
                <w:sz w:val="19"/>
              </w:rPr>
              <w:t>TRN</w:t>
            </w:r>
          </w:p>
        </w:tc>
        <w:tc>
          <w:tcPr>
            <w:tcW w:w="2448" w:type="dxa"/>
            <w:shd w:val="clear" w:color="auto" w:fill="FFFFFF"/>
          </w:tcPr>
          <w:p w14:paraId="0B2D2C62" w14:textId="77777777" w:rsidR="009C1D12" w:rsidRDefault="00000000">
            <w:pPr>
              <w:spacing w:before="40" w:after="40"/>
              <w:ind w:left="72"/>
              <w:jc w:val="center"/>
            </w:pPr>
            <w:r>
              <w:rPr>
                <w:rFonts w:ascii="Calibri" w:hAnsi="Calibri"/>
                <w:color w:val="1A1A1A"/>
                <w:sz w:val="19"/>
              </w:rPr>
              <w:t>Day 65</w:t>
            </w:r>
          </w:p>
        </w:tc>
      </w:tr>
      <w:tr w:rsidR="009C1D12" w14:paraId="10652C22" w14:textId="77777777">
        <w:trPr>
          <w:jc w:val="center"/>
        </w:trPr>
        <w:tc>
          <w:tcPr>
            <w:tcW w:w="5472" w:type="dxa"/>
            <w:shd w:val="clear" w:color="auto" w:fill="F5F5F5"/>
          </w:tcPr>
          <w:p w14:paraId="76C569A9" w14:textId="77777777" w:rsidR="009C1D12" w:rsidRDefault="00000000">
            <w:pPr>
              <w:spacing w:before="40" w:after="40"/>
              <w:ind w:left="72"/>
            </w:pPr>
            <w:r>
              <w:rPr>
                <w:rFonts w:ascii="Calibri" w:hAnsi="Calibri"/>
                <w:color w:val="1A1A1A"/>
                <w:sz w:val="19"/>
              </w:rPr>
              <w:t>Brief Executive Team on AI governance program status and obligations</w:t>
            </w:r>
          </w:p>
        </w:tc>
        <w:tc>
          <w:tcPr>
            <w:tcW w:w="2160" w:type="dxa"/>
            <w:shd w:val="clear" w:color="auto" w:fill="F5F5F5"/>
          </w:tcPr>
          <w:p w14:paraId="0E7379F3"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7F1A14FF" w14:textId="77777777" w:rsidR="009C1D12" w:rsidRDefault="00000000">
            <w:pPr>
              <w:spacing w:before="40" w:after="40"/>
              <w:ind w:left="72"/>
              <w:jc w:val="center"/>
            </w:pPr>
            <w:r>
              <w:rPr>
                <w:rFonts w:ascii="Calibri" w:hAnsi="Calibri"/>
                <w:color w:val="1A1A1A"/>
                <w:sz w:val="19"/>
              </w:rPr>
              <w:t>TRN</w:t>
            </w:r>
          </w:p>
        </w:tc>
        <w:tc>
          <w:tcPr>
            <w:tcW w:w="2448" w:type="dxa"/>
            <w:shd w:val="clear" w:color="auto" w:fill="F5F5F5"/>
          </w:tcPr>
          <w:p w14:paraId="26A483E8" w14:textId="77777777" w:rsidR="009C1D12" w:rsidRDefault="00000000">
            <w:pPr>
              <w:spacing w:before="40" w:after="40"/>
              <w:ind w:left="72"/>
              <w:jc w:val="center"/>
            </w:pPr>
            <w:r>
              <w:rPr>
                <w:rFonts w:ascii="Calibri" w:hAnsi="Calibri"/>
                <w:color w:val="1A1A1A"/>
                <w:sz w:val="19"/>
              </w:rPr>
              <w:t>Day 65</w:t>
            </w:r>
          </w:p>
        </w:tc>
      </w:tr>
      <w:tr w:rsidR="009C1D12" w14:paraId="683389EE" w14:textId="77777777">
        <w:trPr>
          <w:jc w:val="center"/>
        </w:trPr>
        <w:tc>
          <w:tcPr>
            <w:tcW w:w="5472" w:type="dxa"/>
            <w:shd w:val="clear" w:color="auto" w:fill="FFFFFF"/>
          </w:tcPr>
          <w:p w14:paraId="145AC775" w14:textId="77777777" w:rsidR="009C1D12" w:rsidRDefault="00000000">
            <w:pPr>
              <w:spacing w:before="40" w:after="40"/>
              <w:ind w:left="72"/>
            </w:pPr>
            <w:r>
              <w:rPr>
                <w:rFonts w:ascii="Calibri" w:hAnsi="Calibri"/>
                <w:color w:val="1A1A1A"/>
                <w:sz w:val="19"/>
              </w:rPr>
              <w:t>Track training completion rates per role category</w:t>
            </w:r>
          </w:p>
        </w:tc>
        <w:tc>
          <w:tcPr>
            <w:tcW w:w="2160" w:type="dxa"/>
            <w:shd w:val="clear" w:color="auto" w:fill="FFFFFF"/>
          </w:tcPr>
          <w:p w14:paraId="79A28255" w14:textId="77777777" w:rsidR="009C1D12" w:rsidRDefault="00000000">
            <w:pPr>
              <w:spacing w:before="40" w:after="40"/>
              <w:ind w:left="72"/>
              <w:jc w:val="center"/>
            </w:pPr>
            <w:r>
              <w:rPr>
                <w:rFonts w:ascii="Calibri" w:hAnsi="Calibri"/>
                <w:color w:val="1A1A1A"/>
                <w:sz w:val="19"/>
              </w:rPr>
              <w:t>AGL / HR</w:t>
            </w:r>
          </w:p>
        </w:tc>
        <w:tc>
          <w:tcPr>
            <w:tcW w:w="2160" w:type="dxa"/>
            <w:shd w:val="clear" w:color="auto" w:fill="FFFFFF"/>
          </w:tcPr>
          <w:p w14:paraId="6A6EE4DF" w14:textId="77777777" w:rsidR="009C1D12" w:rsidRDefault="00000000">
            <w:pPr>
              <w:spacing w:before="40" w:after="40"/>
              <w:ind w:left="72"/>
              <w:jc w:val="center"/>
            </w:pPr>
            <w:r>
              <w:rPr>
                <w:rFonts w:ascii="Calibri" w:hAnsi="Calibri"/>
                <w:color w:val="1A1A1A"/>
                <w:sz w:val="19"/>
              </w:rPr>
              <w:t>TRN</w:t>
            </w:r>
          </w:p>
        </w:tc>
        <w:tc>
          <w:tcPr>
            <w:tcW w:w="2448" w:type="dxa"/>
            <w:shd w:val="clear" w:color="auto" w:fill="FFFFFF"/>
          </w:tcPr>
          <w:p w14:paraId="3B4F31BA" w14:textId="77777777" w:rsidR="009C1D12" w:rsidRDefault="00000000">
            <w:pPr>
              <w:spacing w:before="40" w:after="40"/>
              <w:ind w:left="72"/>
              <w:jc w:val="center"/>
            </w:pPr>
            <w:r>
              <w:rPr>
                <w:rFonts w:ascii="Calibri" w:hAnsi="Calibri"/>
                <w:color w:val="1A1A1A"/>
                <w:sz w:val="19"/>
              </w:rPr>
              <w:t>Day 67</w:t>
            </w:r>
          </w:p>
        </w:tc>
      </w:tr>
      <w:tr w:rsidR="009C1D12" w14:paraId="7AE8C8F6" w14:textId="77777777">
        <w:trPr>
          <w:jc w:val="center"/>
        </w:trPr>
        <w:tc>
          <w:tcPr>
            <w:tcW w:w="5472" w:type="dxa"/>
            <w:shd w:val="clear" w:color="auto" w:fill="F5F5F5"/>
          </w:tcPr>
          <w:p w14:paraId="1C3F55BE" w14:textId="77777777" w:rsidR="009C1D12" w:rsidRDefault="00000000">
            <w:pPr>
              <w:spacing w:before="40" w:after="40"/>
              <w:ind w:left="72"/>
            </w:pPr>
            <w:r>
              <w:rPr>
                <w:rFonts w:ascii="Calibri" w:hAnsi="Calibri"/>
                <w:color w:val="1A1A1A"/>
                <w:sz w:val="19"/>
              </w:rPr>
              <w:t>Draft AI Incident Response Playbook (AI-specific IR procedures)</w:t>
            </w:r>
          </w:p>
        </w:tc>
        <w:tc>
          <w:tcPr>
            <w:tcW w:w="2160" w:type="dxa"/>
            <w:shd w:val="clear" w:color="auto" w:fill="F5F5F5"/>
          </w:tcPr>
          <w:p w14:paraId="44C90B2D" w14:textId="77777777" w:rsidR="009C1D12" w:rsidRDefault="00000000">
            <w:pPr>
              <w:spacing w:before="40" w:after="40"/>
              <w:ind w:left="72"/>
              <w:jc w:val="center"/>
            </w:pPr>
            <w:r>
              <w:rPr>
                <w:rFonts w:ascii="Calibri" w:hAnsi="Calibri"/>
                <w:color w:val="1A1A1A"/>
                <w:sz w:val="19"/>
              </w:rPr>
              <w:t>Security / AGL</w:t>
            </w:r>
          </w:p>
        </w:tc>
        <w:tc>
          <w:tcPr>
            <w:tcW w:w="2160" w:type="dxa"/>
            <w:shd w:val="clear" w:color="auto" w:fill="F5F5F5"/>
          </w:tcPr>
          <w:p w14:paraId="6FBE9D2E" w14:textId="77777777" w:rsidR="009C1D12" w:rsidRDefault="00000000">
            <w:pPr>
              <w:spacing w:before="40" w:after="40"/>
              <w:ind w:left="72"/>
              <w:jc w:val="center"/>
            </w:pPr>
            <w:r>
              <w:rPr>
                <w:rFonts w:ascii="Calibri" w:hAnsi="Calibri"/>
                <w:color w:val="1A1A1A"/>
                <w:sz w:val="19"/>
              </w:rPr>
              <w:t>IRP</w:t>
            </w:r>
          </w:p>
        </w:tc>
        <w:tc>
          <w:tcPr>
            <w:tcW w:w="2448" w:type="dxa"/>
            <w:shd w:val="clear" w:color="auto" w:fill="F5F5F5"/>
          </w:tcPr>
          <w:p w14:paraId="7EA0D3C3" w14:textId="77777777" w:rsidR="009C1D12" w:rsidRDefault="00000000">
            <w:pPr>
              <w:spacing w:before="40" w:after="40"/>
              <w:ind w:left="72"/>
              <w:jc w:val="center"/>
            </w:pPr>
            <w:r>
              <w:rPr>
                <w:rFonts w:ascii="Calibri" w:hAnsi="Calibri"/>
                <w:color w:val="1A1A1A"/>
                <w:sz w:val="19"/>
              </w:rPr>
              <w:t>Day 67</w:t>
            </w:r>
          </w:p>
        </w:tc>
      </w:tr>
      <w:tr w:rsidR="009C1D12" w14:paraId="2CDFDB52" w14:textId="77777777">
        <w:trPr>
          <w:jc w:val="center"/>
        </w:trPr>
        <w:tc>
          <w:tcPr>
            <w:tcW w:w="5472" w:type="dxa"/>
            <w:shd w:val="clear" w:color="auto" w:fill="FFFFFF"/>
          </w:tcPr>
          <w:p w14:paraId="4F727F93" w14:textId="77777777" w:rsidR="009C1D12" w:rsidRDefault="00000000">
            <w:pPr>
              <w:spacing w:before="40" w:after="40"/>
              <w:ind w:left="72"/>
            </w:pPr>
            <w:r>
              <w:rPr>
                <w:rFonts w:ascii="Calibri" w:hAnsi="Calibri"/>
                <w:color w:val="1A1A1A"/>
                <w:sz w:val="19"/>
              </w:rPr>
              <w:t>Identify AI incident categories and response owners</w:t>
            </w:r>
          </w:p>
        </w:tc>
        <w:tc>
          <w:tcPr>
            <w:tcW w:w="2160" w:type="dxa"/>
            <w:shd w:val="clear" w:color="auto" w:fill="FFFFFF"/>
          </w:tcPr>
          <w:p w14:paraId="76950E21" w14:textId="77777777" w:rsidR="009C1D12" w:rsidRDefault="00000000">
            <w:pPr>
              <w:spacing w:before="40" w:after="40"/>
              <w:ind w:left="72"/>
              <w:jc w:val="center"/>
            </w:pPr>
            <w:r>
              <w:rPr>
                <w:rFonts w:ascii="Calibri" w:hAnsi="Calibri"/>
                <w:color w:val="1A1A1A"/>
                <w:sz w:val="19"/>
              </w:rPr>
              <w:t>Security / AGL</w:t>
            </w:r>
          </w:p>
        </w:tc>
        <w:tc>
          <w:tcPr>
            <w:tcW w:w="2160" w:type="dxa"/>
            <w:shd w:val="clear" w:color="auto" w:fill="FFFFFF"/>
          </w:tcPr>
          <w:p w14:paraId="4F4BFF20" w14:textId="77777777" w:rsidR="009C1D12" w:rsidRDefault="00000000">
            <w:pPr>
              <w:spacing w:before="40" w:after="40"/>
              <w:ind w:left="72"/>
              <w:jc w:val="center"/>
            </w:pPr>
            <w:r>
              <w:rPr>
                <w:rFonts w:ascii="Calibri" w:hAnsi="Calibri"/>
                <w:color w:val="1A1A1A"/>
                <w:sz w:val="19"/>
              </w:rPr>
              <w:t>IRP</w:t>
            </w:r>
          </w:p>
        </w:tc>
        <w:tc>
          <w:tcPr>
            <w:tcW w:w="2448" w:type="dxa"/>
            <w:shd w:val="clear" w:color="auto" w:fill="FFFFFF"/>
          </w:tcPr>
          <w:p w14:paraId="31874146" w14:textId="77777777" w:rsidR="009C1D12" w:rsidRDefault="00000000">
            <w:pPr>
              <w:spacing w:before="40" w:after="40"/>
              <w:ind w:left="72"/>
              <w:jc w:val="center"/>
            </w:pPr>
            <w:r>
              <w:rPr>
                <w:rFonts w:ascii="Calibri" w:hAnsi="Calibri"/>
                <w:color w:val="1A1A1A"/>
                <w:sz w:val="19"/>
              </w:rPr>
              <w:t>Day 67</w:t>
            </w:r>
          </w:p>
        </w:tc>
      </w:tr>
    </w:tbl>
    <w:p w14:paraId="22ED97CE" w14:textId="77777777" w:rsidR="009C1D12" w:rsidRDefault="009C1D12"/>
    <w:tbl>
      <w:tblPr>
        <w:tblStyle w:val="TableGrid"/>
        <w:tblW w:w="0" w:type="auto"/>
        <w:jc w:val="center"/>
        <w:tblLook w:val="04A0" w:firstRow="1" w:lastRow="0" w:firstColumn="1" w:lastColumn="0" w:noHBand="0" w:noVBand="1"/>
      </w:tblPr>
      <w:tblGrid>
        <w:gridCol w:w="3032"/>
        <w:gridCol w:w="1424"/>
        <w:gridCol w:w="1486"/>
        <w:gridCol w:w="3634"/>
      </w:tblGrid>
      <w:tr w:rsidR="009C1D12" w14:paraId="625A5827" w14:textId="77777777">
        <w:trPr>
          <w:jc w:val="center"/>
        </w:trPr>
        <w:tc>
          <w:tcPr>
            <w:tcW w:w="2160" w:type="dxa"/>
            <w:gridSpan w:val="2"/>
            <w:shd w:val="clear" w:color="auto" w:fill="7B3F9E"/>
          </w:tcPr>
          <w:p w14:paraId="0FE58A76" w14:textId="77777777" w:rsidR="009C1D12" w:rsidRDefault="00000000">
            <w:pPr>
              <w:jc w:val="center"/>
            </w:pPr>
            <w:r>
              <w:rPr>
                <w:rFonts w:ascii="Calibri" w:hAnsi="Calibri"/>
                <w:b/>
                <w:color w:val="FFFFFF"/>
              </w:rPr>
              <w:t>Week 10</w:t>
            </w:r>
          </w:p>
        </w:tc>
        <w:tc>
          <w:tcPr>
            <w:tcW w:w="10080" w:type="dxa"/>
            <w:gridSpan w:val="2"/>
            <w:shd w:val="clear" w:color="auto" w:fill="622E85"/>
          </w:tcPr>
          <w:p w14:paraId="73FD956C" w14:textId="77777777" w:rsidR="009C1D12" w:rsidRDefault="00000000">
            <w:r>
              <w:rPr>
                <w:rFonts w:ascii="Calibri" w:hAnsi="Calibri"/>
                <w:b/>
                <w:color w:val="FFFFFF"/>
              </w:rPr>
              <w:t xml:space="preserve">  Focus: Monitoring Framework &amp; Change Management</w:t>
            </w:r>
          </w:p>
        </w:tc>
      </w:tr>
      <w:tr w:rsidR="009C1D12" w14:paraId="089146CC" w14:textId="77777777">
        <w:trPr>
          <w:jc w:val="center"/>
        </w:trPr>
        <w:tc>
          <w:tcPr>
            <w:tcW w:w="5472" w:type="dxa"/>
            <w:shd w:val="clear" w:color="auto" w:fill="1F3864"/>
          </w:tcPr>
          <w:p w14:paraId="3EF4BD30" w14:textId="77777777" w:rsidR="009C1D12" w:rsidRDefault="00000000">
            <w:pPr>
              <w:jc w:val="center"/>
            </w:pPr>
            <w:r>
              <w:rPr>
                <w:rFonts w:ascii="Calibri" w:hAnsi="Calibri"/>
                <w:b/>
                <w:color w:val="FFFFFF"/>
                <w:sz w:val="19"/>
              </w:rPr>
              <w:t>Activity</w:t>
            </w:r>
          </w:p>
        </w:tc>
        <w:tc>
          <w:tcPr>
            <w:tcW w:w="2160" w:type="dxa"/>
            <w:shd w:val="clear" w:color="auto" w:fill="1F3864"/>
          </w:tcPr>
          <w:p w14:paraId="4E0ABF4A" w14:textId="77777777" w:rsidR="009C1D12" w:rsidRDefault="00000000">
            <w:pPr>
              <w:jc w:val="center"/>
            </w:pPr>
            <w:r>
              <w:rPr>
                <w:rFonts w:ascii="Calibri" w:hAnsi="Calibri"/>
                <w:b/>
                <w:color w:val="FFFFFF"/>
                <w:sz w:val="19"/>
              </w:rPr>
              <w:t>Owner</w:t>
            </w:r>
          </w:p>
        </w:tc>
        <w:tc>
          <w:tcPr>
            <w:tcW w:w="2160" w:type="dxa"/>
            <w:shd w:val="clear" w:color="auto" w:fill="1F3864"/>
          </w:tcPr>
          <w:p w14:paraId="0D596675"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39BC518C" w14:textId="77777777" w:rsidR="009C1D12" w:rsidRDefault="00000000">
            <w:pPr>
              <w:jc w:val="center"/>
            </w:pPr>
            <w:r>
              <w:rPr>
                <w:rFonts w:ascii="Calibri" w:hAnsi="Calibri"/>
                <w:b/>
                <w:color w:val="FFFFFF"/>
                <w:sz w:val="19"/>
              </w:rPr>
              <w:t>Due (Day)</w:t>
            </w:r>
          </w:p>
        </w:tc>
      </w:tr>
      <w:tr w:rsidR="009C1D12" w14:paraId="4DE9015B" w14:textId="77777777">
        <w:trPr>
          <w:jc w:val="center"/>
        </w:trPr>
        <w:tc>
          <w:tcPr>
            <w:tcW w:w="5472" w:type="dxa"/>
            <w:shd w:val="clear" w:color="auto" w:fill="F5F5F5"/>
          </w:tcPr>
          <w:p w14:paraId="4855B8E8" w14:textId="77777777" w:rsidR="009C1D12" w:rsidRDefault="00000000">
            <w:pPr>
              <w:spacing w:before="40" w:after="40"/>
              <w:ind w:left="72"/>
            </w:pPr>
            <w:r>
              <w:rPr>
                <w:rFonts w:ascii="Calibri" w:hAnsi="Calibri"/>
                <w:color w:val="1A1A1A"/>
                <w:sz w:val="19"/>
              </w:rPr>
              <w:t>Assign monitoring owners for every Active AI use case</w:t>
            </w:r>
          </w:p>
        </w:tc>
        <w:tc>
          <w:tcPr>
            <w:tcW w:w="2160" w:type="dxa"/>
            <w:shd w:val="clear" w:color="auto" w:fill="F5F5F5"/>
          </w:tcPr>
          <w:p w14:paraId="1BA369FC"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6725A9E2" w14:textId="77777777" w:rsidR="009C1D12" w:rsidRDefault="00000000">
            <w:pPr>
              <w:spacing w:before="40" w:after="40"/>
              <w:ind w:left="72"/>
              <w:jc w:val="center"/>
            </w:pPr>
            <w:r>
              <w:rPr>
                <w:rFonts w:ascii="Calibri" w:hAnsi="Calibri"/>
                <w:color w:val="1A1A1A"/>
                <w:sz w:val="19"/>
              </w:rPr>
              <w:t>MON §§1–3</w:t>
            </w:r>
          </w:p>
        </w:tc>
        <w:tc>
          <w:tcPr>
            <w:tcW w:w="2448" w:type="dxa"/>
            <w:shd w:val="clear" w:color="auto" w:fill="F5F5F5"/>
          </w:tcPr>
          <w:p w14:paraId="2AF32BEE" w14:textId="77777777" w:rsidR="009C1D12" w:rsidRDefault="00000000">
            <w:pPr>
              <w:spacing w:before="40" w:after="40"/>
              <w:ind w:left="72"/>
              <w:jc w:val="center"/>
            </w:pPr>
            <w:r>
              <w:rPr>
                <w:rFonts w:ascii="Calibri" w:hAnsi="Calibri"/>
                <w:color w:val="1A1A1A"/>
                <w:sz w:val="19"/>
              </w:rPr>
              <w:t>Day 72</w:t>
            </w:r>
          </w:p>
        </w:tc>
      </w:tr>
      <w:tr w:rsidR="009C1D12" w14:paraId="227FCAAD" w14:textId="77777777">
        <w:trPr>
          <w:jc w:val="center"/>
        </w:trPr>
        <w:tc>
          <w:tcPr>
            <w:tcW w:w="5472" w:type="dxa"/>
            <w:shd w:val="clear" w:color="auto" w:fill="FFFFFF"/>
          </w:tcPr>
          <w:p w14:paraId="7EE5ED3A" w14:textId="77777777" w:rsidR="009C1D12" w:rsidRDefault="00000000">
            <w:pPr>
              <w:spacing w:before="40" w:after="40"/>
              <w:ind w:left="72"/>
            </w:pPr>
            <w:r>
              <w:rPr>
                <w:rFonts w:ascii="Calibri" w:hAnsi="Calibri"/>
                <w:color w:val="1A1A1A"/>
                <w:sz w:val="19"/>
              </w:rPr>
              <w:t>Define KPIs and KRIs for each monitored AI system</w:t>
            </w:r>
          </w:p>
        </w:tc>
        <w:tc>
          <w:tcPr>
            <w:tcW w:w="2160" w:type="dxa"/>
            <w:shd w:val="clear" w:color="auto" w:fill="FFFFFF"/>
          </w:tcPr>
          <w:p w14:paraId="55CABCDC" w14:textId="77777777" w:rsidR="009C1D12" w:rsidRDefault="00000000">
            <w:pPr>
              <w:spacing w:before="40" w:after="40"/>
              <w:ind w:left="72"/>
              <w:jc w:val="center"/>
            </w:pPr>
            <w:r>
              <w:rPr>
                <w:rFonts w:ascii="Calibri" w:hAnsi="Calibri"/>
                <w:color w:val="1A1A1A"/>
                <w:sz w:val="19"/>
              </w:rPr>
              <w:t>AGL / BULs</w:t>
            </w:r>
          </w:p>
        </w:tc>
        <w:tc>
          <w:tcPr>
            <w:tcW w:w="2160" w:type="dxa"/>
            <w:shd w:val="clear" w:color="auto" w:fill="FFFFFF"/>
          </w:tcPr>
          <w:p w14:paraId="5DBC2840" w14:textId="77777777" w:rsidR="009C1D12" w:rsidRDefault="00000000">
            <w:pPr>
              <w:spacing w:before="40" w:after="40"/>
              <w:ind w:left="72"/>
              <w:jc w:val="center"/>
            </w:pPr>
            <w:r>
              <w:rPr>
                <w:rFonts w:ascii="Calibri" w:hAnsi="Calibri"/>
                <w:color w:val="1A1A1A"/>
                <w:sz w:val="19"/>
              </w:rPr>
              <w:t>MON §4</w:t>
            </w:r>
          </w:p>
        </w:tc>
        <w:tc>
          <w:tcPr>
            <w:tcW w:w="2448" w:type="dxa"/>
            <w:shd w:val="clear" w:color="auto" w:fill="FFFFFF"/>
          </w:tcPr>
          <w:p w14:paraId="16610169" w14:textId="77777777" w:rsidR="009C1D12" w:rsidRDefault="00000000">
            <w:pPr>
              <w:spacing w:before="40" w:after="40"/>
              <w:ind w:left="72"/>
              <w:jc w:val="center"/>
            </w:pPr>
            <w:r>
              <w:rPr>
                <w:rFonts w:ascii="Calibri" w:hAnsi="Calibri"/>
                <w:color w:val="1A1A1A"/>
                <w:sz w:val="19"/>
              </w:rPr>
              <w:t>Day 72</w:t>
            </w:r>
          </w:p>
        </w:tc>
      </w:tr>
      <w:tr w:rsidR="009C1D12" w14:paraId="40A05CA3" w14:textId="77777777">
        <w:trPr>
          <w:jc w:val="center"/>
        </w:trPr>
        <w:tc>
          <w:tcPr>
            <w:tcW w:w="5472" w:type="dxa"/>
            <w:shd w:val="clear" w:color="auto" w:fill="F5F5F5"/>
          </w:tcPr>
          <w:p w14:paraId="1B8F04CC" w14:textId="77777777" w:rsidR="009C1D12" w:rsidRDefault="00000000">
            <w:pPr>
              <w:spacing w:before="40" w:after="40"/>
              <w:ind w:left="72"/>
            </w:pPr>
            <w:r>
              <w:rPr>
                <w:rFonts w:ascii="Calibri" w:hAnsi="Calibri"/>
                <w:color w:val="1A1A1A"/>
                <w:sz w:val="19"/>
              </w:rPr>
              <w:t xml:space="preserve">Set up monitoring schedules </w:t>
            </w:r>
            <w:r>
              <w:rPr>
                <w:rFonts w:ascii="Calibri" w:hAnsi="Calibri"/>
                <w:color w:val="1A1A1A"/>
                <w:sz w:val="19"/>
              </w:rPr>
              <w:lastRenderedPageBreak/>
              <w:t>(continuous / quarterly / semi-annual by tier)</w:t>
            </w:r>
          </w:p>
        </w:tc>
        <w:tc>
          <w:tcPr>
            <w:tcW w:w="2160" w:type="dxa"/>
            <w:shd w:val="clear" w:color="auto" w:fill="F5F5F5"/>
          </w:tcPr>
          <w:p w14:paraId="58B7D78E" w14:textId="77777777" w:rsidR="009C1D12" w:rsidRDefault="00000000">
            <w:pPr>
              <w:spacing w:before="40" w:after="40"/>
              <w:ind w:left="72"/>
              <w:jc w:val="center"/>
            </w:pPr>
            <w:r>
              <w:rPr>
                <w:rFonts w:ascii="Calibri" w:hAnsi="Calibri"/>
                <w:color w:val="1A1A1A"/>
                <w:sz w:val="19"/>
              </w:rPr>
              <w:lastRenderedPageBreak/>
              <w:t>AGL / IT</w:t>
            </w:r>
          </w:p>
        </w:tc>
        <w:tc>
          <w:tcPr>
            <w:tcW w:w="2160" w:type="dxa"/>
            <w:shd w:val="clear" w:color="auto" w:fill="F5F5F5"/>
          </w:tcPr>
          <w:p w14:paraId="1FD54D70" w14:textId="77777777" w:rsidR="009C1D12" w:rsidRDefault="00000000">
            <w:pPr>
              <w:spacing w:before="40" w:after="40"/>
              <w:ind w:left="72"/>
              <w:jc w:val="center"/>
            </w:pPr>
            <w:r>
              <w:rPr>
                <w:rFonts w:ascii="Calibri" w:hAnsi="Calibri"/>
                <w:color w:val="1A1A1A"/>
                <w:sz w:val="19"/>
              </w:rPr>
              <w:t>MON §§10–12</w:t>
            </w:r>
          </w:p>
        </w:tc>
        <w:tc>
          <w:tcPr>
            <w:tcW w:w="2448" w:type="dxa"/>
            <w:shd w:val="clear" w:color="auto" w:fill="F5F5F5"/>
          </w:tcPr>
          <w:p w14:paraId="550875E9" w14:textId="77777777" w:rsidR="009C1D12" w:rsidRDefault="00000000">
            <w:pPr>
              <w:spacing w:before="40" w:after="40"/>
              <w:ind w:left="72"/>
              <w:jc w:val="center"/>
            </w:pPr>
            <w:r>
              <w:rPr>
                <w:rFonts w:ascii="Calibri" w:hAnsi="Calibri"/>
                <w:color w:val="1A1A1A"/>
                <w:sz w:val="19"/>
              </w:rPr>
              <w:t>Day 72</w:t>
            </w:r>
          </w:p>
        </w:tc>
      </w:tr>
      <w:tr w:rsidR="009C1D12" w14:paraId="7E7A1AE3" w14:textId="77777777">
        <w:trPr>
          <w:jc w:val="center"/>
        </w:trPr>
        <w:tc>
          <w:tcPr>
            <w:tcW w:w="5472" w:type="dxa"/>
            <w:shd w:val="clear" w:color="auto" w:fill="FFFFFF"/>
          </w:tcPr>
          <w:p w14:paraId="630EAFC1" w14:textId="77777777" w:rsidR="009C1D12" w:rsidRDefault="00000000">
            <w:pPr>
              <w:spacing w:before="40" w:after="40"/>
              <w:ind w:left="72"/>
            </w:pPr>
            <w:r>
              <w:rPr>
                <w:rFonts w:ascii="Calibri" w:hAnsi="Calibri"/>
                <w:color w:val="1A1A1A"/>
                <w:sz w:val="19"/>
              </w:rPr>
              <w:t>Configure logging and alerting for High/Critical AI systems</w:t>
            </w:r>
          </w:p>
        </w:tc>
        <w:tc>
          <w:tcPr>
            <w:tcW w:w="2160" w:type="dxa"/>
            <w:shd w:val="clear" w:color="auto" w:fill="FFFFFF"/>
          </w:tcPr>
          <w:p w14:paraId="45797773" w14:textId="77777777" w:rsidR="009C1D12" w:rsidRDefault="00000000">
            <w:pPr>
              <w:spacing w:before="40" w:after="40"/>
              <w:ind w:left="72"/>
              <w:jc w:val="center"/>
            </w:pPr>
            <w:r>
              <w:rPr>
                <w:rFonts w:ascii="Calibri" w:hAnsi="Calibri"/>
                <w:color w:val="1A1A1A"/>
                <w:sz w:val="19"/>
              </w:rPr>
              <w:t>IT / Security</w:t>
            </w:r>
          </w:p>
        </w:tc>
        <w:tc>
          <w:tcPr>
            <w:tcW w:w="2160" w:type="dxa"/>
            <w:shd w:val="clear" w:color="auto" w:fill="FFFFFF"/>
          </w:tcPr>
          <w:p w14:paraId="5FE845AD" w14:textId="77777777" w:rsidR="009C1D12" w:rsidRDefault="00000000">
            <w:pPr>
              <w:spacing w:before="40" w:after="40"/>
              <w:ind w:left="72"/>
              <w:jc w:val="center"/>
            </w:pPr>
            <w:r>
              <w:rPr>
                <w:rFonts w:ascii="Calibri" w:hAnsi="Calibri"/>
                <w:color w:val="1A1A1A"/>
                <w:sz w:val="19"/>
              </w:rPr>
              <w:t>MON §5</w:t>
            </w:r>
          </w:p>
        </w:tc>
        <w:tc>
          <w:tcPr>
            <w:tcW w:w="2448" w:type="dxa"/>
            <w:shd w:val="clear" w:color="auto" w:fill="FFFFFF"/>
          </w:tcPr>
          <w:p w14:paraId="6CC5E1F3" w14:textId="77777777" w:rsidR="009C1D12" w:rsidRDefault="00000000">
            <w:pPr>
              <w:spacing w:before="40" w:after="40"/>
              <w:ind w:left="72"/>
              <w:jc w:val="center"/>
            </w:pPr>
            <w:r>
              <w:rPr>
                <w:rFonts w:ascii="Calibri" w:hAnsi="Calibri"/>
                <w:color w:val="1A1A1A"/>
                <w:sz w:val="19"/>
              </w:rPr>
              <w:t>Day 72</w:t>
            </w:r>
          </w:p>
        </w:tc>
      </w:tr>
      <w:tr w:rsidR="009C1D12" w14:paraId="40DC152A" w14:textId="77777777">
        <w:trPr>
          <w:jc w:val="center"/>
        </w:trPr>
        <w:tc>
          <w:tcPr>
            <w:tcW w:w="5472" w:type="dxa"/>
            <w:shd w:val="clear" w:color="auto" w:fill="F5F5F5"/>
          </w:tcPr>
          <w:p w14:paraId="2D668129" w14:textId="77777777" w:rsidR="009C1D12" w:rsidRDefault="00000000">
            <w:pPr>
              <w:spacing w:before="40" w:after="40"/>
              <w:ind w:left="72"/>
            </w:pPr>
            <w:r>
              <w:rPr>
                <w:rFonts w:ascii="Calibri" w:hAnsi="Calibri"/>
                <w:color w:val="1A1A1A"/>
                <w:sz w:val="19"/>
              </w:rPr>
              <w:t>Finalize AI Change Management Checklist and process</w:t>
            </w:r>
          </w:p>
        </w:tc>
        <w:tc>
          <w:tcPr>
            <w:tcW w:w="2160" w:type="dxa"/>
            <w:shd w:val="clear" w:color="auto" w:fill="F5F5F5"/>
          </w:tcPr>
          <w:p w14:paraId="5075BDC3" w14:textId="77777777" w:rsidR="009C1D12" w:rsidRDefault="00000000">
            <w:pPr>
              <w:spacing w:before="40" w:after="40"/>
              <w:ind w:left="72"/>
              <w:jc w:val="center"/>
            </w:pPr>
            <w:r>
              <w:rPr>
                <w:rFonts w:ascii="Calibri" w:hAnsi="Calibri"/>
                <w:color w:val="1A1A1A"/>
                <w:sz w:val="19"/>
              </w:rPr>
              <w:t>AGL / IT</w:t>
            </w:r>
          </w:p>
        </w:tc>
        <w:tc>
          <w:tcPr>
            <w:tcW w:w="2160" w:type="dxa"/>
            <w:shd w:val="clear" w:color="auto" w:fill="F5F5F5"/>
          </w:tcPr>
          <w:p w14:paraId="4FFDC0B3" w14:textId="77777777" w:rsidR="009C1D12" w:rsidRDefault="00000000">
            <w:pPr>
              <w:spacing w:before="40" w:after="40"/>
              <w:ind w:left="72"/>
              <w:jc w:val="center"/>
            </w:pPr>
            <w:r>
              <w:rPr>
                <w:rFonts w:ascii="Calibri" w:hAnsi="Calibri"/>
                <w:color w:val="1A1A1A"/>
                <w:sz w:val="19"/>
              </w:rPr>
              <w:t>CMC</w:t>
            </w:r>
          </w:p>
        </w:tc>
        <w:tc>
          <w:tcPr>
            <w:tcW w:w="2448" w:type="dxa"/>
            <w:shd w:val="clear" w:color="auto" w:fill="F5F5F5"/>
          </w:tcPr>
          <w:p w14:paraId="54D66B38" w14:textId="77777777" w:rsidR="009C1D12" w:rsidRDefault="00000000">
            <w:pPr>
              <w:spacing w:before="40" w:after="40"/>
              <w:ind w:left="72"/>
              <w:jc w:val="center"/>
            </w:pPr>
            <w:r>
              <w:rPr>
                <w:rFonts w:ascii="Calibri" w:hAnsi="Calibri"/>
                <w:color w:val="1A1A1A"/>
                <w:sz w:val="19"/>
              </w:rPr>
              <w:t>Day 74</w:t>
            </w:r>
          </w:p>
        </w:tc>
      </w:tr>
      <w:tr w:rsidR="009C1D12" w14:paraId="10C58688" w14:textId="77777777">
        <w:trPr>
          <w:jc w:val="center"/>
        </w:trPr>
        <w:tc>
          <w:tcPr>
            <w:tcW w:w="5472" w:type="dxa"/>
            <w:shd w:val="clear" w:color="auto" w:fill="FFFFFF"/>
          </w:tcPr>
          <w:p w14:paraId="5624D395" w14:textId="77777777" w:rsidR="009C1D12" w:rsidRDefault="00000000">
            <w:pPr>
              <w:spacing w:before="40" w:after="40"/>
              <w:ind w:left="72"/>
            </w:pPr>
            <w:r>
              <w:rPr>
                <w:rFonts w:ascii="Calibri" w:hAnsi="Calibri"/>
                <w:color w:val="1A1A1A"/>
                <w:sz w:val="19"/>
              </w:rPr>
              <w:t>Document what constitutes a 'material change' requiring re-review</w:t>
            </w:r>
          </w:p>
        </w:tc>
        <w:tc>
          <w:tcPr>
            <w:tcW w:w="2160" w:type="dxa"/>
            <w:shd w:val="clear" w:color="auto" w:fill="FFFFFF"/>
          </w:tcPr>
          <w:p w14:paraId="5DD5E779" w14:textId="77777777" w:rsidR="009C1D12" w:rsidRDefault="00000000">
            <w:pPr>
              <w:spacing w:before="40" w:after="40"/>
              <w:ind w:left="72"/>
              <w:jc w:val="center"/>
            </w:pPr>
            <w:r>
              <w:rPr>
                <w:rFonts w:ascii="Calibri" w:hAnsi="Calibri"/>
                <w:color w:val="1A1A1A"/>
                <w:sz w:val="19"/>
              </w:rPr>
              <w:t>AGL / Legal</w:t>
            </w:r>
          </w:p>
        </w:tc>
        <w:tc>
          <w:tcPr>
            <w:tcW w:w="2160" w:type="dxa"/>
            <w:shd w:val="clear" w:color="auto" w:fill="FFFFFF"/>
          </w:tcPr>
          <w:p w14:paraId="721DFFD2" w14:textId="77777777" w:rsidR="009C1D12" w:rsidRDefault="00000000">
            <w:pPr>
              <w:spacing w:before="40" w:after="40"/>
              <w:ind w:left="72"/>
              <w:jc w:val="center"/>
            </w:pPr>
            <w:r>
              <w:rPr>
                <w:rFonts w:ascii="Calibri" w:hAnsi="Calibri"/>
                <w:color w:val="1A1A1A"/>
                <w:sz w:val="19"/>
              </w:rPr>
              <w:t>CMC</w:t>
            </w:r>
          </w:p>
        </w:tc>
        <w:tc>
          <w:tcPr>
            <w:tcW w:w="2448" w:type="dxa"/>
            <w:shd w:val="clear" w:color="auto" w:fill="FFFFFF"/>
          </w:tcPr>
          <w:p w14:paraId="03EC0697" w14:textId="77777777" w:rsidR="009C1D12" w:rsidRDefault="00000000">
            <w:pPr>
              <w:spacing w:before="40" w:after="40"/>
              <w:ind w:left="72"/>
              <w:jc w:val="center"/>
            </w:pPr>
            <w:r>
              <w:rPr>
                <w:rFonts w:ascii="Calibri" w:hAnsi="Calibri"/>
                <w:color w:val="1A1A1A"/>
                <w:sz w:val="19"/>
              </w:rPr>
              <w:t>Day 74</w:t>
            </w:r>
          </w:p>
        </w:tc>
      </w:tr>
    </w:tbl>
    <w:p w14:paraId="04C6C150" w14:textId="77777777" w:rsidR="009C1D12" w:rsidRDefault="009C1D12"/>
    <w:tbl>
      <w:tblPr>
        <w:tblStyle w:val="TableGrid"/>
        <w:tblW w:w="0" w:type="auto"/>
        <w:jc w:val="center"/>
        <w:tblLook w:val="04A0" w:firstRow="1" w:lastRow="0" w:firstColumn="1" w:lastColumn="0" w:noHBand="0" w:noVBand="1"/>
      </w:tblPr>
      <w:tblGrid>
        <w:gridCol w:w="3040"/>
        <w:gridCol w:w="1423"/>
        <w:gridCol w:w="1485"/>
        <w:gridCol w:w="3628"/>
      </w:tblGrid>
      <w:tr w:rsidR="009C1D12" w14:paraId="295305C2" w14:textId="77777777">
        <w:trPr>
          <w:jc w:val="center"/>
        </w:trPr>
        <w:tc>
          <w:tcPr>
            <w:tcW w:w="2160" w:type="dxa"/>
            <w:gridSpan w:val="2"/>
            <w:shd w:val="clear" w:color="auto" w:fill="7B3F9E"/>
          </w:tcPr>
          <w:p w14:paraId="57F2CC7D" w14:textId="77777777" w:rsidR="009C1D12" w:rsidRDefault="00000000">
            <w:pPr>
              <w:jc w:val="center"/>
            </w:pPr>
            <w:r>
              <w:rPr>
                <w:rFonts w:ascii="Calibri" w:hAnsi="Calibri"/>
                <w:b/>
                <w:color w:val="FFFFFF"/>
              </w:rPr>
              <w:t>Week 11</w:t>
            </w:r>
          </w:p>
        </w:tc>
        <w:tc>
          <w:tcPr>
            <w:tcW w:w="10080" w:type="dxa"/>
            <w:gridSpan w:val="2"/>
            <w:shd w:val="clear" w:color="auto" w:fill="622E85"/>
          </w:tcPr>
          <w:p w14:paraId="189BBA9E" w14:textId="77777777" w:rsidR="009C1D12" w:rsidRDefault="00000000">
            <w:r>
              <w:rPr>
                <w:rFonts w:ascii="Calibri" w:hAnsi="Calibri"/>
                <w:b/>
                <w:color w:val="FFFFFF"/>
              </w:rPr>
              <w:t xml:space="preserve">  Focus: Incident Response Testing &amp; Regulatory Mapping</w:t>
            </w:r>
          </w:p>
        </w:tc>
      </w:tr>
      <w:tr w:rsidR="009C1D12" w14:paraId="30B394B2" w14:textId="77777777">
        <w:trPr>
          <w:jc w:val="center"/>
        </w:trPr>
        <w:tc>
          <w:tcPr>
            <w:tcW w:w="5472" w:type="dxa"/>
            <w:shd w:val="clear" w:color="auto" w:fill="1F3864"/>
          </w:tcPr>
          <w:p w14:paraId="7110AC74" w14:textId="77777777" w:rsidR="009C1D12" w:rsidRDefault="00000000">
            <w:pPr>
              <w:jc w:val="center"/>
            </w:pPr>
            <w:r>
              <w:rPr>
                <w:rFonts w:ascii="Calibri" w:hAnsi="Calibri"/>
                <w:b/>
                <w:color w:val="FFFFFF"/>
                <w:sz w:val="19"/>
              </w:rPr>
              <w:t>Activity</w:t>
            </w:r>
          </w:p>
        </w:tc>
        <w:tc>
          <w:tcPr>
            <w:tcW w:w="2160" w:type="dxa"/>
            <w:shd w:val="clear" w:color="auto" w:fill="1F3864"/>
          </w:tcPr>
          <w:p w14:paraId="27B4DB33" w14:textId="77777777" w:rsidR="009C1D12" w:rsidRDefault="00000000">
            <w:pPr>
              <w:jc w:val="center"/>
            </w:pPr>
            <w:r>
              <w:rPr>
                <w:rFonts w:ascii="Calibri" w:hAnsi="Calibri"/>
                <w:b/>
                <w:color w:val="FFFFFF"/>
                <w:sz w:val="19"/>
              </w:rPr>
              <w:t>Owner</w:t>
            </w:r>
          </w:p>
        </w:tc>
        <w:tc>
          <w:tcPr>
            <w:tcW w:w="2160" w:type="dxa"/>
            <w:shd w:val="clear" w:color="auto" w:fill="1F3864"/>
          </w:tcPr>
          <w:p w14:paraId="6049ED25"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0F1B986F" w14:textId="77777777" w:rsidR="009C1D12" w:rsidRDefault="00000000">
            <w:pPr>
              <w:jc w:val="center"/>
            </w:pPr>
            <w:r>
              <w:rPr>
                <w:rFonts w:ascii="Calibri" w:hAnsi="Calibri"/>
                <w:b/>
                <w:color w:val="FFFFFF"/>
                <w:sz w:val="19"/>
              </w:rPr>
              <w:t>Due (Day)</w:t>
            </w:r>
          </w:p>
        </w:tc>
      </w:tr>
      <w:tr w:rsidR="009C1D12" w14:paraId="31153D13" w14:textId="77777777">
        <w:trPr>
          <w:jc w:val="center"/>
        </w:trPr>
        <w:tc>
          <w:tcPr>
            <w:tcW w:w="5472" w:type="dxa"/>
            <w:shd w:val="clear" w:color="auto" w:fill="F5F5F5"/>
          </w:tcPr>
          <w:p w14:paraId="745C373E" w14:textId="77777777" w:rsidR="009C1D12" w:rsidRDefault="00000000">
            <w:pPr>
              <w:spacing w:before="40" w:after="40"/>
              <w:ind w:left="72"/>
            </w:pPr>
            <w:r>
              <w:rPr>
                <w:rFonts w:ascii="Calibri" w:hAnsi="Calibri"/>
                <w:color w:val="1A1A1A"/>
                <w:sz w:val="19"/>
              </w:rPr>
              <w:t>Tabletop test AI Incident Response Playbook (hallucination scenario)</w:t>
            </w:r>
          </w:p>
        </w:tc>
        <w:tc>
          <w:tcPr>
            <w:tcW w:w="2160" w:type="dxa"/>
            <w:shd w:val="clear" w:color="auto" w:fill="F5F5F5"/>
          </w:tcPr>
          <w:p w14:paraId="10C049C6" w14:textId="77777777" w:rsidR="009C1D12" w:rsidRDefault="00000000">
            <w:pPr>
              <w:spacing w:before="40" w:after="40"/>
              <w:ind w:left="72"/>
              <w:jc w:val="center"/>
            </w:pPr>
            <w:r>
              <w:rPr>
                <w:rFonts w:ascii="Calibri" w:hAnsi="Calibri"/>
                <w:color w:val="1A1A1A"/>
                <w:sz w:val="19"/>
              </w:rPr>
              <w:t>Security / AGL / BUL</w:t>
            </w:r>
          </w:p>
        </w:tc>
        <w:tc>
          <w:tcPr>
            <w:tcW w:w="2160" w:type="dxa"/>
            <w:shd w:val="clear" w:color="auto" w:fill="F5F5F5"/>
          </w:tcPr>
          <w:p w14:paraId="3BDAFB56" w14:textId="77777777" w:rsidR="009C1D12" w:rsidRDefault="00000000">
            <w:pPr>
              <w:spacing w:before="40" w:after="40"/>
              <w:ind w:left="72"/>
              <w:jc w:val="center"/>
            </w:pPr>
            <w:r>
              <w:rPr>
                <w:rFonts w:ascii="Calibri" w:hAnsi="Calibri"/>
                <w:color w:val="1A1A1A"/>
                <w:sz w:val="19"/>
              </w:rPr>
              <w:t>IRP</w:t>
            </w:r>
          </w:p>
        </w:tc>
        <w:tc>
          <w:tcPr>
            <w:tcW w:w="2448" w:type="dxa"/>
            <w:shd w:val="clear" w:color="auto" w:fill="F5F5F5"/>
          </w:tcPr>
          <w:p w14:paraId="5AE8D3E1" w14:textId="77777777" w:rsidR="009C1D12" w:rsidRDefault="00000000">
            <w:pPr>
              <w:spacing w:before="40" w:after="40"/>
              <w:ind w:left="72"/>
              <w:jc w:val="center"/>
            </w:pPr>
            <w:r>
              <w:rPr>
                <w:rFonts w:ascii="Calibri" w:hAnsi="Calibri"/>
                <w:color w:val="1A1A1A"/>
                <w:sz w:val="19"/>
              </w:rPr>
              <w:t>Day 79</w:t>
            </w:r>
          </w:p>
        </w:tc>
      </w:tr>
      <w:tr w:rsidR="009C1D12" w14:paraId="641DB468" w14:textId="77777777">
        <w:trPr>
          <w:jc w:val="center"/>
        </w:trPr>
        <w:tc>
          <w:tcPr>
            <w:tcW w:w="5472" w:type="dxa"/>
            <w:shd w:val="clear" w:color="auto" w:fill="FFFFFF"/>
          </w:tcPr>
          <w:p w14:paraId="16D4CFAE" w14:textId="77777777" w:rsidR="009C1D12" w:rsidRDefault="00000000">
            <w:pPr>
              <w:spacing w:before="40" w:after="40"/>
              <w:ind w:left="72"/>
            </w:pPr>
            <w:r>
              <w:rPr>
                <w:rFonts w:ascii="Calibri" w:hAnsi="Calibri"/>
                <w:color w:val="1A1A1A"/>
                <w:sz w:val="19"/>
              </w:rPr>
              <w:t>Tabletop test AI Incident Response Playbook (data leakage scenario)</w:t>
            </w:r>
          </w:p>
        </w:tc>
        <w:tc>
          <w:tcPr>
            <w:tcW w:w="2160" w:type="dxa"/>
            <w:shd w:val="clear" w:color="auto" w:fill="FFFFFF"/>
          </w:tcPr>
          <w:p w14:paraId="7D300E83" w14:textId="77777777" w:rsidR="009C1D12" w:rsidRDefault="00000000">
            <w:pPr>
              <w:spacing w:before="40" w:after="40"/>
              <w:ind w:left="72"/>
              <w:jc w:val="center"/>
            </w:pPr>
            <w:r>
              <w:rPr>
                <w:rFonts w:ascii="Calibri" w:hAnsi="Calibri"/>
                <w:color w:val="1A1A1A"/>
                <w:sz w:val="19"/>
              </w:rPr>
              <w:t>Security / Privacy</w:t>
            </w:r>
          </w:p>
        </w:tc>
        <w:tc>
          <w:tcPr>
            <w:tcW w:w="2160" w:type="dxa"/>
            <w:shd w:val="clear" w:color="auto" w:fill="FFFFFF"/>
          </w:tcPr>
          <w:p w14:paraId="37A9C2A8" w14:textId="77777777" w:rsidR="009C1D12" w:rsidRDefault="00000000">
            <w:pPr>
              <w:spacing w:before="40" w:after="40"/>
              <w:ind w:left="72"/>
              <w:jc w:val="center"/>
            </w:pPr>
            <w:r>
              <w:rPr>
                <w:rFonts w:ascii="Calibri" w:hAnsi="Calibri"/>
                <w:color w:val="1A1A1A"/>
                <w:sz w:val="19"/>
              </w:rPr>
              <w:t>IRP</w:t>
            </w:r>
          </w:p>
        </w:tc>
        <w:tc>
          <w:tcPr>
            <w:tcW w:w="2448" w:type="dxa"/>
            <w:shd w:val="clear" w:color="auto" w:fill="FFFFFF"/>
          </w:tcPr>
          <w:p w14:paraId="069D85AB" w14:textId="77777777" w:rsidR="009C1D12" w:rsidRDefault="00000000">
            <w:pPr>
              <w:spacing w:before="40" w:after="40"/>
              <w:ind w:left="72"/>
              <w:jc w:val="center"/>
            </w:pPr>
            <w:r>
              <w:rPr>
                <w:rFonts w:ascii="Calibri" w:hAnsi="Calibri"/>
                <w:color w:val="1A1A1A"/>
                <w:sz w:val="19"/>
              </w:rPr>
              <w:t>Day 79</w:t>
            </w:r>
          </w:p>
        </w:tc>
      </w:tr>
      <w:tr w:rsidR="009C1D12" w14:paraId="36F4EEE8" w14:textId="77777777">
        <w:trPr>
          <w:jc w:val="center"/>
        </w:trPr>
        <w:tc>
          <w:tcPr>
            <w:tcW w:w="5472" w:type="dxa"/>
            <w:shd w:val="clear" w:color="auto" w:fill="F5F5F5"/>
          </w:tcPr>
          <w:p w14:paraId="629ED7F7" w14:textId="77777777" w:rsidR="009C1D12" w:rsidRDefault="00000000">
            <w:pPr>
              <w:spacing w:before="40" w:after="40"/>
              <w:ind w:left="72"/>
            </w:pPr>
            <w:r>
              <w:rPr>
                <w:rFonts w:ascii="Calibri" w:hAnsi="Calibri"/>
                <w:color w:val="1A1A1A"/>
                <w:sz w:val="19"/>
              </w:rPr>
              <w:t>Document IR test findings and update playbook accordingly</w:t>
            </w:r>
          </w:p>
        </w:tc>
        <w:tc>
          <w:tcPr>
            <w:tcW w:w="2160" w:type="dxa"/>
            <w:shd w:val="clear" w:color="auto" w:fill="F5F5F5"/>
          </w:tcPr>
          <w:p w14:paraId="02D004F0" w14:textId="77777777" w:rsidR="009C1D12" w:rsidRDefault="00000000">
            <w:pPr>
              <w:spacing w:before="40" w:after="40"/>
              <w:ind w:left="72"/>
              <w:jc w:val="center"/>
            </w:pPr>
            <w:r>
              <w:rPr>
                <w:rFonts w:ascii="Calibri" w:hAnsi="Calibri"/>
                <w:color w:val="1A1A1A"/>
                <w:sz w:val="19"/>
              </w:rPr>
              <w:t>Security / AGL</w:t>
            </w:r>
          </w:p>
        </w:tc>
        <w:tc>
          <w:tcPr>
            <w:tcW w:w="2160" w:type="dxa"/>
            <w:shd w:val="clear" w:color="auto" w:fill="F5F5F5"/>
          </w:tcPr>
          <w:p w14:paraId="015A1560" w14:textId="77777777" w:rsidR="009C1D12" w:rsidRDefault="00000000">
            <w:pPr>
              <w:spacing w:before="40" w:after="40"/>
              <w:ind w:left="72"/>
              <w:jc w:val="center"/>
            </w:pPr>
            <w:r>
              <w:rPr>
                <w:rFonts w:ascii="Calibri" w:hAnsi="Calibri"/>
                <w:color w:val="1A1A1A"/>
                <w:sz w:val="19"/>
              </w:rPr>
              <w:t>IRP</w:t>
            </w:r>
          </w:p>
        </w:tc>
        <w:tc>
          <w:tcPr>
            <w:tcW w:w="2448" w:type="dxa"/>
            <w:shd w:val="clear" w:color="auto" w:fill="F5F5F5"/>
          </w:tcPr>
          <w:p w14:paraId="77F2C177" w14:textId="77777777" w:rsidR="009C1D12" w:rsidRDefault="00000000">
            <w:pPr>
              <w:spacing w:before="40" w:after="40"/>
              <w:ind w:left="72"/>
              <w:jc w:val="center"/>
            </w:pPr>
            <w:r>
              <w:rPr>
                <w:rFonts w:ascii="Calibri" w:hAnsi="Calibri"/>
                <w:color w:val="1A1A1A"/>
                <w:sz w:val="19"/>
              </w:rPr>
              <w:t>Day 79</w:t>
            </w:r>
          </w:p>
        </w:tc>
      </w:tr>
      <w:tr w:rsidR="009C1D12" w14:paraId="76913483" w14:textId="77777777">
        <w:trPr>
          <w:jc w:val="center"/>
        </w:trPr>
        <w:tc>
          <w:tcPr>
            <w:tcW w:w="5472" w:type="dxa"/>
            <w:shd w:val="clear" w:color="auto" w:fill="FFFFFF"/>
          </w:tcPr>
          <w:p w14:paraId="6D7E0AAD" w14:textId="77777777" w:rsidR="009C1D12" w:rsidRDefault="00000000">
            <w:pPr>
              <w:spacing w:before="40" w:after="40"/>
              <w:ind w:left="72"/>
            </w:pPr>
            <w:r>
              <w:rPr>
                <w:rFonts w:ascii="Calibri" w:hAnsi="Calibri"/>
                <w:color w:val="1A1A1A"/>
                <w:sz w:val="19"/>
              </w:rPr>
              <w:t>Complete Regulatory Change Impact Assessment for current AI regulations</w:t>
            </w:r>
          </w:p>
        </w:tc>
        <w:tc>
          <w:tcPr>
            <w:tcW w:w="2160" w:type="dxa"/>
            <w:shd w:val="clear" w:color="auto" w:fill="FFFFFF"/>
          </w:tcPr>
          <w:p w14:paraId="176C8B3B" w14:textId="77777777" w:rsidR="009C1D12" w:rsidRDefault="00000000">
            <w:pPr>
              <w:spacing w:before="40" w:after="40"/>
              <w:ind w:left="72"/>
              <w:jc w:val="center"/>
            </w:pPr>
            <w:r>
              <w:rPr>
                <w:rFonts w:ascii="Calibri" w:hAnsi="Calibri"/>
                <w:color w:val="1A1A1A"/>
                <w:sz w:val="19"/>
              </w:rPr>
              <w:t>Legal / GRC</w:t>
            </w:r>
          </w:p>
        </w:tc>
        <w:tc>
          <w:tcPr>
            <w:tcW w:w="2160" w:type="dxa"/>
            <w:shd w:val="clear" w:color="auto" w:fill="FFFFFF"/>
          </w:tcPr>
          <w:p w14:paraId="3A261DFE" w14:textId="77777777" w:rsidR="009C1D12" w:rsidRDefault="00000000">
            <w:pPr>
              <w:spacing w:before="40" w:after="40"/>
              <w:ind w:left="72"/>
              <w:jc w:val="center"/>
            </w:pPr>
            <w:r>
              <w:rPr>
                <w:rFonts w:ascii="Calibri" w:hAnsi="Calibri"/>
                <w:color w:val="1A1A1A"/>
                <w:sz w:val="19"/>
              </w:rPr>
              <w:t>REG</w:t>
            </w:r>
          </w:p>
        </w:tc>
        <w:tc>
          <w:tcPr>
            <w:tcW w:w="2448" w:type="dxa"/>
            <w:shd w:val="clear" w:color="auto" w:fill="FFFFFF"/>
          </w:tcPr>
          <w:p w14:paraId="63595EA8" w14:textId="77777777" w:rsidR="009C1D12" w:rsidRDefault="00000000">
            <w:pPr>
              <w:spacing w:before="40" w:after="40"/>
              <w:ind w:left="72"/>
              <w:jc w:val="center"/>
            </w:pPr>
            <w:r>
              <w:rPr>
                <w:rFonts w:ascii="Calibri" w:hAnsi="Calibri"/>
                <w:color w:val="1A1A1A"/>
                <w:sz w:val="19"/>
              </w:rPr>
              <w:t>Day 81</w:t>
            </w:r>
          </w:p>
        </w:tc>
      </w:tr>
      <w:tr w:rsidR="009C1D12" w14:paraId="3606EBE9" w14:textId="77777777">
        <w:trPr>
          <w:jc w:val="center"/>
        </w:trPr>
        <w:tc>
          <w:tcPr>
            <w:tcW w:w="5472" w:type="dxa"/>
            <w:shd w:val="clear" w:color="auto" w:fill="F5F5F5"/>
          </w:tcPr>
          <w:p w14:paraId="3B986B7E" w14:textId="77777777" w:rsidR="009C1D12" w:rsidRDefault="00000000">
            <w:pPr>
              <w:spacing w:before="40" w:after="40"/>
              <w:ind w:left="72"/>
            </w:pPr>
            <w:r>
              <w:rPr>
                <w:rFonts w:ascii="Calibri" w:hAnsi="Calibri"/>
                <w:color w:val="1A1A1A"/>
                <w:sz w:val="19"/>
              </w:rPr>
              <w:t>Map applicable regulations to specific AI use cases and required controls</w:t>
            </w:r>
          </w:p>
        </w:tc>
        <w:tc>
          <w:tcPr>
            <w:tcW w:w="2160" w:type="dxa"/>
            <w:shd w:val="clear" w:color="auto" w:fill="F5F5F5"/>
          </w:tcPr>
          <w:p w14:paraId="61609BCF" w14:textId="77777777" w:rsidR="009C1D12" w:rsidRDefault="00000000">
            <w:pPr>
              <w:spacing w:before="40" w:after="40"/>
              <w:ind w:left="72"/>
              <w:jc w:val="center"/>
            </w:pPr>
            <w:r>
              <w:rPr>
                <w:rFonts w:ascii="Calibri" w:hAnsi="Calibri"/>
                <w:color w:val="1A1A1A"/>
                <w:sz w:val="19"/>
              </w:rPr>
              <w:t>Legal / AGL</w:t>
            </w:r>
          </w:p>
        </w:tc>
        <w:tc>
          <w:tcPr>
            <w:tcW w:w="2160" w:type="dxa"/>
            <w:shd w:val="clear" w:color="auto" w:fill="F5F5F5"/>
          </w:tcPr>
          <w:p w14:paraId="524648A3" w14:textId="77777777" w:rsidR="009C1D12" w:rsidRDefault="00000000">
            <w:pPr>
              <w:spacing w:before="40" w:after="40"/>
              <w:ind w:left="72"/>
              <w:jc w:val="center"/>
            </w:pPr>
            <w:r>
              <w:rPr>
                <w:rFonts w:ascii="Calibri" w:hAnsi="Calibri"/>
                <w:color w:val="1A1A1A"/>
                <w:sz w:val="19"/>
              </w:rPr>
              <w:t>REG</w:t>
            </w:r>
          </w:p>
        </w:tc>
        <w:tc>
          <w:tcPr>
            <w:tcW w:w="2448" w:type="dxa"/>
            <w:shd w:val="clear" w:color="auto" w:fill="F5F5F5"/>
          </w:tcPr>
          <w:p w14:paraId="6D5D7964" w14:textId="77777777" w:rsidR="009C1D12" w:rsidRDefault="00000000">
            <w:pPr>
              <w:spacing w:before="40" w:after="40"/>
              <w:ind w:left="72"/>
              <w:jc w:val="center"/>
            </w:pPr>
            <w:r>
              <w:rPr>
                <w:rFonts w:ascii="Calibri" w:hAnsi="Calibri"/>
                <w:color w:val="1A1A1A"/>
                <w:sz w:val="19"/>
              </w:rPr>
              <w:t>Day 81</w:t>
            </w:r>
          </w:p>
        </w:tc>
      </w:tr>
      <w:tr w:rsidR="009C1D12" w14:paraId="77A6B5CC" w14:textId="77777777">
        <w:trPr>
          <w:jc w:val="center"/>
        </w:trPr>
        <w:tc>
          <w:tcPr>
            <w:tcW w:w="5472" w:type="dxa"/>
            <w:shd w:val="clear" w:color="auto" w:fill="FFFFFF"/>
          </w:tcPr>
          <w:p w14:paraId="429529C7" w14:textId="77777777" w:rsidR="009C1D12" w:rsidRDefault="00000000">
            <w:pPr>
              <w:spacing w:before="40" w:after="40"/>
              <w:ind w:left="72"/>
            </w:pPr>
            <w:r>
              <w:rPr>
                <w:rFonts w:ascii="Calibri" w:hAnsi="Calibri"/>
                <w:color w:val="1A1A1A"/>
                <w:sz w:val="19"/>
              </w:rPr>
              <w:t>Confirm training completion at or above 90% target for all roles</w:t>
            </w:r>
          </w:p>
        </w:tc>
        <w:tc>
          <w:tcPr>
            <w:tcW w:w="2160" w:type="dxa"/>
            <w:shd w:val="clear" w:color="auto" w:fill="FFFFFF"/>
          </w:tcPr>
          <w:p w14:paraId="6F7092DA" w14:textId="77777777" w:rsidR="009C1D12" w:rsidRDefault="00000000">
            <w:pPr>
              <w:spacing w:before="40" w:after="40"/>
              <w:ind w:left="72"/>
              <w:jc w:val="center"/>
            </w:pPr>
            <w:r>
              <w:rPr>
                <w:rFonts w:ascii="Calibri" w:hAnsi="Calibri"/>
                <w:color w:val="1A1A1A"/>
                <w:sz w:val="19"/>
              </w:rPr>
              <w:t>AGL / HR</w:t>
            </w:r>
          </w:p>
        </w:tc>
        <w:tc>
          <w:tcPr>
            <w:tcW w:w="2160" w:type="dxa"/>
            <w:shd w:val="clear" w:color="auto" w:fill="FFFFFF"/>
          </w:tcPr>
          <w:p w14:paraId="4CBEB40C" w14:textId="77777777" w:rsidR="009C1D12" w:rsidRDefault="00000000">
            <w:pPr>
              <w:spacing w:before="40" w:after="40"/>
              <w:ind w:left="72"/>
              <w:jc w:val="center"/>
            </w:pPr>
            <w:r>
              <w:rPr>
                <w:rFonts w:ascii="Calibri" w:hAnsi="Calibri"/>
                <w:color w:val="1A1A1A"/>
                <w:sz w:val="19"/>
              </w:rPr>
              <w:t>TRN</w:t>
            </w:r>
          </w:p>
        </w:tc>
        <w:tc>
          <w:tcPr>
            <w:tcW w:w="2448" w:type="dxa"/>
            <w:shd w:val="clear" w:color="auto" w:fill="FFFFFF"/>
          </w:tcPr>
          <w:p w14:paraId="4B0E1E21" w14:textId="77777777" w:rsidR="009C1D12" w:rsidRDefault="00000000">
            <w:pPr>
              <w:spacing w:before="40" w:after="40"/>
              <w:ind w:left="72"/>
              <w:jc w:val="center"/>
            </w:pPr>
            <w:r>
              <w:rPr>
                <w:rFonts w:ascii="Calibri" w:hAnsi="Calibri"/>
                <w:color w:val="1A1A1A"/>
                <w:sz w:val="19"/>
              </w:rPr>
              <w:t>Day 81</w:t>
            </w:r>
          </w:p>
        </w:tc>
      </w:tr>
    </w:tbl>
    <w:p w14:paraId="51993CD5" w14:textId="77777777" w:rsidR="009C1D12" w:rsidRDefault="009C1D12"/>
    <w:tbl>
      <w:tblPr>
        <w:tblStyle w:val="TableGrid"/>
        <w:tblW w:w="0" w:type="auto"/>
        <w:jc w:val="center"/>
        <w:tblLook w:val="04A0" w:firstRow="1" w:lastRow="0" w:firstColumn="1" w:lastColumn="0" w:noHBand="0" w:noVBand="1"/>
      </w:tblPr>
      <w:tblGrid>
        <w:gridCol w:w="2997"/>
        <w:gridCol w:w="1432"/>
        <w:gridCol w:w="1490"/>
        <w:gridCol w:w="3657"/>
      </w:tblGrid>
      <w:tr w:rsidR="009C1D12" w14:paraId="330AC960" w14:textId="77777777">
        <w:trPr>
          <w:jc w:val="center"/>
        </w:trPr>
        <w:tc>
          <w:tcPr>
            <w:tcW w:w="2160" w:type="dxa"/>
            <w:gridSpan w:val="2"/>
            <w:shd w:val="clear" w:color="auto" w:fill="7B3F9E"/>
          </w:tcPr>
          <w:p w14:paraId="7EBF9C9B" w14:textId="77777777" w:rsidR="009C1D12" w:rsidRDefault="00000000">
            <w:pPr>
              <w:jc w:val="center"/>
            </w:pPr>
            <w:r>
              <w:rPr>
                <w:rFonts w:ascii="Calibri" w:hAnsi="Calibri"/>
                <w:b/>
                <w:color w:val="FFFFFF"/>
              </w:rPr>
              <w:t>Week 12</w:t>
            </w:r>
          </w:p>
        </w:tc>
        <w:tc>
          <w:tcPr>
            <w:tcW w:w="10080" w:type="dxa"/>
            <w:gridSpan w:val="2"/>
            <w:shd w:val="clear" w:color="auto" w:fill="622E85"/>
          </w:tcPr>
          <w:p w14:paraId="17E7CF5C" w14:textId="77777777" w:rsidR="009C1D12" w:rsidRDefault="00000000">
            <w:r>
              <w:rPr>
                <w:rFonts w:ascii="Calibri" w:hAnsi="Calibri"/>
                <w:b/>
                <w:color w:val="FFFFFF"/>
              </w:rPr>
              <w:t xml:space="preserve">  Focus: Program Completion &amp; Governance Calendar</w:t>
            </w:r>
          </w:p>
        </w:tc>
      </w:tr>
      <w:tr w:rsidR="009C1D12" w14:paraId="13929121" w14:textId="77777777">
        <w:trPr>
          <w:jc w:val="center"/>
        </w:trPr>
        <w:tc>
          <w:tcPr>
            <w:tcW w:w="5472" w:type="dxa"/>
            <w:shd w:val="clear" w:color="auto" w:fill="1F3864"/>
          </w:tcPr>
          <w:p w14:paraId="3FDC3042" w14:textId="77777777" w:rsidR="009C1D12" w:rsidRDefault="00000000">
            <w:pPr>
              <w:jc w:val="center"/>
            </w:pPr>
            <w:r>
              <w:rPr>
                <w:rFonts w:ascii="Calibri" w:hAnsi="Calibri"/>
                <w:b/>
                <w:color w:val="FFFFFF"/>
                <w:sz w:val="19"/>
              </w:rPr>
              <w:t>Activity</w:t>
            </w:r>
          </w:p>
        </w:tc>
        <w:tc>
          <w:tcPr>
            <w:tcW w:w="2160" w:type="dxa"/>
            <w:shd w:val="clear" w:color="auto" w:fill="1F3864"/>
          </w:tcPr>
          <w:p w14:paraId="7D341948" w14:textId="77777777" w:rsidR="009C1D12" w:rsidRDefault="00000000">
            <w:pPr>
              <w:jc w:val="center"/>
            </w:pPr>
            <w:r>
              <w:rPr>
                <w:rFonts w:ascii="Calibri" w:hAnsi="Calibri"/>
                <w:b/>
                <w:color w:val="FFFFFF"/>
                <w:sz w:val="19"/>
              </w:rPr>
              <w:t>Owner</w:t>
            </w:r>
          </w:p>
        </w:tc>
        <w:tc>
          <w:tcPr>
            <w:tcW w:w="2160" w:type="dxa"/>
            <w:shd w:val="clear" w:color="auto" w:fill="1F3864"/>
          </w:tcPr>
          <w:p w14:paraId="52BAE008" w14:textId="77777777" w:rsidR="009C1D12" w:rsidRDefault="00000000">
            <w:pPr>
              <w:jc w:val="center"/>
            </w:pPr>
            <w:r>
              <w:rPr>
                <w:rFonts w:ascii="Calibri" w:hAnsi="Calibri"/>
                <w:b/>
                <w:color w:val="FFFFFF"/>
                <w:sz w:val="19"/>
              </w:rPr>
              <w:t>Checklist Reference</w:t>
            </w:r>
          </w:p>
        </w:tc>
        <w:tc>
          <w:tcPr>
            <w:tcW w:w="2448" w:type="dxa"/>
            <w:shd w:val="clear" w:color="auto" w:fill="1F3864"/>
          </w:tcPr>
          <w:p w14:paraId="66317CEE" w14:textId="77777777" w:rsidR="009C1D12" w:rsidRDefault="00000000">
            <w:pPr>
              <w:jc w:val="center"/>
            </w:pPr>
            <w:r>
              <w:rPr>
                <w:rFonts w:ascii="Calibri" w:hAnsi="Calibri"/>
                <w:b/>
                <w:color w:val="FFFFFF"/>
                <w:sz w:val="19"/>
              </w:rPr>
              <w:t>Due (Day)</w:t>
            </w:r>
          </w:p>
        </w:tc>
      </w:tr>
      <w:tr w:rsidR="009C1D12" w14:paraId="5BBEF842" w14:textId="77777777">
        <w:trPr>
          <w:jc w:val="center"/>
        </w:trPr>
        <w:tc>
          <w:tcPr>
            <w:tcW w:w="5472" w:type="dxa"/>
            <w:shd w:val="clear" w:color="auto" w:fill="F5F5F5"/>
          </w:tcPr>
          <w:p w14:paraId="78D64A38" w14:textId="77777777" w:rsidR="009C1D12" w:rsidRDefault="00000000">
            <w:pPr>
              <w:spacing w:before="40" w:after="40"/>
              <w:ind w:left="72"/>
            </w:pPr>
            <w:r>
              <w:rPr>
                <w:rFonts w:ascii="Calibri" w:hAnsi="Calibri"/>
                <w:color w:val="1A1A1A"/>
                <w:sz w:val="19"/>
              </w:rPr>
              <w:t>Complete evidence pack for all High/Critical AI use cases</w:t>
            </w:r>
          </w:p>
        </w:tc>
        <w:tc>
          <w:tcPr>
            <w:tcW w:w="2160" w:type="dxa"/>
            <w:shd w:val="clear" w:color="auto" w:fill="F5F5F5"/>
          </w:tcPr>
          <w:p w14:paraId="4FEA3F21"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6884A755" w14:textId="77777777" w:rsidR="009C1D12" w:rsidRDefault="00000000">
            <w:pPr>
              <w:spacing w:before="40" w:after="40"/>
              <w:ind w:left="72"/>
              <w:jc w:val="center"/>
            </w:pPr>
            <w:r>
              <w:rPr>
                <w:rFonts w:ascii="Calibri" w:hAnsi="Calibri"/>
                <w:color w:val="1A1A1A"/>
                <w:sz w:val="19"/>
              </w:rPr>
              <w:t>AIR §7</w:t>
            </w:r>
          </w:p>
        </w:tc>
        <w:tc>
          <w:tcPr>
            <w:tcW w:w="2448" w:type="dxa"/>
            <w:shd w:val="clear" w:color="auto" w:fill="F5F5F5"/>
          </w:tcPr>
          <w:p w14:paraId="4414599F" w14:textId="77777777" w:rsidR="009C1D12" w:rsidRDefault="00000000">
            <w:pPr>
              <w:spacing w:before="40" w:after="40"/>
              <w:ind w:left="72"/>
              <w:jc w:val="center"/>
            </w:pPr>
            <w:r>
              <w:rPr>
                <w:rFonts w:ascii="Calibri" w:hAnsi="Calibri"/>
                <w:color w:val="1A1A1A"/>
                <w:sz w:val="19"/>
              </w:rPr>
              <w:t>Day 85</w:t>
            </w:r>
          </w:p>
        </w:tc>
      </w:tr>
      <w:tr w:rsidR="009C1D12" w14:paraId="6AA6648F" w14:textId="77777777">
        <w:trPr>
          <w:jc w:val="center"/>
        </w:trPr>
        <w:tc>
          <w:tcPr>
            <w:tcW w:w="5472" w:type="dxa"/>
            <w:shd w:val="clear" w:color="auto" w:fill="FFFFFF"/>
          </w:tcPr>
          <w:p w14:paraId="4846F177" w14:textId="77777777" w:rsidR="009C1D12" w:rsidRDefault="00000000">
            <w:pPr>
              <w:spacing w:before="40" w:after="40"/>
              <w:ind w:left="72"/>
            </w:pPr>
            <w:r>
              <w:rPr>
                <w:rFonts w:ascii="Calibri" w:hAnsi="Calibri"/>
                <w:color w:val="1A1A1A"/>
                <w:sz w:val="19"/>
              </w:rPr>
              <w:t>Conduct final registry quality check – all fields complete and current</w:t>
            </w:r>
          </w:p>
        </w:tc>
        <w:tc>
          <w:tcPr>
            <w:tcW w:w="2160" w:type="dxa"/>
            <w:shd w:val="clear" w:color="auto" w:fill="FFFFFF"/>
          </w:tcPr>
          <w:p w14:paraId="64AA34E0"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FFFFF"/>
          </w:tcPr>
          <w:p w14:paraId="70BB5CA0" w14:textId="77777777" w:rsidR="009C1D12" w:rsidRDefault="00000000">
            <w:pPr>
              <w:spacing w:before="40" w:after="40"/>
              <w:ind w:left="72"/>
              <w:jc w:val="center"/>
            </w:pPr>
            <w:r>
              <w:rPr>
                <w:rFonts w:ascii="Calibri" w:hAnsi="Calibri"/>
                <w:color w:val="1A1A1A"/>
                <w:sz w:val="19"/>
              </w:rPr>
              <w:t>AIR §10</w:t>
            </w:r>
          </w:p>
        </w:tc>
        <w:tc>
          <w:tcPr>
            <w:tcW w:w="2448" w:type="dxa"/>
            <w:shd w:val="clear" w:color="auto" w:fill="FFFFFF"/>
          </w:tcPr>
          <w:p w14:paraId="5EDD4B80" w14:textId="77777777" w:rsidR="009C1D12" w:rsidRDefault="00000000">
            <w:pPr>
              <w:spacing w:before="40" w:after="40"/>
              <w:ind w:left="72"/>
              <w:jc w:val="center"/>
            </w:pPr>
            <w:r>
              <w:rPr>
                <w:rFonts w:ascii="Calibri" w:hAnsi="Calibri"/>
                <w:color w:val="1A1A1A"/>
                <w:sz w:val="19"/>
              </w:rPr>
              <w:t>Day 85</w:t>
            </w:r>
          </w:p>
        </w:tc>
      </w:tr>
      <w:tr w:rsidR="009C1D12" w14:paraId="159BD210" w14:textId="77777777">
        <w:trPr>
          <w:jc w:val="center"/>
        </w:trPr>
        <w:tc>
          <w:tcPr>
            <w:tcW w:w="5472" w:type="dxa"/>
            <w:shd w:val="clear" w:color="auto" w:fill="F5F5F5"/>
          </w:tcPr>
          <w:p w14:paraId="0C6CB3D8" w14:textId="77777777" w:rsidR="009C1D12" w:rsidRDefault="00000000">
            <w:pPr>
              <w:spacing w:before="40" w:after="40"/>
              <w:ind w:left="72"/>
            </w:pPr>
            <w:r>
              <w:rPr>
                <w:rFonts w:ascii="Calibri" w:hAnsi="Calibri"/>
                <w:color w:val="1A1A1A"/>
                <w:sz w:val="19"/>
              </w:rPr>
              <w:t>Establish ongoing AI governance calendar (quarterly reviews, annual refresh)</w:t>
            </w:r>
          </w:p>
        </w:tc>
        <w:tc>
          <w:tcPr>
            <w:tcW w:w="2160" w:type="dxa"/>
            <w:shd w:val="clear" w:color="auto" w:fill="F5F5F5"/>
          </w:tcPr>
          <w:p w14:paraId="413C1C8B"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5F5F5"/>
          </w:tcPr>
          <w:p w14:paraId="3A1FC761" w14:textId="77777777" w:rsidR="009C1D12" w:rsidRDefault="00000000">
            <w:pPr>
              <w:spacing w:before="40" w:after="40"/>
              <w:ind w:left="72"/>
              <w:jc w:val="center"/>
            </w:pPr>
            <w:r>
              <w:rPr>
                <w:rFonts w:ascii="Calibri" w:hAnsi="Calibri"/>
                <w:color w:val="1A1A1A"/>
                <w:sz w:val="19"/>
              </w:rPr>
              <w:t>MON</w:t>
            </w:r>
          </w:p>
        </w:tc>
        <w:tc>
          <w:tcPr>
            <w:tcW w:w="2448" w:type="dxa"/>
            <w:shd w:val="clear" w:color="auto" w:fill="F5F5F5"/>
          </w:tcPr>
          <w:p w14:paraId="7030A7A1" w14:textId="77777777" w:rsidR="009C1D12" w:rsidRDefault="00000000">
            <w:pPr>
              <w:spacing w:before="40" w:after="40"/>
              <w:ind w:left="72"/>
              <w:jc w:val="center"/>
            </w:pPr>
            <w:r>
              <w:rPr>
                <w:rFonts w:ascii="Calibri" w:hAnsi="Calibri"/>
                <w:color w:val="1A1A1A"/>
                <w:sz w:val="19"/>
              </w:rPr>
              <w:t>Day 87</w:t>
            </w:r>
          </w:p>
        </w:tc>
      </w:tr>
      <w:tr w:rsidR="009C1D12" w14:paraId="356FBAEB" w14:textId="77777777">
        <w:trPr>
          <w:jc w:val="center"/>
        </w:trPr>
        <w:tc>
          <w:tcPr>
            <w:tcW w:w="5472" w:type="dxa"/>
            <w:shd w:val="clear" w:color="auto" w:fill="FFFFFF"/>
          </w:tcPr>
          <w:p w14:paraId="15D66BFC" w14:textId="77777777" w:rsidR="009C1D12" w:rsidRDefault="00000000">
            <w:pPr>
              <w:spacing w:before="40" w:after="40"/>
              <w:ind w:left="72"/>
            </w:pPr>
            <w:r>
              <w:rPr>
                <w:rFonts w:ascii="Calibri" w:hAnsi="Calibri"/>
                <w:color w:val="1A1A1A"/>
                <w:sz w:val="19"/>
              </w:rPr>
              <w:t>Draft 90-Day AI Governance Completion Report</w:t>
            </w:r>
          </w:p>
        </w:tc>
        <w:tc>
          <w:tcPr>
            <w:tcW w:w="2160" w:type="dxa"/>
            <w:shd w:val="clear" w:color="auto" w:fill="FFFFFF"/>
          </w:tcPr>
          <w:p w14:paraId="5DF9508D"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FFFFF"/>
          </w:tcPr>
          <w:p w14:paraId="40941F4B" w14:textId="77777777" w:rsidR="009C1D12" w:rsidRDefault="00000000">
            <w:pPr>
              <w:spacing w:before="40" w:after="40"/>
              <w:ind w:left="72"/>
              <w:jc w:val="center"/>
            </w:pPr>
            <w:r>
              <w:rPr>
                <w:rFonts w:ascii="Calibri" w:hAnsi="Calibri"/>
                <w:color w:val="1A1A1A"/>
                <w:sz w:val="19"/>
              </w:rPr>
              <w:t>—</w:t>
            </w:r>
          </w:p>
        </w:tc>
        <w:tc>
          <w:tcPr>
            <w:tcW w:w="2448" w:type="dxa"/>
            <w:shd w:val="clear" w:color="auto" w:fill="FFFFFF"/>
          </w:tcPr>
          <w:p w14:paraId="0D815392" w14:textId="77777777" w:rsidR="009C1D12" w:rsidRDefault="00000000">
            <w:pPr>
              <w:spacing w:before="40" w:after="40"/>
              <w:ind w:left="72"/>
              <w:jc w:val="center"/>
            </w:pPr>
            <w:r>
              <w:rPr>
                <w:rFonts w:ascii="Calibri" w:hAnsi="Calibri"/>
                <w:color w:val="1A1A1A"/>
                <w:sz w:val="19"/>
              </w:rPr>
              <w:t>Day 87</w:t>
            </w:r>
          </w:p>
        </w:tc>
      </w:tr>
      <w:tr w:rsidR="009C1D12" w14:paraId="180766F6" w14:textId="77777777">
        <w:trPr>
          <w:jc w:val="center"/>
        </w:trPr>
        <w:tc>
          <w:tcPr>
            <w:tcW w:w="5472" w:type="dxa"/>
            <w:shd w:val="clear" w:color="auto" w:fill="F5F5F5"/>
          </w:tcPr>
          <w:p w14:paraId="1A6289AA" w14:textId="77777777" w:rsidR="009C1D12" w:rsidRDefault="00000000">
            <w:pPr>
              <w:spacing w:before="40" w:after="40"/>
              <w:ind w:left="72"/>
            </w:pPr>
            <w:r>
              <w:rPr>
                <w:rFonts w:ascii="Calibri" w:hAnsi="Calibri"/>
                <w:color w:val="1A1A1A"/>
                <w:sz w:val="19"/>
              </w:rPr>
              <w:t>Present 90-Day Completion Report to Executive Leadership</w:t>
            </w:r>
          </w:p>
        </w:tc>
        <w:tc>
          <w:tcPr>
            <w:tcW w:w="2160" w:type="dxa"/>
            <w:shd w:val="clear" w:color="auto" w:fill="F5F5F5"/>
          </w:tcPr>
          <w:p w14:paraId="5147EC63" w14:textId="77777777" w:rsidR="009C1D12" w:rsidRDefault="00000000">
            <w:pPr>
              <w:spacing w:before="40" w:after="40"/>
              <w:ind w:left="72"/>
              <w:jc w:val="center"/>
            </w:pPr>
            <w:r>
              <w:rPr>
                <w:rFonts w:ascii="Calibri" w:hAnsi="Calibri"/>
                <w:color w:val="1A1A1A"/>
                <w:sz w:val="19"/>
              </w:rPr>
              <w:t>AGL / Exec Sponsor</w:t>
            </w:r>
          </w:p>
        </w:tc>
        <w:tc>
          <w:tcPr>
            <w:tcW w:w="2160" w:type="dxa"/>
            <w:shd w:val="clear" w:color="auto" w:fill="F5F5F5"/>
          </w:tcPr>
          <w:p w14:paraId="4F44838E" w14:textId="77777777" w:rsidR="009C1D12" w:rsidRDefault="00000000">
            <w:pPr>
              <w:spacing w:before="40" w:after="40"/>
              <w:ind w:left="72"/>
              <w:jc w:val="center"/>
            </w:pPr>
            <w:r>
              <w:rPr>
                <w:rFonts w:ascii="Calibri" w:hAnsi="Calibri"/>
                <w:color w:val="1A1A1A"/>
                <w:sz w:val="19"/>
              </w:rPr>
              <w:t>—</w:t>
            </w:r>
          </w:p>
        </w:tc>
        <w:tc>
          <w:tcPr>
            <w:tcW w:w="2448" w:type="dxa"/>
            <w:shd w:val="clear" w:color="auto" w:fill="F5F5F5"/>
          </w:tcPr>
          <w:p w14:paraId="1277C684" w14:textId="77777777" w:rsidR="009C1D12" w:rsidRDefault="00000000">
            <w:pPr>
              <w:spacing w:before="40" w:after="40"/>
              <w:ind w:left="72"/>
              <w:jc w:val="center"/>
            </w:pPr>
            <w:r>
              <w:rPr>
                <w:rFonts w:ascii="Calibri" w:hAnsi="Calibri"/>
                <w:color w:val="1A1A1A"/>
                <w:sz w:val="19"/>
              </w:rPr>
              <w:t>Day 90</w:t>
            </w:r>
          </w:p>
        </w:tc>
      </w:tr>
      <w:tr w:rsidR="009C1D12" w14:paraId="4F3AB7ED" w14:textId="77777777">
        <w:trPr>
          <w:jc w:val="center"/>
        </w:trPr>
        <w:tc>
          <w:tcPr>
            <w:tcW w:w="5472" w:type="dxa"/>
            <w:shd w:val="clear" w:color="auto" w:fill="FFFFFF"/>
          </w:tcPr>
          <w:p w14:paraId="6F0596E6" w14:textId="77777777" w:rsidR="009C1D12" w:rsidRDefault="00000000">
            <w:pPr>
              <w:spacing w:before="40" w:after="40"/>
              <w:ind w:left="72"/>
            </w:pPr>
            <w:r>
              <w:rPr>
                <w:rFonts w:ascii="Calibri" w:hAnsi="Calibri"/>
                <w:color w:val="1A1A1A"/>
                <w:sz w:val="19"/>
              </w:rPr>
              <w:t>Transition program to steady-state operational ownership</w:t>
            </w:r>
          </w:p>
        </w:tc>
        <w:tc>
          <w:tcPr>
            <w:tcW w:w="2160" w:type="dxa"/>
            <w:shd w:val="clear" w:color="auto" w:fill="FFFFFF"/>
          </w:tcPr>
          <w:p w14:paraId="447AE3D9" w14:textId="77777777" w:rsidR="009C1D12" w:rsidRDefault="00000000">
            <w:pPr>
              <w:spacing w:before="40" w:after="40"/>
              <w:ind w:left="72"/>
              <w:jc w:val="center"/>
            </w:pPr>
            <w:r>
              <w:rPr>
                <w:rFonts w:ascii="Calibri" w:hAnsi="Calibri"/>
                <w:color w:val="1A1A1A"/>
                <w:sz w:val="19"/>
              </w:rPr>
              <w:t>AGL</w:t>
            </w:r>
          </w:p>
        </w:tc>
        <w:tc>
          <w:tcPr>
            <w:tcW w:w="2160" w:type="dxa"/>
            <w:shd w:val="clear" w:color="auto" w:fill="FFFFFF"/>
          </w:tcPr>
          <w:p w14:paraId="3983E40F" w14:textId="77777777" w:rsidR="009C1D12" w:rsidRDefault="00000000">
            <w:pPr>
              <w:spacing w:before="40" w:after="40"/>
              <w:ind w:left="72"/>
              <w:jc w:val="center"/>
            </w:pPr>
            <w:r>
              <w:rPr>
                <w:rFonts w:ascii="Calibri" w:hAnsi="Calibri"/>
                <w:color w:val="1A1A1A"/>
                <w:sz w:val="19"/>
              </w:rPr>
              <w:t>—</w:t>
            </w:r>
          </w:p>
        </w:tc>
        <w:tc>
          <w:tcPr>
            <w:tcW w:w="2448" w:type="dxa"/>
            <w:shd w:val="clear" w:color="auto" w:fill="FFFFFF"/>
          </w:tcPr>
          <w:p w14:paraId="13D0E054" w14:textId="77777777" w:rsidR="009C1D12" w:rsidRDefault="00000000">
            <w:pPr>
              <w:spacing w:before="40" w:after="40"/>
              <w:ind w:left="72"/>
              <w:jc w:val="center"/>
            </w:pPr>
            <w:r>
              <w:rPr>
                <w:rFonts w:ascii="Calibri" w:hAnsi="Calibri"/>
                <w:color w:val="1A1A1A"/>
                <w:sz w:val="19"/>
              </w:rPr>
              <w:t>Day 90</w:t>
            </w:r>
          </w:p>
        </w:tc>
      </w:tr>
      <w:tr w:rsidR="009C1D12" w14:paraId="6E7279C0" w14:textId="77777777">
        <w:trPr>
          <w:jc w:val="center"/>
        </w:trPr>
        <w:tc>
          <w:tcPr>
            <w:tcW w:w="5472" w:type="dxa"/>
            <w:shd w:val="clear" w:color="auto" w:fill="F5F5F5"/>
          </w:tcPr>
          <w:p w14:paraId="1AAEEEE5" w14:textId="77777777" w:rsidR="009C1D12" w:rsidRDefault="00000000">
            <w:pPr>
              <w:spacing w:before="40" w:after="40"/>
              <w:ind w:left="72"/>
            </w:pPr>
            <w:r>
              <w:rPr>
                <w:rFonts w:ascii="Calibri" w:hAnsi="Calibri"/>
                <w:color w:val="1A1A1A"/>
                <w:sz w:val="19"/>
              </w:rPr>
              <w:t>Schedule Day 180 program maturity review</w:t>
            </w:r>
          </w:p>
        </w:tc>
        <w:tc>
          <w:tcPr>
            <w:tcW w:w="2160" w:type="dxa"/>
            <w:shd w:val="clear" w:color="auto" w:fill="F5F5F5"/>
          </w:tcPr>
          <w:p w14:paraId="440F7AF8" w14:textId="77777777" w:rsidR="009C1D12" w:rsidRDefault="00000000">
            <w:pPr>
              <w:spacing w:before="40" w:after="40"/>
              <w:ind w:left="72"/>
              <w:jc w:val="center"/>
            </w:pPr>
            <w:r>
              <w:rPr>
                <w:rFonts w:ascii="Calibri" w:hAnsi="Calibri"/>
                <w:color w:val="1A1A1A"/>
                <w:sz w:val="19"/>
              </w:rPr>
              <w:t>AGL / Exec Sponsor</w:t>
            </w:r>
          </w:p>
        </w:tc>
        <w:tc>
          <w:tcPr>
            <w:tcW w:w="2160" w:type="dxa"/>
            <w:shd w:val="clear" w:color="auto" w:fill="F5F5F5"/>
          </w:tcPr>
          <w:p w14:paraId="20ED4347" w14:textId="77777777" w:rsidR="009C1D12" w:rsidRDefault="00000000">
            <w:pPr>
              <w:spacing w:before="40" w:after="40"/>
              <w:ind w:left="72"/>
              <w:jc w:val="center"/>
            </w:pPr>
            <w:r>
              <w:rPr>
                <w:rFonts w:ascii="Calibri" w:hAnsi="Calibri"/>
                <w:color w:val="1A1A1A"/>
                <w:sz w:val="19"/>
              </w:rPr>
              <w:t>—</w:t>
            </w:r>
          </w:p>
        </w:tc>
        <w:tc>
          <w:tcPr>
            <w:tcW w:w="2448" w:type="dxa"/>
            <w:shd w:val="clear" w:color="auto" w:fill="F5F5F5"/>
          </w:tcPr>
          <w:p w14:paraId="493AC3B3" w14:textId="77777777" w:rsidR="009C1D12" w:rsidRDefault="00000000">
            <w:pPr>
              <w:spacing w:before="40" w:after="40"/>
              <w:ind w:left="72"/>
              <w:jc w:val="center"/>
            </w:pPr>
            <w:r>
              <w:rPr>
                <w:rFonts w:ascii="Calibri" w:hAnsi="Calibri"/>
                <w:color w:val="1A1A1A"/>
                <w:sz w:val="19"/>
              </w:rPr>
              <w:t>Day 90</w:t>
            </w:r>
          </w:p>
        </w:tc>
      </w:tr>
    </w:tbl>
    <w:p w14:paraId="38B59EC8" w14:textId="77777777" w:rsidR="009C1D12" w:rsidRDefault="009C1D12"/>
    <w:p w14:paraId="2A992504" w14:textId="77777777" w:rsidR="009C1D12" w:rsidRDefault="00000000">
      <w:pPr>
        <w:spacing w:before="80" w:after="80"/>
      </w:pPr>
      <w:r>
        <w:rPr>
          <w:rFonts w:ascii="Calibri" w:hAnsi="Calibri"/>
          <w:b/>
          <w:color w:val="7B3F9E"/>
        </w:rPr>
        <w:t>Phase Milestones &amp; Success Criteria</w:t>
      </w:r>
    </w:p>
    <w:tbl>
      <w:tblPr>
        <w:tblStyle w:val="TableGrid"/>
        <w:tblW w:w="0" w:type="auto"/>
        <w:jc w:val="center"/>
        <w:tblLook w:val="04A0" w:firstRow="1" w:lastRow="0" w:firstColumn="1" w:lastColumn="0" w:noHBand="0" w:noVBand="1"/>
      </w:tblPr>
      <w:tblGrid>
        <w:gridCol w:w="1353"/>
        <w:gridCol w:w="3147"/>
        <w:gridCol w:w="2548"/>
        <w:gridCol w:w="2528"/>
      </w:tblGrid>
      <w:tr w:rsidR="009C1D12" w14:paraId="702892E7" w14:textId="77777777">
        <w:trPr>
          <w:jc w:val="center"/>
        </w:trPr>
        <w:tc>
          <w:tcPr>
            <w:tcW w:w="1728" w:type="dxa"/>
            <w:shd w:val="clear" w:color="auto" w:fill="7B3F9E"/>
          </w:tcPr>
          <w:p w14:paraId="502DD36F" w14:textId="77777777" w:rsidR="009C1D12" w:rsidRDefault="00000000">
            <w:pPr>
              <w:jc w:val="center"/>
            </w:pPr>
            <w:r>
              <w:rPr>
                <w:rFonts w:ascii="Calibri" w:hAnsi="Calibri"/>
                <w:b/>
                <w:color w:val="FFFFFF"/>
                <w:sz w:val="19"/>
              </w:rPr>
              <w:t>Day</w:t>
            </w:r>
          </w:p>
        </w:tc>
        <w:tc>
          <w:tcPr>
            <w:tcW w:w="4032" w:type="dxa"/>
            <w:shd w:val="clear" w:color="auto" w:fill="7B3F9E"/>
          </w:tcPr>
          <w:p w14:paraId="09152005" w14:textId="77777777" w:rsidR="009C1D12" w:rsidRDefault="00000000">
            <w:pPr>
              <w:jc w:val="center"/>
            </w:pPr>
            <w:r>
              <w:rPr>
                <w:rFonts w:ascii="Calibri" w:hAnsi="Calibri"/>
                <w:b/>
                <w:color w:val="FFFFFF"/>
                <w:sz w:val="19"/>
              </w:rPr>
              <w:t>Milestone</w:t>
            </w:r>
          </w:p>
        </w:tc>
        <w:tc>
          <w:tcPr>
            <w:tcW w:w="3168" w:type="dxa"/>
            <w:shd w:val="clear" w:color="auto" w:fill="7B3F9E"/>
          </w:tcPr>
          <w:p w14:paraId="0A7A195D" w14:textId="77777777" w:rsidR="009C1D12" w:rsidRDefault="00000000">
            <w:pPr>
              <w:jc w:val="center"/>
            </w:pPr>
            <w:r>
              <w:rPr>
                <w:rFonts w:ascii="Calibri" w:hAnsi="Calibri"/>
                <w:b/>
                <w:color w:val="FFFFFF"/>
                <w:sz w:val="19"/>
              </w:rPr>
              <w:t>Evidence / Output</w:t>
            </w:r>
          </w:p>
        </w:tc>
        <w:tc>
          <w:tcPr>
            <w:tcW w:w="3312" w:type="dxa"/>
            <w:shd w:val="clear" w:color="auto" w:fill="7B3F9E"/>
          </w:tcPr>
          <w:p w14:paraId="092BCB72" w14:textId="77777777" w:rsidR="009C1D12" w:rsidRDefault="00000000">
            <w:pPr>
              <w:jc w:val="center"/>
            </w:pPr>
            <w:r>
              <w:rPr>
                <w:rFonts w:ascii="Calibri" w:hAnsi="Calibri"/>
                <w:b/>
                <w:color w:val="FFFFFF"/>
                <w:sz w:val="19"/>
              </w:rPr>
              <w:t>Owner</w:t>
            </w:r>
          </w:p>
        </w:tc>
      </w:tr>
      <w:tr w:rsidR="009C1D12" w14:paraId="4DA9EE88" w14:textId="77777777">
        <w:trPr>
          <w:jc w:val="center"/>
        </w:trPr>
        <w:tc>
          <w:tcPr>
            <w:tcW w:w="1728" w:type="dxa"/>
            <w:shd w:val="clear" w:color="auto" w:fill="E8F1FA"/>
          </w:tcPr>
          <w:p w14:paraId="5F98947D" w14:textId="77777777" w:rsidR="009C1D12" w:rsidRDefault="00000000">
            <w:pPr>
              <w:spacing w:before="40" w:after="40"/>
              <w:ind w:left="72"/>
              <w:jc w:val="center"/>
            </w:pPr>
            <w:r>
              <w:rPr>
                <w:rFonts w:ascii="Calibri" w:hAnsi="Calibri"/>
                <w:color w:val="1A1A1A"/>
                <w:sz w:val="19"/>
              </w:rPr>
              <w:t>Day 65</w:t>
            </w:r>
          </w:p>
        </w:tc>
        <w:tc>
          <w:tcPr>
            <w:tcW w:w="4032" w:type="dxa"/>
            <w:shd w:val="clear" w:color="auto" w:fill="E8F1FA"/>
          </w:tcPr>
          <w:p w14:paraId="7B8560E3" w14:textId="77777777" w:rsidR="009C1D12" w:rsidRDefault="00000000">
            <w:pPr>
              <w:spacing w:before="40" w:after="40"/>
              <w:ind w:left="72"/>
            </w:pPr>
            <w:r>
              <w:rPr>
                <w:rFonts w:ascii="Calibri" w:hAnsi="Calibri"/>
                <w:color w:val="1A1A1A"/>
                <w:sz w:val="19"/>
              </w:rPr>
              <w:t>Role-based training deployed to all staff categories</w:t>
            </w:r>
          </w:p>
        </w:tc>
        <w:tc>
          <w:tcPr>
            <w:tcW w:w="3168" w:type="dxa"/>
            <w:shd w:val="clear" w:color="auto" w:fill="E8F1FA"/>
          </w:tcPr>
          <w:p w14:paraId="46E2F0BB" w14:textId="77777777" w:rsidR="009C1D12" w:rsidRDefault="00000000">
            <w:pPr>
              <w:spacing w:before="40" w:after="40"/>
              <w:ind w:left="72"/>
            </w:pPr>
            <w:r>
              <w:rPr>
                <w:rFonts w:ascii="Calibri" w:hAnsi="Calibri"/>
                <w:color w:val="1A1A1A"/>
                <w:sz w:val="19"/>
              </w:rPr>
              <w:t>Training completion tracker</w:t>
            </w:r>
          </w:p>
        </w:tc>
        <w:tc>
          <w:tcPr>
            <w:tcW w:w="3312" w:type="dxa"/>
            <w:shd w:val="clear" w:color="auto" w:fill="E8F1FA"/>
          </w:tcPr>
          <w:p w14:paraId="0B3A10FA" w14:textId="77777777" w:rsidR="009C1D12" w:rsidRDefault="00000000">
            <w:pPr>
              <w:spacing w:before="40" w:after="40"/>
              <w:ind w:left="72"/>
              <w:jc w:val="center"/>
            </w:pPr>
            <w:r>
              <w:rPr>
                <w:rFonts w:ascii="Calibri" w:hAnsi="Calibri"/>
                <w:color w:val="1A1A1A"/>
                <w:sz w:val="19"/>
              </w:rPr>
              <w:t>AGL / HR</w:t>
            </w:r>
          </w:p>
        </w:tc>
      </w:tr>
      <w:tr w:rsidR="009C1D12" w14:paraId="1C797535" w14:textId="77777777">
        <w:trPr>
          <w:jc w:val="center"/>
        </w:trPr>
        <w:tc>
          <w:tcPr>
            <w:tcW w:w="1728" w:type="dxa"/>
            <w:shd w:val="clear" w:color="auto" w:fill="FFFFFF"/>
          </w:tcPr>
          <w:p w14:paraId="0B30BB97" w14:textId="77777777" w:rsidR="009C1D12" w:rsidRDefault="00000000">
            <w:pPr>
              <w:spacing w:before="40" w:after="40"/>
              <w:ind w:left="72"/>
              <w:jc w:val="center"/>
            </w:pPr>
            <w:r>
              <w:rPr>
                <w:rFonts w:ascii="Calibri" w:hAnsi="Calibri"/>
                <w:color w:val="1A1A1A"/>
                <w:sz w:val="19"/>
              </w:rPr>
              <w:t>Day 72</w:t>
            </w:r>
          </w:p>
        </w:tc>
        <w:tc>
          <w:tcPr>
            <w:tcW w:w="4032" w:type="dxa"/>
            <w:shd w:val="clear" w:color="auto" w:fill="FFFFFF"/>
          </w:tcPr>
          <w:p w14:paraId="67993DB6" w14:textId="77777777" w:rsidR="009C1D12" w:rsidRDefault="00000000">
            <w:pPr>
              <w:spacing w:before="40" w:after="40"/>
              <w:ind w:left="72"/>
            </w:pPr>
            <w:r>
              <w:rPr>
                <w:rFonts w:ascii="Calibri" w:hAnsi="Calibri"/>
                <w:color w:val="1A1A1A"/>
                <w:sz w:val="19"/>
              </w:rPr>
              <w:t>Monitoring owners and schedules assigned – all AI</w:t>
            </w:r>
          </w:p>
        </w:tc>
        <w:tc>
          <w:tcPr>
            <w:tcW w:w="3168" w:type="dxa"/>
            <w:shd w:val="clear" w:color="auto" w:fill="FFFFFF"/>
          </w:tcPr>
          <w:p w14:paraId="7CE14F3F" w14:textId="77777777" w:rsidR="009C1D12" w:rsidRDefault="00000000">
            <w:pPr>
              <w:spacing w:before="40" w:after="40"/>
              <w:ind w:left="72"/>
            </w:pPr>
            <w:r>
              <w:rPr>
                <w:rFonts w:ascii="Calibri" w:hAnsi="Calibri"/>
                <w:color w:val="1A1A1A"/>
                <w:sz w:val="19"/>
              </w:rPr>
              <w:t>MON checklist per active use case</w:t>
            </w:r>
          </w:p>
        </w:tc>
        <w:tc>
          <w:tcPr>
            <w:tcW w:w="3312" w:type="dxa"/>
            <w:shd w:val="clear" w:color="auto" w:fill="FFFFFF"/>
          </w:tcPr>
          <w:p w14:paraId="6AAA25CF" w14:textId="77777777" w:rsidR="009C1D12" w:rsidRDefault="00000000">
            <w:pPr>
              <w:spacing w:before="40" w:after="40"/>
              <w:ind w:left="72"/>
              <w:jc w:val="center"/>
            </w:pPr>
            <w:r>
              <w:rPr>
                <w:rFonts w:ascii="Calibri" w:hAnsi="Calibri"/>
                <w:color w:val="1A1A1A"/>
                <w:sz w:val="19"/>
              </w:rPr>
              <w:t>AGL</w:t>
            </w:r>
          </w:p>
        </w:tc>
      </w:tr>
      <w:tr w:rsidR="009C1D12" w14:paraId="75A671BF" w14:textId="77777777">
        <w:trPr>
          <w:jc w:val="center"/>
        </w:trPr>
        <w:tc>
          <w:tcPr>
            <w:tcW w:w="1728" w:type="dxa"/>
            <w:shd w:val="clear" w:color="auto" w:fill="E8F1FA"/>
          </w:tcPr>
          <w:p w14:paraId="7A922128" w14:textId="77777777" w:rsidR="009C1D12" w:rsidRDefault="00000000">
            <w:pPr>
              <w:spacing w:before="40" w:after="40"/>
              <w:ind w:left="72"/>
              <w:jc w:val="center"/>
            </w:pPr>
            <w:r>
              <w:rPr>
                <w:rFonts w:ascii="Calibri" w:hAnsi="Calibri"/>
                <w:color w:val="1A1A1A"/>
                <w:sz w:val="19"/>
              </w:rPr>
              <w:t>Day 74</w:t>
            </w:r>
          </w:p>
        </w:tc>
        <w:tc>
          <w:tcPr>
            <w:tcW w:w="4032" w:type="dxa"/>
            <w:shd w:val="clear" w:color="auto" w:fill="E8F1FA"/>
          </w:tcPr>
          <w:p w14:paraId="530EF07E" w14:textId="77777777" w:rsidR="009C1D12" w:rsidRDefault="00000000">
            <w:pPr>
              <w:spacing w:before="40" w:after="40"/>
              <w:ind w:left="72"/>
            </w:pPr>
            <w:r>
              <w:rPr>
                <w:rFonts w:ascii="Calibri" w:hAnsi="Calibri"/>
                <w:color w:val="1A1A1A"/>
                <w:sz w:val="19"/>
              </w:rPr>
              <w:t>Change Management process finalized</w:t>
            </w:r>
          </w:p>
        </w:tc>
        <w:tc>
          <w:tcPr>
            <w:tcW w:w="3168" w:type="dxa"/>
            <w:shd w:val="clear" w:color="auto" w:fill="E8F1FA"/>
          </w:tcPr>
          <w:p w14:paraId="7F2D0070" w14:textId="77777777" w:rsidR="009C1D12" w:rsidRDefault="00000000">
            <w:pPr>
              <w:spacing w:before="40" w:after="40"/>
              <w:ind w:left="72"/>
            </w:pPr>
            <w:r>
              <w:rPr>
                <w:rFonts w:ascii="Calibri" w:hAnsi="Calibri"/>
                <w:color w:val="1A1A1A"/>
                <w:sz w:val="19"/>
              </w:rPr>
              <w:t>CMC documented and published</w:t>
            </w:r>
          </w:p>
        </w:tc>
        <w:tc>
          <w:tcPr>
            <w:tcW w:w="3312" w:type="dxa"/>
            <w:shd w:val="clear" w:color="auto" w:fill="E8F1FA"/>
          </w:tcPr>
          <w:p w14:paraId="7C76D3C0" w14:textId="77777777" w:rsidR="009C1D12" w:rsidRDefault="00000000">
            <w:pPr>
              <w:spacing w:before="40" w:after="40"/>
              <w:ind w:left="72"/>
              <w:jc w:val="center"/>
            </w:pPr>
            <w:r>
              <w:rPr>
                <w:rFonts w:ascii="Calibri" w:hAnsi="Calibri"/>
                <w:color w:val="1A1A1A"/>
                <w:sz w:val="19"/>
              </w:rPr>
              <w:t>AGL / IT</w:t>
            </w:r>
          </w:p>
        </w:tc>
      </w:tr>
      <w:tr w:rsidR="009C1D12" w14:paraId="25C7E47B" w14:textId="77777777">
        <w:trPr>
          <w:jc w:val="center"/>
        </w:trPr>
        <w:tc>
          <w:tcPr>
            <w:tcW w:w="1728" w:type="dxa"/>
            <w:shd w:val="clear" w:color="auto" w:fill="FFFFFF"/>
          </w:tcPr>
          <w:p w14:paraId="0D66961D" w14:textId="77777777" w:rsidR="009C1D12" w:rsidRDefault="00000000">
            <w:pPr>
              <w:spacing w:before="40" w:after="40"/>
              <w:ind w:left="72"/>
              <w:jc w:val="center"/>
            </w:pPr>
            <w:r>
              <w:rPr>
                <w:rFonts w:ascii="Calibri" w:hAnsi="Calibri"/>
                <w:color w:val="1A1A1A"/>
                <w:sz w:val="19"/>
              </w:rPr>
              <w:t>Day 79</w:t>
            </w:r>
          </w:p>
        </w:tc>
        <w:tc>
          <w:tcPr>
            <w:tcW w:w="4032" w:type="dxa"/>
            <w:shd w:val="clear" w:color="auto" w:fill="FFFFFF"/>
          </w:tcPr>
          <w:p w14:paraId="33999567" w14:textId="77777777" w:rsidR="009C1D12" w:rsidRDefault="00000000">
            <w:pPr>
              <w:spacing w:before="40" w:after="40"/>
              <w:ind w:left="72"/>
            </w:pPr>
            <w:r>
              <w:rPr>
                <w:rFonts w:ascii="Calibri" w:hAnsi="Calibri"/>
                <w:color w:val="1A1A1A"/>
                <w:sz w:val="19"/>
              </w:rPr>
              <w:t>IR Playbook tabletop test complete</w:t>
            </w:r>
          </w:p>
        </w:tc>
        <w:tc>
          <w:tcPr>
            <w:tcW w:w="3168" w:type="dxa"/>
            <w:shd w:val="clear" w:color="auto" w:fill="FFFFFF"/>
          </w:tcPr>
          <w:p w14:paraId="2605531B" w14:textId="77777777" w:rsidR="009C1D12" w:rsidRDefault="00000000">
            <w:pPr>
              <w:spacing w:before="40" w:after="40"/>
              <w:ind w:left="72"/>
            </w:pPr>
            <w:r>
              <w:rPr>
                <w:rFonts w:ascii="Calibri" w:hAnsi="Calibri"/>
                <w:color w:val="1A1A1A"/>
                <w:sz w:val="19"/>
              </w:rPr>
              <w:t>Test report + updated playbook</w:t>
            </w:r>
          </w:p>
        </w:tc>
        <w:tc>
          <w:tcPr>
            <w:tcW w:w="3312" w:type="dxa"/>
            <w:shd w:val="clear" w:color="auto" w:fill="FFFFFF"/>
          </w:tcPr>
          <w:p w14:paraId="3551FF9C" w14:textId="77777777" w:rsidR="009C1D12" w:rsidRDefault="00000000">
            <w:pPr>
              <w:spacing w:before="40" w:after="40"/>
              <w:ind w:left="72"/>
              <w:jc w:val="center"/>
            </w:pPr>
            <w:r>
              <w:rPr>
                <w:rFonts w:ascii="Calibri" w:hAnsi="Calibri"/>
                <w:color w:val="1A1A1A"/>
                <w:sz w:val="19"/>
              </w:rPr>
              <w:t>Security</w:t>
            </w:r>
          </w:p>
        </w:tc>
      </w:tr>
      <w:tr w:rsidR="009C1D12" w14:paraId="3EFE1589" w14:textId="77777777">
        <w:trPr>
          <w:jc w:val="center"/>
        </w:trPr>
        <w:tc>
          <w:tcPr>
            <w:tcW w:w="1728" w:type="dxa"/>
            <w:shd w:val="clear" w:color="auto" w:fill="E8F1FA"/>
          </w:tcPr>
          <w:p w14:paraId="0095103D" w14:textId="77777777" w:rsidR="009C1D12" w:rsidRDefault="00000000">
            <w:pPr>
              <w:spacing w:before="40" w:after="40"/>
              <w:ind w:left="72"/>
              <w:jc w:val="center"/>
            </w:pPr>
            <w:r>
              <w:rPr>
                <w:rFonts w:ascii="Calibri" w:hAnsi="Calibri"/>
                <w:color w:val="1A1A1A"/>
                <w:sz w:val="19"/>
              </w:rPr>
              <w:t>Day 81</w:t>
            </w:r>
          </w:p>
        </w:tc>
        <w:tc>
          <w:tcPr>
            <w:tcW w:w="4032" w:type="dxa"/>
            <w:shd w:val="clear" w:color="auto" w:fill="E8F1FA"/>
          </w:tcPr>
          <w:p w14:paraId="719CA78F" w14:textId="77777777" w:rsidR="009C1D12" w:rsidRDefault="00000000">
            <w:pPr>
              <w:spacing w:before="40" w:after="40"/>
              <w:ind w:left="72"/>
            </w:pPr>
            <w:r>
              <w:rPr>
                <w:rFonts w:ascii="Calibri" w:hAnsi="Calibri"/>
                <w:color w:val="1A1A1A"/>
                <w:sz w:val="19"/>
              </w:rPr>
              <w:t>Regulatory mapping complete</w:t>
            </w:r>
          </w:p>
        </w:tc>
        <w:tc>
          <w:tcPr>
            <w:tcW w:w="3168" w:type="dxa"/>
            <w:shd w:val="clear" w:color="auto" w:fill="E8F1FA"/>
          </w:tcPr>
          <w:p w14:paraId="21D50A05" w14:textId="77777777" w:rsidR="009C1D12" w:rsidRDefault="00000000">
            <w:pPr>
              <w:spacing w:before="40" w:after="40"/>
              <w:ind w:left="72"/>
            </w:pPr>
            <w:r>
              <w:rPr>
                <w:rFonts w:ascii="Calibri" w:hAnsi="Calibri"/>
                <w:color w:val="1A1A1A"/>
                <w:sz w:val="19"/>
              </w:rPr>
              <w:t>REG impact assessment document</w:t>
            </w:r>
          </w:p>
        </w:tc>
        <w:tc>
          <w:tcPr>
            <w:tcW w:w="3312" w:type="dxa"/>
            <w:shd w:val="clear" w:color="auto" w:fill="E8F1FA"/>
          </w:tcPr>
          <w:p w14:paraId="04EE2495" w14:textId="77777777" w:rsidR="009C1D12" w:rsidRDefault="00000000">
            <w:pPr>
              <w:spacing w:before="40" w:after="40"/>
              <w:ind w:left="72"/>
              <w:jc w:val="center"/>
            </w:pPr>
            <w:r>
              <w:rPr>
                <w:rFonts w:ascii="Calibri" w:hAnsi="Calibri"/>
                <w:color w:val="1A1A1A"/>
                <w:sz w:val="19"/>
              </w:rPr>
              <w:t>Legal / GRC</w:t>
            </w:r>
          </w:p>
        </w:tc>
      </w:tr>
      <w:tr w:rsidR="009C1D12" w14:paraId="00E02C15" w14:textId="77777777">
        <w:trPr>
          <w:jc w:val="center"/>
        </w:trPr>
        <w:tc>
          <w:tcPr>
            <w:tcW w:w="1728" w:type="dxa"/>
            <w:shd w:val="clear" w:color="auto" w:fill="FFFFFF"/>
          </w:tcPr>
          <w:p w14:paraId="348D0575" w14:textId="77777777" w:rsidR="009C1D12" w:rsidRDefault="00000000">
            <w:pPr>
              <w:spacing w:before="40" w:after="40"/>
              <w:ind w:left="72"/>
              <w:jc w:val="center"/>
            </w:pPr>
            <w:r>
              <w:rPr>
                <w:rFonts w:ascii="Calibri" w:hAnsi="Calibri"/>
                <w:color w:val="1A1A1A"/>
                <w:sz w:val="19"/>
              </w:rPr>
              <w:t>Day 85</w:t>
            </w:r>
          </w:p>
        </w:tc>
        <w:tc>
          <w:tcPr>
            <w:tcW w:w="4032" w:type="dxa"/>
            <w:shd w:val="clear" w:color="auto" w:fill="FFFFFF"/>
          </w:tcPr>
          <w:p w14:paraId="2117276E" w14:textId="77777777" w:rsidR="009C1D12" w:rsidRDefault="00000000">
            <w:pPr>
              <w:spacing w:before="40" w:after="40"/>
              <w:ind w:left="72"/>
            </w:pPr>
            <w:r>
              <w:rPr>
                <w:rFonts w:ascii="Calibri" w:hAnsi="Calibri"/>
                <w:color w:val="1A1A1A"/>
                <w:sz w:val="19"/>
              </w:rPr>
              <w:t>Evidence packs complete – High/Critical use cases</w:t>
            </w:r>
          </w:p>
        </w:tc>
        <w:tc>
          <w:tcPr>
            <w:tcW w:w="3168" w:type="dxa"/>
            <w:shd w:val="clear" w:color="auto" w:fill="FFFFFF"/>
          </w:tcPr>
          <w:p w14:paraId="10507D35" w14:textId="77777777" w:rsidR="009C1D12" w:rsidRDefault="00000000">
            <w:pPr>
              <w:spacing w:before="40" w:after="40"/>
              <w:ind w:left="72"/>
            </w:pPr>
            <w:r>
              <w:rPr>
                <w:rFonts w:ascii="Calibri" w:hAnsi="Calibri"/>
                <w:color w:val="1A1A1A"/>
                <w:sz w:val="19"/>
              </w:rPr>
              <w:t>Evidence pack per use case</w:t>
            </w:r>
          </w:p>
        </w:tc>
        <w:tc>
          <w:tcPr>
            <w:tcW w:w="3312" w:type="dxa"/>
            <w:shd w:val="clear" w:color="auto" w:fill="FFFFFF"/>
          </w:tcPr>
          <w:p w14:paraId="7AE01059" w14:textId="77777777" w:rsidR="009C1D12" w:rsidRDefault="00000000">
            <w:pPr>
              <w:spacing w:before="40" w:after="40"/>
              <w:ind w:left="72"/>
              <w:jc w:val="center"/>
            </w:pPr>
            <w:r>
              <w:rPr>
                <w:rFonts w:ascii="Calibri" w:hAnsi="Calibri"/>
                <w:color w:val="1A1A1A"/>
                <w:sz w:val="19"/>
              </w:rPr>
              <w:t>AGL</w:t>
            </w:r>
          </w:p>
        </w:tc>
      </w:tr>
      <w:tr w:rsidR="009C1D12" w14:paraId="56B45A6F" w14:textId="77777777">
        <w:trPr>
          <w:jc w:val="center"/>
        </w:trPr>
        <w:tc>
          <w:tcPr>
            <w:tcW w:w="1728" w:type="dxa"/>
            <w:shd w:val="clear" w:color="auto" w:fill="E8F1FA"/>
          </w:tcPr>
          <w:p w14:paraId="3307DDF3" w14:textId="77777777" w:rsidR="009C1D12" w:rsidRDefault="00000000">
            <w:pPr>
              <w:spacing w:before="40" w:after="40"/>
              <w:ind w:left="72"/>
              <w:jc w:val="center"/>
            </w:pPr>
            <w:r>
              <w:rPr>
                <w:rFonts w:ascii="Calibri" w:hAnsi="Calibri"/>
                <w:color w:val="1A1A1A"/>
                <w:sz w:val="19"/>
              </w:rPr>
              <w:t>Day 90</w:t>
            </w:r>
          </w:p>
        </w:tc>
        <w:tc>
          <w:tcPr>
            <w:tcW w:w="4032" w:type="dxa"/>
            <w:shd w:val="clear" w:color="auto" w:fill="E8F1FA"/>
          </w:tcPr>
          <w:p w14:paraId="4FDA6F38" w14:textId="77777777" w:rsidR="009C1D12" w:rsidRDefault="00000000">
            <w:pPr>
              <w:spacing w:before="40" w:after="40"/>
              <w:ind w:left="72"/>
            </w:pPr>
            <w:r>
              <w:rPr>
                <w:rFonts w:ascii="Calibri" w:hAnsi="Calibri"/>
                <w:color w:val="1A1A1A"/>
                <w:sz w:val="19"/>
              </w:rPr>
              <w:t>90-Day Completion Report presented to leadership</w:t>
            </w:r>
          </w:p>
        </w:tc>
        <w:tc>
          <w:tcPr>
            <w:tcW w:w="3168" w:type="dxa"/>
            <w:shd w:val="clear" w:color="auto" w:fill="E8F1FA"/>
          </w:tcPr>
          <w:p w14:paraId="09E9A8AD" w14:textId="77777777" w:rsidR="009C1D12" w:rsidRDefault="00000000">
            <w:pPr>
              <w:spacing w:before="40" w:after="40"/>
              <w:ind w:left="72"/>
            </w:pPr>
            <w:r>
              <w:rPr>
                <w:rFonts w:ascii="Calibri" w:hAnsi="Calibri"/>
                <w:color w:val="1A1A1A"/>
                <w:sz w:val="19"/>
              </w:rPr>
              <w:t>Signed report; governance calendar</w:t>
            </w:r>
          </w:p>
        </w:tc>
        <w:tc>
          <w:tcPr>
            <w:tcW w:w="3312" w:type="dxa"/>
            <w:shd w:val="clear" w:color="auto" w:fill="E8F1FA"/>
          </w:tcPr>
          <w:p w14:paraId="63F8B13D" w14:textId="77777777" w:rsidR="009C1D12" w:rsidRDefault="00000000">
            <w:pPr>
              <w:spacing w:before="40" w:after="40"/>
              <w:ind w:left="72"/>
              <w:jc w:val="center"/>
            </w:pPr>
            <w:r>
              <w:rPr>
                <w:rFonts w:ascii="Calibri" w:hAnsi="Calibri"/>
                <w:color w:val="1A1A1A"/>
                <w:sz w:val="19"/>
              </w:rPr>
              <w:t>Exec Sponsor</w:t>
            </w:r>
          </w:p>
        </w:tc>
      </w:tr>
    </w:tbl>
    <w:p w14:paraId="5FFE3607" w14:textId="77777777" w:rsidR="009C1D12" w:rsidRDefault="009C1D12"/>
    <w:p w14:paraId="366BA55A" w14:textId="77777777" w:rsidR="009C1D12" w:rsidRDefault="00000000">
      <w:r>
        <w:br w:type="page"/>
      </w:r>
    </w:p>
    <w:p w14:paraId="5AB33C5E" w14:textId="77777777" w:rsidR="009C1D12" w:rsidRDefault="00000000">
      <w:pPr>
        <w:pBdr>
          <w:bottom w:val="single" w:sz="8" w:space="4" w:color="00868A"/>
        </w:pBdr>
        <w:spacing w:before="120" w:after="120"/>
      </w:pPr>
      <w:r>
        <w:rPr>
          <w:rFonts w:ascii="Calibri" w:hAnsi="Calibri"/>
          <w:b/>
          <w:color w:val="1F3864"/>
          <w:sz w:val="36"/>
        </w:rPr>
        <w:lastRenderedPageBreak/>
        <w:t>Program Health Metrics &amp; KPIs</w:t>
      </w:r>
    </w:p>
    <w:p w14:paraId="291FD7B6" w14:textId="77777777" w:rsidR="009C1D12" w:rsidRDefault="00000000">
      <w:pPr>
        <w:spacing w:before="40" w:after="160"/>
      </w:pPr>
      <w:r>
        <w:rPr>
          <w:rFonts w:ascii="Calibri" w:hAnsi="Calibri"/>
          <w:color w:val="1A1A1A"/>
          <w:sz w:val="21"/>
        </w:rPr>
        <w:t>Track the following metrics throughout the 90 days to measure program health and report progress to your Executive Sponsor. These metrics align directly to the Govsecure AI Governance Checklist completion criteria.</w:t>
      </w:r>
    </w:p>
    <w:tbl>
      <w:tblPr>
        <w:tblStyle w:val="TableGrid"/>
        <w:tblW w:w="0" w:type="auto"/>
        <w:jc w:val="center"/>
        <w:tblLook w:val="04A0" w:firstRow="1" w:lastRow="0" w:firstColumn="1" w:lastColumn="0" w:noHBand="0" w:noVBand="1"/>
      </w:tblPr>
      <w:tblGrid>
        <w:gridCol w:w="2671"/>
        <w:gridCol w:w="2114"/>
        <w:gridCol w:w="2250"/>
        <w:gridCol w:w="2541"/>
      </w:tblGrid>
      <w:tr w:rsidR="009C1D12" w14:paraId="648D7D9C" w14:textId="77777777">
        <w:trPr>
          <w:jc w:val="center"/>
        </w:trPr>
        <w:tc>
          <w:tcPr>
            <w:tcW w:w="3456" w:type="dxa"/>
            <w:shd w:val="clear" w:color="auto" w:fill="1F3864"/>
          </w:tcPr>
          <w:p w14:paraId="45A33ABB" w14:textId="77777777" w:rsidR="009C1D12" w:rsidRDefault="00000000">
            <w:pPr>
              <w:spacing w:before="60" w:after="60"/>
              <w:ind w:left="115"/>
            </w:pPr>
            <w:r>
              <w:rPr>
                <w:rFonts w:ascii="Calibri" w:hAnsi="Calibri"/>
                <w:b/>
                <w:color w:val="FFFFFF"/>
                <w:sz w:val="19"/>
              </w:rPr>
              <w:t>KPI</w:t>
            </w:r>
          </w:p>
        </w:tc>
        <w:tc>
          <w:tcPr>
            <w:tcW w:w="2736" w:type="dxa"/>
            <w:shd w:val="clear" w:color="auto" w:fill="1F3864"/>
          </w:tcPr>
          <w:p w14:paraId="2210FB11" w14:textId="77777777" w:rsidR="009C1D12" w:rsidRDefault="00000000">
            <w:pPr>
              <w:spacing w:before="60" w:after="60"/>
              <w:ind w:left="115"/>
            </w:pPr>
            <w:r>
              <w:rPr>
                <w:rFonts w:ascii="Calibri" w:hAnsi="Calibri"/>
                <w:b/>
                <w:color w:val="FFFFFF"/>
                <w:sz w:val="19"/>
              </w:rPr>
              <w:t>Target by Day 30</w:t>
            </w:r>
          </w:p>
        </w:tc>
        <w:tc>
          <w:tcPr>
            <w:tcW w:w="2736" w:type="dxa"/>
            <w:shd w:val="clear" w:color="auto" w:fill="1F3864"/>
          </w:tcPr>
          <w:p w14:paraId="007C7A92" w14:textId="77777777" w:rsidR="009C1D12" w:rsidRDefault="00000000">
            <w:pPr>
              <w:spacing w:before="60" w:after="60"/>
              <w:ind w:left="115"/>
            </w:pPr>
            <w:r>
              <w:rPr>
                <w:rFonts w:ascii="Calibri" w:hAnsi="Calibri"/>
                <w:b/>
                <w:color w:val="FFFFFF"/>
                <w:sz w:val="19"/>
              </w:rPr>
              <w:t>Target by Day 60</w:t>
            </w:r>
          </w:p>
        </w:tc>
        <w:tc>
          <w:tcPr>
            <w:tcW w:w="3312" w:type="dxa"/>
            <w:shd w:val="clear" w:color="auto" w:fill="1F3864"/>
          </w:tcPr>
          <w:p w14:paraId="4276D9C7" w14:textId="77777777" w:rsidR="009C1D12" w:rsidRDefault="00000000">
            <w:pPr>
              <w:spacing w:before="60" w:after="60"/>
              <w:ind w:left="115"/>
            </w:pPr>
            <w:r>
              <w:rPr>
                <w:rFonts w:ascii="Calibri" w:hAnsi="Calibri"/>
                <w:b/>
                <w:color w:val="FFFFFF"/>
                <w:sz w:val="19"/>
              </w:rPr>
              <w:t>Target by Day 90</w:t>
            </w:r>
          </w:p>
        </w:tc>
      </w:tr>
      <w:tr w:rsidR="009C1D12" w14:paraId="71A7E855" w14:textId="77777777">
        <w:trPr>
          <w:jc w:val="center"/>
        </w:trPr>
        <w:tc>
          <w:tcPr>
            <w:tcW w:w="3456" w:type="dxa"/>
            <w:shd w:val="clear" w:color="auto" w:fill="E8F1FA"/>
          </w:tcPr>
          <w:p w14:paraId="2318B891" w14:textId="77777777" w:rsidR="009C1D12" w:rsidRDefault="00000000">
            <w:pPr>
              <w:spacing w:before="60" w:after="60"/>
              <w:ind w:left="115"/>
            </w:pPr>
            <w:r>
              <w:rPr>
                <w:rFonts w:ascii="Calibri" w:hAnsi="Calibri"/>
                <w:b/>
                <w:color w:val="1F3864"/>
                <w:sz w:val="19"/>
              </w:rPr>
              <w:t>AI Inventory completeness</w:t>
            </w:r>
          </w:p>
        </w:tc>
        <w:tc>
          <w:tcPr>
            <w:tcW w:w="2736" w:type="dxa"/>
            <w:shd w:val="clear" w:color="auto" w:fill="E8F1FA"/>
          </w:tcPr>
          <w:p w14:paraId="066D65ED" w14:textId="77777777" w:rsidR="009C1D12" w:rsidRDefault="00000000">
            <w:pPr>
              <w:spacing w:before="60" w:after="60"/>
              <w:ind w:left="115"/>
            </w:pPr>
            <w:r>
              <w:rPr>
                <w:rFonts w:ascii="Calibri" w:hAnsi="Calibri"/>
                <w:color w:val="1A1A1A"/>
                <w:sz w:val="19"/>
              </w:rPr>
              <w:t>80% fields populated</w:t>
            </w:r>
          </w:p>
        </w:tc>
        <w:tc>
          <w:tcPr>
            <w:tcW w:w="2736" w:type="dxa"/>
            <w:shd w:val="clear" w:color="auto" w:fill="E8F1FA"/>
          </w:tcPr>
          <w:p w14:paraId="2DEBE102" w14:textId="77777777" w:rsidR="009C1D12" w:rsidRDefault="00000000">
            <w:pPr>
              <w:spacing w:before="60" w:after="60"/>
              <w:ind w:left="115"/>
            </w:pPr>
            <w:r>
              <w:rPr>
                <w:rFonts w:ascii="Calibri" w:hAnsi="Calibri"/>
                <w:color w:val="1A1A1A"/>
                <w:sz w:val="19"/>
              </w:rPr>
              <w:t>95% fields populated</w:t>
            </w:r>
          </w:p>
        </w:tc>
        <w:tc>
          <w:tcPr>
            <w:tcW w:w="3312" w:type="dxa"/>
            <w:shd w:val="clear" w:color="auto" w:fill="E8F1FA"/>
          </w:tcPr>
          <w:p w14:paraId="4D23CE23" w14:textId="77777777" w:rsidR="009C1D12" w:rsidRDefault="00000000">
            <w:pPr>
              <w:spacing w:before="60" w:after="60"/>
              <w:ind w:left="115"/>
            </w:pPr>
            <w:r>
              <w:rPr>
                <w:rFonts w:ascii="Calibri" w:hAnsi="Calibri"/>
                <w:color w:val="1A1A1A"/>
                <w:sz w:val="19"/>
              </w:rPr>
              <w:t>100% complete &amp; verified</w:t>
            </w:r>
          </w:p>
        </w:tc>
      </w:tr>
      <w:tr w:rsidR="009C1D12" w14:paraId="25ACB583" w14:textId="77777777">
        <w:trPr>
          <w:jc w:val="center"/>
        </w:trPr>
        <w:tc>
          <w:tcPr>
            <w:tcW w:w="3456" w:type="dxa"/>
            <w:shd w:val="clear" w:color="auto" w:fill="FFFFFF"/>
          </w:tcPr>
          <w:p w14:paraId="5188F9FE" w14:textId="77777777" w:rsidR="009C1D12" w:rsidRDefault="00000000">
            <w:pPr>
              <w:spacing w:before="60" w:after="60"/>
              <w:ind w:left="115"/>
            </w:pPr>
            <w:r>
              <w:rPr>
                <w:rFonts w:ascii="Calibri" w:hAnsi="Calibri"/>
                <w:b/>
                <w:color w:val="1F3864"/>
                <w:sz w:val="19"/>
              </w:rPr>
              <w:t>Risk tier assigned – all entries</w:t>
            </w:r>
          </w:p>
        </w:tc>
        <w:tc>
          <w:tcPr>
            <w:tcW w:w="2736" w:type="dxa"/>
            <w:shd w:val="clear" w:color="auto" w:fill="FFFFFF"/>
          </w:tcPr>
          <w:p w14:paraId="0EEB5B85" w14:textId="77777777" w:rsidR="009C1D12" w:rsidRDefault="00000000">
            <w:pPr>
              <w:spacing w:before="60" w:after="60"/>
              <w:ind w:left="115"/>
            </w:pPr>
            <w:r>
              <w:rPr>
                <w:rFonts w:ascii="Calibri" w:hAnsi="Calibri"/>
                <w:color w:val="1A1A1A"/>
                <w:sz w:val="19"/>
              </w:rPr>
              <w:t>100% tiered</w:t>
            </w:r>
          </w:p>
        </w:tc>
        <w:tc>
          <w:tcPr>
            <w:tcW w:w="2736" w:type="dxa"/>
            <w:shd w:val="clear" w:color="auto" w:fill="FFFFFF"/>
          </w:tcPr>
          <w:p w14:paraId="7622B369" w14:textId="77777777" w:rsidR="009C1D12" w:rsidRDefault="00000000">
            <w:pPr>
              <w:spacing w:before="60" w:after="60"/>
              <w:ind w:left="115"/>
            </w:pPr>
            <w:r>
              <w:rPr>
                <w:rFonts w:ascii="Calibri" w:hAnsi="Calibri"/>
                <w:color w:val="1A1A1A"/>
                <w:sz w:val="19"/>
              </w:rPr>
              <w:t>100% tiered</w:t>
            </w:r>
          </w:p>
        </w:tc>
        <w:tc>
          <w:tcPr>
            <w:tcW w:w="3312" w:type="dxa"/>
            <w:shd w:val="clear" w:color="auto" w:fill="FFFFFF"/>
          </w:tcPr>
          <w:p w14:paraId="2C49C8E5" w14:textId="77777777" w:rsidR="009C1D12" w:rsidRDefault="00000000">
            <w:pPr>
              <w:spacing w:before="60" w:after="60"/>
              <w:ind w:left="115"/>
            </w:pPr>
            <w:r>
              <w:rPr>
                <w:rFonts w:ascii="Calibri" w:hAnsi="Calibri"/>
                <w:color w:val="1A1A1A"/>
                <w:sz w:val="19"/>
              </w:rPr>
              <w:t>100% current &amp; revalidated</w:t>
            </w:r>
          </w:p>
        </w:tc>
      </w:tr>
      <w:tr w:rsidR="009C1D12" w14:paraId="21A8A42B" w14:textId="77777777">
        <w:trPr>
          <w:jc w:val="center"/>
        </w:trPr>
        <w:tc>
          <w:tcPr>
            <w:tcW w:w="3456" w:type="dxa"/>
            <w:shd w:val="clear" w:color="auto" w:fill="E8F1FA"/>
          </w:tcPr>
          <w:p w14:paraId="6DBC1E88" w14:textId="77777777" w:rsidR="009C1D12" w:rsidRDefault="00000000">
            <w:pPr>
              <w:spacing w:before="60" w:after="60"/>
              <w:ind w:left="115"/>
            </w:pPr>
            <w:r>
              <w:rPr>
                <w:rFonts w:ascii="Calibri" w:hAnsi="Calibri"/>
                <w:b/>
                <w:color w:val="1F3864"/>
                <w:sz w:val="19"/>
              </w:rPr>
              <w:t>High/Critical risk assessments</w:t>
            </w:r>
          </w:p>
        </w:tc>
        <w:tc>
          <w:tcPr>
            <w:tcW w:w="2736" w:type="dxa"/>
            <w:shd w:val="clear" w:color="auto" w:fill="E8F1FA"/>
          </w:tcPr>
          <w:p w14:paraId="64EC2D3B" w14:textId="77777777" w:rsidR="009C1D12" w:rsidRDefault="00000000">
            <w:pPr>
              <w:spacing w:before="60" w:after="60"/>
              <w:ind w:left="115"/>
            </w:pPr>
            <w:r>
              <w:rPr>
                <w:rFonts w:ascii="Calibri" w:hAnsi="Calibri"/>
                <w:color w:val="1A1A1A"/>
                <w:sz w:val="19"/>
              </w:rPr>
              <w:t>Initiated</w:t>
            </w:r>
          </w:p>
        </w:tc>
        <w:tc>
          <w:tcPr>
            <w:tcW w:w="2736" w:type="dxa"/>
            <w:shd w:val="clear" w:color="auto" w:fill="E8F1FA"/>
          </w:tcPr>
          <w:p w14:paraId="53902AF1" w14:textId="77777777" w:rsidR="009C1D12" w:rsidRDefault="00000000">
            <w:pPr>
              <w:spacing w:before="60" w:after="60"/>
              <w:ind w:left="115"/>
            </w:pPr>
            <w:r>
              <w:rPr>
                <w:rFonts w:ascii="Calibri" w:hAnsi="Calibri"/>
                <w:color w:val="1A1A1A"/>
                <w:sz w:val="19"/>
              </w:rPr>
              <w:t>100% complete</w:t>
            </w:r>
          </w:p>
        </w:tc>
        <w:tc>
          <w:tcPr>
            <w:tcW w:w="3312" w:type="dxa"/>
            <w:shd w:val="clear" w:color="auto" w:fill="E8F1FA"/>
          </w:tcPr>
          <w:p w14:paraId="5CCC38B7" w14:textId="77777777" w:rsidR="009C1D12" w:rsidRDefault="00000000">
            <w:pPr>
              <w:spacing w:before="60" w:after="60"/>
              <w:ind w:left="115"/>
            </w:pPr>
            <w:r>
              <w:rPr>
                <w:rFonts w:ascii="Calibri" w:hAnsi="Calibri"/>
                <w:color w:val="1A1A1A"/>
                <w:sz w:val="19"/>
              </w:rPr>
              <w:t>100% + evidence linked</w:t>
            </w:r>
          </w:p>
        </w:tc>
      </w:tr>
      <w:tr w:rsidR="009C1D12" w14:paraId="579F219F" w14:textId="77777777">
        <w:trPr>
          <w:jc w:val="center"/>
        </w:trPr>
        <w:tc>
          <w:tcPr>
            <w:tcW w:w="3456" w:type="dxa"/>
            <w:shd w:val="clear" w:color="auto" w:fill="FFFFFF"/>
          </w:tcPr>
          <w:p w14:paraId="5DAEB75F" w14:textId="77777777" w:rsidR="009C1D12" w:rsidRDefault="00000000">
            <w:pPr>
              <w:spacing w:before="60" w:after="60"/>
              <w:ind w:left="115"/>
            </w:pPr>
            <w:r>
              <w:rPr>
                <w:rFonts w:ascii="Calibri" w:hAnsi="Calibri"/>
                <w:b/>
                <w:color w:val="1F3864"/>
                <w:sz w:val="19"/>
              </w:rPr>
              <w:t>Security reviews completed</w:t>
            </w:r>
          </w:p>
        </w:tc>
        <w:tc>
          <w:tcPr>
            <w:tcW w:w="2736" w:type="dxa"/>
            <w:shd w:val="clear" w:color="auto" w:fill="FFFFFF"/>
          </w:tcPr>
          <w:p w14:paraId="12BDA8BB" w14:textId="77777777" w:rsidR="009C1D12" w:rsidRDefault="00000000">
            <w:pPr>
              <w:spacing w:before="60" w:after="60"/>
              <w:ind w:left="115"/>
            </w:pPr>
            <w:r>
              <w:rPr>
                <w:rFonts w:ascii="Calibri" w:hAnsi="Calibri"/>
                <w:color w:val="1A1A1A"/>
                <w:sz w:val="19"/>
              </w:rPr>
              <w:t>Initiated for top 3</w:t>
            </w:r>
          </w:p>
        </w:tc>
        <w:tc>
          <w:tcPr>
            <w:tcW w:w="2736" w:type="dxa"/>
            <w:shd w:val="clear" w:color="auto" w:fill="FFFFFF"/>
          </w:tcPr>
          <w:p w14:paraId="10FED305" w14:textId="77777777" w:rsidR="009C1D12" w:rsidRDefault="00000000">
            <w:pPr>
              <w:spacing w:before="60" w:after="60"/>
              <w:ind w:left="115"/>
            </w:pPr>
            <w:r>
              <w:rPr>
                <w:rFonts w:ascii="Calibri" w:hAnsi="Calibri"/>
                <w:color w:val="1A1A1A"/>
                <w:sz w:val="19"/>
              </w:rPr>
              <w:t>100% production systems</w:t>
            </w:r>
          </w:p>
        </w:tc>
        <w:tc>
          <w:tcPr>
            <w:tcW w:w="3312" w:type="dxa"/>
            <w:shd w:val="clear" w:color="auto" w:fill="FFFFFF"/>
          </w:tcPr>
          <w:p w14:paraId="1AF22C6D" w14:textId="77777777" w:rsidR="009C1D12" w:rsidRDefault="00000000">
            <w:pPr>
              <w:spacing w:before="60" w:after="60"/>
              <w:ind w:left="115"/>
            </w:pPr>
            <w:r>
              <w:rPr>
                <w:rFonts w:ascii="Calibri" w:hAnsi="Calibri"/>
                <w:color w:val="1A1A1A"/>
                <w:sz w:val="19"/>
              </w:rPr>
              <w:t>100% + gaps remediated</w:t>
            </w:r>
          </w:p>
        </w:tc>
      </w:tr>
      <w:tr w:rsidR="009C1D12" w14:paraId="49692EF3" w14:textId="77777777">
        <w:trPr>
          <w:jc w:val="center"/>
        </w:trPr>
        <w:tc>
          <w:tcPr>
            <w:tcW w:w="3456" w:type="dxa"/>
            <w:shd w:val="clear" w:color="auto" w:fill="E8F1FA"/>
          </w:tcPr>
          <w:p w14:paraId="0ED9AA4E" w14:textId="77777777" w:rsidR="009C1D12" w:rsidRDefault="00000000">
            <w:pPr>
              <w:spacing w:before="60" w:after="60"/>
              <w:ind w:left="115"/>
            </w:pPr>
            <w:r>
              <w:rPr>
                <w:rFonts w:ascii="Calibri" w:hAnsi="Calibri"/>
                <w:b/>
                <w:color w:val="1F3864"/>
                <w:sz w:val="19"/>
              </w:rPr>
              <w:t>Vendor due diligence assessments</w:t>
            </w:r>
          </w:p>
        </w:tc>
        <w:tc>
          <w:tcPr>
            <w:tcW w:w="2736" w:type="dxa"/>
            <w:shd w:val="clear" w:color="auto" w:fill="E8F1FA"/>
          </w:tcPr>
          <w:p w14:paraId="4F672822" w14:textId="77777777" w:rsidR="009C1D12" w:rsidRDefault="00000000">
            <w:pPr>
              <w:spacing w:before="60" w:after="60"/>
              <w:ind w:left="115"/>
            </w:pPr>
            <w:r>
              <w:rPr>
                <w:rFonts w:ascii="Calibri" w:hAnsi="Calibri"/>
                <w:color w:val="1A1A1A"/>
                <w:sz w:val="19"/>
              </w:rPr>
              <w:t>Vendors identified</w:t>
            </w:r>
          </w:p>
        </w:tc>
        <w:tc>
          <w:tcPr>
            <w:tcW w:w="2736" w:type="dxa"/>
            <w:shd w:val="clear" w:color="auto" w:fill="E8F1FA"/>
          </w:tcPr>
          <w:p w14:paraId="437B8A3A" w14:textId="77777777" w:rsidR="009C1D12" w:rsidRDefault="00000000">
            <w:pPr>
              <w:spacing w:before="60" w:after="60"/>
              <w:ind w:left="115"/>
            </w:pPr>
            <w:r>
              <w:rPr>
                <w:rFonts w:ascii="Calibri" w:hAnsi="Calibri"/>
                <w:color w:val="1A1A1A"/>
                <w:sz w:val="19"/>
              </w:rPr>
              <w:t>100% questionnaires sent</w:t>
            </w:r>
          </w:p>
        </w:tc>
        <w:tc>
          <w:tcPr>
            <w:tcW w:w="3312" w:type="dxa"/>
            <w:shd w:val="clear" w:color="auto" w:fill="E8F1FA"/>
          </w:tcPr>
          <w:p w14:paraId="75729FCB" w14:textId="77777777" w:rsidR="009C1D12" w:rsidRDefault="00000000">
            <w:pPr>
              <w:spacing w:before="60" w:after="60"/>
              <w:ind w:left="115"/>
            </w:pPr>
            <w:r>
              <w:rPr>
                <w:rFonts w:ascii="Calibri" w:hAnsi="Calibri"/>
                <w:color w:val="1A1A1A"/>
                <w:sz w:val="19"/>
              </w:rPr>
              <w:t>100% reviewed &amp; filed</w:t>
            </w:r>
          </w:p>
        </w:tc>
      </w:tr>
      <w:tr w:rsidR="009C1D12" w14:paraId="3501B757" w14:textId="77777777">
        <w:trPr>
          <w:jc w:val="center"/>
        </w:trPr>
        <w:tc>
          <w:tcPr>
            <w:tcW w:w="3456" w:type="dxa"/>
            <w:shd w:val="clear" w:color="auto" w:fill="FFFFFF"/>
          </w:tcPr>
          <w:p w14:paraId="633AF206" w14:textId="77777777" w:rsidR="009C1D12" w:rsidRDefault="00000000">
            <w:pPr>
              <w:spacing w:before="60" w:after="60"/>
              <w:ind w:left="115"/>
            </w:pPr>
            <w:r>
              <w:rPr>
                <w:rFonts w:ascii="Calibri" w:hAnsi="Calibri"/>
                <w:b/>
                <w:color w:val="1F3864"/>
                <w:sz w:val="19"/>
              </w:rPr>
              <w:t>Privacy screening / DPIAs</w:t>
            </w:r>
          </w:p>
        </w:tc>
        <w:tc>
          <w:tcPr>
            <w:tcW w:w="2736" w:type="dxa"/>
            <w:shd w:val="clear" w:color="auto" w:fill="FFFFFF"/>
          </w:tcPr>
          <w:p w14:paraId="6763B089" w14:textId="77777777" w:rsidR="009C1D12" w:rsidRDefault="00000000">
            <w:pPr>
              <w:spacing w:before="60" w:after="60"/>
              <w:ind w:left="115"/>
            </w:pPr>
            <w:r>
              <w:rPr>
                <w:rFonts w:ascii="Calibri" w:hAnsi="Calibri"/>
                <w:color w:val="1A1A1A"/>
                <w:sz w:val="19"/>
              </w:rPr>
              <w:t>Flagging complete</w:t>
            </w:r>
          </w:p>
        </w:tc>
        <w:tc>
          <w:tcPr>
            <w:tcW w:w="2736" w:type="dxa"/>
            <w:shd w:val="clear" w:color="auto" w:fill="FFFFFF"/>
          </w:tcPr>
          <w:p w14:paraId="7678683C" w14:textId="77777777" w:rsidR="009C1D12" w:rsidRDefault="00000000">
            <w:pPr>
              <w:spacing w:before="60" w:after="60"/>
              <w:ind w:left="115"/>
            </w:pPr>
            <w:r>
              <w:rPr>
                <w:rFonts w:ascii="Calibri" w:hAnsi="Calibri"/>
                <w:color w:val="1A1A1A"/>
                <w:sz w:val="19"/>
              </w:rPr>
              <w:t>DPIAs initiated</w:t>
            </w:r>
          </w:p>
        </w:tc>
        <w:tc>
          <w:tcPr>
            <w:tcW w:w="3312" w:type="dxa"/>
            <w:shd w:val="clear" w:color="auto" w:fill="FFFFFF"/>
          </w:tcPr>
          <w:p w14:paraId="0443B84B" w14:textId="77777777" w:rsidR="009C1D12" w:rsidRDefault="00000000">
            <w:pPr>
              <w:spacing w:before="60" w:after="60"/>
              <w:ind w:left="115"/>
            </w:pPr>
            <w:r>
              <w:rPr>
                <w:rFonts w:ascii="Calibri" w:hAnsi="Calibri"/>
                <w:color w:val="1A1A1A"/>
                <w:sz w:val="19"/>
              </w:rPr>
              <w:t>DPIAs complete or scheduled</w:t>
            </w:r>
          </w:p>
        </w:tc>
      </w:tr>
      <w:tr w:rsidR="009C1D12" w14:paraId="097C01FC" w14:textId="77777777">
        <w:trPr>
          <w:jc w:val="center"/>
        </w:trPr>
        <w:tc>
          <w:tcPr>
            <w:tcW w:w="3456" w:type="dxa"/>
            <w:shd w:val="clear" w:color="auto" w:fill="E8F1FA"/>
          </w:tcPr>
          <w:p w14:paraId="1DE350E3" w14:textId="77777777" w:rsidR="009C1D12" w:rsidRDefault="00000000">
            <w:pPr>
              <w:spacing w:before="60" w:after="60"/>
              <w:ind w:left="115"/>
            </w:pPr>
            <w:r>
              <w:rPr>
                <w:rFonts w:ascii="Calibri" w:hAnsi="Calibri"/>
                <w:b/>
                <w:color w:val="1F3864"/>
                <w:sz w:val="19"/>
              </w:rPr>
              <w:t>Policies approved (core set)</w:t>
            </w:r>
          </w:p>
        </w:tc>
        <w:tc>
          <w:tcPr>
            <w:tcW w:w="2736" w:type="dxa"/>
            <w:shd w:val="clear" w:color="auto" w:fill="E8F1FA"/>
          </w:tcPr>
          <w:p w14:paraId="34A2C47F" w14:textId="77777777" w:rsidR="009C1D12" w:rsidRDefault="00000000">
            <w:pPr>
              <w:spacing w:before="60" w:after="60"/>
              <w:ind w:left="115"/>
            </w:pPr>
            <w:r>
              <w:rPr>
                <w:rFonts w:ascii="Calibri" w:hAnsi="Calibri"/>
                <w:color w:val="1A1A1A"/>
                <w:sz w:val="19"/>
              </w:rPr>
              <w:t>Drafts in review</w:t>
            </w:r>
          </w:p>
        </w:tc>
        <w:tc>
          <w:tcPr>
            <w:tcW w:w="2736" w:type="dxa"/>
            <w:shd w:val="clear" w:color="auto" w:fill="E8F1FA"/>
          </w:tcPr>
          <w:p w14:paraId="6359002B" w14:textId="77777777" w:rsidR="009C1D12" w:rsidRDefault="00000000">
            <w:pPr>
              <w:spacing w:before="60" w:after="60"/>
              <w:ind w:left="115"/>
            </w:pPr>
            <w:r>
              <w:rPr>
                <w:rFonts w:ascii="Calibri" w:hAnsi="Calibri"/>
                <w:color w:val="1A1A1A"/>
                <w:sz w:val="19"/>
              </w:rPr>
              <w:t>2 policies approved</w:t>
            </w:r>
          </w:p>
        </w:tc>
        <w:tc>
          <w:tcPr>
            <w:tcW w:w="3312" w:type="dxa"/>
            <w:shd w:val="clear" w:color="auto" w:fill="E8F1FA"/>
          </w:tcPr>
          <w:p w14:paraId="68686F20" w14:textId="77777777" w:rsidR="009C1D12" w:rsidRDefault="00000000">
            <w:pPr>
              <w:spacing w:before="60" w:after="60"/>
              <w:ind w:left="115"/>
            </w:pPr>
            <w:r>
              <w:rPr>
                <w:rFonts w:ascii="Calibri" w:hAnsi="Calibri"/>
                <w:color w:val="1A1A1A"/>
                <w:sz w:val="19"/>
              </w:rPr>
              <w:t>Full suite approved</w:t>
            </w:r>
          </w:p>
        </w:tc>
      </w:tr>
      <w:tr w:rsidR="009C1D12" w14:paraId="3235904B" w14:textId="77777777">
        <w:trPr>
          <w:jc w:val="center"/>
        </w:trPr>
        <w:tc>
          <w:tcPr>
            <w:tcW w:w="3456" w:type="dxa"/>
            <w:shd w:val="clear" w:color="auto" w:fill="FFFFFF"/>
          </w:tcPr>
          <w:p w14:paraId="7564CE7A" w14:textId="77777777" w:rsidR="009C1D12" w:rsidRDefault="00000000">
            <w:pPr>
              <w:spacing w:before="60" w:after="60"/>
              <w:ind w:left="115"/>
            </w:pPr>
            <w:r>
              <w:rPr>
                <w:rFonts w:ascii="Calibri" w:hAnsi="Calibri"/>
                <w:b/>
                <w:color w:val="1F3864"/>
                <w:sz w:val="19"/>
              </w:rPr>
              <w:t>Human oversight controls</w:t>
            </w:r>
          </w:p>
        </w:tc>
        <w:tc>
          <w:tcPr>
            <w:tcW w:w="2736" w:type="dxa"/>
            <w:shd w:val="clear" w:color="auto" w:fill="FFFFFF"/>
          </w:tcPr>
          <w:p w14:paraId="3752056C" w14:textId="77777777" w:rsidR="009C1D12" w:rsidRDefault="00000000">
            <w:pPr>
              <w:spacing w:before="60" w:after="60"/>
              <w:ind w:left="115"/>
            </w:pPr>
            <w:r>
              <w:rPr>
                <w:rFonts w:ascii="Calibri" w:hAnsi="Calibri"/>
                <w:color w:val="1A1A1A"/>
                <w:sz w:val="19"/>
              </w:rPr>
              <w:t>Designed</w:t>
            </w:r>
          </w:p>
        </w:tc>
        <w:tc>
          <w:tcPr>
            <w:tcW w:w="2736" w:type="dxa"/>
            <w:shd w:val="clear" w:color="auto" w:fill="FFFFFF"/>
          </w:tcPr>
          <w:p w14:paraId="60A6D7AD" w14:textId="77777777" w:rsidR="009C1D12" w:rsidRDefault="00000000">
            <w:pPr>
              <w:spacing w:before="60" w:after="60"/>
              <w:ind w:left="115"/>
            </w:pPr>
            <w:r>
              <w:rPr>
                <w:rFonts w:ascii="Calibri" w:hAnsi="Calibri"/>
                <w:color w:val="1A1A1A"/>
                <w:sz w:val="19"/>
              </w:rPr>
              <w:t>Documented for High/Crit</w:t>
            </w:r>
          </w:p>
        </w:tc>
        <w:tc>
          <w:tcPr>
            <w:tcW w:w="3312" w:type="dxa"/>
            <w:shd w:val="clear" w:color="auto" w:fill="FFFFFF"/>
          </w:tcPr>
          <w:p w14:paraId="7BACE0B6" w14:textId="77777777" w:rsidR="009C1D12" w:rsidRDefault="00000000">
            <w:pPr>
              <w:spacing w:before="60" w:after="60"/>
              <w:ind w:left="115"/>
            </w:pPr>
            <w:r>
              <w:rPr>
                <w:rFonts w:ascii="Calibri" w:hAnsi="Calibri"/>
                <w:color w:val="1A1A1A"/>
                <w:sz w:val="19"/>
              </w:rPr>
              <w:t>Operational &amp; tested</w:t>
            </w:r>
          </w:p>
        </w:tc>
      </w:tr>
      <w:tr w:rsidR="009C1D12" w14:paraId="7E1727CA" w14:textId="77777777">
        <w:trPr>
          <w:jc w:val="center"/>
        </w:trPr>
        <w:tc>
          <w:tcPr>
            <w:tcW w:w="3456" w:type="dxa"/>
            <w:shd w:val="clear" w:color="auto" w:fill="E8F1FA"/>
          </w:tcPr>
          <w:p w14:paraId="4BED4F8F" w14:textId="77777777" w:rsidR="009C1D12" w:rsidRDefault="00000000">
            <w:pPr>
              <w:spacing w:before="60" w:after="60"/>
              <w:ind w:left="115"/>
            </w:pPr>
            <w:r>
              <w:rPr>
                <w:rFonts w:ascii="Calibri" w:hAnsi="Calibri"/>
                <w:b/>
                <w:color w:val="1F3864"/>
                <w:sz w:val="19"/>
              </w:rPr>
              <w:t>Staff training completion rate</w:t>
            </w:r>
          </w:p>
        </w:tc>
        <w:tc>
          <w:tcPr>
            <w:tcW w:w="2736" w:type="dxa"/>
            <w:shd w:val="clear" w:color="auto" w:fill="E8F1FA"/>
          </w:tcPr>
          <w:p w14:paraId="6A11F145" w14:textId="77777777" w:rsidR="009C1D12" w:rsidRDefault="00000000">
            <w:pPr>
              <w:spacing w:before="60" w:after="60"/>
              <w:ind w:left="115"/>
            </w:pPr>
            <w:r>
              <w:rPr>
                <w:rFonts w:ascii="Calibri" w:hAnsi="Calibri"/>
                <w:color w:val="1A1A1A"/>
                <w:sz w:val="19"/>
              </w:rPr>
              <w:t>Program designed</w:t>
            </w:r>
          </w:p>
        </w:tc>
        <w:tc>
          <w:tcPr>
            <w:tcW w:w="2736" w:type="dxa"/>
            <w:shd w:val="clear" w:color="auto" w:fill="E8F1FA"/>
          </w:tcPr>
          <w:p w14:paraId="4D61D97B" w14:textId="77777777" w:rsidR="009C1D12" w:rsidRDefault="00000000">
            <w:pPr>
              <w:spacing w:before="60" w:after="60"/>
              <w:ind w:left="115"/>
            </w:pPr>
            <w:r>
              <w:rPr>
                <w:rFonts w:ascii="Calibri" w:hAnsi="Calibri"/>
                <w:color w:val="1A1A1A"/>
                <w:sz w:val="19"/>
              </w:rPr>
              <w:t>Deployed to all roles</w:t>
            </w:r>
          </w:p>
        </w:tc>
        <w:tc>
          <w:tcPr>
            <w:tcW w:w="3312" w:type="dxa"/>
            <w:shd w:val="clear" w:color="auto" w:fill="E8F1FA"/>
          </w:tcPr>
          <w:p w14:paraId="3DE10F5D" w14:textId="77777777" w:rsidR="009C1D12" w:rsidRDefault="00000000">
            <w:pPr>
              <w:spacing w:before="60" w:after="60"/>
              <w:ind w:left="115"/>
            </w:pPr>
            <w:r>
              <w:rPr>
                <w:rFonts w:ascii="Calibri" w:hAnsi="Calibri"/>
                <w:color w:val="1A1A1A"/>
                <w:sz w:val="19"/>
              </w:rPr>
              <w:t>≥ 90% completion</w:t>
            </w:r>
          </w:p>
        </w:tc>
      </w:tr>
      <w:tr w:rsidR="009C1D12" w14:paraId="5F17ED23" w14:textId="77777777">
        <w:trPr>
          <w:jc w:val="center"/>
        </w:trPr>
        <w:tc>
          <w:tcPr>
            <w:tcW w:w="3456" w:type="dxa"/>
            <w:shd w:val="clear" w:color="auto" w:fill="FFFFFF"/>
          </w:tcPr>
          <w:p w14:paraId="595E7BC0" w14:textId="77777777" w:rsidR="009C1D12" w:rsidRDefault="00000000">
            <w:pPr>
              <w:spacing w:before="60" w:after="60"/>
              <w:ind w:left="115"/>
            </w:pPr>
            <w:r>
              <w:rPr>
                <w:rFonts w:ascii="Calibri" w:hAnsi="Calibri"/>
                <w:b/>
                <w:color w:val="1F3864"/>
                <w:sz w:val="19"/>
              </w:rPr>
              <w:t>Monitoring cadence established</w:t>
            </w:r>
          </w:p>
        </w:tc>
        <w:tc>
          <w:tcPr>
            <w:tcW w:w="2736" w:type="dxa"/>
            <w:shd w:val="clear" w:color="auto" w:fill="FFFFFF"/>
          </w:tcPr>
          <w:p w14:paraId="18BE48E6" w14:textId="77777777" w:rsidR="009C1D12" w:rsidRDefault="00000000">
            <w:pPr>
              <w:spacing w:before="60" w:after="60"/>
              <w:ind w:left="115"/>
            </w:pPr>
            <w:r>
              <w:rPr>
                <w:rFonts w:ascii="Calibri" w:hAnsi="Calibri"/>
                <w:color w:val="1A1A1A"/>
                <w:sz w:val="19"/>
              </w:rPr>
              <w:t>Planned</w:t>
            </w:r>
          </w:p>
        </w:tc>
        <w:tc>
          <w:tcPr>
            <w:tcW w:w="2736" w:type="dxa"/>
            <w:shd w:val="clear" w:color="auto" w:fill="FFFFFF"/>
          </w:tcPr>
          <w:p w14:paraId="56FF525B" w14:textId="77777777" w:rsidR="009C1D12" w:rsidRDefault="00000000">
            <w:pPr>
              <w:spacing w:before="60" w:after="60"/>
              <w:ind w:left="115"/>
            </w:pPr>
            <w:r>
              <w:rPr>
                <w:rFonts w:ascii="Calibri" w:hAnsi="Calibri"/>
                <w:color w:val="1A1A1A"/>
                <w:sz w:val="19"/>
              </w:rPr>
              <w:t>Owners assigned</w:t>
            </w:r>
          </w:p>
        </w:tc>
        <w:tc>
          <w:tcPr>
            <w:tcW w:w="3312" w:type="dxa"/>
            <w:shd w:val="clear" w:color="auto" w:fill="FFFFFF"/>
          </w:tcPr>
          <w:p w14:paraId="1C074CBF" w14:textId="77777777" w:rsidR="009C1D12" w:rsidRDefault="00000000">
            <w:pPr>
              <w:spacing w:before="60" w:after="60"/>
              <w:ind w:left="115"/>
            </w:pPr>
            <w:r>
              <w:rPr>
                <w:rFonts w:ascii="Calibri" w:hAnsi="Calibri"/>
                <w:color w:val="1A1A1A"/>
                <w:sz w:val="19"/>
              </w:rPr>
              <w:t>Active &amp; documented</w:t>
            </w:r>
          </w:p>
        </w:tc>
      </w:tr>
      <w:tr w:rsidR="009C1D12" w14:paraId="6FF460C0" w14:textId="77777777">
        <w:trPr>
          <w:jc w:val="center"/>
        </w:trPr>
        <w:tc>
          <w:tcPr>
            <w:tcW w:w="3456" w:type="dxa"/>
            <w:shd w:val="clear" w:color="auto" w:fill="E8F1FA"/>
          </w:tcPr>
          <w:p w14:paraId="33F148EF" w14:textId="77777777" w:rsidR="009C1D12" w:rsidRDefault="00000000">
            <w:pPr>
              <w:spacing w:before="60" w:after="60"/>
              <w:ind w:left="115"/>
            </w:pPr>
            <w:r>
              <w:rPr>
                <w:rFonts w:ascii="Calibri" w:hAnsi="Calibri"/>
                <w:b/>
                <w:color w:val="1F3864"/>
                <w:sz w:val="19"/>
              </w:rPr>
              <w:t>AI IR Playbook</w:t>
            </w:r>
          </w:p>
        </w:tc>
        <w:tc>
          <w:tcPr>
            <w:tcW w:w="2736" w:type="dxa"/>
            <w:shd w:val="clear" w:color="auto" w:fill="E8F1FA"/>
          </w:tcPr>
          <w:p w14:paraId="4A87BDE8" w14:textId="77777777" w:rsidR="009C1D12" w:rsidRDefault="00000000">
            <w:pPr>
              <w:spacing w:before="60" w:after="60"/>
              <w:ind w:left="115"/>
            </w:pPr>
            <w:r>
              <w:rPr>
                <w:rFonts w:ascii="Calibri" w:hAnsi="Calibri"/>
                <w:color w:val="1A1A1A"/>
                <w:sz w:val="19"/>
              </w:rPr>
              <w:t>Drafted</w:t>
            </w:r>
          </w:p>
        </w:tc>
        <w:tc>
          <w:tcPr>
            <w:tcW w:w="2736" w:type="dxa"/>
            <w:shd w:val="clear" w:color="auto" w:fill="E8F1FA"/>
          </w:tcPr>
          <w:p w14:paraId="548D5941" w14:textId="77777777" w:rsidR="009C1D12" w:rsidRDefault="00000000">
            <w:pPr>
              <w:spacing w:before="60" w:after="60"/>
              <w:ind w:left="115"/>
            </w:pPr>
            <w:r>
              <w:rPr>
                <w:rFonts w:ascii="Calibri" w:hAnsi="Calibri"/>
                <w:color w:val="1A1A1A"/>
                <w:sz w:val="19"/>
              </w:rPr>
              <w:t>Finalized</w:t>
            </w:r>
          </w:p>
        </w:tc>
        <w:tc>
          <w:tcPr>
            <w:tcW w:w="3312" w:type="dxa"/>
            <w:shd w:val="clear" w:color="auto" w:fill="E8F1FA"/>
          </w:tcPr>
          <w:p w14:paraId="4DA5E2A3" w14:textId="77777777" w:rsidR="009C1D12" w:rsidRDefault="00000000">
            <w:pPr>
              <w:spacing w:before="60" w:after="60"/>
              <w:ind w:left="115"/>
            </w:pPr>
            <w:r>
              <w:rPr>
                <w:rFonts w:ascii="Calibri" w:hAnsi="Calibri"/>
                <w:color w:val="1A1A1A"/>
                <w:sz w:val="19"/>
              </w:rPr>
              <w:t>Tabletop tested</w:t>
            </w:r>
          </w:p>
        </w:tc>
      </w:tr>
    </w:tbl>
    <w:p w14:paraId="0D30A847" w14:textId="77777777" w:rsidR="009C1D12" w:rsidRDefault="009C1D12"/>
    <w:p w14:paraId="1EB46F75" w14:textId="77777777" w:rsidR="009C1D12" w:rsidRDefault="00000000">
      <w:r>
        <w:br w:type="page"/>
      </w:r>
    </w:p>
    <w:p w14:paraId="0B248FCF" w14:textId="77777777" w:rsidR="009C1D12" w:rsidRDefault="00000000">
      <w:pPr>
        <w:pBdr>
          <w:bottom w:val="single" w:sz="8" w:space="4" w:color="00868A"/>
        </w:pBdr>
        <w:spacing w:before="120" w:after="120"/>
      </w:pPr>
      <w:r>
        <w:rPr>
          <w:rFonts w:ascii="Calibri" w:hAnsi="Calibri"/>
          <w:b/>
          <w:color w:val="1F3864"/>
          <w:sz w:val="36"/>
        </w:rPr>
        <w:lastRenderedPageBreak/>
        <w:t>Quick Reference: 90-Day Governance Calendar</w:t>
      </w:r>
    </w:p>
    <w:tbl>
      <w:tblPr>
        <w:tblStyle w:val="TableGrid"/>
        <w:tblW w:w="0" w:type="auto"/>
        <w:jc w:val="center"/>
        <w:tblLook w:val="04A0" w:firstRow="1" w:lastRow="0" w:firstColumn="1" w:lastColumn="0" w:noHBand="0" w:noVBand="1"/>
      </w:tblPr>
      <w:tblGrid>
        <w:gridCol w:w="1430"/>
        <w:gridCol w:w="1111"/>
        <w:gridCol w:w="1447"/>
        <w:gridCol w:w="5588"/>
      </w:tblGrid>
      <w:tr w:rsidR="009C1D12" w14:paraId="0D33875A" w14:textId="77777777">
        <w:trPr>
          <w:jc w:val="center"/>
        </w:trPr>
        <w:tc>
          <w:tcPr>
            <w:tcW w:w="1728" w:type="dxa"/>
            <w:shd w:val="clear" w:color="auto" w:fill="1F3864"/>
          </w:tcPr>
          <w:p w14:paraId="14ADA370" w14:textId="77777777" w:rsidR="009C1D12" w:rsidRDefault="00000000">
            <w:pPr>
              <w:spacing w:before="60" w:after="60"/>
              <w:ind w:left="115"/>
              <w:jc w:val="center"/>
            </w:pPr>
            <w:r>
              <w:rPr>
                <w:rFonts w:ascii="Calibri" w:hAnsi="Calibri"/>
                <w:b/>
                <w:color w:val="FFFFFF"/>
                <w:sz w:val="19"/>
              </w:rPr>
              <w:t>Week</w:t>
            </w:r>
          </w:p>
        </w:tc>
        <w:tc>
          <w:tcPr>
            <w:tcW w:w="1296" w:type="dxa"/>
            <w:shd w:val="clear" w:color="auto" w:fill="1F3864"/>
          </w:tcPr>
          <w:p w14:paraId="6463ABBE" w14:textId="77777777" w:rsidR="009C1D12" w:rsidRDefault="00000000">
            <w:pPr>
              <w:spacing w:before="60" w:after="60"/>
              <w:ind w:left="115"/>
              <w:jc w:val="center"/>
            </w:pPr>
            <w:r>
              <w:rPr>
                <w:rFonts w:ascii="Calibri" w:hAnsi="Calibri"/>
                <w:b/>
                <w:color w:val="FFFFFF"/>
                <w:sz w:val="19"/>
              </w:rPr>
              <w:t>Days</w:t>
            </w:r>
          </w:p>
        </w:tc>
        <w:tc>
          <w:tcPr>
            <w:tcW w:w="1728" w:type="dxa"/>
            <w:shd w:val="clear" w:color="auto" w:fill="1F3864"/>
          </w:tcPr>
          <w:p w14:paraId="5EC090BB" w14:textId="77777777" w:rsidR="009C1D12" w:rsidRDefault="00000000">
            <w:pPr>
              <w:spacing w:before="60" w:after="60"/>
              <w:ind w:left="115"/>
              <w:jc w:val="center"/>
            </w:pPr>
            <w:r>
              <w:rPr>
                <w:rFonts w:ascii="Calibri" w:hAnsi="Calibri"/>
                <w:b/>
                <w:color w:val="FFFFFF"/>
                <w:sz w:val="19"/>
              </w:rPr>
              <w:t>Phase</w:t>
            </w:r>
          </w:p>
        </w:tc>
        <w:tc>
          <w:tcPr>
            <w:tcW w:w="7488" w:type="dxa"/>
            <w:shd w:val="clear" w:color="auto" w:fill="1F3864"/>
          </w:tcPr>
          <w:p w14:paraId="1C7D47AD" w14:textId="77777777" w:rsidR="009C1D12" w:rsidRDefault="00000000">
            <w:pPr>
              <w:spacing w:before="60" w:after="60"/>
              <w:ind w:left="115"/>
            </w:pPr>
            <w:r>
              <w:rPr>
                <w:rFonts w:ascii="Calibri" w:hAnsi="Calibri"/>
                <w:b/>
                <w:color w:val="FFFFFF"/>
                <w:sz w:val="19"/>
              </w:rPr>
              <w:t>Key Outputs</w:t>
            </w:r>
          </w:p>
        </w:tc>
      </w:tr>
      <w:tr w:rsidR="009C1D12" w14:paraId="239CC3AC" w14:textId="77777777">
        <w:trPr>
          <w:jc w:val="center"/>
        </w:trPr>
        <w:tc>
          <w:tcPr>
            <w:tcW w:w="1728" w:type="dxa"/>
            <w:shd w:val="clear" w:color="auto" w:fill="1F5C99"/>
          </w:tcPr>
          <w:p w14:paraId="0CDC3076" w14:textId="77777777" w:rsidR="009C1D12" w:rsidRDefault="00000000">
            <w:pPr>
              <w:spacing w:before="60" w:after="60"/>
              <w:ind w:left="115"/>
              <w:jc w:val="center"/>
            </w:pPr>
            <w:r>
              <w:rPr>
                <w:rFonts w:ascii="Calibri" w:hAnsi="Calibri"/>
                <w:color w:val="FFFFFF"/>
                <w:sz w:val="19"/>
              </w:rPr>
              <w:t>Week 1</w:t>
            </w:r>
          </w:p>
        </w:tc>
        <w:tc>
          <w:tcPr>
            <w:tcW w:w="1296" w:type="dxa"/>
            <w:shd w:val="clear" w:color="auto" w:fill="1F5C99"/>
          </w:tcPr>
          <w:p w14:paraId="763BCB26" w14:textId="77777777" w:rsidR="009C1D12" w:rsidRDefault="00000000">
            <w:pPr>
              <w:spacing w:before="60" w:after="60"/>
              <w:ind w:left="115"/>
              <w:jc w:val="center"/>
            </w:pPr>
            <w:r>
              <w:rPr>
                <w:rFonts w:ascii="Calibri" w:hAnsi="Calibri"/>
                <w:color w:val="FFFFFF"/>
                <w:sz w:val="19"/>
              </w:rPr>
              <w:t>1–7</w:t>
            </w:r>
          </w:p>
        </w:tc>
        <w:tc>
          <w:tcPr>
            <w:tcW w:w="1728" w:type="dxa"/>
            <w:shd w:val="clear" w:color="auto" w:fill="1F5C99"/>
          </w:tcPr>
          <w:p w14:paraId="6EED580E" w14:textId="77777777" w:rsidR="009C1D12" w:rsidRDefault="00000000">
            <w:pPr>
              <w:spacing w:before="60" w:after="60"/>
              <w:ind w:left="115"/>
              <w:jc w:val="center"/>
            </w:pPr>
            <w:r>
              <w:rPr>
                <w:rFonts w:ascii="Calibri" w:hAnsi="Calibri"/>
                <w:color w:val="FFFFFF"/>
                <w:sz w:val="19"/>
              </w:rPr>
              <w:t>PHASE 1</w:t>
            </w:r>
          </w:p>
        </w:tc>
        <w:tc>
          <w:tcPr>
            <w:tcW w:w="7488" w:type="dxa"/>
            <w:shd w:val="clear" w:color="auto" w:fill="1F5C99"/>
          </w:tcPr>
          <w:p w14:paraId="2257F69E" w14:textId="77777777" w:rsidR="009C1D12" w:rsidRDefault="00000000">
            <w:pPr>
              <w:spacing w:before="60" w:after="60"/>
              <w:ind w:left="115"/>
            </w:pPr>
            <w:r>
              <w:rPr>
                <w:rFonts w:ascii="Calibri" w:hAnsi="Calibri"/>
                <w:color w:val="FFFFFF"/>
                <w:sz w:val="19"/>
              </w:rPr>
              <w:t>Working group formed, program charter, tracking system live</w:t>
            </w:r>
          </w:p>
        </w:tc>
      </w:tr>
      <w:tr w:rsidR="009C1D12" w14:paraId="2775E465" w14:textId="77777777">
        <w:trPr>
          <w:jc w:val="center"/>
        </w:trPr>
        <w:tc>
          <w:tcPr>
            <w:tcW w:w="1728" w:type="dxa"/>
            <w:shd w:val="clear" w:color="auto" w:fill="1F5C99"/>
          </w:tcPr>
          <w:p w14:paraId="500B60C5" w14:textId="77777777" w:rsidR="009C1D12" w:rsidRDefault="00000000">
            <w:pPr>
              <w:spacing w:before="60" w:after="60"/>
              <w:ind w:left="115"/>
              <w:jc w:val="center"/>
            </w:pPr>
            <w:r>
              <w:rPr>
                <w:rFonts w:ascii="Calibri" w:hAnsi="Calibri"/>
                <w:color w:val="FFFFFF"/>
                <w:sz w:val="19"/>
              </w:rPr>
              <w:t>Week 2</w:t>
            </w:r>
          </w:p>
        </w:tc>
        <w:tc>
          <w:tcPr>
            <w:tcW w:w="1296" w:type="dxa"/>
            <w:shd w:val="clear" w:color="auto" w:fill="1F5C99"/>
          </w:tcPr>
          <w:p w14:paraId="5F8C43C0" w14:textId="77777777" w:rsidR="009C1D12" w:rsidRDefault="00000000">
            <w:pPr>
              <w:spacing w:before="60" w:after="60"/>
              <w:ind w:left="115"/>
              <w:jc w:val="center"/>
            </w:pPr>
            <w:r>
              <w:rPr>
                <w:rFonts w:ascii="Calibri" w:hAnsi="Calibri"/>
                <w:color w:val="FFFFFF"/>
                <w:sz w:val="19"/>
              </w:rPr>
              <w:t>8–14</w:t>
            </w:r>
          </w:p>
        </w:tc>
        <w:tc>
          <w:tcPr>
            <w:tcW w:w="1728" w:type="dxa"/>
            <w:shd w:val="clear" w:color="auto" w:fill="1F5C99"/>
          </w:tcPr>
          <w:p w14:paraId="231002F4" w14:textId="77777777" w:rsidR="009C1D12" w:rsidRDefault="00000000">
            <w:pPr>
              <w:spacing w:before="60" w:after="60"/>
              <w:ind w:left="115"/>
              <w:jc w:val="center"/>
            </w:pPr>
            <w:r>
              <w:rPr>
                <w:rFonts w:ascii="Calibri" w:hAnsi="Calibri"/>
                <w:color w:val="FFFFFF"/>
                <w:sz w:val="19"/>
              </w:rPr>
              <w:t>PHASE 1</w:t>
            </w:r>
          </w:p>
        </w:tc>
        <w:tc>
          <w:tcPr>
            <w:tcW w:w="7488" w:type="dxa"/>
            <w:shd w:val="clear" w:color="auto" w:fill="1F5C99"/>
          </w:tcPr>
          <w:p w14:paraId="384E1B30" w14:textId="77777777" w:rsidR="009C1D12" w:rsidRDefault="00000000">
            <w:pPr>
              <w:spacing w:before="60" w:after="60"/>
              <w:ind w:left="115"/>
            </w:pPr>
            <w:r>
              <w:rPr>
                <w:rFonts w:ascii="Calibri" w:hAnsi="Calibri"/>
                <w:color w:val="FFFFFF"/>
                <w:sz w:val="19"/>
              </w:rPr>
              <w:t>AI discovery complete, inventory v0.1, shadow AI flagged</w:t>
            </w:r>
          </w:p>
        </w:tc>
      </w:tr>
      <w:tr w:rsidR="009C1D12" w14:paraId="02F2751C" w14:textId="77777777">
        <w:trPr>
          <w:jc w:val="center"/>
        </w:trPr>
        <w:tc>
          <w:tcPr>
            <w:tcW w:w="1728" w:type="dxa"/>
            <w:shd w:val="clear" w:color="auto" w:fill="1F5C99"/>
          </w:tcPr>
          <w:p w14:paraId="70C7B601" w14:textId="77777777" w:rsidR="009C1D12" w:rsidRDefault="00000000">
            <w:pPr>
              <w:spacing w:before="60" w:after="60"/>
              <w:ind w:left="115"/>
              <w:jc w:val="center"/>
            </w:pPr>
            <w:r>
              <w:rPr>
                <w:rFonts w:ascii="Calibri" w:hAnsi="Calibri"/>
                <w:color w:val="FFFFFF"/>
                <w:sz w:val="19"/>
              </w:rPr>
              <w:t>Week 3</w:t>
            </w:r>
          </w:p>
        </w:tc>
        <w:tc>
          <w:tcPr>
            <w:tcW w:w="1296" w:type="dxa"/>
            <w:shd w:val="clear" w:color="auto" w:fill="1F5C99"/>
          </w:tcPr>
          <w:p w14:paraId="389E30DC" w14:textId="77777777" w:rsidR="009C1D12" w:rsidRDefault="00000000">
            <w:pPr>
              <w:spacing w:before="60" w:after="60"/>
              <w:ind w:left="115"/>
              <w:jc w:val="center"/>
            </w:pPr>
            <w:r>
              <w:rPr>
                <w:rFonts w:ascii="Calibri" w:hAnsi="Calibri"/>
                <w:color w:val="FFFFFF"/>
                <w:sz w:val="19"/>
              </w:rPr>
              <w:t>15–21</w:t>
            </w:r>
          </w:p>
        </w:tc>
        <w:tc>
          <w:tcPr>
            <w:tcW w:w="1728" w:type="dxa"/>
            <w:shd w:val="clear" w:color="auto" w:fill="1F5C99"/>
          </w:tcPr>
          <w:p w14:paraId="27C5425D" w14:textId="77777777" w:rsidR="009C1D12" w:rsidRDefault="00000000">
            <w:pPr>
              <w:spacing w:before="60" w:after="60"/>
              <w:ind w:left="115"/>
              <w:jc w:val="center"/>
            </w:pPr>
            <w:r>
              <w:rPr>
                <w:rFonts w:ascii="Calibri" w:hAnsi="Calibri"/>
                <w:color w:val="FFFFFF"/>
                <w:sz w:val="19"/>
              </w:rPr>
              <w:t>PHASE 1</w:t>
            </w:r>
          </w:p>
        </w:tc>
        <w:tc>
          <w:tcPr>
            <w:tcW w:w="7488" w:type="dxa"/>
            <w:shd w:val="clear" w:color="auto" w:fill="1F5C99"/>
          </w:tcPr>
          <w:p w14:paraId="558FA67A" w14:textId="77777777" w:rsidR="009C1D12" w:rsidRDefault="00000000">
            <w:pPr>
              <w:spacing w:before="60" w:after="60"/>
              <w:ind w:left="115"/>
            </w:pPr>
            <w:r>
              <w:rPr>
                <w:rFonts w:ascii="Calibri" w:hAnsi="Calibri"/>
                <w:color w:val="FFFFFF"/>
                <w:sz w:val="19"/>
              </w:rPr>
              <w:t>Risk tiers assigned, privacy flags set, compliance obligations documented</w:t>
            </w:r>
          </w:p>
        </w:tc>
      </w:tr>
      <w:tr w:rsidR="009C1D12" w14:paraId="2FD82339" w14:textId="77777777">
        <w:trPr>
          <w:jc w:val="center"/>
        </w:trPr>
        <w:tc>
          <w:tcPr>
            <w:tcW w:w="1728" w:type="dxa"/>
            <w:shd w:val="clear" w:color="auto" w:fill="1F5C99"/>
          </w:tcPr>
          <w:p w14:paraId="2A835E08" w14:textId="77777777" w:rsidR="009C1D12" w:rsidRDefault="00000000">
            <w:pPr>
              <w:spacing w:before="60" w:after="60"/>
              <w:ind w:left="115"/>
              <w:jc w:val="center"/>
            </w:pPr>
            <w:r>
              <w:rPr>
                <w:rFonts w:ascii="Calibri" w:hAnsi="Calibri"/>
                <w:color w:val="FFFFFF"/>
                <w:sz w:val="19"/>
              </w:rPr>
              <w:t>Week 4</w:t>
            </w:r>
          </w:p>
        </w:tc>
        <w:tc>
          <w:tcPr>
            <w:tcW w:w="1296" w:type="dxa"/>
            <w:shd w:val="clear" w:color="auto" w:fill="1F5C99"/>
          </w:tcPr>
          <w:p w14:paraId="0CBB2EDB" w14:textId="77777777" w:rsidR="009C1D12" w:rsidRDefault="00000000">
            <w:pPr>
              <w:spacing w:before="60" w:after="60"/>
              <w:ind w:left="115"/>
              <w:jc w:val="center"/>
            </w:pPr>
            <w:r>
              <w:rPr>
                <w:rFonts w:ascii="Calibri" w:hAnsi="Calibri"/>
                <w:color w:val="FFFFFF"/>
                <w:sz w:val="19"/>
              </w:rPr>
              <w:t>22–30</w:t>
            </w:r>
          </w:p>
        </w:tc>
        <w:tc>
          <w:tcPr>
            <w:tcW w:w="1728" w:type="dxa"/>
            <w:shd w:val="clear" w:color="auto" w:fill="1F5C99"/>
          </w:tcPr>
          <w:p w14:paraId="040138CA" w14:textId="77777777" w:rsidR="009C1D12" w:rsidRDefault="00000000">
            <w:pPr>
              <w:spacing w:before="60" w:after="60"/>
              <w:ind w:left="115"/>
              <w:jc w:val="center"/>
            </w:pPr>
            <w:r>
              <w:rPr>
                <w:rFonts w:ascii="Calibri" w:hAnsi="Calibri"/>
                <w:color w:val="FFFFFF"/>
                <w:sz w:val="19"/>
              </w:rPr>
              <w:t>PHASE 1</w:t>
            </w:r>
          </w:p>
        </w:tc>
        <w:tc>
          <w:tcPr>
            <w:tcW w:w="7488" w:type="dxa"/>
            <w:shd w:val="clear" w:color="auto" w:fill="1F5C99"/>
          </w:tcPr>
          <w:p w14:paraId="3DEC5DD2" w14:textId="77777777" w:rsidR="009C1D12" w:rsidRDefault="00000000">
            <w:pPr>
              <w:spacing w:before="60" w:after="60"/>
              <w:ind w:left="115"/>
            </w:pPr>
            <w:r>
              <w:rPr>
                <w:rFonts w:ascii="Calibri" w:hAnsi="Calibri"/>
                <w:color w:val="FFFFFF"/>
                <w:sz w:val="19"/>
              </w:rPr>
              <w:t>Inventory v1.0 published, intake process live, policy drafts started</w:t>
            </w:r>
          </w:p>
        </w:tc>
      </w:tr>
      <w:tr w:rsidR="009C1D12" w14:paraId="38EB8874" w14:textId="77777777">
        <w:trPr>
          <w:jc w:val="center"/>
        </w:trPr>
        <w:tc>
          <w:tcPr>
            <w:tcW w:w="1728" w:type="dxa"/>
            <w:shd w:val="clear" w:color="auto" w:fill="1A7A6E"/>
          </w:tcPr>
          <w:p w14:paraId="11CC04B2" w14:textId="77777777" w:rsidR="009C1D12" w:rsidRDefault="00000000">
            <w:pPr>
              <w:spacing w:before="60" w:after="60"/>
              <w:ind w:left="115"/>
              <w:jc w:val="center"/>
            </w:pPr>
            <w:r>
              <w:rPr>
                <w:rFonts w:ascii="Calibri" w:hAnsi="Calibri"/>
                <w:color w:val="FFFFFF"/>
                <w:sz w:val="19"/>
              </w:rPr>
              <w:t>Week 5</w:t>
            </w:r>
          </w:p>
        </w:tc>
        <w:tc>
          <w:tcPr>
            <w:tcW w:w="1296" w:type="dxa"/>
            <w:shd w:val="clear" w:color="auto" w:fill="1A7A6E"/>
          </w:tcPr>
          <w:p w14:paraId="5ADCE2F9" w14:textId="77777777" w:rsidR="009C1D12" w:rsidRDefault="00000000">
            <w:pPr>
              <w:spacing w:before="60" w:after="60"/>
              <w:ind w:left="115"/>
              <w:jc w:val="center"/>
            </w:pPr>
            <w:r>
              <w:rPr>
                <w:rFonts w:ascii="Calibri" w:hAnsi="Calibri"/>
                <w:color w:val="FFFFFF"/>
                <w:sz w:val="19"/>
              </w:rPr>
              <w:t>31–37</w:t>
            </w:r>
          </w:p>
        </w:tc>
        <w:tc>
          <w:tcPr>
            <w:tcW w:w="1728" w:type="dxa"/>
            <w:shd w:val="clear" w:color="auto" w:fill="1A7A6E"/>
          </w:tcPr>
          <w:p w14:paraId="66FC6124" w14:textId="77777777" w:rsidR="009C1D12" w:rsidRDefault="00000000">
            <w:pPr>
              <w:spacing w:before="60" w:after="60"/>
              <w:ind w:left="115"/>
              <w:jc w:val="center"/>
            </w:pPr>
            <w:r>
              <w:rPr>
                <w:rFonts w:ascii="Calibri" w:hAnsi="Calibri"/>
                <w:color w:val="FFFFFF"/>
                <w:sz w:val="19"/>
              </w:rPr>
              <w:t>PHASE 2</w:t>
            </w:r>
          </w:p>
        </w:tc>
        <w:tc>
          <w:tcPr>
            <w:tcW w:w="7488" w:type="dxa"/>
            <w:shd w:val="clear" w:color="auto" w:fill="1A7A6E"/>
          </w:tcPr>
          <w:p w14:paraId="7B27977D" w14:textId="77777777" w:rsidR="009C1D12" w:rsidRDefault="00000000">
            <w:pPr>
              <w:spacing w:before="60" w:after="60"/>
              <w:ind w:left="115"/>
            </w:pPr>
            <w:r>
              <w:rPr>
                <w:rFonts w:ascii="Calibri" w:hAnsi="Calibri"/>
                <w:color w:val="FFFFFF"/>
                <w:sz w:val="19"/>
              </w:rPr>
              <w:t>Risk assessments complete (High/Critical), security reviews initiated</w:t>
            </w:r>
          </w:p>
        </w:tc>
      </w:tr>
      <w:tr w:rsidR="009C1D12" w14:paraId="678CD9B7" w14:textId="77777777">
        <w:trPr>
          <w:jc w:val="center"/>
        </w:trPr>
        <w:tc>
          <w:tcPr>
            <w:tcW w:w="1728" w:type="dxa"/>
            <w:shd w:val="clear" w:color="auto" w:fill="1A7A6E"/>
          </w:tcPr>
          <w:p w14:paraId="3EDE8F4D" w14:textId="77777777" w:rsidR="009C1D12" w:rsidRDefault="00000000">
            <w:pPr>
              <w:spacing w:before="60" w:after="60"/>
              <w:ind w:left="115"/>
              <w:jc w:val="center"/>
            </w:pPr>
            <w:r>
              <w:rPr>
                <w:rFonts w:ascii="Calibri" w:hAnsi="Calibri"/>
                <w:color w:val="FFFFFF"/>
                <w:sz w:val="19"/>
              </w:rPr>
              <w:t>Week 6</w:t>
            </w:r>
          </w:p>
        </w:tc>
        <w:tc>
          <w:tcPr>
            <w:tcW w:w="1296" w:type="dxa"/>
            <w:shd w:val="clear" w:color="auto" w:fill="1A7A6E"/>
          </w:tcPr>
          <w:p w14:paraId="7B2C498C" w14:textId="77777777" w:rsidR="009C1D12" w:rsidRDefault="00000000">
            <w:pPr>
              <w:spacing w:before="60" w:after="60"/>
              <w:ind w:left="115"/>
              <w:jc w:val="center"/>
            </w:pPr>
            <w:r>
              <w:rPr>
                <w:rFonts w:ascii="Calibri" w:hAnsi="Calibri"/>
                <w:color w:val="FFFFFF"/>
                <w:sz w:val="19"/>
              </w:rPr>
              <w:t>38–44</w:t>
            </w:r>
          </w:p>
        </w:tc>
        <w:tc>
          <w:tcPr>
            <w:tcW w:w="1728" w:type="dxa"/>
            <w:shd w:val="clear" w:color="auto" w:fill="1A7A6E"/>
          </w:tcPr>
          <w:p w14:paraId="6D0E721F" w14:textId="77777777" w:rsidR="009C1D12" w:rsidRDefault="00000000">
            <w:pPr>
              <w:spacing w:before="60" w:after="60"/>
              <w:ind w:left="115"/>
              <w:jc w:val="center"/>
            </w:pPr>
            <w:r>
              <w:rPr>
                <w:rFonts w:ascii="Calibri" w:hAnsi="Calibri"/>
                <w:color w:val="FFFFFF"/>
                <w:sz w:val="19"/>
              </w:rPr>
              <w:t>PHASE 2</w:t>
            </w:r>
          </w:p>
        </w:tc>
        <w:tc>
          <w:tcPr>
            <w:tcW w:w="7488" w:type="dxa"/>
            <w:shd w:val="clear" w:color="auto" w:fill="1A7A6E"/>
          </w:tcPr>
          <w:p w14:paraId="5E3D0F9D" w14:textId="77777777" w:rsidR="009C1D12" w:rsidRDefault="00000000">
            <w:pPr>
              <w:spacing w:before="60" w:after="60"/>
              <w:ind w:left="115"/>
            </w:pPr>
            <w:r>
              <w:rPr>
                <w:rFonts w:ascii="Calibri" w:hAnsi="Calibri"/>
                <w:color w:val="FFFFFF"/>
                <w:sz w:val="19"/>
              </w:rPr>
              <w:t>Security reviews complete, VDD questionnaires sent</w:t>
            </w:r>
          </w:p>
        </w:tc>
      </w:tr>
      <w:tr w:rsidR="009C1D12" w14:paraId="17BCFE16" w14:textId="77777777">
        <w:trPr>
          <w:jc w:val="center"/>
        </w:trPr>
        <w:tc>
          <w:tcPr>
            <w:tcW w:w="1728" w:type="dxa"/>
            <w:shd w:val="clear" w:color="auto" w:fill="1A7A6E"/>
          </w:tcPr>
          <w:p w14:paraId="21893FF6" w14:textId="77777777" w:rsidR="009C1D12" w:rsidRDefault="00000000">
            <w:pPr>
              <w:spacing w:before="60" w:after="60"/>
              <w:ind w:left="115"/>
              <w:jc w:val="center"/>
            </w:pPr>
            <w:r>
              <w:rPr>
                <w:rFonts w:ascii="Calibri" w:hAnsi="Calibri"/>
                <w:color w:val="FFFFFF"/>
                <w:sz w:val="19"/>
              </w:rPr>
              <w:t>Week 7</w:t>
            </w:r>
          </w:p>
        </w:tc>
        <w:tc>
          <w:tcPr>
            <w:tcW w:w="1296" w:type="dxa"/>
            <w:shd w:val="clear" w:color="auto" w:fill="1A7A6E"/>
          </w:tcPr>
          <w:p w14:paraId="29678B39" w14:textId="77777777" w:rsidR="009C1D12" w:rsidRDefault="00000000">
            <w:pPr>
              <w:spacing w:before="60" w:after="60"/>
              <w:ind w:left="115"/>
              <w:jc w:val="center"/>
            </w:pPr>
            <w:r>
              <w:rPr>
                <w:rFonts w:ascii="Calibri" w:hAnsi="Calibri"/>
                <w:color w:val="FFFFFF"/>
                <w:sz w:val="19"/>
              </w:rPr>
              <w:t>45–51</w:t>
            </w:r>
          </w:p>
        </w:tc>
        <w:tc>
          <w:tcPr>
            <w:tcW w:w="1728" w:type="dxa"/>
            <w:shd w:val="clear" w:color="auto" w:fill="1A7A6E"/>
          </w:tcPr>
          <w:p w14:paraId="0454CECB" w14:textId="77777777" w:rsidR="009C1D12" w:rsidRDefault="00000000">
            <w:pPr>
              <w:spacing w:before="60" w:after="60"/>
              <w:ind w:left="115"/>
              <w:jc w:val="center"/>
            </w:pPr>
            <w:r>
              <w:rPr>
                <w:rFonts w:ascii="Calibri" w:hAnsi="Calibri"/>
                <w:color w:val="FFFFFF"/>
                <w:sz w:val="19"/>
              </w:rPr>
              <w:t>PHASE 2</w:t>
            </w:r>
          </w:p>
        </w:tc>
        <w:tc>
          <w:tcPr>
            <w:tcW w:w="7488" w:type="dxa"/>
            <w:shd w:val="clear" w:color="auto" w:fill="1A7A6E"/>
          </w:tcPr>
          <w:p w14:paraId="448E075B" w14:textId="77777777" w:rsidR="009C1D12" w:rsidRDefault="00000000">
            <w:pPr>
              <w:spacing w:before="60" w:after="60"/>
              <w:ind w:left="115"/>
            </w:pPr>
            <w:r>
              <w:rPr>
                <w:rFonts w:ascii="Calibri" w:hAnsi="Calibri"/>
                <w:color w:val="FFFFFF"/>
                <w:sz w:val="19"/>
              </w:rPr>
              <w:t>Privacy screening done, DPIAs initiated, policy final review</w:t>
            </w:r>
          </w:p>
        </w:tc>
      </w:tr>
      <w:tr w:rsidR="009C1D12" w14:paraId="612BD00F" w14:textId="77777777">
        <w:trPr>
          <w:jc w:val="center"/>
        </w:trPr>
        <w:tc>
          <w:tcPr>
            <w:tcW w:w="1728" w:type="dxa"/>
            <w:shd w:val="clear" w:color="auto" w:fill="1A7A6E"/>
          </w:tcPr>
          <w:p w14:paraId="486C452B" w14:textId="77777777" w:rsidR="009C1D12" w:rsidRDefault="00000000">
            <w:pPr>
              <w:spacing w:before="60" w:after="60"/>
              <w:ind w:left="115"/>
              <w:jc w:val="center"/>
            </w:pPr>
            <w:r>
              <w:rPr>
                <w:rFonts w:ascii="Calibri" w:hAnsi="Calibri"/>
                <w:color w:val="FFFFFF"/>
                <w:sz w:val="19"/>
              </w:rPr>
              <w:t>Week 8</w:t>
            </w:r>
          </w:p>
        </w:tc>
        <w:tc>
          <w:tcPr>
            <w:tcW w:w="1296" w:type="dxa"/>
            <w:shd w:val="clear" w:color="auto" w:fill="1A7A6E"/>
          </w:tcPr>
          <w:p w14:paraId="7CA65EC8" w14:textId="77777777" w:rsidR="009C1D12" w:rsidRDefault="00000000">
            <w:pPr>
              <w:spacing w:before="60" w:after="60"/>
              <w:ind w:left="115"/>
              <w:jc w:val="center"/>
            </w:pPr>
            <w:r>
              <w:rPr>
                <w:rFonts w:ascii="Calibri" w:hAnsi="Calibri"/>
                <w:color w:val="FFFFFF"/>
                <w:sz w:val="19"/>
              </w:rPr>
              <w:t>52–60</w:t>
            </w:r>
          </w:p>
        </w:tc>
        <w:tc>
          <w:tcPr>
            <w:tcW w:w="1728" w:type="dxa"/>
            <w:shd w:val="clear" w:color="auto" w:fill="1A7A6E"/>
          </w:tcPr>
          <w:p w14:paraId="158F0888" w14:textId="77777777" w:rsidR="009C1D12" w:rsidRDefault="00000000">
            <w:pPr>
              <w:spacing w:before="60" w:after="60"/>
              <w:ind w:left="115"/>
              <w:jc w:val="center"/>
            </w:pPr>
            <w:r>
              <w:rPr>
                <w:rFonts w:ascii="Calibri" w:hAnsi="Calibri"/>
                <w:color w:val="FFFFFF"/>
                <w:sz w:val="19"/>
              </w:rPr>
              <w:t>PHASE 2</w:t>
            </w:r>
          </w:p>
        </w:tc>
        <w:tc>
          <w:tcPr>
            <w:tcW w:w="7488" w:type="dxa"/>
            <w:shd w:val="clear" w:color="auto" w:fill="1A7A6E"/>
          </w:tcPr>
          <w:p w14:paraId="2B471636" w14:textId="77777777" w:rsidR="009C1D12" w:rsidRDefault="00000000">
            <w:pPr>
              <w:spacing w:before="60" w:after="60"/>
              <w:ind w:left="115"/>
            </w:pPr>
            <w:r>
              <w:rPr>
                <w:rFonts w:ascii="Calibri" w:hAnsi="Calibri"/>
                <w:color w:val="FFFFFF"/>
                <w:sz w:val="19"/>
              </w:rPr>
              <w:t>Human oversight documented, model validation done, 2 policies approved</w:t>
            </w:r>
          </w:p>
        </w:tc>
      </w:tr>
      <w:tr w:rsidR="009C1D12" w14:paraId="0E090E87" w14:textId="77777777">
        <w:trPr>
          <w:jc w:val="center"/>
        </w:trPr>
        <w:tc>
          <w:tcPr>
            <w:tcW w:w="1728" w:type="dxa"/>
            <w:shd w:val="clear" w:color="auto" w:fill="7B3F9E"/>
          </w:tcPr>
          <w:p w14:paraId="68D9C35C" w14:textId="77777777" w:rsidR="009C1D12" w:rsidRDefault="00000000">
            <w:pPr>
              <w:spacing w:before="60" w:after="60"/>
              <w:ind w:left="115"/>
              <w:jc w:val="center"/>
            </w:pPr>
            <w:r>
              <w:rPr>
                <w:rFonts w:ascii="Calibri" w:hAnsi="Calibri"/>
                <w:color w:val="FFFFFF"/>
                <w:sz w:val="19"/>
              </w:rPr>
              <w:t>Week 9</w:t>
            </w:r>
          </w:p>
        </w:tc>
        <w:tc>
          <w:tcPr>
            <w:tcW w:w="1296" w:type="dxa"/>
            <w:shd w:val="clear" w:color="auto" w:fill="7B3F9E"/>
          </w:tcPr>
          <w:p w14:paraId="0528A08E" w14:textId="77777777" w:rsidR="009C1D12" w:rsidRDefault="00000000">
            <w:pPr>
              <w:spacing w:before="60" w:after="60"/>
              <w:ind w:left="115"/>
              <w:jc w:val="center"/>
            </w:pPr>
            <w:r>
              <w:rPr>
                <w:rFonts w:ascii="Calibri" w:hAnsi="Calibri"/>
                <w:color w:val="FFFFFF"/>
                <w:sz w:val="19"/>
              </w:rPr>
              <w:t>61–67</w:t>
            </w:r>
          </w:p>
        </w:tc>
        <w:tc>
          <w:tcPr>
            <w:tcW w:w="1728" w:type="dxa"/>
            <w:shd w:val="clear" w:color="auto" w:fill="7B3F9E"/>
          </w:tcPr>
          <w:p w14:paraId="02A40BEE" w14:textId="77777777" w:rsidR="009C1D12" w:rsidRDefault="00000000">
            <w:pPr>
              <w:spacing w:before="60" w:after="60"/>
              <w:ind w:left="115"/>
              <w:jc w:val="center"/>
            </w:pPr>
            <w:r>
              <w:rPr>
                <w:rFonts w:ascii="Calibri" w:hAnsi="Calibri"/>
                <w:color w:val="FFFFFF"/>
                <w:sz w:val="19"/>
              </w:rPr>
              <w:t>PHASE 3</w:t>
            </w:r>
          </w:p>
        </w:tc>
        <w:tc>
          <w:tcPr>
            <w:tcW w:w="7488" w:type="dxa"/>
            <w:shd w:val="clear" w:color="auto" w:fill="7B3F9E"/>
          </w:tcPr>
          <w:p w14:paraId="6A6A609B" w14:textId="77777777" w:rsidR="009C1D12" w:rsidRDefault="00000000">
            <w:pPr>
              <w:spacing w:before="60" w:after="60"/>
              <w:ind w:left="115"/>
            </w:pPr>
            <w:r>
              <w:rPr>
                <w:rFonts w:ascii="Calibri" w:hAnsi="Calibri"/>
                <w:color w:val="FFFFFF"/>
                <w:sz w:val="19"/>
              </w:rPr>
              <w:t>All staff trained, IR playbook drafted</w:t>
            </w:r>
          </w:p>
        </w:tc>
      </w:tr>
      <w:tr w:rsidR="009C1D12" w14:paraId="0644408A" w14:textId="77777777">
        <w:trPr>
          <w:jc w:val="center"/>
        </w:trPr>
        <w:tc>
          <w:tcPr>
            <w:tcW w:w="1728" w:type="dxa"/>
            <w:shd w:val="clear" w:color="auto" w:fill="7B3F9E"/>
          </w:tcPr>
          <w:p w14:paraId="0C7F10F6" w14:textId="77777777" w:rsidR="009C1D12" w:rsidRDefault="00000000">
            <w:pPr>
              <w:spacing w:before="60" w:after="60"/>
              <w:ind w:left="115"/>
              <w:jc w:val="center"/>
            </w:pPr>
            <w:r>
              <w:rPr>
                <w:rFonts w:ascii="Calibri" w:hAnsi="Calibri"/>
                <w:color w:val="FFFFFF"/>
                <w:sz w:val="19"/>
              </w:rPr>
              <w:t>Week 10</w:t>
            </w:r>
          </w:p>
        </w:tc>
        <w:tc>
          <w:tcPr>
            <w:tcW w:w="1296" w:type="dxa"/>
            <w:shd w:val="clear" w:color="auto" w:fill="7B3F9E"/>
          </w:tcPr>
          <w:p w14:paraId="01BA5E86" w14:textId="77777777" w:rsidR="009C1D12" w:rsidRDefault="00000000">
            <w:pPr>
              <w:spacing w:before="60" w:after="60"/>
              <w:ind w:left="115"/>
              <w:jc w:val="center"/>
            </w:pPr>
            <w:r>
              <w:rPr>
                <w:rFonts w:ascii="Calibri" w:hAnsi="Calibri"/>
                <w:color w:val="FFFFFF"/>
                <w:sz w:val="19"/>
              </w:rPr>
              <w:t>68–74</w:t>
            </w:r>
          </w:p>
        </w:tc>
        <w:tc>
          <w:tcPr>
            <w:tcW w:w="1728" w:type="dxa"/>
            <w:shd w:val="clear" w:color="auto" w:fill="7B3F9E"/>
          </w:tcPr>
          <w:p w14:paraId="65C8F426" w14:textId="77777777" w:rsidR="009C1D12" w:rsidRDefault="00000000">
            <w:pPr>
              <w:spacing w:before="60" w:after="60"/>
              <w:ind w:left="115"/>
              <w:jc w:val="center"/>
            </w:pPr>
            <w:r>
              <w:rPr>
                <w:rFonts w:ascii="Calibri" w:hAnsi="Calibri"/>
                <w:color w:val="FFFFFF"/>
                <w:sz w:val="19"/>
              </w:rPr>
              <w:t>PHASE 3</w:t>
            </w:r>
          </w:p>
        </w:tc>
        <w:tc>
          <w:tcPr>
            <w:tcW w:w="7488" w:type="dxa"/>
            <w:shd w:val="clear" w:color="auto" w:fill="7B3F9E"/>
          </w:tcPr>
          <w:p w14:paraId="694B3BDB" w14:textId="77777777" w:rsidR="009C1D12" w:rsidRDefault="00000000">
            <w:pPr>
              <w:spacing w:before="60" w:after="60"/>
              <w:ind w:left="115"/>
            </w:pPr>
            <w:r>
              <w:rPr>
                <w:rFonts w:ascii="Calibri" w:hAnsi="Calibri"/>
                <w:color w:val="FFFFFF"/>
                <w:sz w:val="19"/>
              </w:rPr>
              <w:t>Monitoring owners + schedules active, change management live</w:t>
            </w:r>
          </w:p>
        </w:tc>
      </w:tr>
      <w:tr w:rsidR="009C1D12" w14:paraId="787534AE" w14:textId="77777777">
        <w:trPr>
          <w:jc w:val="center"/>
        </w:trPr>
        <w:tc>
          <w:tcPr>
            <w:tcW w:w="1728" w:type="dxa"/>
            <w:shd w:val="clear" w:color="auto" w:fill="7B3F9E"/>
          </w:tcPr>
          <w:p w14:paraId="036CAAE7" w14:textId="77777777" w:rsidR="009C1D12" w:rsidRDefault="00000000">
            <w:pPr>
              <w:spacing w:before="60" w:after="60"/>
              <w:ind w:left="115"/>
              <w:jc w:val="center"/>
            </w:pPr>
            <w:r>
              <w:rPr>
                <w:rFonts w:ascii="Calibri" w:hAnsi="Calibri"/>
                <w:color w:val="FFFFFF"/>
                <w:sz w:val="19"/>
              </w:rPr>
              <w:t>Week 11</w:t>
            </w:r>
          </w:p>
        </w:tc>
        <w:tc>
          <w:tcPr>
            <w:tcW w:w="1296" w:type="dxa"/>
            <w:shd w:val="clear" w:color="auto" w:fill="7B3F9E"/>
          </w:tcPr>
          <w:p w14:paraId="7AE51F4E" w14:textId="77777777" w:rsidR="009C1D12" w:rsidRDefault="00000000">
            <w:pPr>
              <w:spacing w:before="60" w:after="60"/>
              <w:ind w:left="115"/>
              <w:jc w:val="center"/>
            </w:pPr>
            <w:r>
              <w:rPr>
                <w:rFonts w:ascii="Calibri" w:hAnsi="Calibri"/>
                <w:color w:val="FFFFFF"/>
                <w:sz w:val="19"/>
              </w:rPr>
              <w:t>75–81</w:t>
            </w:r>
          </w:p>
        </w:tc>
        <w:tc>
          <w:tcPr>
            <w:tcW w:w="1728" w:type="dxa"/>
            <w:shd w:val="clear" w:color="auto" w:fill="7B3F9E"/>
          </w:tcPr>
          <w:p w14:paraId="42EEE6CD" w14:textId="77777777" w:rsidR="009C1D12" w:rsidRDefault="00000000">
            <w:pPr>
              <w:spacing w:before="60" w:after="60"/>
              <w:ind w:left="115"/>
              <w:jc w:val="center"/>
            </w:pPr>
            <w:r>
              <w:rPr>
                <w:rFonts w:ascii="Calibri" w:hAnsi="Calibri"/>
                <w:color w:val="FFFFFF"/>
                <w:sz w:val="19"/>
              </w:rPr>
              <w:t>PHASE 3</w:t>
            </w:r>
          </w:p>
        </w:tc>
        <w:tc>
          <w:tcPr>
            <w:tcW w:w="7488" w:type="dxa"/>
            <w:shd w:val="clear" w:color="auto" w:fill="7B3F9E"/>
          </w:tcPr>
          <w:p w14:paraId="62191CDD" w14:textId="77777777" w:rsidR="009C1D12" w:rsidRDefault="00000000">
            <w:pPr>
              <w:spacing w:before="60" w:after="60"/>
              <w:ind w:left="115"/>
            </w:pPr>
            <w:r>
              <w:rPr>
                <w:rFonts w:ascii="Calibri" w:hAnsi="Calibri"/>
                <w:color w:val="FFFFFF"/>
                <w:sz w:val="19"/>
              </w:rPr>
              <w:t>IR playbook tabletop tested, regulatory mapping complete</w:t>
            </w:r>
          </w:p>
        </w:tc>
      </w:tr>
      <w:tr w:rsidR="009C1D12" w14:paraId="19A9F929" w14:textId="77777777">
        <w:trPr>
          <w:jc w:val="center"/>
        </w:trPr>
        <w:tc>
          <w:tcPr>
            <w:tcW w:w="1728" w:type="dxa"/>
            <w:shd w:val="clear" w:color="auto" w:fill="7B3F9E"/>
          </w:tcPr>
          <w:p w14:paraId="4372F4B7" w14:textId="77777777" w:rsidR="009C1D12" w:rsidRDefault="00000000">
            <w:pPr>
              <w:spacing w:before="60" w:after="60"/>
              <w:ind w:left="115"/>
              <w:jc w:val="center"/>
            </w:pPr>
            <w:r>
              <w:rPr>
                <w:rFonts w:ascii="Calibri" w:hAnsi="Calibri"/>
                <w:color w:val="FFFFFF"/>
                <w:sz w:val="19"/>
              </w:rPr>
              <w:t>Week 12</w:t>
            </w:r>
          </w:p>
        </w:tc>
        <w:tc>
          <w:tcPr>
            <w:tcW w:w="1296" w:type="dxa"/>
            <w:shd w:val="clear" w:color="auto" w:fill="7B3F9E"/>
          </w:tcPr>
          <w:p w14:paraId="2C22F3E9" w14:textId="77777777" w:rsidR="009C1D12" w:rsidRDefault="00000000">
            <w:pPr>
              <w:spacing w:before="60" w:after="60"/>
              <w:ind w:left="115"/>
              <w:jc w:val="center"/>
            </w:pPr>
            <w:r>
              <w:rPr>
                <w:rFonts w:ascii="Calibri" w:hAnsi="Calibri"/>
                <w:color w:val="FFFFFF"/>
                <w:sz w:val="19"/>
              </w:rPr>
              <w:t>82–90</w:t>
            </w:r>
          </w:p>
        </w:tc>
        <w:tc>
          <w:tcPr>
            <w:tcW w:w="1728" w:type="dxa"/>
            <w:shd w:val="clear" w:color="auto" w:fill="7B3F9E"/>
          </w:tcPr>
          <w:p w14:paraId="53F40CE8" w14:textId="77777777" w:rsidR="009C1D12" w:rsidRDefault="00000000">
            <w:pPr>
              <w:spacing w:before="60" w:after="60"/>
              <w:ind w:left="115"/>
              <w:jc w:val="center"/>
            </w:pPr>
            <w:r>
              <w:rPr>
                <w:rFonts w:ascii="Calibri" w:hAnsi="Calibri"/>
                <w:color w:val="FFFFFF"/>
                <w:sz w:val="19"/>
              </w:rPr>
              <w:t>PHASE 3</w:t>
            </w:r>
          </w:p>
        </w:tc>
        <w:tc>
          <w:tcPr>
            <w:tcW w:w="7488" w:type="dxa"/>
            <w:shd w:val="clear" w:color="auto" w:fill="7B3F9E"/>
          </w:tcPr>
          <w:p w14:paraId="54A00343" w14:textId="77777777" w:rsidR="009C1D12" w:rsidRDefault="00000000">
            <w:pPr>
              <w:spacing w:before="60" w:after="60"/>
              <w:ind w:left="115"/>
            </w:pPr>
            <w:r>
              <w:rPr>
                <w:rFonts w:ascii="Calibri" w:hAnsi="Calibri"/>
                <w:color w:val="FFFFFF"/>
                <w:sz w:val="19"/>
              </w:rPr>
              <w:t>Evidence packs done, 90-Day report presented, governance calendar set</w:t>
            </w:r>
          </w:p>
        </w:tc>
      </w:tr>
    </w:tbl>
    <w:p w14:paraId="28C848E0" w14:textId="77777777" w:rsidR="009C1D12" w:rsidRDefault="009C1D12"/>
    <w:tbl>
      <w:tblPr>
        <w:tblStyle w:val="TableGrid"/>
        <w:tblW w:w="0" w:type="auto"/>
        <w:jc w:val="center"/>
        <w:tblLook w:val="04A0" w:firstRow="1" w:lastRow="0" w:firstColumn="1" w:lastColumn="0" w:noHBand="0" w:noVBand="1"/>
      </w:tblPr>
      <w:tblGrid>
        <w:gridCol w:w="9360"/>
      </w:tblGrid>
      <w:tr w:rsidR="009C1D12" w14:paraId="78989E05" w14:textId="77777777">
        <w:trPr>
          <w:jc w:val="center"/>
        </w:trPr>
        <w:tc>
          <w:tcPr>
            <w:tcW w:w="9360" w:type="dxa"/>
            <w:shd w:val="clear" w:color="auto" w:fill="E8F1FA"/>
          </w:tcPr>
          <w:p w14:paraId="26A08EF2" w14:textId="77777777" w:rsidR="009C1D12" w:rsidRDefault="00000000">
            <w:pPr>
              <w:spacing w:before="80" w:after="80"/>
              <w:ind w:left="144" w:right="144"/>
            </w:pPr>
            <w:r>
              <w:rPr>
                <w:rFonts w:ascii="Calibri" w:hAnsi="Calibri"/>
                <w:b/>
                <w:color w:val="7B3F9E"/>
                <w:sz w:val="21"/>
              </w:rPr>
              <w:t xml:space="preserve">Post-90 Days:  </w:t>
            </w:r>
            <w:r>
              <w:rPr>
                <w:rFonts w:ascii="Calibri" w:hAnsi="Calibri"/>
                <w:color w:val="1A1A1A"/>
                <w:sz w:val="20"/>
              </w:rPr>
              <w:t>Run your first quarterly AI governance review (Month 6), annual policy refresh (Month 12), and use the Govsecure AI Monitoring &amp; Revalidation Checklist for each scheduled revalidation cycle. Governance is not a project—it is an operating discipline.</w:t>
            </w:r>
          </w:p>
        </w:tc>
      </w:tr>
    </w:tbl>
    <w:p w14:paraId="11F32A4B" w14:textId="77777777" w:rsidR="009C1D12" w:rsidRDefault="009C1D12"/>
    <w:p w14:paraId="38AA381E" w14:textId="77777777" w:rsidR="009C1D12" w:rsidRDefault="009C1D12"/>
    <w:p w14:paraId="7537AB91" w14:textId="77777777" w:rsidR="009C1D12" w:rsidRDefault="00000000">
      <w:pPr>
        <w:pBdr>
          <w:bottom w:val="single" w:sz="8" w:space="4" w:color="00868A"/>
        </w:pBdr>
        <w:spacing w:before="160" w:after="80"/>
      </w:pPr>
      <w:r>
        <w:rPr>
          <w:rFonts w:ascii="Calibri" w:hAnsi="Calibri"/>
          <w:b/>
          <w:color w:val="1F3864"/>
          <w:sz w:val="28"/>
        </w:rPr>
        <w:t>About Govsecure</w:t>
      </w:r>
    </w:p>
    <w:p w14:paraId="73BDBD41" w14:textId="77777777" w:rsidR="009C1D12" w:rsidRDefault="00000000">
      <w:pPr>
        <w:spacing w:before="40" w:after="80"/>
      </w:pPr>
      <w:r>
        <w:rPr>
          <w:rFonts w:ascii="Calibri" w:hAnsi="Calibri"/>
          <w:color w:val="1A1A1A"/>
          <w:sz w:val="21"/>
        </w:rPr>
        <w:t>Govsecure is the AI Governance platform built for SMBs. Our checklist templates, intake forms, risk assessment frameworks, and implementation blueprints are designed to give small and mid-sized organizations enterprise-grade AI governance capabilities—without the enterprise-grade overhead. For questions, customization support, or platform access, contact your Govsecure program advisor.</w:t>
      </w:r>
    </w:p>
    <w:p w14:paraId="51124FE3" w14:textId="77777777" w:rsidR="009C1D12" w:rsidRDefault="009C1D12"/>
    <w:p w14:paraId="468F993F" w14:textId="77777777" w:rsidR="009C1D12" w:rsidRDefault="00000000">
      <w:pPr>
        <w:jc w:val="center"/>
      </w:pPr>
      <w:r>
        <w:rPr>
          <w:rFonts w:ascii="Calibri" w:hAnsi="Calibri"/>
          <w:i/>
          <w:color w:val="888888"/>
          <w:sz w:val="18"/>
        </w:rPr>
        <w:t>Govsecure AI Governance Platform  |  Practical AI Governance for SMBs  |  Confidential</w:t>
      </w:r>
    </w:p>
    <w:sectPr w:rsidR="009C1D12" w:rsidSect="00034616">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8081006">
    <w:abstractNumId w:val="8"/>
  </w:num>
  <w:num w:numId="2" w16cid:durableId="879173738">
    <w:abstractNumId w:val="6"/>
  </w:num>
  <w:num w:numId="3" w16cid:durableId="1347516587">
    <w:abstractNumId w:val="5"/>
  </w:num>
  <w:num w:numId="4" w16cid:durableId="576129838">
    <w:abstractNumId w:val="4"/>
  </w:num>
  <w:num w:numId="5" w16cid:durableId="1561018111">
    <w:abstractNumId w:val="7"/>
  </w:num>
  <w:num w:numId="6" w16cid:durableId="265308907">
    <w:abstractNumId w:val="3"/>
  </w:num>
  <w:num w:numId="7" w16cid:durableId="1966111637">
    <w:abstractNumId w:val="2"/>
  </w:num>
  <w:num w:numId="8" w16cid:durableId="646399631">
    <w:abstractNumId w:val="1"/>
  </w:num>
  <w:num w:numId="9" w16cid:durableId="2106529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392"/>
    <w:rsid w:val="0029639D"/>
    <w:rsid w:val="00326F90"/>
    <w:rsid w:val="008B3DA2"/>
    <w:rsid w:val="009C1D12"/>
    <w:rsid w:val="00AA1D8D"/>
    <w:rsid w:val="00B47730"/>
    <w:rsid w:val="00CB0664"/>
    <w:rsid w:val="00D20F06"/>
    <w:rsid w:val="00F65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47F2F77-3420-4E04-8299-40C61AAB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3049</Words>
  <Characters>16379</Characters>
  <Application>Microsoft Office Word</Application>
  <DocSecurity>0</DocSecurity>
  <Lines>1023</Lines>
  <Paragraphs>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Oluseyi Akinlolu</cp:lastModifiedBy>
  <cp:revision>3</cp:revision>
  <dcterms:created xsi:type="dcterms:W3CDTF">2013-12-23T23:15:00Z</dcterms:created>
  <dcterms:modified xsi:type="dcterms:W3CDTF">2026-04-05T01:21:00Z</dcterms:modified>
  <cp:category/>
</cp:coreProperties>
</file>