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Monitoring &amp; Revalidation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Operational Monitoring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Performance/quality metrics reviewed (accuracy, latency, error rates)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Hallucination/error trends reviewed (GenAI)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User feedback/complaints reviewed and tracked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Security Monitoring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Access reviews completed (privileged and service identities)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DLP and sensitive data events reviewed (where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Abuse/prompt injection/tool abuse signals reviewed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Change Triggers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Model/vendor version changes reviewed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New data sources/integrations reviewed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Exception expiry checked and remediated/renewed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Compliance &amp; Evidence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Control compliance checked for current tier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Risk register updated (if risk posture changed)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Monitoring report and decision stored (audit trail)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Revalidation 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Decision recorded: Continue / Continue with Conditions / Pause / Retire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Next review date set in registry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