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line="259" w:lineRule="auto"/>
      </w:pPr>
      <w:r>
        <w:rPr>
          <w:rFonts w:ascii="Lato" w:hAnsi="Lato"/>
          <w:b/>
          <w:i w:val="0"/>
          <w:color w:val="188E89"/>
          <w:sz w:val="24"/>
        </w:rPr>
        <w:t>GOVSECURE</w:t>
      </w:r>
    </w:p>
    <w:p>
      <w:pPr>
        <w:spacing w:before="200" w:after="80" w:line="259" w:lineRule="auto"/>
      </w:pPr>
      <w:r>
        <w:rPr>
          <w:rFonts w:ascii="Lato" w:hAnsi="Lato"/>
          <w:b/>
          <w:i w:val="0"/>
          <w:color w:val="133A5E"/>
          <w:sz w:val="48"/>
        </w:rPr>
        <w:t>AI Tool Inventory Checklist</w:t>
      </w:r>
    </w:p>
    <w:p>
      <w:pPr>
        <w:spacing w:before="0" w:after="240" w:line="259" w:lineRule="auto"/>
      </w:pPr>
      <w:r>
        <w:rPr>
          <w:rFonts w:ascii="Lato" w:hAnsi="Lato"/>
          <w:b w:val="0"/>
          <w:i w:val="0"/>
          <w:color w:val="5B6570"/>
          <w:sz w:val="23"/>
        </w:rPr>
        <w:t>A practical checklist for identifying, validating, documenting, and maintaining visibility over AI tools used or proposed across the organization.</w:t>
      </w:r>
    </w:p>
    <w:tbl>
      <w:tblPr>
        <w:tblW w:type="auto" w:w="0"/>
        <w:jc w:val="left"/>
        <w:tblLayout w:type="fixed"/>
        <w:tblLook w:firstColumn="1" w:firstRow="1" w:lastColumn="0" w:lastRow="0" w:noHBand="0" w:noVBand="1" w:val="04A0"/>
        <w:tblBorders>
          <w:top w:val="single" w:sz="6" w:color="EAF3F5" w:space="0"/>
          <w:left w:val="single" w:sz="6" w:color="EAF3F5" w:space="0"/>
          <w:bottom w:val="single" w:sz="6" w:color="EAF3F5" w:space="0"/>
          <w:right w:val="single" w:sz="6" w:color="EAF3F5" w:space="0"/>
          <w:insideH w:val="single" w:sz="6" w:color="EAF3F5" w:space="0"/>
          <w:insideV w:val="single" w:sz="6" w:color="EAF3F5" w:space="0"/>
        </w:tblBorders>
      </w:tblPr>
      <w:tblGrid>
        <w:gridCol w:w="14256"/>
      </w:tblGrid>
      <w:tr>
        <w:tc>
          <w:tcPr>
            <w:tcW w:type="dxa" w:w="14054"/>
            <w:shd w:fill="EAF3F5"/>
            <w:tcMar>
              <w:top w:w="120" w:type="dxa"/>
              <w:start w:w="140" w:type="dxa"/>
              <w:bottom w:w="120" w:type="dxa"/>
              <w:end w:w="140" w:type="dxa"/>
            </w:tcMar>
          </w:tcPr>
          <w:p>
            <w:pPr>
              <w:spacing w:before="0" w:after="40" w:line="259" w:lineRule="auto"/>
            </w:pPr>
            <w:r>
              <w:rPr>
                <w:rFonts w:ascii="Lato" w:hAnsi="Lato"/>
                <w:b/>
                <w:i w:val="0"/>
                <w:color w:val="133A5E"/>
                <w:sz w:val="21"/>
              </w:rPr>
              <w:t>Purpose</w:t>
            </w:r>
          </w:p>
          <w:p>
            <w:pPr>
              <w:spacing w:before="0" w:after="0" w:line="259" w:lineRule="auto"/>
            </w:pPr>
            <w:r>
              <w:rPr>
                <w:rFonts w:ascii="Lato" w:hAnsi="Lato"/>
                <w:b w:val="0"/>
                <w:i w:val="0"/>
                <w:color w:val="1F2933"/>
                <w:sz w:val="20"/>
              </w:rPr>
              <w:t>Use this checklist to make sure the organization has a disciplined process for discovering AI tools, recording ownership, assessing data exposure, flagging shadow AI, and keeping an inventory that leaders can actually trust. It is designed for SMB environments that need real visibility without building a bureaucracy worthy of a small empire.</w:t>
            </w:r>
          </w:p>
        </w:tc>
      </w:tr>
    </w:tbl>
    <w:p/>
    <w:tbl>
      <w:tblPr>
        <w:tblW w:type="auto" w:w="0"/>
        <w:jc w:val="left"/>
        <w:tblLayout w:type="fixed"/>
        <w:tblLook w:firstColumn="1" w:firstRow="1" w:lastColumn="0" w:lastRow="0" w:noHBand="0" w:noVBand="1" w:val="04A0"/>
        <w:tblBorders>
          <w:top w:val="single" w:sz="6" w:color="C9D7E2" w:space="0"/>
          <w:left w:val="single" w:sz="6" w:color="C9D7E2" w:space="0"/>
          <w:bottom w:val="single" w:sz="6" w:color="C9D7E2" w:space="0"/>
          <w:right w:val="single" w:sz="6" w:color="C9D7E2" w:space="0"/>
          <w:insideH w:val="single" w:sz="6" w:color="C9D7E2" w:space="0"/>
          <w:insideV w:val="single" w:sz="6" w:color="C9D7E2" w:space="0"/>
        </w:tblBorders>
      </w:tblPr>
      <w:tblGrid>
        <w:gridCol w:w="3513"/>
        <w:gridCol w:w="3513"/>
        <w:gridCol w:w="3513"/>
        <w:gridCol w:w="3513"/>
      </w:tblGrid>
      <w:tr>
        <w:tc>
          <w:tcPr>
            <w:tcW w:type="dxa" w:w="2232"/>
            <w:tcMar>
              <w:top w:w="80" w:type="dxa"/>
              <w:start w:w="110" w:type="dxa"/>
              <w:bottom w:w="80" w:type="dxa"/>
              <w:end w:w="110" w:type="dxa"/>
            </w:tcMar>
            <w:shd w:fill="133A5E"/>
            <w:vAlign w:val="center"/>
          </w:tcPr>
          <w:p>
            <w:pPr>
              <w:spacing w:before="0" w:after="0" w:line="259" w:lineRule="auto"/>
            </w:pPr>
            <w:r>
              <w:rPr>
                <w:rFonts w:ascii="Lato" w:hAnsi="Lato"/>
                <w:b/>
                <w:i w:val="0"/>
                <w:color w:val="FFFFFF"/>
                <w:sz w:val="19"/>
              </w:rPr>
              <w:t>Document Type</w:t>
            </w:r>
          </w:p>
        </w:tc>
        <w:tc>
          <w:tcPr>
            <w:tcW w:type="dxa" w:w="4176"/>
            <w:tcMar>
              <w:top w:w="80" w:type="dxa"/>
              <w:start w:w="110" w:type="dxa"/>
              <w:bottom w:w="80" w:type="dxa"/>
              <w:end w:w="110" w:type="dxa"/>
            </w:tcMar>
            <w:shd w:fill="F6FAFB"/>
            <w:vAlign w:val="center"/>
          </w:tcPr>
          <w:p>
            <w:pPr>
              <w:spacing w:before="0" w:after="0" w:line="259" w:lineRule="auto"/>
            </w:pPr>
            <w:r>
              <w:rPr>
                <w:rFonts w:ascii="Lato" w:hAnsi="Lato"/>
                <w:b w:val="0"/>
                <w:i w:val="0"/>
                <w:color w:val="1F2933"/>
                <w:sz w:val="19"/>
              </w:rPr>
              <w:t>Operational Checklist Template</w:t>
            </w:r>
          </w:p>
        </w:tc>
        <w:tc>
          <w:tcPr>
            <w:tcW w:type="dxa" w:w="2232"/>
            <w:tcMar>
              <w:top w:w="80" w:type="dxa"/>
              <w:start w:w="110" w:type="dxa"/>
              <w:bottom w:w="80" w:type="dxa"/>
              <w:end w:w="110" w:type="dxa"/>
            </w:tcMar>
            <w:shd w:fill="133A5E"/>
            <w:vAlign w:val="center"/>
          </w:tcPr>
          <w:p>
            <w:pPr>
              <w:spacing w:before="0" w:after="0" w:line="259" w:lineRule="auto"/>
            </w:pPr>
            <w:r>
              <w:rPr>
                <w:rFonts w:ascii="Lato" w:hAnsi="Lato"/>
                <w:b/>
                <w:i w:val="0"/>
                <w:color w:val="FFFFFF"/>
                <w:sz w:val="19"/>
              </w:rPr>
              <w:t>Version</w:t>
            </w:r>
          </w:p>
        </w:tc>
        <w:tc>
          <w:tcPr>
            <w:tcW w:type="dxa" w:w="5472"/>
            <w:tcMar>
              <w:top w:w="80" w:type="dxa"/>
              <w:start w:w="110" w:type="dxa"/>
              <w:bottom w:w="80" w:type="dxa"/>
              <w:end w:w="110" w:type="dxa"/>
            </w:tcMar>
            <w:shd w:fill="F6FAFB"/>
            <w:vAlign w:val="center"/>
          </w:tcPr>
          <w:p>
            <w:pPr>
              <w:spacing w:before="0" w:after="0" w:line="259" w:lineRule="auto"/>
            </w:pPr>
            <w:r>
              <w:rPr>
                <w:rFonts w:ascii="Lato" w:hAnsi="Lato"/>
                <w:b w:val="0"/>
                <w:i w:val="0"/>
                <w:color w:val="1F2933"/>
                <w:sz w:val="19"/>
              </w:rPr>
              <w:t>1.0</w:t>
            </w:r>
          </w:p>
        </w:tc>
      </w:tr>
      <w:tr>
        <w:tc>
          <w:tcPr>
            <w:tcW w:type="dxa" w:w="2232"/>
            <w:tcMar>
              <w:top w:w="80" w:type="dxa"/>
              <w:start w:w="110" w:type="dxa"/>
              <w:bottom w:w="80" w:type="dxa"/>
              <w:end w:w="110" w:type="dxa"/>
            </w:tcMar>
            <w:shd w:fill="133A5E"/>
            <w:vAlign w:val="center"/>
          </w:tcPr>
          <w:p>
            <w:pPr>
              <w:spacing w:before="0" w:after="0" w:line="259" w:lineRule="auto"/>
            </w:pPr>
            <w:r>
              <w:rPr>
                <w:rFonts w:ascii="Lato" w:hAnsi="Lato"/>
                <w:b/>
                <w:i w:val="0"/>
                <w:color w:val="FFFFFF"/>
                <w:sz w:val="19"/>
              </w:rPr>
              <w:t>Prepared For</w:t>
            </w:r>
          </w:p>
        </w:tc>
        <w:tc>
          <w:tcPr>
            <w:tcW w:type="dxa" w:w="4176"/>
            <w:tcMar>
              <w:top w:w="80" w:type="dxa"/>
              <w:start w:w="110" w:type="dxa"/>
              <w:bottom w:w="80" w:type="dxa"/>
              <w:end w:w="110" w:type="dxa"/>
            </w:tcMar>
            <w:shd w:fill="FFFFFF"/>
            <w:vAlign w:val="center"/>
          </w:tcPr>
          <w:p>
            <w:pPr>
              <w:spacing w:before="0" w:after="0" w:line="259" w:lineRule="auto"/>
            </w:pPr>
            <w:r>
              <w:rPr>
                <w:rFonts w:ascii="Lato" w:hAnsi="Lato"/>
                <w:b w:val="0"/>
                <w:i w:val="0"/>
                <w:color w:val="1F2933"/>
                <w:sz w:val="19"/>
              </w:rPr>
              <w:t>{{COMPANY_NAME}}</w:t>
            </w:r>
          </w:p>
        </w:tc>
        <w:tc>
          <w:tcPr>
            <w:tcW w:type="dxa" w:w="2232"/>
            <w:tcMar>
              <w:top w:w="80" w:type="dxa"/>
              <w:start w:w="110" w:type="dxa"/>
              <w:bottom w:w="80" w:type="dxa"/>
              <w:end w:w="110" w:type="dxa"/>
            </w:tcMar>
            <w:shd w:fill="133A5E"/>
            <w:vAlign w:val="center"/>
          </w:tcPr>
          <w:p>
            <w:pPr>
              <w:spacing w:before="0" w:after="0" w:line="259" w:lineRule="auto"/>
            </w:pPr>
            <w:r>
              <w:rPr>
                <w:rFonts w:ascii="Lato" w:hAnsi="Lato"/>
                <w:b/>
                <w:i w:val="0"/>
                <w:color w:val="FFFFFF"/>
                <w:sz w:val="19"/>
              </w:rPr>
              <w:t>Owner</w:t>
            </w:r>
          </w:p>
        </w:tc>
        <w:tc>
          <w:tcPr>
            <w:tcW w:type="dxa" w:w="5472"/>
            <w:tcMar>
              <w:top w:w="80" w:type="dxa"/>
              <w:start w:w="110" w:type="dxa"/>
              <w:bottom w:w="80" w:type="dxa"/>
              <w:end w:w="110" w:type="dxa"/>
            </w:tcMar>
            <w:shd w:fill="FFFFFF"/>
            <w:vAlign w:val="center"/>
          </w:tcPr>
          <w:p>
            <w:pPr>
              <w:spacing w:before="0" w:after="0" w:line="259" w:lineRule="auto"/>
            </w:pPr>
            <w:r>
              <w:rPr>
                <w:rFonts w:ascii="Lato" w:hAnsi="Lato"/>
                <w:b w:val="0"/>
                <w:i w:val="0"/>
                <w:color w:val="1F2933"/>
                <w:sz w:val="19"/>
              </w:rPr>
              <w:t>{{AI_GOVERNANCE_LEAD}}</w:t>
            </w:r>
          </w:p>
        </w:tc>
      </w:tr>
      <w:tr>
        <w:tc>
          <w:tcPr>
            <w:tcW w:type="dxa" w:w="2232"/>
            <w:tcMar>
              <w:top w:w="80" w:type="dxa"/>
              <w:start w:w="110" w:type="dxa"/>
              <w:bottom w:w="80" w:type="dxa"/>
              <w:end w:w="110" w:type="dxa"/>
            </w:tcMar>
            <w:shd w:fill="133A5E"/>
            <w:vAlign w:val="center"/>
          </w:tcPr>
          <w:p>
            <w:pPr>
              <w:spacing w:before="0" w:after="0" w:line="259" w:lineRule="auto"/>
            </w:pPr>
            <w:r>
              <w:rPr>
                <w:rFonts w:ascii="Lato" w:hAnsi="Lato"/>
                <w:b/>
                <w:i w:val="0"/>
                <w:color w:val="FFFFFF"/>
                <w:sz w:val="19"/>
              </w:rPr>
              <w:t>Review Cycle</w:t>
            </w:r>
          </w:p>
        </w:tc>
        <w:tc>
          <w:tcPr>
            <w:tcW w:type="dxa" w:w="4176"/>
            <w:tcMar>
              <w:top w:w="80" w:type="dxa"/>
              <w:start w:w="110" w:type="dxa"/>
              <w:bottom w:w="80" w:type="dxa"/>
              <w:end w:w="110" w:type="dxa"/>
            </w:tcMar>
            <w:shd w:fill="F6FAFB"/>
            <w:vAlign w:val="center"/>
          </w:tcPr>
          <w:p>
            <w:pPr>
              <w:spacing w:before="0" w:after="0" w:line="259" w:lineRule="auto"/>
            </w:pPr>
            <w:r>
              <w:rPr>
                <w:rFonts w:ascii="Lato" w:hAnsi="Lato"/>
                <w:b w:val="0"/>
                <w:i w:val="0"/>
                <w:color w:val="1F2933"/>
                <w:sz w:val="19"/>
              </w:rPr>
              <w:t>Quarterly or upon major tool change</w:t>
            </w:r>
          </w:p>
        </w:tc>
        <w:tc>
          <w:tcPr>
            <w:tcW w:type="dxa" w:w="2232"/>
            <w:tcMar>
              <w:top w:w="80" w:type="dxa"/>
              <w:start w:w="110" w:type="dxa"/>
              <w:bottom w:w="80" w:type="dxa"/>
              <w:end w:w="110" w:type="dxa"/>
            </w:tcMar>
            <w:shd w:fill="133A5E"/>
            <w:vAlign w:val="center"/>
          </w:tcPr>
          <w:p>
            <w:pPr>
              <w:spacing w:before="0" w:after="0" w:line="259" w:lineRule="auto"/>
            </w:pPr>
            <w:r>
              <w:rPr>
                <w:rFonts w:ascii="Lato" w:hAnsi="Lato"/>
                <w:b/>
                <w:i w:val="0"/>
                <w:color w:val="FFFFFF"/>
                <w:sz w:val="19"/>
              </w:rPr>
              <w:t>Related Artifact</w:t>
            </w:r>
          </w:p>
        </w:tc>
        <w:tc>
          <w:tcPr>
            <w:tcW w:type="dxa" w:w="5472"/>
            <w:tcMar>
              <w:top w:w="80" w:type="dxa"/>
              <w:start w:w="110" w:type="dxa"/>
              <w:bottom w:w="80" w:type="dxa"/>
              <w:end w:w="110" w:type="dxa"/>
            </w:tcMar>
            <w:shd w:fill="F6FAFB"/>
            <w:vAlign w:val="center"/>
          </w:tcPr>
          <w:p>
            <w:pPr>
              <w:spacing w:before="0" w:after="0" w:line="259" w:lineRule="auto"/>
            </w:pPr>
            <w:r>
              <w:rPr>
                <w:rFonts w:ascii="Lato" w:hAnsi="Lato"/>
                <w:b w:val="0"/>
                <w:i w:val="0"/>
                <w:color w:val="1F2933"/>
                <w:sz w:val="19"/>
              </w:rPr>
              <w:t>AI Use Case Registry</w:t>
            </w:r>
          </w:p>
        </w:tc>
      </w:tr>
      <w:tr>
        <w:tc>
          <w:tcPr>
            <w:tcW w:type="dxa" w:w="2232"/>
            <w:tcMar>
              <w:top w:w="80" w:type="dxa"/>
              <w:start w:w="110" w:type="dxa"/>
              <w:bottom w:w="80" w:type="dxa"/>
              <w:end w:w="110" w:type="dxa"/>
            </w:tcMar>
            <w:shd w:fill="133A5E"/>
            <w:vAlign w:val="center"/>
          </w:tcPr>
          <w:p>
            <w:pPr>
              <w:spacing w:before="0" w:after="0" w:line="259" w:lineRule="auto"/>
            </w:pPr>
            <w:r>
              <w:rPr>
                <w:rFonts w:ascii="Lato" w:hAnsi="Lato"/>
                <w:b/>
                <w:i w:val="0"/>
                <w:color w:val="FFFFFF"/>
                <w:sz w:val="19"/>
              </w:rPr>
              <w:t>Primary Users</w:t>
            </w:r>
          </w:p>
        </w:tc>
        <w:tc>
          <w:tcPr>
            <w:tcW w:type="dxa" w:w="4176"/>
            <w:tcMar>
              <w:top w:w="80" w:type="dxa"/>
              <w:start w:w="110" w:type="dxa"/>
              <w:bottom w:w="80" w:type="dxa"/>
              <w:end w:w="110" w:type="dxa"/>
            </w:tcMar>
            <w:shd w:fill="FFFFFF"/>
            <w:vAlign w:val="center"/>
          </w:tcPr>
          <w:p>
            <w:pPr>
              <w:spacing w:before="0" w:after="0" w:line="259" w:lineRule="auto"/>
            </w:pPr>
            <w:r>
              <w:rPr>
                <w:rFonts w:ascii="Lato" w:hAnsi="Lato"/>
                <w:b w:val="0"/>
                <w:i w:val="0"/>
                <w:color w:val="1F2933"/>
                <w:sz w:val="19"/>
              </w:rPr>
              <w:t>IT, security, procurement, privacy, business leads</w:t>
            </w:r>
          </w:p>
        </w:tc>
        <w:tc>
          <w:tcPr>
            <w:tcW w:type="dxa" w:w="2232"/>
            <w:tcMar>
              <w:top w:w="80" w:type="dxa"/>
              <w:start w:w="110" w:type="dxa"/>
              <w:bottom w:w="80" w:type="dxa"/>
              <w:end w:w="110" w:type="dxa"/>
            </w:tcMar>
            <w:shd w:fill="133A5E"/>
            <w:vAlign w:val="center"/>
          </w:tcPr>
          <w:p>
            <w:pPr>
              <w:spacing w:before="0" w:after="0" w:line="259" w:lineRule="auto"/>
            </w:pPr>
            <w:r>
              <w:rPr>
                <w:rFonts w:ascii="Lato" w:hAnsi="Lato"/>
                <w:b/>
                <w:i w:val="0"/>
                <w:color w:val="FFFFFF"/>
                <w:sz w:val="19"/>
              </w:rPr>
              <w:t>Status</w:t>
            </w:r>
          </w:p>
        </w:tc>
        <w:tc>
          <w:tcPr>
            <w:tcW w:type="dxa" w:w="5472"/>
            <w:tcMar>
              <w:top w:w="80" w:type="dxa"/>
              <w:start w:w="110" w:type="dxa"/>
              <w:bottom w:w="80" w:type="dxa"/>
              <w:end w:w="110" w:type="dxa"/>
            </w:tcMar>
            <w:shd w:fill="FFFFFF"/>
            <w:vAlign w:val="center"/>
          </w:tcPr>
          <w:p>
            <w:pPr>
              <w:spacing w:before="0" w:after="0" w:line="259" w:lineRule="auto"/>
            </w:pPr>
            <w:r>
              <w:rPr>
                <w:rFonts w:ascii="Lato" w:hAnsi="Lato"/>
                <w:b w:val="0"/>
                <w:i w:val="0"/>
                <w:color w:val="1F2933"/>
                <w:sz w:val="19"/>
              </w:rPr>
              <w:t>Draft / Approved / In Use</w:t>
            </w:r>
          </w:p>
        </w:tc>
      </w:tr>
    </w:tbl>
    <w:p/>
    <w:p>
      <w:pPr>
        <w:spacing w:before="0" w:after="80" w:line="259" w:lineRule="auto"/>
      </w:pPr>
      <w:r>
        <w:rPr>
          <w:rFonts w:ascii="Lato" w:hAnsi="Lato"/>
          <w:b/>
          <w:i w:val="0"/>
          <w:color w:val="133A5E"/>
          <w:sz w:val="23"/>
        </w:rPr>
        <w:t>How to use this checklist</w:t>
      </w:r>
    </w:p>
    <w:p>
      <w:pPr>
        <w:pStyle w:val="ListBullet"/>
        <w:spacing w:before="0" w:after="0" w:line="259" w:lineRule="auto"/>
      </w:pPr>
      <w:r>
        <w:rPr>
          <w:rFonts w:ascii="Lato" w:hAnsi="Lato"/>
          <w:b w:val="0"/>
          <w:i w:val="0"/>
          <w:color w:val="1F2933"/>
          <w:sz w:val="20"/>
        </w:rPr>
        <w:t>Use it during discovery, onboarding, periodic review, or cleanup exercises for AI tools already in circulation.</w:t>
      </w:r>
    </w:p>
    <w:p>
      <w:pPr>
        <w:pStyle w:val="ListBullet"/>
        <w:spacing w:before="0" w:after="0" w:line="259" w:lineRule="auto"/>
      </w:pPr>
      <w:r>
        <w:rPr>
          <w:rFonts w:ascii="Lato" w:hAnsi="Lato"/>
          <w:b w:val="0"/>
          <w:i w:val="0"/>
          <w:color w:val="1F2933"/>
          <w:sz w:val="20"/>
        </w:rPr>
        <w:t>Record gaps rather than guessing. An inventory with honest blanks is still better than a fake masterpiece built on assumptions.</w:t>
      </w:r>
    </w:p>
    <w:p>
      <w:pPr>
        <w:pStyle w:val="ListBullet"/>
        <w:spacing w:before="0" w:after="0" w:line="259" w:lineRule="auto"/>
      </w:pPr>
      <w:r>
        <w:rPr>
          <w:rFonts w:ascii="Lato" w:hAnsi="Lato"/>
          <w:b w:val="0"/>
          <w:i w:val="0"/>
          <w:color w:val="1F2933"/>
          <w:sz w:val="20"/>
        </w:rPr>
        <w:t>Any tool that is unapproved, handling sensitive data, or linked to external-facing decisions should trigger deeper review.</w:t>
      </w:r>
    </w:p>
    <w:p>
      <w:pPr>
        <w:pStyle w:val="ListBullet"/>
        <w:spacing w:before="0" w:after="0" w:line="259" w:lineRule="auto"/>
      </w:pPr>
      <w:r>
        <w:rPr>
          <w:rFonts w:ascii="Lato" w:hAnsi="Lato"/>
          <w:b w:val="0"/>
          <w:i w:val="0"/>
          <w:color w:val="1F2933"/>
          <w:sz w:val="20"/>
        </w:rPr>
        <w:t>Completed items should feed the AI Use Case Registry, procurement review, or shadow AI workflow as appropriate.</w:t>
      </w:r>
    </w:p>
    <w:p>
      <w:r>
        <w:br w:type="page"/>
      </w:r>
    </w:p>
    <w:p>
      <w:pPr>
        <w:spacing w:before="60" w:after="40" w:line="259" w:lineRule="auto"/>
      </w:pPr>
      <w:r>
        <w:rPr>
          <w:rFonts w:ascii="Lato" w:hAnsi="Lato"/>
          <w:b/>
          <w:i w:val="0"/>
          <w:color w:val="133A5E"/>
          <w:sz w:val="28"/>
        </w:rPr>
        <w:t>1. Set inventory scope and ownership</w:t>
      </w:r>
    </w:p>
    <w:p>
      <w:pPr>
        <w:spacing w:before="0" w:after="120" w:line="259" w:lineRule="auto"/>
      </w:pPr>
      <w:r>
        <w:rPr>
          <w:rFonts w:ascii="Lato" w:hAnsi="Lato"/>
          <w:b w:val="0"/>
          <w:i w:val="0"/>
          <w:color w:val="5B6570"/>
          <w:sz w:val="19"/>
        </w:rPr>
        <w:t>Before collecting tool names, decide who owns the exercise, what counts as an AI tool, and what business areas are in scope.</w:t>
      </w:r>
    </w:p>
    <w:tbl>
      <w:tblPr>
        <w:tblW w:type="auto" w:w="0"/>
        <w:jc w:val="left"/>
        <w:tblLayout w:type="fixed"/>
        <w:tblLook w:firstColumn="1" w:firstRow="1" w:lastColumn="0" w:lastRow="0" w:noHBand="0" w:noVBand="1" w:val="04A0"/>
        <w:tblBorders>
          <w:top w:val="single" w:sz="6" w:color="C9D7E2" w:space="0"/>
          <w:left w:val="single" w:sz="6" w:color="C9D7E2" w:space="0"/>
          <w:bottom w:val="single" w:sz="6" w:color="C9D7E2" w:space="0"/>
          <w:right w:val="single" w:sz="6" w:color="C9D7E2" w:space="0"/>
          <w:insideH w:val="single" w:sz="6" w:color="C9D7E2" w:space="0"/>
          <w:insideV w:val="single" w:sz="6" w:color="C9D7E2" w:space="0"/>
        </w:tblBorders>
      </w:tblPr>
      <w:tblGrid>
        <w:gridCol w:w="3513"/>
        <w:gridCol w:w="3513"/>
        <w:gridCol w:w="3513"/>
        <w:gridCol w:w="3513"/>
      </w:tblGrid>
      <w:tr>
        <w:trPr>
          <w:tblHeader w:val="true"/>
        </w:trPr>
        <w:tc>
          <w:tcPr>
            <w:tcW w:type="dxa" w:w="936"/>
            <w:shd w:fill="133A5E"/>
            <w:tcMar>
              <w:top w:w="82" w:type="dxa"/>
              <w:start w:w="110" w:type="dxa"/>
              <w:bottom w:w="82" w:type="dxa"/>
              <w:end w:w="110" w:type="dxa"/>
            </w:tcMar>
            <w:vAlign w:val="center"/>
          </w:tcPr>
          <w:p>
            <w:pPr>
              <w:spacing w:before="0" w:after="0" w:line="259" w:lineRule="auto"/>
              <w:jc w:val="center"/>
            </w:pPr>
            <w:r>
              <w:rPr>
                <w:rFonts w:ascii="Lato" w:hAnsi="Lato"/>
                <w:b/>
                <w:i w:val="0"/>
                <w:color w:val="FFFFFF"/>
                <w:sz w:val="18"/>
              </w:rPr>
              <w:t>Check</w:t>
            </w:r>
          </w:p>
        </w:tc>
        <w:tc>
          <w:tcPr>
            <w:tcW w:type="dxa" w:w="4968"/>
            <w:shd w:fill="133A5E"/>
            <w:tcMar>
              <w:top w:w="82" w:type="dxa"/>
              <w:start w:w="110" w:type="dxa"/>
              <w:bottom w:w="82" w:type="dxa"/>
              <w:end w:w="110" w:type="dxa"/>
            </w:tcMar>
            <w:vAlign w:val="center"/>
          </w:tcPr>
          <w:p>
            <w:pPr>
              <w:spacing w:before="0" w:after="0" w:line="259" w:lineRule="auto"/>
              <w:jc w:val="left"/>
            </w:pPr>
            <w:r>
              <w:rPr>
                <w:rFonts w:ascii="Lato" w:hAnsi="Lato"/>
                <w:b/>
                <w:i w:val="0"/>
                <w:color w:val="FFFFFF"/>
                <w:sz w:val="18"/>
              </w:rPr>
              <w:t>Required step or confirmation</w:t>
            </w:r>
          </w:p>
        </w:tc>
        <w:tc>
          <w:tcPr>
            <w:tcW w:type="dxa" w:w="4320"/>
            <w:shd w:fill="133A5E"/>
            <w:tcMar>
              <w:top w:w="82" w:type="dxa"/>
              <w:start w:w="110" w:type="dxa"/>
              <w:bottom w:w="82" w:type="dxa"/>
              <w:end w:w="110" w:type="dxa"/>
            </w:tcMar>
            <w:vAlign w:val="center"/>
          </w:tcPr>
          <w:p>
            <w:pPr>
              <w:spacing w:before="0" w:after="0" w:line="259" w:lineRule="auto"/>
              <w:jc w:val="left"/>
            </w:pPr>
            <w:r>
              <w:rPr>
                <w:rFonts w:ascii="Lato" w:hAnsi="Lato"/>
                <w:b/>
                <w:i w:val="0"/>
                <w:color w:val="FFFFFF"/>
                <w:sz w:val="18"/>
              </w:rPr>
              <w:t>What should be captured</w:t>
            </w:r>
          </w:p>
        </w:tc>
        <w:tc>
          <w:tcPr>
            <w:tcW w:type="dxa" w:w="4464"/>
            <w:shd w:fill="133A5E"/>
            <w:tcMar>
              <w:top w:w="82" w:type="dxa"/>
              <w:start w:w="110" w:type="dxa"/>
              <w:bottom w:w="82" w:type="dxa"/>
              <w:end w:w="110" w:type="dxa"/>
            </w:tcMar>
            <w:vAlign w:val="center"/>
          </w:tcPr>
          <w:p>
            <w:pPr>
              <w:spacing w:before="0" w:after="0" w:line="259" w:lineRule="auto"/>
              <w:jc w:val="left"/>
            </w:pPr>
            <w:r>
              <w:rPr>
                <w:rFonts w:ascii="Lato" w:hAnsi="Lato"/>
                <w:b/>
                <w:i w:val="0"/>
                <w:color w:val="FFFFFF"/>
                <w:sz w:val="18"/>
              </w:rPr>
              <w:t>Notes / evidence</w:t>
            </w:r>
          </w:p>
        </w:tc>
      </w:tr>
      <w:tr>
        <w:tc>
          <w:tcPr>
            <w:tcW w:type="dxa" w:w="3513"/>
            <w:shd w:fill="F6FAFB"/>
            <w:tcMar>
              <w:top w:w="72" w:type="dxa"/>
              <w:start w:w="110" w:type="dxa"/>
              <w:bottom w:w="72" w:type="dxa"/>
              <w:end w:w="110" w:type="dxa"/>
            </w:tcMar>
            <w:vAlign w:val="center"/>
          </w:tcPr>
          <w:p>
            <w:pPr>
              <w:spacing w:before="0" w:after="0" w:line="240" w:lineRule="auto"/>
              <w:jc w:val="center"/>
            </w:pPr>
            <w:r>
              <w:rPr>
                <w:rFonts w:ascii="Lato" w:hAnsi="Lato"/>
                <w:b/>
                <w:i w:val="0"/>
                <w:color w:val="188E89"/>
                <w:sz w:val="20"/>
              </w:rPr>
              <w:t>[ ]</w:t>
            </w:r>
          </w:p>
        </w:tc>
        <w:tc>
          <w:tcPr>
            <w:tcW w:type="dxa" w:w="3513"/>
            <w:shd w:fill="F6FAFB"/>
            <w:tcMar>
              <w:top w:w="72" w:type="dxa"/>
              <w:start w:w="110" w:type="dxa"/>
              <w:bottom w:w="72" w:type="dxa"/>
              <w:end w:w="110" w:type="dxa"/>
            </w:tcMar>
            <w:vAlign w:val="center"/>
          </w:tcPr>
          <w:p>
            <w:pPr>
              <w:spacing w:before="0" w:after="0" w:line="240" w:lineRule="auto"/>
              <w:jc w:val="left"/>
            </w:pPr>
            <w:r>
              <w:rPr>
                <w:rFonts w:ascii="Lato" w:hAnsi="Lato"/>
                <w:b w:val="0"/>
                <w:i w:val="0"/>
                <w:color w:val="1F2933"/>
                <w:sz w:val="18"/>
              </w:rPr>
              <w:t>Confirm the inventory owner and supporting reviewers.</w:t>
            </w:r>
          </w:p>
        </w:tc>
        <w:tc>
          <w:tcPr>
            <w:tcW w:type="dxa" w:w="3513"/>
            <w:shd w:fill="F6FAFB"/>
            <w:tcMar>
              <w:top w:w="72" w:type="dxa"/>
              <w:start w:w="110" w:type="dxa"/>
              <w:bottom w:w="72" w:type="dxa"/>
              <w:end w:w="110" w:type="dxa"/>
            </w:tcMar>
            <w:vAlign w:val="center"/>
          </w:tcPr>
          <w:p>
            <w:pPr>
              <w:spacing w:before="0" w:after="0" w:line="240" w:lineRule="auto"/>
              <w:jc w:val="left"/>
            </w:pPr>
            <w:r>
              <w:rPr>
                <w:rFonts w:ascii="Lato" w:hAnsi="Lato"/>
                <w:b w:val="0"/>
                <w:i w:val="0"/>
                <w:color w:val="1F2933"/>
                <w:sz w:val="18"/>
              </w:rPr>
              <w:t>Identify the lead function and any supporting roles from IT, security, procurement, privacy, legal, or operations.</w:t>
            </w:r>
          </w:p>
        </w:tc>
        <w:tc>
          <w:tcPr>
            <w:tcW w:type="dxa" w:w="3513"/>
            <w:shd w:fill="F6FAFB"/>
            <w:tcMar>
              <w:top w:w="72" w:type="dxa"/>
              <w:start w:w="110" w:type="dxa"/>
              <w:bottom w:w="72" w:type="dxa"/>
              <w:end w:w="110" w:type="dxa"/>
            </w:tcMar>
            <w:vAlign w:val="center"/>
          </w:tcPr>
          <w:p>
            <w:pPr>
              <w:spacing w:before="0" w:after="0" w:line="240" w:lineRule="auto"/>
              <w:jc w:val="left"/>
            </w:pPr>
            <w:r>
              <w:rPr>
                <w:rFonts w:ascii="Lato" w:hAnsi="Lato"/>
                <w:b w:val="0"/>
                <w:i w:val="0"/>
                <w:color w:val="1F2933"/>
                <w:sz w:val="18"/>
              </w:rPr>
            </w:r>
          </w:p>
        </w:tc>
      </w:tr>
      <w:tr>
        <w:tc>
          <w:tcPr>
            <w:tcW w:type="dxa" w:w="3513"/>
            <w:shd w:fill="FFFFFF"/>
            <w:tcMar>
              <w:top w:w="72" w:type="dxa"/>
              <w:start w:w="110" w:type="dxa"/>
              <w:bottom w:w="72" w:type="dxa"/>
              <w:end w:w="110" w:type="dxa"/>
            </w:tcMar>
            <w:vAlign w:val="center"/>
          </w:tcPr>
          <w:p>
            <w:pPr>
              <w:spacing w:before="0" w:after="0" w:line="240" w:lineRule="auto"/>
              <w:jc w:val="center"/>
            </w:pPr>
            <w:r>
              <w:rPr>
                <w:rFonts w:ascii="Lato" w:hAnsi="Lato"/>
                <w:b/>
                <w:i w:val="0"/>
                <w:color w:val="188E89"/>
                <w:sz w:val="20"/>
              </w:rPr>
              <w:t>[ ]</w:t>
            </w:r>
          </w:p>
        </w:tc>
        <w:tc>
          <w:tcPr>
            <w:tcW w:type="dxa" w:w="3513"/>
            <w:shd w:fill="FFFFFF"/>
            <w:tcMar>
              <w:top w:w="72" w:type="dxa"/>
              <w:start w:w="110" w:type="dxa"/>
              <w:bottom w:w="72" w:type="dxa"/>
              <w:end w:w="110" w:type="dxa"/>
            </w:tcMar>
            <w:vAlign w:val="center"/>
          </w:tcPr>
          <w:p>
            <w:pPr>
              <w:spacing w:before="0" w:after="0" w:line="240" w:lineRule="auto"/>
              <w:jc w:val="left"/>
            </w:pPr>
            <w:r>
              <w:rPr>
                <w:rFonts w:ascii="Lato" w:hAnsi="Lato"/>
                <w:b w:val="0"/>
                <w:i w:val="0"/>
                <w:color w:val="1F2933"/>
                <w:sz w:val="18"/>
              </w:rPr>
              <w:t>Define what qualifies as an AI tool for this inventory.</w:t>
            </w:r>
          </w:p>
        </w:tc>
        <w:tc>
          <w:tcPr>
            <w:tcW w:type="dxa" w:w="3513"/>
            <w:shd w:fill="FFFFFF"/>
            <w:tcMar>
              <w:top w:w="72" w:type="dxa"/>
              <w:start w:w="110" w:type="dxa"/>
              <w:bottom w:w="72" w:type="dxa"/>
              <w:end w:w="110" w:type="dxa"/>
            </w:tcMar>
            <w:vAlign w:val="center"/>
          </w:tcPr>
          <w:p>
            <w:pPr>
              <w:spacing w:before="0" w:after="0" w:line="240" w:lineRule="auto"/>
              <w:jc w:val="left"/>
            </w:pPr>
            <w:r>
              <w:rPr>
                <w:rFonts w:ascii="Lato" w:hAnsi="Lato"/>
                <w:b w:val="0"/>
                <w:i w:val="0"/>
                <w:color w:val="1F2933"/>
                <w:sz w:val="18"/>
              </w:rPr>
              <w:t>Include generative AI apps, AI-enabled SaaS features, copilots, embedded assistants, APIs, model services, workflow automations, and browser extensions if relevant.</w:t>
            </w:r>
          </w:p>
        </w:tc>
        <w:tc>
          <w:tcPr>
            <w:tcW w:type="dxa" w:w="3513"/>
            <w:shd w:fill="FFFFFF"/>
            <w:tcMar>
              <w:top w:w="72" w:type="dxa"/>
              <w:start w:w="110" w:type="dxa"/>
              <w:bottom w:w="72" w:type="dxa"/>
              <w:end w:w="110" w:type="dxa"/>
            </w:tcMar>
            <w:vAlign w:val="center"/>
          </w:tcPr>
          <w:p>
            <w:pPr>
              <w:spacing w:before="0" w:after="0" w:line="240" w:lineRule="auto"/>
              <w:jc w:val="left"/>
            </w:pPr>
            <w:r>
              <w:rPr>
                <w:rFonts w:ascii="Lato" w:hAnsi="Lato"/>
                <w:b w:val="0"/>
                <w:i w:val="0"/>
                <w:color w:val="1F2933"/>
                <w:sz w:val="18"/>
              </w:rPr>
            </w:r>
          </w:p>
        </w:tc>
      </w:tr>
      <w:tr>
        <w:tc>
          <w:tcPr>
            <w:tcW w:type="dxa" w:w="3513"/>
            <w:shd w:fill="F6FAFB"/>
            <w:tcMar>
              <w:top w:w="72" w:type="dxa"/>
              <w:start w:w="110" w:type="dxa"/>
              <w:bottom w:w="72" w:type="dxa"/>
              <w:end w:w="110" w:type="dxa"/>
            </w:tcMar>
            <w:vAlign w:val="center"/>
          </w:tcPr>
          <w:p>
            <w:pPr>
              <w:spacing w:before="0" w:after="0" w:line="240" w:lineRule="auto"/>
              <w:jc w:val="center"/>
            </w:pPr>
            <w:r>
              <w:rPr>
                <w:rFonts w:ascii="Lato" w:hAnsi="Lato"/>
                <w:b/>
                <w:i w:val="0"/>
                <w:color w:val="188E89"/>
                <w:sz w:val="20"/>
              </w:rPr>
              <w:t>[ ]</w:t>
            </w:r>
          </w:p>
        </w:tc>
        <w:tc>
          <w:tcPr>
            <w:tcW w:type="dxa" w:w="3513"/>
            <w:shd w:fill="F6FAFB"/>
            <w:tcMar>
              <w:top w:w="72" w:type="dxa"/>
              <w:start w:w="110" w:type="dxa"/>
              <w:bottom w:w="72" w:type="dxa"/>
              <w:end w:w="110" w:type="dxa"/>
            </w:tcMar>
            <w:vAlign w:val="center"/>
          </w:tcPr>
          <w:p>
            <w:pPr>
              <w:spacing w:before="0" w:after="0" w:line="240" w:lineRule="auto"/>
              <w:jc w:val="left"/>
            </w:pPr>
            <w:r>
              <w:rPr>
                <w:rFonts w:ascii="Lato" w:hAnsi="Lato"/>
                <w:b w:val="0"/>
                <w:i w:val="0"/>
                <w:color w:val="1F2933"/>
                <w:sz w:val="18"/>
              </w:rPr>
              <w:t>Define the business units, geographies, or environments in scope.</w:t>
            </w:r>
          </w:p>
        </w:tc>
        <w:tc>
          <w:tcPr>
            <w:tcW w:type="dxa" w:w="3513"/>
            <w:shd w:fill="F6FAFB"/>
            <w:tcMar>
              <w:top w:w="72" w:type="dxa"/>
              <w:start w:w="110" w:type="dxa"/>
              <w:bottom w:w="72" w:type="dxa"/>
              <w:end w:w="110" w:type="dxa"/>
            </w:tcMar>
            <w:vAlign w:val="center"/>
          </w:tcPr>
          <w:p>
            <w:pPr>
              <w:spacing w:before="0" w:after="0" w:line="240" w:lineRule="auto"/>
              <w:jc w:val="left"/>
            </w:pPr>
            <w:r>
              <w:rPr>
                <w:rFonts w:ascii="Lato" w:hAnsi="Lato"/>
                <w:b w:val="0"/>
                <w:i w:val="0"/>
                <w:color w:val="1F2933"/>
                <w:sz w:val="18"/>
              </w:rPr>
              <w:t>Clarify whether the exercise covers the whole company, a pilot group, a region, or only production environments.</w:t>
            </w:r>
          </w:p>
        </w:tc>
        <w:tc>
          <w:tcPr>
            <w:tcW w:type="dxa" w:w="3513"/>
            <w:shd w:fill="F6FAFB"/>
            <w:tcMar>
              <w:top w:w="72" w:type="dxa"/>
              <w:start w:w="110" w:type="dxa"/>
              <w:bottom w:w="72" w:type="dxa"/>
              <w:end w:w="110" w:type="dxa"/>
            </w:tcMar>
            <w:vAlign w:val="center"/>
          </w:tcPr>
          <w:p>
            <w:pPr>
              <w:spacing w:before="0" w:after="0" w:line="240" w:lineRule="auto"/>
              <w:jc w:val="left"/>
            </w:pPr>
            <w:r>
              <w:rPr>
                <w:rFonts w:ascii="Lato" w:hAnsi="Lato"/>
                <w:b w:val="0"/>
                <w:i w:val="0"/>
                <w:color w:val="1F2933"/>
                <w:sz w:val="18"/>
              </w:rPr>
            </w:r>
          </w:p>
        </w:tc>
      </w:tr>
      <w:tr>
        <w:tc>
          <w:tcPr>
            <w:tcW w:type="dxa" w:w="3513"/>
            <w:shd w:fill="FFFFFF"/>
            <w:tcMar>
              <w:top w:w="72" w:type="dxa"/>
              <w:start w:w="110" w:type="dxa"/>
              <w:bottom w:w="72" w:type="dxa"/>
              <w:end w:w="110" w:type="dxa"/>
            </w:tcMar>
            <w:vAlign w:val="center"/>
          </w:tcPr>
          <w:p>
            <w:pPr>
              <w:spacing w:before="0" w:after="0" w:line="240" w:lineRule="auto"/>
              <w:jc w:val="center"/>
            </w:pPr>
            <w:r>
              <w:rPr>
                <w:rFonts w:ascii="Lato" w:hAnsi="Lato"/>
                <w:b/>
                <w:i w:val="0"/>
                <w:color w:val="188E89"/>
                <w:sz w:val="20"/>
              </w:rPr>
              <w:t>[ ]</w:t>
            </w:r>
          </w:p>
        </w:tc>
        <w:tc>
          <w:tcPr>
            <w:tcW w:type="dxa" w:w="3513"/>
            <w:shd w:fill="FFFFFF"/>
            <w:tcMar>
              <w:top w:w="72" w:type="dxa"/>
              <w:start w:w="110" w:type="dxa"/>
              <w:bottom w:w="72" w:type="dxa"/>
              <w:end w:w="110" w:type="dxa"/>
            </w:tcMar>
            <w:vAlign w:val="center"/>
          </w:tcPr>
          <w:p>
            <w:pPr>
              <w:spacing w:before="0" w:after="0" w:line="240" w:lineRule="auto"/>
              <w:jc w:val="left"/>
            </w:pPr>
            <w:r>
              <w:rPr>
                <w:rFonts w:ascii="Lato" w:hAnsi="Lato"/>
                <w:b w:val="0"/>
                <w:i w:val="0"/>
                <w:color w:val="1F2933"/>
                <w:sz w:val="18"/>
              </w:rPr>
              <w:t>Set the inventory objective.</w:t>
            </w:r>
          </w:p>
        </w:tc>
        <w:tc>
          <w:tcPr>
            <w:tcW w:type="dxa" w:w="3513"/>
            <w:shd w:fill="FFFFFF"/>
            <w:tcMar>
              <w:top w:w="72" w:type="dxa"/>
              <w:start w:w="110" w:type="dxa"/>
              <w:bottom w:w="72" w:type="dxa"/>
              <w:end w:w="110" w:type="dxa"/>
            </w:tcMar>
            <w:vAlign w:val="center"/>
          </w:tcPr>
          <w:p>
            <w:pPr>
              <w:spacing w:before="0" w:after="0" w:line="240" w:lineRule="auto"/>
              <w:jc w:val="left"/>
            </w:pPr>
            <w:r>
              <w:rPr>
                <w:rFonts w:ascii="Lato" w:hAnsi="Lato"/>
                <w:b w:val="0"/>
                <w:i w:val="0"/>
                <w:color w:val="1F2933"/>
                <w:sz w:val="18"/>
              </w:rPr>
              <w:t>Examples: baseline discovery, annual recertification, procurement support, policy enforcement, or cleanup of shadow AI.</w:t>
            </w:r>
          </w:p>
        </w:tc>
        <w:tc>
          <w:tcPr>
            <w:tcW w:type="dxa" w:w="3513"/>
            <w:shd w:fill="FFFFFF"/>
            <w:tcMar>
              <w:top w:w="72" w:type="dxa"/>
              <w:start w:w="110" w:type="dxa"/>
              <w:bottom w:w="72" w:type="dxa"/>
              <w:end w:w="110" w:type="dxa"/>
            </w:tcMar>
            <w:vAlign w:val="center"/>
          </w:tcPr>
          <w:p>
            <w:pPr>
              <w:spacing w:before="0" w:after="0" w:line="240" w:lineRule="auto"/>
              <w:jc w:val="left"/>
            </w:pPr>
            <w:r>
              <w:rPr>
                <w:rFonts w:ascii="Lato" w:hAnsi="Lato"/>
                <w:b w:val="0"/>
                <w:i w:val="0"/>
                <w:color w:val="1F2933"/>
                <w:sz w:val="18"/>
              </w:rPr>
            </w:r>
          </w:p>
        </w:tc>
      </w:tr>
    </w:tbl>
    <w:p>
      <w:pPr>
        <w:spacing w:before="60" w:after="40" w:line="259" w:lineRule="auto"/>
      </w:pPr>
      <w:r>
        <w:rPr>
          <w:rFonts w:ascii="Lato" w:hAnsi="Lato"/>
          <w:b/>
          <w:i w:val="0"/>
          <w:color w:val="133A5E"/>
          <w:sz w:val="28"/>
        </w:rPr>
        <w:t>2. Identify sources of truth and discovery inputs</w:t>
      </w:r>
    </w:p>
    <w:p>
      <w:pPr>
        <w:spacing w:before="0" w:after="120" w:line="259" w:lineRule="auto"/>
      </w:pPr>
      <w:r>
        <w:rPr>
          <w:rFonts w:ascii="Lato" w:hAnsi="Lato"/>
          <w:b w:val="0"/>
          <w:i w:val="0"/>
          <w:color w:val="5B6570"/>
          <w:sz w:val="19"/>
        </w:rPr>
        <w:t>An inventory is only as good as the places you look. If discovery is lazy, the inventory will be fiction with a table border.</w:t>
      </w:r>
    </w:p>
    <w:tbl>
      <w:tblPr>
        <w:tblW w:type="auto" w:w="0"/>
        <w:jc w:val="left"/>
        <w:tblLayout w:type="fixed"/>
        <w:tblLook w:firstColumn="1" w:firstRow="1" w:lastColumn="0" w:lastRow="0" w:noHBand="0" w:noVBand="1" w:val="04A0"/>
        <w:tblBorders>
          <w:top w:val="single" w:sz="6" w:color="C9D7E2" w:space="0"/>
          <w:left w:val="single" w:sz="6" w:color="C9D7E2" w:space="0"/>
          <w:bottom w:val="single" w:sz="6" w:color="C9D7E2" w:space="0"/>
          <w:right w:val="single" w:sz="6" w:color="C9D7E2" w:space="0"/>
          <w:insideH w:val="single" w:sz="6" w:color="C9D7E2" w:space="0"/>
          <w:insideV w:val="single" w:sz="6" w:color="C9D7E2" w:space="0"/>
        </w:tblBorders>
      </w:tblPr>
      <w:tblGrid>
        <w:gridCol w:w="3513"/>
        <w:gridCol w:w="3513"/>
        <w:gridCol w:w="3513"/>
        <w:gridCol w:w="3513"/>
      </w:tblGrid>
      <w:tr>
        <w:trPr>
          <w:tblHeader w:val="true"/>
        </w:trPr>
        <w:tc>
          <w:tcPr>
            <w:tcW w:type="dxa" w:w="936"/>
            <w:shd w:fill="133A5E"/>
            <w:tcMar>
              <w:top w:w="82" w:type="dxa"/>
              <w:start w:w="110" w:type="dxa"/>
              <w:bottom w:w="82" w:type="dxa"/>
              <w:end w:w="110" w:type="dxa"/>
            </w:tcMar>
            <w:vAlign w:val="center"/>
          </w:tcPr>
          <w:p>
            <w:pPr>
              <w:spacing w:before="0" w:after="0" w:line="259" w:lineRule="auto"/>
              <w:jc w:val="center"/>
            </w:pPr>
            <w:r>
              <w:rPr>
                <w:rFonts w:ascii="Lato" w:hAnsi="Lato"/>
                <w:b/>
                <w:i w:val="0"/>
                <w:color w:val="FFFFFF"/>
                <w:sz w:val="18"/>
              </w:rPr>
              <w:t>Check</w:t>
            </w:r>
          </w:p>
        </w:tc>
        <w:tc>
          <w:tcPr>
            <w:tcW w:type="dxa" w:w="4968"/>
            <w:shd w:fill="133A5E"/>
            <w:tcMar>
              <w:top w:w="82" w:type="dxa"/>
              <w:start w:w="110" w:type="dxa"/>
              <w:bottom w:w="82" w:type="dxa"/>
              <w:end w:w="110" w:type="dxa"/>
            </w:tcMar>
            <w:vAlign w:val="center"/>
          </w:tcPr>
          <w:p>
            <w:pPr>
              <w:spacing w:before="0" w:after="0" w:line="259" w:lineRule="auto"/>
              <w:jc w:val="left"/>
            </w:pPr>
            <w:r>
              <w:rPr>
                <w:rFonts w:ascii="Lato" w:hAnsi="Lato"/>
                <w:b/>
                <w:i w:val="0"/>
                <w:color w:val="FFFFFF"/>
                <w:sz w:val="18"/>
              </w:rPr>
              <w:t>Required step or confirmation</w:t>
            </w:r>
          </w:p>
        </w:tc>
        <w:tc>
          <w:tcPr>
            <w:tcW w:type="dxa" w:w="4320"/>
            <w:shd w:fill="133A5E"/>
            <w:tcMar>
              <w:top w:w="82" w:type="dxa"/>
              <w:start w:w="110" w:type="dxa"/>
              <w:bottom w:w="82" w:type="dxa"/>
              <w:end w:w="110" w:type="dxa"/>
            </w:tcMar>
            <w:vAlign w:val="center"/>
          </w:tcPr>
          <w:p>
            <w:pPr>
              <w:spacing w:before="0" w:after="0" w:line="259" w:lineRule="auto"/>
              <w:jc w:val="left"/>
            </w:pPr>
            <w:r>
              <w:rPr>
                <w:rFonts w:ascii="Lato" w:hAnsi="Lato"/>
                <w:b/>
                <w:i w:val="0"/>
                <w:color w:val="FFFFFF"/>
                <w:sz w:val="18"/>
              </w:rPr>
              <w:t>What should be captured</w:t>
            </w:r>
          </w:p>
        </w:tc>
        <w:tc>
          <w:tcPr>
            <w:tcW w:type="dxa" w:w="4464"/>
            <w:shd w:fill="133A5E"/>
            <w:tcMar>
              <w:top w:w="82" w:type="dxa"/>
              <w:start w:w="110" w:type="dxa"/>
              <w:bottom w:w="82" w:type="dxa"/>
              <w:end w:w="110" w:type="dxa"/>
            </w:tcMar>
            <w:vAlign w:val="center"/>
          </w:tcPr>
          <w:p>
            <w:pPr>
              <w:spacing w:before="0" w:after="0" w:line="259" w:lineRule="auto"/>
              <w:jc w:val="left"/>
            </w:pPr>
            <w:r>
              <w:rPr>
                <w:rFonts w:ascii="Lato" w:hAnsi="Lato"/>
                <w:b/>
                <w:i w:val="0"/>
                <w:color w:val="FFFFFF"/>
                <w:sz w:val="18"/>
              </w:rPr>
              <w:t>Notes / evidence</w:t>
            </w:r>
          </w:p>
        </w:tc>
      </w:tr>
      <w:tr>
        <w:tc>
          <w:tcPr>
            <w:tcW w:type="dxa" w:w="3513"/>
            <w:shd w:fill="F6FAFB"/>
            <w:tcMar>
              <w:top w:w="72" w:type="dxa"/>
              <w:start w:w="110" w:type="dxa"/>
              <w:bottom w:w="72" w:type="dxa"/>
              <w:end w:w="110" w:type="dxa"/>
            </w:tcMar>
            <w:vAlign w:val="center"/>
          </w:tcPr>
          <w:p>
            <w:pPr>
              <w:spacing w:before="0" w:after="0" w:line="240" w:lineRule="auto"/>
              <w:jc w:val="center"/>
            </w:pPr>
            <w:r>
              <w:rPr>
                <w:rFonts w:ascii="Lato" w:hAnsi="Lato"/>
                <w:b/>
                <w:i w:val="0"/>
                <w:color w:val="188E89"/>
                <w:sz w:val="20"/>
              </w:rPr>
              <w:t>[ ]</w:t>
            </w:r>
          </w:p>
        </w:tc>
        <w:tc>
          <w:tcPr>
            <w:tcW w:type="dxa" w:w="3513"/>
            <w:shd w:fill="F6FAFB"/>
            <w:tcMar>
              <w:top w:w="72" w:type="dxa"/>
              <w:start w:w="110" w:type="dxa"/>
              <w:bottom w:w="72" w:type="dxa"/>
              <w:end w:w="110" w:type="dxa"/>
            </w:tcMar>
            <w:vAlign w:val="center"/>
          </w:tcPr>
          <w:p>
            <w:pPr>
              <w:spacing w:before="0" w:after="0" w:line="240" w:lineRule="auto"/>
              <w:jc w:val="left"/>
            </w:pPr>
            <w:r>
              <w:rPr>
                <w:rFonts w:ascii="Lato" w:hAnsi="Lato"/>
                <w:b w:val="0"/>
                <w:i w:val="0"/>
                <w:color w:val="1F2933"/>
                <w:sz w:val="18"/>
              </w:rPr>
              <w:t>List the main data sources for discovery.</w:t>
            </w:r>
          </w:p>
        </w:tc>
        <w:tc>
          <w:tcPr>
            <w:tcW w:type="dxa" w:w="3513"/>
            <w:shd w:fill="F6FAFB"/>
            <w:tcMar>
              <w:top w:w="72" w:type="dxa"/>
              <w:start w:w="110" w:type="dxa"/>
              <w:bottom w:w="72" w:type="dxa"/>
              <w:end w:w="110" w:type="dxa"/>
            </w:tcMar>
            <w:vAlign w:val="center"/>
          </w:tcPr>
          <w:p>
            <w:pPr>
              <w:spacing w:before="0" w:after="0" w:line="240" w:lineRule="auto"/>
              <w:jc w:val="left"/>
            </w:pPr>
            <w:r>
              <w:rPr>
                <w:rFonts w:ascii="Lato" w:hAnsi="Lato"/>
                <w:b w:val="0"/>
                <w:i w:val="0"/>
                <w:color w:val="1F2933"/>
                <w:sz w:val="18"/>
              </w:rPr>
              <w:t>Examples: procurement records, SaaS catalogs, expense data, browser extension reports, SSO apps, IT asset lists, business surveys, vendor lists, or contract records.</w:t>
            </w:r>
          </w:p>
        </w:tc>
        <w:tc>
          <w:tcPr>
            <w:tcW w:type="dxa" w:w="3513"/>
            <w:shd w:fill="F6FAFB"/>
            <w:tcMar>
              <w:top w:w="72" w:type="dxa"/>
              <w:start w:w="110" w:type="dxa"/>
              <w:bottom w:w="72" w:type="dxa"/>
              <w:end w:w="110" w:type="dxa"/>
            </w:tcMar>
            <w:vAlign w:val="center"/>
          </w:tcPr>
          <w:p>
            <w:pPr>
              <w:spacing w:before="0" w:after="0" w:line="240" w:lineRule="auto"/>
              <w:jc w:val="left"/>
            </w:pPr>
            <w:r>
              <w:rPr>
                <w:rFonts w:ascii="Lato" w:hAnsi="Lato"/>
                <w:b w:val="0"/>
                <w:i w:val="0"/>
                <w:color w:val="1F2933"/>
                <w:sz w:val="18"/>
              </w:rPr>
            </w:r>
          </w:p>
        </w:tc>
      </w:tr>
      <w:tr>
        <w:tc>
          <w:tcPr>
            <w:tcW w:type="dxa" w:w="3513"/>
            <w:shd w:fill="FFFFFF"/>
            <w:tcMar>
              <w:top w:w="72" w:type="dxa"/>
              <w:start w:w="110" w:type="dxa"/>
              <w:bottom w:w="72" w:type="dxa"/>
              <w:end w:w="110" w:type="dxa"/>
            </w:tcMar>
            <w:vAlign w:val="center"/>
          </w:tcPr>
          <w:p>
            <w:pPr>
              <w:spacing w:before="0" w:after="0" w:line="240" w:lineRule="auto"/>
              <w:jc w:val="center"/>
            </w:pPr>
            <w:r>
              <w:rPr>
                <w:rFonts w:ascii="Lato" w:hAnsi="Lato"/>
                <w:b/>
                <w:i w:val="0"/>
                <w:color w:val="188E89"/>
                <w:sz w:val="20"/>
              </w:rPr>
              <w:t>[ ]</w:t>
            </w:r>
          </w:p>
        </w:tc>
        <w:tc>
          <w:tcPr>
            <w:tcW w:type="dxa" w:w="3513"/>
            <w:shd w:fill="FFFFFF"/>
            <w:tcMar>
              <w:top w:w="72" w:type="dxa"/>
              <w:start w:w="110" w:type="dxa"/>
              <w:bottom w:w="72" w:type="dxa"/>
              <w:end w:w="110" w:type="dxa"/>
            </w:tcMar>
            <w:vAlign w:val="center"/>
          </w:tcPr>
          <w:p>
            <w:pPr>
              <w:spacing w:before="0" w:after="0" w:line="240" w:lineRule="auto"/>
              <w:jc w:val="left"/>
            </w:pPr>
            <w:r>
              <w:rPr>
                <w:rFonts w:ascii="Lato" w:hAnsi="Lato"/>
                <w:b w:val="0"/>
                <w:i w:val="0"/>
                <w:color w:val="1F2933"/>
                <w:sz w:val="18"/>
              </w:rPr>
              <w:t>Check whether employee self-reporting is needed.</w:t>
            </w:r>
          </w:p>
        </w:tc>
        <w:tc>
          <w:tcPr>
            <w:tcW w:type="dxa" w:w="3513"/>
            <w:shd w:fill="FFFFFF"/>
            <w:tcMar>
              <w:top w:w="72" w:type="dxa"/>
              <w:start w:w="110" w:type="dxa"/>
              <w:bottom w:w="72" w:type="dxa"/>
              <w:end w:w="110" w:type="dxa"/>
            </w:tcMar>
            <w:vAlign w:val="center"/>
          </w:tcPr>
          <w:p>
            <w:pPr>
              <w:spacing w:before="0" w:after="0" w:line="240" w:lineRule="auto"/>
              <w:jc w:val="left"/>
            </w:pPr>
            <w:r>
              <w:rPr>
                <w:rFonts w:ascii="Lato" w:hAnsi="Lato"/>
                <w:b w:val="0"/>
                <w:i w:val="0"/>
                <w:color w:val="1F2933"/>
                <w:sz w:val="18"/>
              </w:rPr>
              <w:t>Determine where a survey, attestation, or manager confirmation is required to find tools outside formal procurement.</w:t>
            </w:r>
          </w:p>
        </w:tc>
        <w:tc>
          <w:tcPr>
            <w:tcW w:type="dxa" w:w="3513"/>
            <w:shd w:fill="FFFFFF"/>
            <w:tcMar>
              <w:top w:w="72" w:type="dxa"/>
              <w:start w:w="110" w:type="dxa"/>
              <w:bottom w:w="72" w:type="dxa"/>
              <w:end w:w="110" w:type="dxa"/>
            </w:tcMar>
            <w:vAlign w:val="center"/>
          </w:tcPr>
          <w:p>
            <w:pPr>
              <w:spacing w:before="0" w:after="0" w:line="240" w:lineRule="auto"/>
              <w:jc w:val="left"/>
            </w:pPr>
            <w:r>
              <w:rPr>
                <w:rFonts w:ascii="Lato" w:hAnsi="Lato"/>
                <w:b w:val="0"/>
                <w:i w:val="0"/>
                <w:color w:val="1F2933"/>
                <w:sz w:val="18"/>
              </w:rPr>
            </w:r>
          </w:p>
        </w:tc>
      </w:tr>
      <w:tr>
        <w:tc>
          <w:tcPr>
            <w:tcW w:type="dxa" w:w="3513"/>
            <w:shd w:fill="F6FAFB"/>
            <w:tcMar>
              <w:top w:w="72" w:type="dxa"/>
              <w:start w:w="110" w:type="dxa"/>
              <w:bottom w:w="72" w:type="dxa"/>
              <w:end w:w="110" w:type="dxa"/>
            </w:tcMar>
            <w:vAlign w:val="center"/>
          </w:tcPr>
          <w:p>
            <w:pPr>
              <w:spacing w:before="0" w:after="0" w:line="240" w:lineRule="auto"/>
              <w:jc w:val="center"/>
            </w:pPr>
            <w:r>
              <w:rPr>
                <w:rFonts w:ascii="Lato" w:hAnsi="Lato"/>
                <w:b/>
                <w:i w:val="0"/>
                <w:color w:val="188E89"/>
                <w:sz w:val="20"/>
              </w:rPr>
              <w:t>[ ]</w:t>
            </w:r>
          </w:p>
        </w:tc>
        <w:tc>
          <w:tcPr>
            <w:tcW w:type="dxa" w:w="3513"/>
            <w:shd w:fill="F6FAFB"/>
            <w:tcMar>
              <w:top w:w="72" w:type="dxa"/>
              <w:start w:w="110" w:type="dxa"/>
              <w:bottom w:w="72" w:type="dxa"/>
              <w:end w:w="110" w:type="dxa"/>
            </w:tcMar>
            <w:vAlign w:val="center"/>
          </w:tcPr>
          <w:p>
            <w:pPr>
              <w:spacing w:before="0" w:after="0" w:line="240" w:lineRule="auto"/>
              <w:jc w:val="left"/>
            </w:pPr>
            <w:r>
              <w:rPr>
                <w:rFonts w:ascii="Lato" w:hAnsi="Lato"/>
                <w:b w:val="0"/>
                <w:i w:val="0"/>
                <w:color w:val="1F2933"/>
                <w:sz w:val="18"/>
              </w:rPr>
              <w:t>Review current approved tool lists or policies.</w:t>
            </w:r>
          </w:p>
        </w:tc>
        <w:tc>
          <w:tcPr>
            <w:tcW w:type="dxa" w:w="3513"/>
            <w:shd w:fill="F6FAFB"/>
            <w:tcMar>
              <w:top w:w="72" w:type="dxa"/>
              <w:start w:w="110" w:type="dxa"/>
              <w:bottom w:w="72" w:type="dxa"/>
              <w:end w:w="110" w:type="dxa"/>
            </w:tcMar>
            <w:vAlign w:val="center"/>
          </w:tcPr>
          <w:p>
            <w:pPr>
              <w:spacing w:before="0" w:after="0" w:line="240" w:lineRule="auto"/>
              <w:jc w:val="left"/>
            </w:pPr>
            <w:r>
              <w:rPr>
                <w:rFonts w:ascii="Lato" w:hAnsi="Lato"/>
                <w:b w:val="0"/>
                <w:i w:val="0"/>
                <w:color w:val="1F2933"/>
                <w:sz w:val="18"/>
              </w:rPr>
              <w:t>Use existing approved platform lists, banned tool lists, and exception records as comparison points.</w:t>
            </w:r>
          </w:p>
        </w:tc>
        <w:tc>
          <w:tcPr>
            <w:tcW w:type="dxa" w:w="3513"/>
            <w:shd w:fill="F6FAFB"/>
            <w:tcMar>
              <w:top w:w="72" w:type="dxa"/>
              <w:start w:w="110" w:type="dxa"/>
              <w:bottom w:w="72" w:type="dxa"/>
              <w:end w:w="110" w:type="dxa"/>
            </w:tcMar>
            <w:vAlign w:val="center"/>
          </w:tcPr>
          <w:p>
            <w:pPr>
              <w:spacing w:before="0" w:after="0" w:line="240" w:lineRule="auto"/>
              <w:jc w:val="left"/>
            </w:pPr>
            <w:r>
              <w:rPr>
                <w:rFonts w:ascii="Lato" w:hAnsi="Lato"/>
                <w:b w:val="0"/>
                <w:i w:val="0"/>
                <w:color w:val="1F2933"/>
                <w:sz w:val="18"/>
              </w:rPr>
            </w:r>
          </w:p>
        </w:tc>
      </w:tr>
      <w:tr>
        <w:tc>
          <w:tcPr>
            <w:tcW w:type="dxa" w:w="3513"/>
            <w:shd w:fill="FFFFFF"/>
            <w:tcMar>
              <w:top w:w="72" w:type="dxa"/>
              <w:start w:w="110" w:type="dxa"/>
              <w:bottom w:w="72" w:type="dxa"/>
              <w:end w:w="110" w:type="dxa"/>
            </w:tcMar>
            <w:vAlign w:val="center"/>
          </w:tcPr>
          <w:p>
            <w:pPr>
              <w:spacing w:before="0" w:after="0" w:line="240" w:lineRule="auto"/>
              <w:jc w:val="center"/>
            </w:pPr>
            <w:r>
              <w:rPr>
                <w:rFonts w:ascii="Lato" w:hAnsi="Lato"/>
                <w:b/>
                <w:i w:val="0"/>
                <w:color w:val="188E89"/>
                <w:sz w:val="20"/>
              </w:rPr>
              <w:t>[ ]</w:t>
            </w:r>
          </w:p>
        </w:tc>
        <w:tc>
          <w:tcPr>
            <w:tcW w:type="dxa" w:w="3513"/>
            <w:shd w:fill="FFFFFF"/>
            <w:tcMar>
              <w:top w:w="72" w:type="dxa"/>
              <w:start w:w="110" w:type="dxa"/>
              <w:bottom w:w="72" w:type="dxa"/>
              <w:end w:w="110" w:type="dxa"/>
            </w:tcMar>
            <w:vAlign w:val="center"/>
          </w:tcPr>
          <w:p>
            <w:pPr>
              <w:spacing w:before="0" w:after="0" w:line="240" w:lineRule="auto"/>
              <w:jc w:val="left"/>
            </w:pPr>
            <w:r>
              <w:rPr>
                <w:rFonts w:ascii="Lato" w:hAnsi="Lato"/>
                <w:b w:val="0"/>
                <w:i w:val="0"/>
                <w:color w:val="1F2933"/>
                <w:sz w:val="18"/>
              </w:rPr>
              <w:t>Plan how shadow AI findings will be captured.</w:t>
            </w:r>
          </w:p>
        </w:tc>
        <w:tc>
          <w:tcPr>
            <w:tcW w:type="dxa" w:w="3513"/>
            <w:shd w:fill="FFFFFF"/>
            <w:tcMar>
              <w:top w:w="72" w:type="dxa"/>
              <w:start w:w="110" w:type="dxa"/>
              <w:bottom w:w="72" w:type="dxa"/>
              <w:end w:w="110" w:type="dxa"/>
            </w:tcMar>
            <w:vAlign w:val="center"/>
          </w:tcPr>
          <w:p>
            <w:pPr>
              <w:spacing w:before="0" w:after="0" w:line="240" w:lineRule="auto"/>
              <w:jc w:val="left"/>
            </w:pPr>
            <w:r>
              <w:rPr>
                <w:rFonts w:ascii="Lato" w:hAnsi="Lato"/>
                <w:b w:val="0"/>
                <w:i w:val="0"/>
                <w:color w:val="1F2933"/>
                <w:sz w:val="18"/>
              </w:rPr>
              <w:t>Decide whether they will be logged directly in the inventory, routed to a shadow AI workflow, or both.</w:t>
            </w:r>
          </w:p>
        </w:tc>
        <w:tc>
          <w:tcPr>
            <w:tcW w:type="dxa" w:w="3513"/>
            <w:shd w:fill="FFFFFF"/>
            <w:tcMar>
              <w:top w:w="72" w:type="dxa"/>
              <w:start w:w="110" w:type="dxa"/>
              <w:bottom w:w="72" w:type="dxa"/>
              <w:end w:w="110" w:type="dxa"/>
            </w:tcMar>
            <w:vAlign w:val="center"/>
          </w:tcPr>
          <w:p>
            <w:pPr>
              <w:spacing w:before="0" w:after="0" w:line="240" w:lineRule="auto"/>
              <w:jc w:val="left"/>
            </w:pPr>
            <w:r>
              <w:rPr>
                <w:rFonts w:ascii="Lato" w:hAnsi="Lato"/>
                <w:b w:val="0"/>
                <w:i w:val="0"/>
                <w:color w:val="1F2933"/>
                <w:sz w:val="18"/>
              </w:rPr>
            </w:r>
          </w:p>
        </w:tc>
      </w:tr>
    </w:tbl>
    <w:p/>
    <w:tbl>
      <w:tblPr>
        <w:tblW w:type="auto" w:w="0"/>
        <w:jc w:val="left"/>
        <w:tblLayout w:type="fixed"/>
        <w:tblLook w:firstColumn="1" w:firstRow="1" w:lastColumn="0" w:lastRow="0" w:noHBand="0" w:noVBand="1" w:val="04A0"/>
        <w:tblBorders>
          <w:top w:val="single" w:sz="6" w:color="EAF3F5" w:space="0"/>
          <w:left w:val="single" w:sz="6" w:color="EAF3F5" w:space="0"/>
          <w:bottom w:val="single" w:sz="6" w:color="EAF3F5" w:space="0"/>
          <w:right w:val="single" w:sz="6" w:color="EAF3F5" w:space="0"/>
          <w:insideH w:val="single" w:sz="6" w:color="EAF3F5" w:space="0"/>
          <w:insideV w:val="single" w:sz="6" w:color="EAF3F5" w:space="0"/>
        </w:tblBorders>
      </w:tblPr>
      <w:tblGrid>
        <w:gridCol w:w="14112"/>
      </w:tblGrid>
      <w:tr>
        <w:tc>
          <w:tcPr>
            <w:tcW w:type="dxa" w:w="14054"/>
            <w:shd w:fill="EAF3F5"/>
            <w:tcMar>
              <w:top w:w="95" w:type="dxa"/>
              <w:start w:w="120" w:type="dxa"/>
              <w:bottom w:w="95" w:type="dxa"/>
              <w:end w:w="120" w:type="dxa"/>
            </w:tcMar>
          </w:tcPr>
          <w:p>
            <w:pPr>
              <w:spacing w:before="0" w:after="40" w:line="259" w:lineRule="auto"/>
            </w:pPr>
            <w:r>
              <w:rPr>
                <w:rFonts w:ascii="Lato" w:hAnsi="Lato"/>
                <w:b/>
                <w:i w:val="0"/>
                <w:color w:val="133A5E"/>
                <w:sz w:val="19"/>
              </w:rPr>
              <w:t>Discovery tip</w:t>
            </w:r>
          </w:p>
          <w:p>
            <w:pPr>
              <w:spacing w:before="0" w:after="0" w:line="259" w:lineRule="auto"/>
            </w:pPr>
            <w:r>
              <w:rPr>
                <w:rFonts w:ascii="Lato" w:hAnsi="Lato"/>
                <w:b w:val="0"/>
                <w:i w:val="0"/>
                <w:color w:val="1F2933"/>
                <w:sz w:val="18"/>
              </w:rPr>
              <w:t>Do not rely only on procurement records. AI tools sneak in through browser plugins, trial accounts, built-in SaaS features, reimbursed expenses, and the ancient human tradition of “I thought it was fine.”</w:t>
            </w:r>
          </w:p>
        </w:tc>
      </w:tr>
    </w:tbl>
    <w:p/>
    <w:p>
      <w:pPr>
        <w:spacing w:before="60" w:after="40" w:line="259" w:lineRule="auto"/>
      </w:pPr>
      <w:r>
        <w:rPr>
          <w:rFonts w:ascii="Lato" w:hAnsi="Lato"/>
          <w:b/>
          <w:i w:val="0"/>
          <w:color w:val="133A5E"/>
          <w:sz w:val="28"/>
        </w:rPr>
        <w:t>3. Identify AI tools currently used or proposed</w:t>
      </w:r>
    </w:p>
    <w:p>
      <w:pPr>
        <w:spacing w:before="0" w:after="120" w:line="259" w:lineRule="auto"/>
      </w:pPr>
      <w:r>
        <w:rPr>
          <w:rFonts w:ascii="Lato" w:hAnsi="Lato"/>
          <w:b w:val="0"/>
          <w:i w:val="0"/>
          <w:color w:val="5B6570"/>
          <w:sz w:val="19"/>
        </w:rPr>
        <w:t>The goal here is visibility, not perfection. Capture the tools people are actually touching, not just the ones procurement remembers.</w:t>
      </w:r>
    </w:p>
    <w:tbl>
      <w:tblPr>
        <w:tblW w:type="auto" w:w="0"/>
        <w:jc w:val="left"/>
        <w:tblLayout w:type="fixed"/>
        <w:tblLook w:firstColumn="1" w:firstRow="1" w:lastColumn="0" w:lastRow="0" w:noHBand="0" w:noVBand="1" w:val="04A0"/>
        <w:tblBorders>
          <w:top w:val="single" w:sz="6" w:color="C9D7E2" w:space="0"/>
          <w:left w:val="single" w:sz="6" w:color="C9D7E2" w:space="0"/>
          <w:bottom w:val="single" w:sz="6" w:color="C9D7E2" w:space="0"/>
          <w:right w:val="single" w:sz="6" w:color="C9D7E2" w:space="0"/>
          <w:insideH w:val="single" w:sz="6" w:color="C9D7E2" w:space="0"/>
          <w:insideV w:val="single" w:sz="6" w:color="C9D7E2" w:space="0"/>
        </w:tblBorders>
      </w:tblPr>
      <w:tblGrid>
        <w:gridCol w:w="3513"/>
        <w:gridCol w:w="3513"/>
        <w:gridCol w:w="3513"/>
        <w:gridCol w:w="3513"/>
      </w:tblGrid>
      <w:tr>
        <w:trPr>
          <w:tblHeader w:val="true"/>
        </w:trPr>
        <w:tc>
          <w:tcPr>
            <w:tcW w:type="dxa" w:w="936"/>
            <w:shd w:fill="133A5E"/>
            <w:tcMar>
              <w:top w:w="82" w:type="dxa"/>
              <w:start w:w="110" w:type="dxa"/>
              <w:bottom w:w="82" w:type="dxa"/>
              <w:end w:w="110" w:type="dxa"/>
            </w:tcMar>
            <w:vAlign w:val="center"/>
          </w:tcPr>
          <w:p>
            <w:pPr>
              <w:spacing w:before="0" w:after="0" w:line="259" w:lineRule="auto"/>
              <w:jc w:val="center"/>
            </w:pPr>
            <w:r>
              <w:rPr>
                <w:rFonts w:ascii="Lato" w:hAnsi="Lato"/>
                <w:b/>
                <w:i w:val="0"/>
                <w:color w:val="FFFFFF"/>
                <w:sz w:val="18"/>
              </w:rPr>
              <w:t>Check</w:t>
            </w:r>
          </w:p>
        </w:tc>
        <w:tc>
          <w:tcPr>
            <w:tcW w:type="dxa" w:w="4968"/>
            <w:shd w:fill="133A5E"/>
            <w:tcMar>
              <w:top w:w="82" w:type="dxa"/>
              <w:start w:w="110" w:type="dxa"/>
              <w:bottom w:w="82" w:type="dxa"/>
              <w:end w:w="110" w:type="dxa"/>
            </w:tcMar>
            <w:vAlign w:val="center"/>
          </w:tcPr>
          <w:p>
            <w:pPr>
              <w:spacing w:before="0" w:after="0" w:line="259" w:lineRule="auto"/>
              <w:jc w:val="left"/>
            </w:pPr>
            <w:r>
              <w:rPr>
                <w:rFonts w:ascii="Lato" w:hAnsi="Lato"/>
                <w:b/>
                <w:i w:val="0"/>
                <w:color w:val="FFFFFF"/>
                <w:sz w:val="18"/>
              </w:rPr>
              <w:t>Required step or confirmation</w:t>
            </w:r>
          </w:p>
        </w:tc>
        <w:tc>
          <w:tcPr>
            <w:tcW w:type="dxa" w:w="4320"/>
            <w:shd w:fill="133A5E"/>
            <w:tcMar>
              <w:top w:w="82" w:type="dxa"/>
              <w:start w:w="110" w:type="dxa"/>
              <w:bottom w:w="82" w:type="dxa"/>
              <w:end w:w="110" w:type="dxa"/>
            </w:tcMar>
            <w:vAlign w:val="center"/>
          </w:tcPr>
          <w:p>
            <w:pPr>
              <w:spacing w:before="0" w:after="0" w:line="259" w:lineRule="auto"/>
              <w:jc w:val="left"/>
            </w:pPr>
            <w:r>
              <w:rPr>
                <w:rFonts w:ascii="Lato" w:hAnsi="Lato"/>
                <w:b/>
                <w:i w:val="0"/>
                <w:color w:val="FFFFFF"/>
                <w:sz w:val="18"/>
              </w:rPr>
              <w:t>What should be captured</w:t>
            </w:r>
          </w:p>
        </w:tc>
        <w:tc>
          <w:tcPr>
            <w:tcW w:type="dxa" w:w="4464"/>
            <w:shd w:fill="133A5E"/>
            <w:tcMar>
              <w:top w:w="82" w:type="dxa"/>
              <w:start w:w="110" w:type="dxa"/>
              <w:bottom w:w="82" w:type="dxa"/>
              <w:end w:w="110" w:type="dxa"/>
            </w:tcMar>
            <w:vAlign w:val="center"/>
          </w:tcPr>
          <w:p>
            <w:pPr>
              <w:spacing w:before="0" w:after="0" w:line="259" w:lineRule="auto"/>
              <w:jc w:val="left"/>
            </w:pPr>
            <w:r>
              <w:rPr>
                <w:rFonts w:ascii="Lato" w:hAnsi="Lato"/>
                <w:b/>
                <w:i w:val="0"/>
                <w:color w:val="FFFFFF"/>
                <w:sz w:val="18"/>
              </w:rPr>
              <w:t>Notes / evidence</w:t>
            </w:r>
          </w:p>
        </w:tc>
      </w:tr>
      <w:tr>
        <w:tc>
          <w:tcPr>
            <w:tcW w:type="dxa" w:w="3513"/>
            <w:shd w:fill="F6FAFB"/>
            <w:tcMar>
              <w:top w:w="72" w:type="dxa"/>
              <w:start w:w="110" w:type="dxa"/>
              <w:bottom w:w="72" w:type="dxa"/>
              <w:end w:w="110" w:type="dxa"/>
            </w:tcMar>
            <w:vAlign w:val="center"/>
          </w:tcPr>
          <w:p>
            <w:pPr>
              <w:spacing w:before="0" w:after="0" w:line="240" w:lineRule="auto"/>
              <w:jc w:val="center"/>
            </w:pPr>
            <w:r>
              <w:rPr>
                <w:rFonts w:ascii="Lato" w:hAnsi="Lato"/>
                <w:b/>
                <w:i w:val="0"/>
                <w:color w:val="188E89"/>
                <w:sz w:val="20"/>
              </w:rPr>
              <w:t>[ ]</w:t>
            </w:r>
          </w:p>
        </w:tc>
        <w:tc>
          <w:tcPr>
            <w:tcW w:type="dxa" w:w="3513"/>
            <w:shd w:fill="F6FAFB"/>
            <w:tcMar>
              <w:top w:w="72" w:type="dxa"/>
              <w:start w:w="110" w:type="dxa"/>
              <w:bottom w:w="72" w:type="dxa"/>
              <w:end w:w="110" w:type="dxa"/>
            </w:tcMar>
            <w:vAlign w:val="center"/>
          </w:tcPr>
          <w:p>
            <w:pPr>
              <w:spacing w:before="0" w:after="0" w:line="240" w:lineRule="auto"/>
              <w:jc w:val="left"/>
            </w:pPr>
            <w:r>
              <w:rPr>
                <w:rFonts w:ascii="Lato" w:hAnsi="Lato"/>
                <w:b w:val="0"/>
                <w:i w:val="0"/>
                <w:color w:val="1F2933"/>
                <w:sz w:val="18"/>
              </w:rPr>
              <w:t>Record each AI tool or AI-enabled feature by name.</w:t>
            </w:r>
          </w:p>
        </w:tc>
        <w:tc>
          <w:tcPr>
            <w:tcW w:type="dxa" w:w="3513"/>
            <w:shd w:fill="F6FAFB"/>
            <w:tcMar>
              <w:top w:w="72" w:type="dxa"/>
              <w:start w:w="110" w:type="dxa"/>
              <w:bottom w:w="72" w:type="dxa"/>
              <w:end w:w="110" w:type="dxa"/>
            </w:tcMar>
            <w:vAlign w:val="center"/>
          </w:tcPr>
          <w:p>
            <w:pPr>
              <w:spacing w:before="0" w:after="0" w:line="240" w:lineRule="auto"/>
              <w:jc w:val="left"/>
            </w:pPr>
            <w:r>
              <w:rPr>
                <w:rFonts w:ascii="Lato" w:hAnsi="Lato"/>
                <w:b w:val="0"/>
                <w:i w:val="0"/>
                <w:color w:val="1F2933"/>
                <w:sz w:val="18"/>
              </w:rPr>
              <w:t>Capture the commercial name, embedded feature name, or internal nickname used by employees.</w:t>
            </w:r>
          </w:p>
        </w:tc>
        <w:tc>
          <w:tcPr>
            <w:tcW w:type="dxa" w:w="3513"/>
            <w:shd w:fill="F6FAFB"/>
            <w:tcMar>
              <w:top w:w="72" w:type="dxa"/>
              <w:start w:w="110" w:type="dxa"/>
              <w:bottom w:w="72" w:type="dxa"/>
              <w:end w:w="110" w:type="dxa"/>
            </w:tcMar>
            <w:vAlign w:val="center"/>
          </w:tcPr>
          <w:p>
            <w:pPr>
              <w:spacing w:before="0" w:after="0" w:line="240" w:lineRule="auto"/>
              <w:jc w:val="left"/>
            </w:pPr>
            <w:r>
              <w:rPr>
                <w:rFonts w:ascii="Lato" w:hAnsi="Lato"/>
                <w:b w:val="0"/>
                <w:i w:val="0"/>
                <w:color w:val="1F2933"/>
                <w:sz w:val="18"/>
              </w:rPr>
            </w:r>
          </w:p>
        </w:tc>
      </w:tr>
      <w:tr>
        <w:tc>
          <w:tcPr>
            <w:tcW w:type="dxa" w:w="3513"/>
            <w:shd w:fill="FFFFFF"/>
            <w:tcMar>
              <w:top w:w="72" w:type="dxa"/>
              <w:start w:w="110" w:type="dxa"/>
              <w:bottom w:w="72" w:type="dxa"/>
              <w:end w:w="110" w:type="dxa"/>
            </w:tcMar>
            <w:vAlign w:val="center"/>
          </w:tcPr>
          <w:p>
            <w:pPr>
              <w:spacing w:before="0" w:after="0" w:line="240" w:lineRule="auto"/>
              <w:jc w:val="center"/>
            </w:pPr>
            <w:r>
              <w:rPr>
                <w:rFonts w:ascii="Lato" w:hAnsi="Lato"/>
                <w:b/>
                <w:i w:val="0"/>
                <w:color w:val="188E89"/>
                <w:sz w:val="20"/>
              </w:rPr>
              <w:t>[ ]</w:t>
            </w:r>
          </w:p>
        </w:tc>
        <w:tc>
          <w:tcPr>
            <w:tcW w:type="dxa" w:w="3513"/>
            <w:shd w:fill="FFFFFF"/>
            <w:tcMar>
              <w:top w:w="72" w:type="dxa"/>
              <w:start w:w="110" w:type="dxa"/>
              <w:bottom w:w="72" w:type="dxa"/>
              <w:end w:w="110" w:type="dxa"/>
            </w:tcMar>
            <w:vAlign w:val="center"/>
          </w:tcPr>
          <w:p>
            <w:pPr>
              <w:spacing w:before="0" w:after="0" w:line="240" w:lineRule="auto"/>
              <w:jc w:val="left"/>
            </w:pPr>
            <w:r>
              <w:rPr>
                <w:rFonts w:ascii="Lato" w:hAnsi="Lato"/>
                <w:b w:val="0"/>
                <w:i w:val="0"/>
                <w:color w:val="1F2933"/>
                <w:sz w:val="18"/>
              </w:rPr>
              <w:t>Identify whether the tool is active, piloting, proposed, or retired.</w:t>
            </w:r>
          </w:p>
        </w:tc>
        <w:tc>
          <w:tcPr>
            <w:tcW w:type="dxa" w:w="3513"/>
            <w:shd w:fill="FFFFFF"/>
            <w:tcMar>
              <w:top w:w="72" w:type="dxa"/>
              <w:start w:w="110" w:type="dxa"/>
              <w:bottom w:w="72" w:type="dxa"/>
              <w:end w:w="110" w:type="dxa"/>
            </w:tcMar>
            <w:vAlign w:val="center"/>
          </w:tcPr>
          <w:p>
            <w:pPr>
              <w:spacing w:before="0" w:after="0" w:line="240" w:lineRule="auto"/>
              <w:jc w:val="left"/>
            </w:pPr>
            <w:r>
              <w:rPr>
                <w:rFonts w:ascii="Lato" w:hAnsi="Lato"/>
                <w:b w:val="0"/>
                <w:i w:val="0"/>
                <w:color w:val="1F2933"/>
                <w:sz w:val="18"/>
              </w:rPr>
              <w:t>Status helps separate experimentation from operational reliance.</w:t>
            </w:r>
          </w:p>
        </w:tc>
        <w:tc>
          <w:tcPr>
            <w:tcW w:type="dxa" w:w="3513"/>
            <w:shd w:fill="FFFFFF"/>
            <w:tcMar>
              <w:top w:w="72" w:type="dxa"/>
              <w:start w:w="110" w:type="dxa"/>
              <w:bottom w:w="72" w:type="dxa"/>
              <w:end w:w="110" w:type="dxa"/>
            </w:tcMar>
            <w:vAlign w:val="center"/>
          </w:tcPr>
          <w:p>
            <w:pPr>
              <w:spacing w:before="0" w:after="0" w:line="240" w:lineRule="auto"/>
              <w:jc w:val="left"/>
            </w:pPr>
            <w:r>
              <w:rPr>
                <w:rFonts w:ascii="Lato" w:hAnsi="Lato"/>
                <w:b w:val="0"/>
                <w:i w:val="0"/>
                <w:color w:val="1F2933"/>
                <w:sz w:val="18"/>
              </w:rPr>
            </w:r>
          </w:p>
        </w:tc>
      </w:tr>
      <w:tr>
        <w:tc>
          <w:tcPr>
            <w:tcW w:type="dxa" w:w="3513"/>
            <w:shd w:fill="F6FAFB"/>
            <w:tcMar>
              <w:top w:w="72" w:type="dxa"/>
              <w:start w:w="110" w:type="dxa"/>
              <w:bottom w:w="72" w:type="dxa"/>
              <w:end w:w="110" w:type="dxa"/>
            </w:tcMar>
            <w:vAlign w:val="center"/>
          </w:tcPr>
          <w:p>
            <w:pPr>
              <w:spacing w:before="0" w:after="0" w:line="240" w:lineRule="auto"/>
              <w:jc w:val="center"/>
            </w:pPr>
            <w:r>
              <w:rPr>
                <w:rFonts w:ascii="Lato" w:hAnsi="Lato"/>
                <w:b/>
                <w:i w:val="0"/>
                <w:color w:val="188E89"/>
                <w:sz w:val="20"/>
              </w:rPr>
              <w:t>[ ]</w:t>
            </w:r>
          </w:p>
        </w:tc>
        <w:tc>
          <w:tcPr>
            <w:tcW w:type="dxa" w:w="3513"/>
            <w:shd w:fill="F6FAFB"/>
            <w:tcMar>
              <w:top w:w="72" w:type="dxa"/>
              <w:start w:w="110" w:type="dxa"/>
              <w:bottom w:w="72" w:type="dxa"/>
              <w:end w:w="110" w:type="dxa"/>
            </w:tcMar>
            <w:vAlign w:val="center"/>
          </w:tcPr>
          <w:p>
            <w:pPr>
              <w:spacing w:before="0" w:after="0" w:line="240" w:lineRule="auto"/>
              <w:jc w:val="left"/>
            </w:pPr>
            <w:r>
              <w:rPr>
                <w:rFonts w:ascii="Lato" w:hAnsi="Lato"/>
                <w:b w:val="0"/>
                <w:i w:val="0"/>
                <w:color w:val="1F2933"/>
                <w:sz w:val="18"/>
              </w:rPr>
              <w:t>Note the primary business purpose for each tool.</w:t>
            </w:r>
          </w:p>
        </w:tc>
        <w:tc>
          <w:tcPr>
            <w:tcW w:type="dxa" w:w="3513"/>
            <w:shd w:fill="F6FAFB"/>
            <w:tcMar>
              <w:top w:w="72" w:type="dxa"/>
              <w:start w:w="110" w:type="dxa"/>
              <w:bottom w:w="72" w:type="dxa"/>
              <w:end w:w="110" w:type="dxa"/>
            </w:tcMar>
            <w:vAlign w:val="center"/>
          </w:tcPr>
          <w:p>
            <w:pPr>
              <w:spacing w:before="0" w:after="0" w:line="240" w:lineRule="auto"/>
              <w:jc w:val="left"/>
            </w:pPr>
            <w:r>
              <w:rPr>
                <w:rFonts w:ascii="Lato" w:hAnsi="Lato"/>
                <w:b w:val="0"/>
                <w:i w:val="0"/>
                <w:color w:val="1F2933"/>
                <w:sz w:val="18"/>
              </w:rPr>
              <w:t>Examples: drafting, summarization, research, code assistance, image generation, analytics, chatbot support, workflow automation, or decision support.</w:t>
            </w:r>
          </w:p>
        </w:tc>
        <w:tc>
          <w:tcPr>
            <w:tcW w:type="dxa" w:w="3513"/>
            <w:shd w:fill="F6FAFB"/>
            <w:tcMar>
              <w:top w:w="72" w:type="dxa"/>
              <w:start w:w="110" w:type="dxa"/>
              <w:bottom w:w="72" w:type="dxa"/>
              <w:end w:w="110" w:type="dxa"/>
            </w:tcMar>
            <w:vAlign w:val="center"/>
          </w:tcPr>
          <w:p>
            <w:pPr>
              <w:spacing w:before="0" w:after="0" w:line="240" w:lineRule="auto"/>
              <w:jc w:val="left"/>
            </w:pPr>
            <w:r>
              <w:rPr>
                <w:rFonts w:ascii="Lato" w:hAnsi="Lato"/>
                <w:b w:val="0"/>
                <w:i w:val="0"/>
                <w:color w:val="1F2933"/>
                <w:sz w:val="18"/>
              </w:rPr>
            </w:r>
          </w:p>
        </w:tc>
      </w:tr>
      <w:tr>
        <w:tc>
          <w:tcPr>
            <w:tcW w:type="dxa" w:w="3513"/>
            <w:shd w:fill="FFFFFF"/>
            <w:tcMar>
              <w:top w:w="72" w:type="dxa"/>
              <w:start w:w="110" w:type="dxa"/>
              <w:bottom w:w="72" w:type="dxa"/>
              <w:end w:w="110" w:type="dxa"/>
            </w:tcMar>
            <w:vAlign w:val="center"/>
          </w:tcPr>
          <w:p>
            <w:pPr>
              <w:spacing w:before="0" w:after="0" w:line="240" w:lineRule="auto"/>
              <w:jc w:val="center"/>
            </w:pPr>
            <w:r>
              <w:rPr>
                <w:rFonts w:ascii="Lato" w:hAnsi="Lato"/>
                <w:b/>
                <w:i w:val="0"/>
                <w:color w:val="188E89"/>
                <w:sz w:val="20"/>
              </w:rPr>
              <w:t>[ ]</w:t>
            </w:r>
          </w:p>
        </w:tc>
        <w:tc>
          <w:tcPr>
            <w:tcW w:type="dxa" w:w="3513"/>
            <w:shd w:fill="FFFFFF"/>
            <w:tcMar>
              <w:top w:w="72" w:type="dxa"/>
              <w:start w:w="110" w:type="dxa"/>
              <w:bottom w:w="72" w:type="dxa"/>
              <w:end w:w="110" w:type="dxa"/>
            </w:tcMar>
            <w:vAlign w:val="center"/>
          </w:tcPr>
          <w:p>
            <w:pPr>
              <w:spacing w:before="0" w:after="0" w:line="240" w:lineRule="auto"/>
              <w:jc w:val="left"/>
            </w:pPr>
            <w:r>
              <w:rPr>
                <w:rFonts w:ascii="Lato" w:hAnsi="Lato"/>
                <w:b w:val="0"/>
                <w:i w:val="0"/>
                <w:color w:val="1F2933"/>
                <w:sz w:val="18"/>
              </w:rPr>
              <w:t>Check whether the same vendor or feature appears in multiple teams.</w:t>
            </w:r>
          </w:p>
        </w:tc>
        <w:tc>
          <w:tcPr>
            <w:tcW w:type="dxa" w:w="3513"/>
            <w:shd w:fill="FFFFFF"/>
            <w:tcMar>
              <w:top w:w="72" w:type="dxa"/>
              <w:start w:w="110" w:type="dxa"/>
              <w:bottom w:w="72" w:type="dxa"/>
              <w:end w:w="110" w:type="dxa"/>
            </w:tcMar>
            <w:vAlign w:val="center"/>
          </w:tcPr>
          <w:p>
            <w:pPr>
              <w:spacing w:before="0" w:after="0" w:line="240" w:lineRule="auto"/>
              <w:jc w:val="left"/>
            </w:pPr>
            <w:r>
              <w:rPr>
                <w:rFonts w:ascii="Lato" w:hAnsi="Lato"/>
                <w:b w:val="0"/>
                <w:i w:val="0"/>
                <w:color w:val="1F2933"/>
                <w:sz w:val="18"/>
              </w:rPr>
              <w:t>Consolidate duplicates and distinguish enterprise deployments from scattered self-serve use.</w:t>
            </w:r>
          </w:p>
        </w:tc>
        <w:tc>
          <w:tcPr>
            <w:tcW w:type="dxa" w:w="3513"/>
            <w:shd w:fill="FFFFFF"/>
            <w:tcMar>
              <w:top w:w="72" w:type="dxa"/>
              <w:start w:w="110" w:type="dxa"/>
              <w:bottom w:w="72" w:type="dxa"/>
              <w:end w:w="110" w:type="dxa"/>
            </w:tcMar>
            <w:vAlign w:val="center"/>
          </w:tcPr>
          <w:p>
            <w:pPr>
              <w:spacing w:before="0" w:after="0" w:line="240" w:lineRule="auto"/>
              <w:jc w:val="left"/>
            </w:pPr>
            <w:r>
              <w:rPr>
                <w:rFonts w:ascii="Lato" w:hAnsi="Lato"/>
                <w:b w:val="0"/>
                <w:i w:val="0"/>
                <w:color w:val="1F2933"/>
                <w:sz w:val="18"/>
              </w:rPr>
            </w:r>
          </w:p>
        </w:tc>
      </w:tr>
    </w:tbl>
    <w:p>
      <w:r>
        <w:br w:type="page"/>
      </w:r>
    </w:p>
    <w:p>
      <w:pPr>
        <w:spacing w:before="60" w:after="40" w:line="259" w:lineRule="auto"/>
      </w:pPr>
      <w:r>
        <w:rPr>
          <w:rFonts w:ascii="Lato" w:hAnsi="Lato"/>
          <w:b/>
          <w:i w:val="0"/>
          <w:color w:val="133A5E"/>
          <w:sz w:val="28"/>
        </w:rPr>
        <w:t>4. Record the tool profile and ownership</w:t>
      </w:r>
    </w:p>
    <w:p>
      <w:pPr>
        <w:spacing w:before="0" w:after="120" w:line="259" w:lineRule="auto"/>
      </w:pPr>
      <w:r>
        <w:rPr>
          <w:rFonts w:ascii="Lato" w:hAnsi="Lato"/>
          <w:b w:val="0"/>
          <w:i w:val="0"/>
          <w:color w:val="5B6570"/>
          <w:sz w:val="19"/>
        </w:rPr>
        <w:t>Every tool entry should have a real owner. “Everyone uses it” is not ownership. That is chaos with Wi-Fi.</w:t>
      </w:r>
    </w:p>
    <w:tbl>
      <w:tblPr>
        <w:tblW w:type="auto" w:w="0"/>
        <w:jc w:val="left"/>
        <w:tblLayout w:type="fixed"/>
        <w:tblLook w:firstColumn="1" w:firstRow="1" w:lastColumn="0" w:lastRow="0" w:noHBand="0" w:noVBand="1" w:val="04A0"/>
        <w:tblBorders>
          <w:top w:val="single" w:sz="6" w:color="C9D7E2" w:space="0"/>
          <w:left w:val="single" w:sz="6" w:color="C9D7E2" w:space="0"/>
          <w:bottom w:val="single" w:sz="6" w:color="C9D7E2" w:space="0"/>
          <w:right w:val="single" w:sz="6" w:color="C9D7E2" w:space="0"/>
          <w:insideH w:val="single" w:sz="6" w:color="C9D7E2" w:space="0"/>
          <w:insideV w:val="single" w:sz="6" w:color="C9D7E2" w:space="0"/>
        </w:tblBorders>
      </w:tblPr>
      <w:tblGrid>
        <w:gridCol w:w="3513"/>
        <w:gridCol w:w="3513"/>
        <w:gridCol w:w="3513"/>
        <w:gridCol w:w="3513"/>
      </w:tblGrid>
      <w:tr>
        <w:trPr>
          <w:tblHeader w:val="true"/>
        </w:trPr>
        <w:tc>
          <w:tcPr>
            <w:tcW w:type="dxa" w:w="936"/>
            <w:shd w:fill="133A5E"/>
            <w:tcMar>
              <w:top w:w="82" w:type="dxa"/>
              <w:start w:w="110" w:type="dxa"/>
              <w:bottom w:w="82" w:type="dxa"/>
              <w:end w:w="110" w:type="dxa"/>
            </w:tcMar>
            <w:vAlign w:val="center"/>
          </w:tcPr>
          <w:p>
            <w:pPr>
              <w:spacing w:before="0" w:after="0" w:line="259" w:lineRule="auto"/>
              <w:jc w:val="center"/>
            </w:pPr>
            <w:r>
              <w:rPr>
                <w:rFonts w:ascii="Lato" w:hAnsi="Lato"/>
                <w:b/>
                <w:i w:val="0"/>
                <w:color w:val="FFFFFF"/>
                <w:sz w:val="18"/>
              </w:rPr>
              <w:t>Check</w:t>
            </w:r>
          </w:p>
        </w:tc>
        <w:tc>
          <w:tcPr>
            <w:tcW w:type="dxa" w:w="4968"/>
            <w:shd w:fill="133A5E"/>
            <w:tcMar>
              <w:top w:w="82" w:type="dxa"/>
              <w:start w:w="110" w:type="dxa"/>
              <w:bottom w:w="82" w:type="dxa"/>
              <w:end w:w="110" w:type="dxa"/>
            </w:tcMar>
            <w:vAlign w:val="center"/>
          </w:tcPr>
          <w:p>
            <w:pPr>
              <w:spacing w:before="0" w:after="0" w:line="259" w:lineRule="auto"/>
              <w:jc w:val="left"/>
            </w:pPr>
            <w:r>
              <w:rPr>
                <w:rFonts w:ascii="Lato" w:hAnsi="Lato"/>
                <w:b/>
                <w:i w:val="0"/>
                <w:color w:val="FFFFFF"/>
                <w:sz w:val="18"/>
              </w:rPr>
              <w:t>Required step or confirmation</w:t>
            </w:r>
          </w:p>
        </w:tc>
        <w:tc>
          <w:tcPr>
            <w:tcW w:type="dxa" w:w="4320"/>
            <w:shd w:fill="133A5E"/>
            <w:tcMar>
              <w:top w:w="82" w:type="dxa"/>
              <w:start w:w="110" w:type="dxa"/>
              <w:bottom w:w="82" w:type="dxa"/>
              <w:end w:w="110" w:type="dxa"/>
            </w:tcMar>
            <w:vAlign w:val="center"/>
          </w:tcPr>
          <w:p>
            <w:pPr>
              <w:spacing w:before="0" w:after="0" w:line="259" w:lineRule="auto"/>
              <w:jc w:val="left"/>
            </w:pPr>
            <w:r>
              <w:rPr>
                <w:rFonts w:ascii="Lato" w:hAnsi="Lato"/>
                <w:b/>
                <w:i w:val="0"/>
                <w:color w:val="FFFFFF"/>
                <w:sz w:val="18"/>
              </w:rPr>
              <w:t>What should be captured</w:t>
            </w:r>
          </w:p>
        </w:tc>
        <w:tc>
          <w:tcPr>
            <w:tcW w:type="dxa" w:w="4464"/>
            <w:shd w:fill="133A5E"/>
            <w:tcMar>
              <w:top w:w="82" w:type="dxa"/>
              <w:start w:w="110" w:type="dxa"/>
              <w:bottom w:w="82" w:type="dxa"/>
              <w:end w:w="110" w:type="dxa"/>
            </w:tcMar>
            <w:vAlign w:val="center"/>
          </w:tcPr>
          <w:p>
            <w:pPr>
              <w:spacing w:before="0" w:after="0" w:line="259" w:lineRule="auto"/>
              <w:jc w:val="left"/>
            </w:pPr>
            <w:r>
              <w:rPr>
                <w:rFonts w:ascii="Lato" w:hAnsi="Lato"/>
                <w:b/>
                <w:i w:val="0"/>
                <w:color w:val="FFFFFF"/>
                <w:sz w:val="18"/>
              </w:rPr>
              <w:t>Notes / evidence</w:t>
            </w:r>
          </w:p>
        </w:tc>
      </w:tr>
      <w:tr>
        <w:tc>
          <w:tcPr>
            <w:tcW w:type="dxa" w:w="3513"/>
            <w:shd w:fill="F6FAFB"/>
            <w:tcMar>
              <w:top w:w="72" w:type="dxa"/>
              <w:start w:w="110" w:type="dxa"/>
              <w:bottom w:w="72" w:type="dxa"/>
              <w:end w:w="110" w:type="dxa"/>
            </w:tcMar>
            <w:vAlign w:val="center"/>
          </w:tcPr>
          <w:p>
            <w:pPr>
              <w:spacing w:before="0" w:after="0" w:line="240" w:lineRule="auto"/>
              <w:jc w:val="center"/>
            </w:pPr>
            <w:r>
              <w:rPr>
                <w:rFonts w:ascii="Lato" w:hAnsi="Lato"/>
                <w:b/>
                <w:i w:val="0"/>
                <w:color w:val="188E89"/>
                <w:sz w:val="20"/>
              </w:rPr>
              <w:t>[ ]</w:t>
            </w:r>
          </w:p>
        </w:tc>
        <w:tc>
          <w:tcPr>
            <w:tcW w:type="dxa" w:w="3513"/>
            <w:shd w:fill="F6FAFB"/>
            <w:tcMar>
              <w:top w:w="72" w:type="dxa"/>
              <w:start w:w="110" w:type="dxa"/>
              <w:bottom w:w="72" w:type="dxa"/>
              <w:end w:w="110" w:type="dxa"/>
            </w:tcMar>
            <w:vAlign w:val="center"/>
          </w:tcPr>
          <w:p>
            <w:pPr>
              <w:spacing w:before="0" w:after="0" w:line="240" w:lineRule="auto"/>
              <w:jc w:val="left"/>
            </w:pPr>
            <w:r>
              <w:rPr>
                <w:rFonts w:ascii="Lato" w:hAnsi="Lato"/>
                <w:b w:val="0"/>
                <w:i w:val="0"/>
                <w:color w:val="1F2933"/>
                <w:sz w:val="18"/>
              </w:rPr>
              <w:t>Identify the business owner for each tool.</w:t>
            </w:r>
          </w:p>
        </w:tc>
        <w:tc>
          <w:tcPr>
            <w:tcW w:type="dxa" w:w="3513"/>
            <w:shd w:fill="F6FAFB"/>
            <w:tcMar>
              <w:top w:w="72" w:type="dxa"/>
              <w:start w:w="110" w:type="dxa"/>
              <w:bottom w:w="72" w:type="dxa"/>
              <w:end w:w="110" w:type="dxa"/>
            </w:tcMar>
            <w:vAlign w:val="center"/>
          </w:tcPr>
          <w:p>
            <w:pPr>
              <w:spacing w:before="0" w:after="0" w:line="240" w:lineRule="auto"/>
              <w:jc w:val="left"/>
            </w:pPr>
            <w:r>
              <w:rPr>
                <w:rFonts w:ascii="Lato" w:hAnsi="Lato"/>
                <w:b w:val="0"/>
                <w:i w:val="0"/>
                <w:color w:val="1F2933"/>
                <w:sz w:val="18"/>
              </w:rPr>
              <w:t>Capture the accountable owner, not just the first person who answered an email.</w:t>
            </w:r>
          </w:p>
        </w:tc>
        <w:tc>
          <w:tcPr>
            <w:tcW w:type="dxa" w:w="3513"/>
            <w:shd w:fill="F6FAFB"/>
            <w:tcMar>
              <w:top w:w="72" w:type="dxa"/>
              <w:start w:w="110" w:type="dxa"/>
              <w:bottom w:w="72" w:type="dxa"/>
              <w:end w:w="110" w:type="dxa"/>
            </w:tcMar>
            <w:vAlign w:val="center"/>
          </w:tcPr>
          <w:p>
            <w:pPr>
              <w:spacing w:before="0" w:after="0" w:line="240" w:lineRule="auto"/>
              <w:jc w:val="left"/>
            </w:pPr>
            <w:r>
              <w:rPr>
                <w:rFonts w:ascii="Lato" w:hAnsi="Lato"/>
                <w:b w:val="0"/>
                <w:i w:val="0"/>
                <w:color w:val="1F2933"/>
                <w:sz w:val="18"/>
              </w:rPr>
            </w:r>
          </w:p>
        </w:tc>
      </w:tr>
      <w:tr>
        <w:tc>
          <w:tcPr>
            <w:tcW w:type="dxa" w:w="3513"/>
            <w:shd w:fill="FFFFFF"/>
            <w:tcMar>
              <w:top w:w="72" w:type="dxa"/>
              <w:start w:w="110" w:type="dxa"/>
              <w:bottom w:w="72" w:type="dxa"/>
              <w:end w:w="110" w:type="dxa"/>
            </w:tcMar>
            <w:vAlign w:val="center"/>
          </w:tcPr>
          <w:p>
            <w:pPr>
              <w:spacing w:before="0" w:after="0" w:line="240" w:lineRule="auto"/>
              <w:jc w:val="center"/>
            </w:pPr>
            <w:r>
              <w:rPr>
                <w:rFonts w:ascii="Lato" w:hAnsi="Lato"/>
                <w:b/>
                <w:i w:val="0"/>
                <w:color w:val="188E89"/>
                <w:sz w:val="20"/>
              </w:rPr>
              <w:t>[ ]</w:t>
            </w:r>
          </w:p>
        </w:tc>
        <w:tc>
          <w:tcPr>
            <w:tcW w:type="dxa" w:w="3513"/>
            <w:shd w:fill="FFFFFF"/>
            <w:tcMar>
              <w:top w:w="72" w:type="dxa"/>
              <w:start w:w="110" w:type="dxa"/>
              <w:bottom w:w="72" w:type="dxa"/>
              <w:end w:w="110" w:type="dxa"/>
            </w:tcMar>
            <w:vAlign w:val="center"/>
          </w:tcPr>
          <w:p>
            <w:pPr>
              <w:spacing w:before="0" w:after="0" w:line="240" w:lineRule="auto"/>
              <w:jc w:val="left"/>
            </w:pPr>
            <w:r>
              <w:rPr>
                <w:rFonts w:ascii="Lato" w:hAnsi="Lato"/>
                <w:b w:val="0"/>
                <w:i w:val="0"/>
                <w:color w:val="1F2933"/>
                <w:sz w:val="18"/>
              </w:rPr>
              <w:t>Identify the technical or administrative owner if different.</w:t>
            </w:r>
          </w:p>
        </w:tc>
        <w:tc>
          <w:tcPr>
            <w:tcW w:type="dxa" w:w="3513"/>
            <w:shd w:fill="FFFFFF"/>
            <w:tcMar>
              <w:top w:w="72" w:type="dxa"/>
              <w:start w:w="110" w:type="dxa"/>
              <w:bottom w:w="72" w:type="dxa"/>
              <w:end w:w="110" w:type="dxa"/>
            </w:tcMar>
            <w:vAlign w:val="center"/>
          </w:tcPr>
          <w:p>
            <w:pPr>
              <w:spacing w:before="0" w:after="0" w:line="240" w:lineRule="auto"/>
              <w:jc w:val="left"/>
            </w:pPr>
            <w:r>
              <w:rPr>
                <w:rFonts w:ascii="Lato" w:hAnsi="Lato"/>
                <w:b w:val="0"/>
                <w:i w:val="0"/>
                <w:color w:val="1F2933"/>
                <w:sz w:val="18"/>
              </w:rPr>
              <w:t>Note the platform owner, admin team, or IT contact responsible for setup, access, and support.</w:t>
            </w:r>
          </w:p>
        </w:tc>
        <w:tc>
          <w:tcPr>
            <w:tcW w:type="dxa" w:w="3513"/>
            <w:shd w:fill="FFFFFF"/>
            <w:tcMar>
              <w:top w:w="72" w:type="dxa"/>
              <w:start w:w="110" w:type="dxa"/>
              <w:bottom w:w="72" w:type="dxa"/>
              <w:end w:w="110" w:type="dxa"/>
            </w:tcMar>
            <w:vAlign w:val="center"/>
          </w:tcPr>
          <w:p>
            <w:pPr>
              <w:spacing w:before="0" w:after="0" w:line="240" w:lineRule="auto"/>
              <w:jc w:val="left"/>
            </w:pPr>
            <w:r>
              <w:rPr>
                <w:rFonts w:ascii="Lato" w:hAnsi="Lato"/>
                <w:b w:val="0"/>
                <w:i w:val="0"/>
                <w:color w:val="1F2933"/>
                <w:sz w:val="18"/>
              </w:rPr>
            </w:r>
          </w:p>
        </w:tc>
      </w:tr>
      <w:tr>
        <w:tc>
          <w:tcPr>
            <w:tcW w:type="dxa" w:w="3513"/>
            <w:shd w:fill="F6FAFB"/>
            <w:tcMar>
              <w:top w:w="72" w:type="dxa"/>
              <w:start w:w="110" w:type="dxa"/>
              <w:bottom w:w="72" w:type="dxa"/>
              <w:end w:w="110" w:type="dxa"/>
            </w:tcMar>
            <w:vAlign w:val="center"/>
          </w:tcPr>
          <w:p>
            <w:pPr>
              <w:spacing w:before="0" w:after="0" w:line="240" w:lineRule="auto"/>
              <w:jc w:val="center"/>
            </w:pPr>
            <w:r>
              <w:rPr>
                <w:rFonts w:ascii="Lato" w:hAnsi="Lato"/>
                <w:b/>
                <w:i w:val="0"/>
                <w:color w:val="188E89"/>
                <w:sz w:val="20"/>
              </w:rPr>
              <w:t>[ ]</w:t>
            </w:r>
          </w:p>
        </w:tc>
        <w:tc>
          <w:tcPr>
            <w:tcW w:type="dxa" w:w="3513"/>
            <w:shd w:fill="F6FAFB"/>
            <w:tcMar>
              <w:top w:w="72" w:type="dxa"/>
              <w:start w:w="110" w:type="dxa"/>
              <w:bottom w:w="72" w:type="dxa"/>
              <w:end w:w="110" w:type="dxa"/>
            </w:tcMar>
            <w:vAlign w:val="center"/>
          </w:tcPr>
          <w:p>
            <w:pPr>
              <w:spacing w:before="0" w:after="0" w:line="240" w:lineRule="auto"/>
              <w:jc w:val="left"/>
            </w:pPr>
            <w:r>
              <w:rPr>
                <w:rFonts w:ascii="Lato" w:hAnsi="Lato"/>
                <w:b w:val="0"/>
                <w:i w:val="0"/>
                <w:color w:val="1F2933"/>
                <w:sz w:val="18"/>
              </w:rPr>
              <w:t>Capture vendor and deployment details.</w:t>
            </w:r>
          </w:p>
        </w:tc>
        <w:tc>
          <w:tcPr>
            <w:tcW w:type="dxa" w:w="3513"/>
            <w:shd w:fill="F6FAFB"/>
            <w:tcMar>
              <w:top w:w="72" w:type="dxa"/>
              <w:start w:w="110" w:type="dxa"/>
              <w:bottom w:w="72" w:type="dxa"/>
              <w:end w:w="110" w:type="dxa"/>
            </w:tcMar>
            <w:vAlign w:val="center"/>
          </w:tcPr>
          <w:p>
            <w:pPr>
              <w:spacing w:before="0" w:after="0" w:line="240" w:lineRule="auto"/>
              <w:jc w:val="left"/>
            </w:pPr>
            <w:r>
              <w:rPr>
                <w:rFonts w:ascii="Lato" w:hAnsi="Lato"/>
                <w:b w:val="0"/>
                <w:i w:val="0"/>
                <w:color w:val="1F2933"/>
                <w:sz w:val="18"/>
              </w:rPr>
              <w:t>Record vendor name, plan type, contract vehicle, enterprise tenant status, API usage, or local-only deployment if applicable.</w:t>
            </w:r>
          </w:p>
        </w:tc>
        <w:tc>
          <w:tcPr>
            <w:tcW w:type="dxa" w:w="3513"/>
            <w:shd w:fill="F6FAFB"/>
            <w:tcMar>
              <w:top w:w="72" w:type="dxa"/>
              <w:start w:w="110" w:type="dxa"/>
              <w:bottom w:w="72" w:type="dxa"/>
              <w:end w:w="110" w:type="dxa"/>
            </w:tcMar>
            <w:vAlign w:val="center"/>
          </w:tcPr>
          <w:p>
            <w:pPr>
              <w:spacing w:before="0" w:after="0" w:line="240" w:lineRule="auto"/>
              <w:jc w:val="left"/>
            </w:pPr>
            <w:r>
              <w:rPr>
                <w:rFonts w:ascii="Lato" w:hAnsi="Lato"/>
                <w:b w:val="0"/>
                <w:i w:val="0"/>
                <w:color w:val="1F2933"/>
                <w:sz w:val="18"/>
              </w:rPr>
            </w:r>
          </w:p>
        </w:tc>
      </w:tr>
      <w:tr>
        <w:tc>
          <w:tcPr>
            <w:tcW w:type="dxa" w:w="3513"/>
            <w:shd w:fill="FFFFFF"/>
            <w:tcMar>
              <w:top w:w="72" w:type="dxa"/>
              <w:start w:w="110" w:type="dxa"/>
              <w:bottom w:w="72" w:type="dxa"/>
              <w:end w:w="110" w:type="dxa"/>
            </w:tcMar>
            <w:vAlign w:val="center"/>
          </w:tcPr>
          <w:p>
            <w:pPr>
              <w:spacing w:before="0" w:after="0" w:line="240" w:lineRule="auto"/>
              <w:jc w:val="center"/>
            </w:pPr>
            <w:r>
              <w:rPr>
                <w:rFonts w:ascii="Lato" w:hAnsi="Lato"/>
                <w:b/>
                <w:i w:val="0"/>
                <w:color w:val="188E89"/>
                <w:sz w:val="20"/>
              </w:rPr>
              <w:t>[ ]</w:t>
            </w:r>
          </w:p>
        </w:tc>
        <w:tc>
          <w:tcPr>
            <w:tcW w:type="dxa" w:w="3513"/>
            <w:shd w:fill="FFFFFF"/>
            <w:tcMar>
              <w:top w:w="72" w:type="dxa"/>
              <w:start w:w="110" w:type="dxa"/>
              <w:bottom w:w="72" w:type="dxa"/>
              <w:end w:w="110" w:type="dxa"/>
            </w:tcMar>
            <w:vAlign w:val="center"/>
          </w:tcPr>
          <w:p>
            <w:pPr>
              <w:spacing w:before="0" w:after="0" w:line="240" w:lineRule="auto"/>
              <w:jc w:val="left"/>
            </w:pPr>
            <w:r>
              <w:rPr>
                <w:rFonts w:ascii="Lato" w:hAnsi="Lato"/>
                <w:b w:val="0"/>
                <w:i w:val="0"/>
                <w:color w:val="1F2933"/>
                <w:sz w:val="18"/>
              </w:rPr>
              <w:t>Confirm the main user populations.</w:t>
            </w:r>
          </w:p>
        </w:tc>
        <w:tc>
          <w:tcPr>
            <w:tcW w:type="dxa" w:w="3513"/>
            <w:shd w:fill="FFFFFF"/>
            <w:tcMar>
              <w:top w:w="72" w:type="dxa"/>
              <w:start w:w="110" w:type="dxa"/>
              <w:bottom w:w="72" w:type="dxa"/>
              <w:end w:w="110" w:type="dxa"/>
            </w:tcMar>
            <w:vAlign w:val="center"/>
          </w:tcPr>
          <w:p>
            <w:pPr>
              <w:spacing w:before="0" w:after="0" w:line="240" w:lineRule="auto"/>
              <w:jc w:val="left"/>
            </w:pPr>
            <w:r>
              <w:rPr>
                <w:rFonts w:ascii="Lato" w:hAnsi="Lato"/>
                <w:b w:val="0"/>
                <w:i w:val="0"/>
                <w:color w:val="1F2933"/>
                <w:sz w:val="18"/>
              </w:rPr>
              <w:t>Identify which departments, roles, or external parties can access or rely on the tool.</w:t>
            </w:r>
          </w:p>
        </w:tc>
        <w:tc>
          <w:tcPr>
            <w:tcW w:type="dxa" w:w="3513"/>
            <w:shd w:fill="FFFFFF"/>
            <w:tcMar>
              <w:top w:w="72" w:type="dxa"/>
              <w:start w:w="110" w:type="dxa"/>
              <w:bottom w:w="72" w:type="dxa"/>
              <w:end w:w="110" w:type="dxa"/>
            </w:tcMar>
            <w:vAlign w:val="center"/>
          </w:tcPr>
          <w:p>
            <w:pPr>
              <w:spacing w:before="0" w:after="0" w:line="240" w:lineRule="auto"/>
              <w:jc w:val="left"/>
            </w:pPr>
            <w:r>
              <w:rPr>
                <w:rFonts w:ascii="Lato" w:hAnsi="Lato"/>
                <w:b w:val="0"/>
                <w:i w:val="0"/>
                <w:color w:val="1F2933"/>
                <w:sz w:val="18"/>
              </w:rPr>
            </w:r>
          </w:p>
        </w:tc>
      </w:tr>
    </w:tbl>
    <w:p>
      <w:pPr>
        <w:spacing w:before="60" w:after="40" w:line="259" w:lineRule="auto"/>
      </w:pPr>
      <w:r>
        <w:rPr>
          <w:rFonts w:ascii="Lato" w:hAnsi="Lato"/>
          <w:b/>
          <w:i w:val="0"/>
          <w:color w:val="133A5E"/>
          <w:sz w:val="28"/>
        </w:rPr>
        <w:t>5. Capture data exposure and integration risk</w:t>
      </w:r>
    </w:p>
    <w:p>
      <w:pPr>
        <w:spacing w:before="0" w:after="120" w:line="259" w:lineRule="auto"/>
      </w:pPr>
      <w:r>
        <w:rPr>
          <w:rFonts w:ascii="Lato" w:hAnsi="Lato"/>
          <w:b w:val="0"/>
          <w:i w:val="0"/>
          <w:color w:val="5B6570"/>
          <w:sz w:val="19"/>
        </w:rPr>
        <w:t>This section separates harmless curiosity from the kind of tool usage that makes security, privacy, and leadership suddenly very interested.</w:t>
      </w:r>
    </w:p>
    <w:tbl>
      <w:tblPr>
        <w:tblW w:type="auto" w:w="0"/>
        <w:jc w:val="left"/>
        <w:tblLayout w:type="fixed"/>
        <w:tblLook w:firstColumn="1" w:firstRow="1" w:lastColumn="0" w:lastRow="0" w:noHBand="0" w:noVBand="1" w:val="04A0"/>
        <w:tblBorders>
          <w:top w:val="single" w:sz="6" w:color="C9D7E2" w:space="0"/>
          <w:left w:val="single" w:sz="6" w:color="C9D7E2" w:space="0"/>
          <w:bottom w:val="single" w:sz="6" w:color="C9D7E2" w:space="0"/>
          <w:right w:val="single" w:sz="6" w:color="C9D7E2" w:space="0"/>
          <w:insideH w:val="single" w:sz="6" w:color="C9D7E2" w:space="0"/>
          <w:insideV w:val="single" w:sz="6" w:color="C9D7E2" w:space="0"/>
        </w:tblBorders>
      </w:tblPr>
      <w:tblGrid>
        <w:gridCol w:w="3513"/>
        <w:gridCol w:w="3513"/>
        <w:gridCol w:w="3513"/>
        <w:gridCol w:w="3513"/>
      </w:tblGrid>
      <w:tr>
        <w:trPr>
          <w:tblHeader w:val="true"/>
        </w:trPr>
        <w:tc>
          <w:tcPr>
            <w:tcW w:type="dxa" w:w="936"/>
            <w:shd w:fill="133A5E"/>
            <w:tcMar>
              <w:top w:w="82" w:type="dxa"/>
              <w:start w:w="110" w:type="dxa"/>
              <w:bottom w:w="82" w:type="dxa"/>
              <w:end w:w="110" w:type="dxa"/>
            </w:tcMar>
            <w:vAlign w:val="center"/>
          </w:tcPr>
          <w:p>
            <w:pPr>
              <w:spacing w:before="0" w:after="0" w:line="259" w:lineRule="auto"/>
              <w:jc w:val="center"/>
            </w:pPr>
            <w:r>
              <w:rPr>
                <w:rFonts w:ascii="Lato" w:hAnsi="Lato"/>
                <w:b/>
                <w:i w:val="0"/>
                <w:color w:val="FFFFFF"/>
                <w:sz w:val="18"/>
              </w:rPr>
              <w:t>Check</w:t>
            </w:r>
          </w:p>
        </w:tc>
        <w:tc>
          <w:tcPr>
            <w:tcW w:type="dxa" w:w="4968"/>
            <w:shd w:fill="133A5E"/>
            <w:tcMar>
              <w:top w:w="82" w:type="dxa"/>
              <w:start w:w="110" w:type="dxa"/>
              <w:bottom w:w="82" w:type="dxa"/>
              <w:end w:w="110" w:type="dxa"/>
            </w:tcMar>
            <w:vAlign w:val="center"/>
          </w:tcPr>
          <w:p>
            <w:pPr>
              <w:spacing w:before="0" w:after="0" w:line="259" w:lineRule="auto"/>
              <w:jc w:val="left"/>
            </w:pPr>
            <w:r>
              <w:rPr>
                <w:rFonts w:ascii="Lato" w:hAnsi="Lato"/>
                <w:b/>
                <w:i w:val="0"/>
                <w:color w:val="FFFFFF"/>
                <w:sz w:val="18"/>
              </w:rPr>
              <w:t>Required step or confirmation</w:t>
            </w:r>
          </w:p>
        </w:tc>
        <w:tc>
          <w:tcPr>
            <w:tcW w:type="dxa" w:w="4320"/>
            <w:shd w:fill="133A5E"/>
            <w:tcMar>
              <w:top w:w="82" w:type="dxa"/>
              <w:start w:w="110" w:type="dxa"/>
              <w:bottom w:w="82" w:type="dxa"/>
              <w:end w:w="110" w:type="dxa"/>
            </w:tcMar>
            <w:vAlign w:val="center"/>
          </w:tcPr>
          <w:p>
            <w:pPr>
              <w:spacing w:before="0" w:after="0" w:line="259" w:lineRule="auto"/>
              <w:jc w:val="left"/>
            </w:pPr>
            <w:r>
              <w:rPr>
                <w:rFonts w:ascii="Lato" w:hAnsi="Lato"/>
                <w:b/>
                <w:i w:val="0"/>
                <w:color w:val="FFFFFF"/>
                <w:sz w:val="18"/>
              </w:rPr>
              <w:t>What should be captured</w:t>
            </w:r>
          </w:p>
        </w:tc>
        <w:tc>
          <w:tcPr>
            <w:tcW w:type="dxa" w:w="4464"/>
            <w:shd w:fill="133A5E"/>
            <w:tcMar>
              <w:top w:w="82" w:type="dxa"/>
              <w:start w:w="110" w:type="dxa"/>
              <w:bottom w:w="82" w:type="dxa"/>
              <w:end w:w="110" w:type="dxa"/>
            </w:tcMar>
            <w:vAlign w:val="center"/>
          </w:tcPr>
          <w:p>
            <w:pPr>
              <w:spacing w:before="0" w:after="0" w:line="259" w:lineRule="auto"/>
              <w:jc w:val="left"/>
            </w:pPr>
            <w:r>
              <w:rPr>
                <w:rFonts w:ascii="Lato" w:hAnsi="Lato"/>
                <w:b/>
                <w:i w:val="0"/>
                <w:color w:val="FFFFFF"/>
                <w:sz w:val="18"/>
              </w:rPr>
              <w:t>Notes / evidence</w:t>
            </w:r>
          </w:p>
        </w:tc>
      </w:tr>
      <w:tr>
        <w:tc>
          <w:tcPr>
            <w:tcW w:type="dxa" w:w="3513"/>
            <w:shd w:fill="F6FAFB"/>
            <w:tcMar>
              <w:top w:w="72" w:type="dxa"/>
              <w:start w:w="110" w:type="dxa"/>
              <w:bottom w:w="72" w:type="dxa"/>
              <w:end w:w="110" w:type="dxa"/>
            </w:tcMar>
            <w:vAlign w:val="center"/>
          </w:tcPr>
          <w:p>
            <w:pPr>
              <w:spacing w:before="0" w:after="0" w:line="240" w:lineRule="auto"/>
              <w:jc w:val="center"/>
            </w:pPr>
            <w:r>
              <w:rPr>
                <w:rFonts w:ascii="Lato" w:hAnsi="Lato"/>
                <w:b/>
                <w:i w:val="0"/>
                <w:color w:val="188E89"/>
                <w:sz w:val="20"/>
              </w:rPr>
              <w:t>[ ]</w:t>
            </w:r>
          </w:p>
        </w:tc>
        <w:tc>
          <w:tcPr>
            <w:tcW w:type="dxa" w:w="3513"/>
            <w:shd w:fill="F6FAFB"/>
            <w:tcMar>
              <w:top w:w="72" w:type="dxa"/>
              <w:start w:w="110" w:type="dxa"/>
              <w:bottom w:w="72" w:type="dxa"/>
              <w:end w:w="110" w:type="dxa"/>
            </w:tcMar>
            <w:vAlign w:val="center"/>
          </w:tcPr>
          <w:p>
            <w:pPr>
              <w:spacing w:before="0" w:after="0" w:line="240" w:lineRule="auto"/>
              <w:jc w:val="left"/>
            </w:pPr>
            <w:r>
              <w:rPr>
                <w:rFonts w:ascii="Lato" w:hAnsi="Lato"/>
                <w:b w:val="0"/>
                <w:i w:val="0"/>
                <w:color w:val="1F2933"/>
                <w:sz w:val="18"/>
              </w:rPr>
              <w:t>Document the types of data entered into or exposed to the tool.</w:t>
            </w:r>
          </w:p>
        </w:tc>
        <w:tc>
          <w:tcPr>
            <w:tcW w:type="dxa" w:w="3513"/>
            <w:shd w:fill="F6FAFB"/>
            <w:tcMar>
              <w:top w:w="72" w:type="dxa"/>
              <w:start w:w="110" w:type="dxa"/>
              <w:bottom w:w="72" w:type="dxa"/>
              <w:end w:w="110" w:type="dxa"/>
            </w:tcMar>
            <w:vAlign w:val="center"/>
          </w:tcPr>
          <w:p>
            <w:pPr>
              <w:spacing w:before="0" w:after="0" w:line="240" w:lineRule="auto"/>
              <w:jc w:val="left"/>
            </w:pPr>
            <w:r>
              <w:rPr>
                <w:rFonts w:ascii="Lato" w:hAnsi="Lato"/>
                <w:b w:val="0"/>
                <w:i w:val="0"/>
                <w:color w:val="1F2933"/>
                <w:sz w:val="18"/>
              </w:rPr>
              <w:t>Examples: public information, internal business data, customer data, employee data, financial data, code, regulated data, or uploaded files.</w:t>
            </w:r>
          </w:p>
        </w:tc>
        <w:tc>
          <w:tcPr>
            <w:tcW w:type="dxa" w:w="3513"/>
            <w:shd w:fill="F6FAFB"/>
            <w:tcMar>
              <w:top w:w="72" w:type="dxa"/>
              <w:start w:w="110" w:type="dxa"/>
              <w:bottom w:w="72" w:type="dxa"/>
              <w:end w:w="110" w:type="dxa"/>
            </w:tcMar>
            <w:vAlign w:val="center"/>
          </w:tcPr>
          <w:p>
            <w:pPr>
              <w:spacing w:before="0" w:after="0" w:line="240" w:lineRule="auto"/>
              <w:jc w:val="left"/>
            </w:pPr>
            <w:r>
              <w:rPr>
                <w:rFonts w:ascii="Lato" w:hAnsi="Lato"/>
                <w:b w:val="0"/>
                <w:i w:val="0"/>
                <w:color w:val="1F2933"/>
                <w:sz w:val="18"/>
              </w:rPr>
            </w:r>
          </w:p>
        </w:tc>
      </w:tr>
      <w:tr>
        <w:tc>
          <w:tcPr>
            <w:tcW w:type="dxa" w:w="3513"/>
            <w:shd w:fill="FFFFFF"/>
            <w:tcMar>
              <w:top w:w="72" w:type="dxa"/>
              <w:start w:w="110" w:type="dxa"/>
              <w:bottom w:w="72" w:type="dxa"/>
              <w:end w:w="110" w:type="dxa"/>
            </w:tcMar>
            <w:vAlign w:val="center"/>
          </w:tcPr>
          <w:p>
            <w:pPr>
              <w:spacing w:before="0" w:after="0" w:line="240" w:lineRule="auto"/>
              <w:jc w:val="center"/>
            </w:pPr>
            <w:r>
              <w:rPr>
                <w:rFonts w:ascii="Lato" w:hAnsi="Lato"/>
                <w:b/>
                <w:i w:val="0"/>
                <w:color w:val="188E89"/>
                <w:sz w:val="20"/>
              </w:rPr>
              <w:t>[ ]</w:t>
            </w:r>
          </w:p>
        </w:tc>
        <w:tc>
          <w:tcPr>
            <w:tcW w:type="dxa" w:w="3513"/>
            <w:shd w:fill="FFFFFF"/>
            <w:tcMar>
              <w:top w:w="72" w:type="dxa"/>
              <w:start w:w="110" w:type="dxa"/>
              <w:bottom w:w="72" w:type="dxa"/>
              <w:end w:w="110" w:type="dxa"/>
            </w:tcMar>
            <w:vAlign w:val="center"/>
          </w:tcPr>
          <w:p>
            <w:pPr>
              <w:spacing w:before="0" w:after="0" w:line="240" w:lineRule="auto"/>
              <w:jc w:val="left"/>
            </w:pPr>
            <w:r>
              <w:rPr>
                <w:rFonts w:ascii="Lato" w:hAnsi="Lato"/>
                <w:b w:val="0"/>
                <w:i w:val="0"/>
                <w:color w:val="1F2933"/>
                <w:sz w:val="18"/>
              </w:rPr>
              <w:t>Identify the highest sensitivity level involved.</w:t>
            </w:r>
          </w:p>
        </w:tc>
        <w:tc>
          <w:tcPr>
            <w:tcW w:type="dxa" w:w="3513"/>
            <w:shd w:fill="FFFFFF"/>
            <w:tcMar>
              <w:top w:w="72" w:type="dxa"/>
              <w:start w:w="110" w:type="dxa"/>
              <w:bottom w:w="72" w:type="dxa"/>
              <w:end w:w="110" w:type="dxa"/>
            </w:tcMar>
            <w:vAlign w:val="center"/>
          </w:tcPr>
          <w:p>
            <w:pPr>
              <w:spacing w:before="0" w:after="0" w:line="240" w:lineRule="auto"/>
              <w:jc w:val="left"/>
            </w:pPr>
            <w:r>
              <w:rPr>
                <w:rFonts w:ascii="Lato" w:hAnsi="Lato"/>
                <w:b w:val="0"/>
                <w:i w:val="0"/>
                <w:color w:val="1F2933"/>
                <w:sz w:val="18"/>
              </w:rPr>
              <w:t>Capture the most sensitive data reasonably expected to touch the tool.</w:t>
            </w:r>
          </w:p>
        </w:tc>
        <w:tc>
          <w:tcPr>
            <w:tcW w:type="dxa" w:w="3513"/>
            <w:shd w:fill="FFFFFF"/>
            <w:tcMar>
              <w:top w:w="72" w:type="dxa"/>
              <w:start w:w="110" w:type="dxa"/>
              <w:bottom w:w="72" w:type="dxa"/>
              <w:end w:w="110" w:type="dxa"/>
            </w:tcMar>
            <w:vAlign w:val="center"/>
          </w:tcPr>
          <w:p>
            <w:pPr>
              <w:spacing w:before="0" w:after="0" w:line="240" w:lineRule="auto"/>
              <w:jc w:val="left"/>
            </w:pPr>
            <w:r>
              <w:rPr>
                <w:rFonts w:ascii="Lato" w:hAnsi="Lato"/>
                <w:b w:val="0"/>
                <w:i w:val="0"/>
                <w:color w:val="1F2933"/>
                <w:sz w:val="18"/>
              </w:rPr>
            </w:r>
          </w:p>
        </w:tc>
      </w:tr>
      <w:tr>
        <w:tc>
          <w:tcPr>
            <w:tcW w:type="dxa" w:w="3513"/>
            <w:shd w:fill="F6FAFB"/>
            <w:tcMar>
              <w:top w:w="72" w:type="dxa"/>
              <w:start w:w="110" w:type="dxa"/>
              <w:bottom w:w="72" w:type="dxa"/>
              <w:end w:w="110" w:type="dxa"/>
            </w:tcMar>
            <w:vAlign w:val="center"/>
          </w:tcPr>
          <w:p>
            <w:pPr>
              <w:spacing w:before="0" w:after="0" w:line="240" w:lineRule="auto"/>
              <w:jc w:val="center"/>
            </w:pPr>
            <w:r>
              <w:rPr>
                <w:rFonts w:ascii="Lato" w:hAnsi="Lato"/>
                <w:b/>
                <w:i w:val="0"/>
                <w:color w:val="188E89"/>
                <w:sz w:val="20"/>
              </w:rPr>
              <w:t>[ ]</w:t>
            </w:r>
          </w:p>
        </w:tc>
        <w:tc>
          <w:tcPr>
            <w:tcW w:type="dxa" w:w="3513"/>
            <w:shd w:fill="F6FAFB"/>
            <w:tcMar>
              <w:top w:w="72" w:type="dxa"/>
              <w:start w:w="110" w:type="dxa"/>
              <w:bottom w:w="72" w:type="dxa"/>
              <w:end w:w="110" w:type="dxa"/>
            </w:tcMar>
            <w:vAlign w:val="center"/>
          </w:tcPr>
          <w:p>
            <w:pPr>
              <w:spacing w:before="0" w:after="0" w:line="240" w:lineRule="auto"/>
              <w:jc w:val="left"/>
            </w:pPr>
            <w:r>
              <w:rPr>
                <w:rFonts w:ascii="Lato" w:hAnsi="Lato"/>
                <w:b w:val="0"/>
                <w:i w:val="0"/>
                <w:color w:val="1F2933"/>
                <w:sz w:val="18"/>
              </w:rPr>
              <w:t>Check whether the tool integrates with internal systems or repositories.</w:t>
            </w:r>
          </w:p>
        </w:tc>
        <w:tc>
          <w:tcPr>
            <w:tcW w:type="dxa" w:w="3513"/>
            <w:shd w:fill="F6FAFB"/>
            <w:tcMar>
              <w:top w:w="72" w:type="dxa"/>
              <w:start w:w="110" w:type="dxa"/>
              <w:bottom w:w="72" w:type="dxa"/>
              <w:end w:w="110" w:type="dxa"/>
            </w:tcMar>
            <w:vAlign w:val="center"/>
          </w:tcPr>
          <w:p>
            <w:pPr>
              <w:spacing w:before="0" w:after="0" w:line="240" w:lineRule="auto"/>
              <w:jc w:val="left"/>
            </w:pPr>
            <w:r>
              <w:rPr>
                <w:rFonts w:ascii="Lato" w:hAnsi="Lato"/>
                <w:b w:val="0"/>
                <w:i w:val="0"/>
                <w:color w:val="1F2933"/>
                <w:sz w:val="18"/>
              </w:rPr>
              <w:t>Examples: email, file shares, CRM, ERP, HRIS, ticketing systems, or knowledge bases.</w:t>
            </w:r>
          </w:p>
        </w:tc>
        <w:tc>
          <w:tcPr>
            <w:tcW w:type="dxa" w:w="3513"/>
            <w:shd w:fill="F6FAFB"/>
            <w:tcMar>
              <w:top w:w="72" w:type="dxa"/>
              <w:start w:w="110" w:type="dxa"/>
              <w:bottom w:w="72" w:type="dxa"/>
              <w:end w:w="110" w:type="dxa"/>
            </w:tcMar>
            <w:vAlign w:val="center"/>
          </w:tcPr>
          <w:p>
            <w:pPr>
              <w:spacing w:before="0" w:after="0" w:line="240" w:lineRule="auto"/>
              <w:jc w:val="left"/>
            </w:pPr>
            <w:r>
              <w:rPr>
                <w:rFonts w:ascii="Lato" w:hAnsi="Lato"/>
                <w:b w:val="0"/>
                <w:i w:val="0"/>
                <w:color w:val="1F2933"/>
                <w:sz w:val="18"/>
              </w:rPr>
            </w:r>
          </w:p>
        </w:tc>
      </w:tr>
      <w:tr>
        <w:tc>
          <w:tcPr>
            <w:tcW w:type="dxa" w:w="3513"/>
            <w:shd w:fill="FFFFFF"/>
            <w:tcMar>
              <w:top w:w="72" w:type="dxa"/>
              <w:start w:w="110" w:type="dxa"/>
              <w:bottom w:w="72" w:type="dxa"/>
              <w:end w:w="110" w:type="dxa"/>
            </w:tcMar>
            <w:vAlign w:val="center"/>
          </w:tcPr>
          <w:p>
            <w:pPr>
              <w:spacing w:before="0" w:after="0" w:line="240" w:lineRule="auto"/>
              <w:jc w:val="center"/>
            </w:pPr>
            <w:r>
              <w:rPr>
                <w:rFonts w:ascii="Lato" w:hAnsi="Lato"/>
                <w:b/>
                <w:i w:val="0"/>
                <w:color w:val="188E89"/>
                <w:sz w:val="20"/>
              </w:rPr>
              <w:t>[ ]</w:t>
            </w:r>
          </w:p>
        </w:tc>
        <w:tc>
          <w:tcPr>
            <w:tcW w:type="dxa" w:w="3513"/>
            <w:shd w:fill="FFFFFF"/>
            <w:tcMar>
              <w:top w:w="72" w:type="dxa"/>
              <w:start w:w="110" w:type="dxa"/>
              <w:bottom w:w="72" w:type="dxa"/>
              <w:end w:w="110" w:type="dxa"/>
            </w:tcMar>
            <w:vAlign w:val="center"/>
          </w:tcPr>
          <w:p>
            <w:pPr>
              <w:spacing w:before="0" w:after="0" w:line="240" w:lineRule="auto"/>
              <w:jc w:val="left"/>
            </w:pPr>
            <w:r>
              <w:rPr>
                <w:rFonts w:ascii="Lato" w:hAnsi="Lato"/>
                <w:b w:val="0"/>
                <w:i w:val="0"/>
                <w:color w:val="1F2933"/>
                <w:sz w:val="18"/>
              </w:rPr>
              <w:t>Capture retention, reuse, and training assumptions.</w:t>
            </w:r>
          </w:p>
        </w:tc>
        <w:tc>
          <w:tcPr>
            <w:tcW w:type="dxa" w:w="3513"/>
            <w:shd w:fill="FFFFFF"/>
            <w:tcMar>
              <w:top w:w="72" w:type="dxa"/>
              <w:start w:w="110" w:type="dxa"/>
              <w:bottom w:w="72" w:type="dxa"/>
              <w:end w:w="110" w:type="dxa"/>
            </w:tcMar>
            <w:vAlign w:val="center"/>
          </w:tcPr>
          <w:p>
            <w:pPr>
              <w:spacing w:before="0" w:after="0" w:line="240" w:lineRule="auto"/>
              <w:jc w:val="left"/>
            </w:pPr>
            <w:r>
              <w:rPr>
                <w:rFonts w:ascii="Lato" w:hAnsi="Lato"/>
                <w:b w:val="0"/>
                <w:i w:val="0"/>
                <w:color w:val="1F2933"/>
                <w:sz w:val="18"/>
              </w:rPr>
              <w:t>Document whether data may be stored, logged, reused for training, or deleted on request based on available vendor information.</w:t>
            </w:r>
          </w:p>
        </w:tc>
        <w:tc>
          <w:tcPr>
            <w:tcW w:type="dxa" w:w="3513"/>
            <w:shd w:fill="FFFFFF"/>
            <w:tcMar>
              <w:top w:w="72" w:type="dxa"/>
              <w:start w:w="110" w:type="dxa"/>
              <w:bottom w:w="72" w:type="dxa"/>
              <w:end w:w="110" w:type="dxa"/>
            </w:tcMar>
            <w:vAlign w:val="center"/>
          </w:tcPr>
          <w:p>
            <w:pPr>
              <w:spacing w:before="0" w:after="0" w:line="240" w:lineRule="auto"/>
              <w:jc w:val="left"/>
            </w:pPr>
            <w:r>
              <w:rPr>
                <w:rFonts w:ascii="Lato" w:hAnsi="Lato"/>
                <w:b w:val="0"/>
                <w:i w:val="0"/>
                <w:color w:val="1F2933"/>
                <w:sz w:val="18"/>
              </w:rPr>
            </w:r>
          </w:p>
        </w:tc>
      </w:tr>
    </w:tbl>
    <w:p/>
    <w:tbl>
      <w:tblPr>
        <w:tblW w:type="auto" w:w="0"/>
        <w:jc w:val="left"/>
        <w:tblLayout w:type="fixed"/>
        <w:tblLook w:firstColumn="1" w:firstRow="1" w:lastColumn="0" w:lastRow="0" w:noHBand="0" w:noVBand="1" w:val="04A0"/>
        <w:tblBorders>
          <w:top w:val="single" w:sz="6" w:color="EAF3F5" w:space="0"/>
          <w:left w:val="single" w:sz="6" w:color="EAF3F5" w:space="0"/>
          <w:bottom w:val="single" w:sz="6" w:color="EAF3F5" w:space="0"/>
          <w:right w:val="single" w:sz="6" w:color="EAF3F5" w:space="0"/>
          <w:insideH w:val="single" w:sz="6" w:color="EAF3F5" w:space="0"/>
          <w:insideV w:val="single" w:sz="6" w:color="EAF3F5" w:space="0"/>
        </w:tblBorders>
      </w:tblPr>
      <w:tblGrid>
        <w:gridCol w:w="14112"/>
      </w:tblGrid>
      <w:tr>
        <w:tc>
          <w:tcPr>
            <w:tcW w:type="dxa" w:w="14054"/>
            <w:shd w:fill="EAF3F5"/>
            <w:tcMar>
              <w:top w:w="95" w:type="dxa"/>
              <w:start w:w="120" w:type="dxa"/>
              <w:bottom w:w="95" w:type="dxa"/>
              <w:end w:w="120" w:type="dxa"/>
            </w:tcMar>
          </w:tcPr>
          <w:p>
            <w:pPr>
              <w:spacing w:before="0" w:after="40" w:line="259" w:lineRule="auto"/>
            </w:pPr>
            <w:r>
              <w:rPr>
                <w:rFonts w:ascii="Lato" w:hAnsi="Lato"/>
                <w:b/>
                <w:i w:val="0"/>
                <w:color w:val="133A5E"/>
                <w:sz w:val="19"/>
              </w:rPr>
              <w:t>Watch this closely</w:t>
            </w:r>
          </w:p>
          <w:p>
            <w:pPr>
              <w:spacing w:before="0" w:after="0" w:line="259" w:lineRule="auto"/>
            </w:pPr>
            <w:r>
              <w:rPr>
                <w:rFonts w:ascii="Lato" w:hAnsi="Lato"/>
                <w:b w:val="0"/>
                <w:i w:val="0"/>
                <w:color w:val="1F2933"/>
                <w:sz w:val="18"/>
              </w:rPr>
              <w:t>If users cannot say what data goes into the tool, how the output is used, or whether the vendor reuses prompts or files for model training, the entry is not mature enough to trust.</w:t>
            </w:r>
          </w:p>
        </w:tc>
      </w:tr>
    </w:tbl>
    <w:p/>
    <w:p>
      <w:pPr>
        <w:spacing w:before="60" w:after="40" w:line="259" w:lineRule="auto"/>
      </w:pPr>
      <w:r>
        <w:rPr>
          <w:rFonts w:ascii="Lato" w:hAnsi="Lato"/>
          <w:b/>
          <w:i w:val="0"/>
          <w:color w:val="133A5E"/>
          <w:sz w:val="28"/>
        </w:rPr>
        <w:t>6. Confirm approval status and policy alignment</w:t>
      </w:r>
    </w:p>
    <w:p>
      <w:pPr>
        <w:spacing w:before="0" w:after="120" w:line="259" w:lineRule="auto"/>
      </w:pPr>
      <w:r>
        <w:rPr>
          <w:rFonts w:ascii="Lato" w:hAnsi="Lato"/>
          <w:b w:val="0"/>
          <w:i w:val="0"/>
          <w:color w:val="5B6570"/>
          <w:sz w:val="19"/>
        </w:rPr>
        <w:t>A useful inventory tells you not only what exists, but whether it is allowed, tolerated, unknown, or already drifting into trouble.</w:t>
      </w:r>
    </w:p>
    <w:tbl>
      <w:tblPr>
        <w:tblW w:type="auto" w:w="0"/>
        <w:jc w:val="left"/>
        <w:tblLayout w:type="fixed"/>
        <w:tblLook w:firstColumn="1" w:firstRow="1" w:lastColumn="0" w:lastRow="0" w:noHBand="0" w:noVBand="1" w:val="04A0"/>
        <w:tblBorders>
          <w:top w:val="single" w:sz="6" w:color="C9D7E2" w:space="0"/>
          <w:left w:val="single" w:sz="6" w:color="C9D7E2" w:space="0"/>
          <w:bottom w:val="single" w:sz="6" w:color="C9D7E2" w:space="0"/>
          <w:right w:val="single" w:sz="6" w:color="C9D7E2" w:space="0"/>
          <w:insideH w:val="single" w:sz="6" w:color="C9D7E2" w:space="0"/>
          <w:insideV w:val="single" w:sz="6" w:color="C9D7E2" w:space="0"/>
        </w:tblBorders>
      </w:tblPr>
      <w:tblGrid>
        <w:gridCol w:w="3513"/>
        <w:gridCol w:w="3513"/>
        <w:gridCol w:w="3513"/>
        <w:gridCol w:w="3513"/>
      </w:tblGrid>
      <w:tr>
        <w:trPr>
          <w:tblHeader w:val="true"/>
        </w:trPr>
        <w:tc>
          <w:tcPr>
            <w:tcW w:type="dxa" w:w="936"/>
            <w:shd w:fill="133A5E"/>
            <w:tcMar>
              <w:top w:w="82" w:type="dxa"/>
              <w:start w:w="110" w:type="dxa"/>
              <w:bottom w:w="82" w:type="dxa"/>
              <w:end w:w="110" w:type="dxa"/>
            </w:tcMar>
            <w:vAlign w:val="center"/>
          </w:tcPr>
          <w:p>
            <w:pPr>
              <w:spacing w:before="0" w:after="0" w:line="259" w:lineRule="auto"/>
              <w:jc w:val="center"/>
            </w:pPr>
            <w:r>
              <w:rPr>
                <w:rFonts w:ascii="Lato" w:hAnsi="Lato"/>
                <w:b/>
                <w:i w:val="0"/>
                <w:color w:val="FFFFFF"/>
                <w:sz w:val="18"/>
              </w:rPr>
              <w:t>Check</w:t>
            </w:r>
          </w:p>
        </w:tc>
        <w:tc>
          <w:tcPr>
            <w:tcW w:type="dxa" w:w="4968"/>
            <w:shd w:fill="133A5E"/>
            <w:tcMar>
              <w:top w:w="82" w:type="dxa"/>
              <w:start w:w="110" w:type="dxa"/>
              <w:bottom w:w="82" w:type="dxa"/>
              <w:end w:w="110" w:type="dxa"/>
            </w:tcMar>
            <w:vAlign w:val="center"/>
          </w:tcPr>
          <w:p>
            <w:pPr>
              <w:spacing w:before="0" w:after="0" w:line="259" w:lineRule="auto"/>
              <w:jc w:val="left"/>
            </w:pPr>
            <w:r>
              <w:rPr>
                <w:rFonts w:ascii="Lato" w:hAnsi="Lato"/>
                <w:b/>
                <w:i w:val="0"/>
                <w:color w:val="FFFFFF"/>
                <w:sz w:val="18"/>
              </w:rPr>
              <w:t>Required step or confirmation</w:t>
            </w:r>
          </w:p>
        </w:tc>
        <w:tc>
          <w:tcPr>
            <w:tcW w:type="dxa" w:w="4320"/>
            <w:shd w:fill="133A5E"/>
            <w:tcMar>
              <w:top w:w="82" w:type="dxa"/>
              <w:start w:w="110" w:type="dxa"/>
              <w:bottom w:w="82" w:type="dxa"/>
              <w:end w:w="110" w:type="dxa"/>
            </w:tcMar>
            <w:vAlign w:val="center"/>
          </w:tcPr>
          <w:p>
            <w:pPr>
              <w:spacing w:before="0" w:after="0" w:line="259" w:lineRule="auto"/>
              <w:jc w:val="left"/>
            </w:pPr>
            <w:r>
              <w:rPr>
                <w:rFonts w:ascii="Lato" w:hAnsi="Lato"/>
                <w:b/>
                <w:i w:val="0"/>
                <w:color w:val="FFFFFF"/>
                <w:sz w:val="18"/>
              </w:rPr>
              <w:t>What should be captured</w:t>
            </w:r>
          </w:p>
        </w:tc>
        <w:tc>
          <w:tcPr>
            <w:tcW w:type="dxa" w:w="4464"/>
            <w:shd w:fill="133A5E"/>
            <w:tcMar>
              <w:top w:w="82" w:type="dxa"/>
              <w:start w:w="110" w:type="dxa"/>
              <w:bottom w:w="82" w:type="dxa"/>
              <w:end w:w="110" w:type="dxa"/>
            </w:tcMar>
            <w:vAlign w:val="center"/>
          </w:tcPr>
          <w:p>
            <w:pPr>
              <w:spacing w:before="0" w:after="0" w:line="259" w:lineRule="auto"/>
              <w:jc w:val="left"/>
            </w:pPr>
            <w:r>
              <w:rPr>
                <w:rFonts w:ascii="Lato" w:hAnsi="Lato"/>
                <w:b/>
                <w:i w:val="0"/>
                <w:color w:val="FFFFFF"/>
                <w:sz w:val="18"/>
              </w:rPr>
              <w:t>Notes / evidence</w:t>
            </w:r>
          </w:p>
        </w:tc>
      </w:tr>
      <w:tr>
        <w:tc>
          <w:tcPr>
            <w:tcW w:type="dxa" w:w="3513"/>
            <w:shd w:fill="F6FAFB"/>
            <w:tcMar>
              <w:top w:w="72" w:type="dxa"/>
              <w:start w:w="110" w:type="dxa"/>
              <w:bottom w:w="72" w:type="dxa"/>
              <w:end w:w="110" w:type="dxa"/>
            </w:tcMar>
            <w:vAlign w:val="center"/>
          </w:tcPr>
          <w:p>
            <w:pPr>
              <w:spacing w:before="0" w:after="0" w:line="240" w:lineRule="auto"/>
              <w:jc w:val="center"/>
            </w:pPr>
            <w:r>
              <w:rPr>
                <w:rFonts w:ascii="Lato" w:hAnsi="Lato"/>
                <w:b/>
                <w:i w:val="0"/>
                <w:color w:val="188E89"/>
                <w:sz w:val="20"/>
              </w:rPr>
              <w:t>[ ]</w:t>
            </w:r>
          </w:p>
        </w:tc>
        <w:tc>
          <w:tcPr>
            <w:tcW w:type="dxa" w:w="3513"/>
            <w:shd w:fill="F6FAFB"/>
            <w:tcMar>
              <w:top w:w="72" w:type="dxa"/>
              <w:start w:w="110" w:type="dxa"/>
              <w:bottom w:w="72" w:type="dxa"/>
              <w:end w:w="110" w:type="dxa"/>
            </w:tcMar>
            <w:vAlign w:val="center"/>
          </w:tcPr>
          <w:p>
            <w:pPr>
              <w:spacing w:before="0" w:after="0" w:line="240" w:lineRule="auto"/>
              <w:jc w:val="left"/>
            </w:pPr>
            <w:r>
              <w:rPr>
                <w:rFonts w:ascii="Lato" w:hAnsi="Lato"/>
                <w:b w:val="0"/>
                <w:i w:val="0"/>
                <w:color w:val="1F2933"/>
                <w:sz w:val="18"/>
              </w:rPr>
              <w:t>Mark whether the tool is approved, conditionally approved, unapproved, or unknown.</w:t>
            </w:r>
          </w:p>
        </w:tc>
        <w:tc>
          <w:tcPr>
            <w:tcW w:type="dxa" w:w="3513"/>
            <w:shd w:fill="F6FAFB"/>
            <w:tcMar>
              <w:top w:w="72" w:type="dxa"/>
              <w:start w:w="110" w:type="dxa"/>
              <w:bottom w:w="72" w:type="dxa"/>
              <w:end w:w="110" w:type="dxa"/>
            </w:tcMar>
            <w:vAlign w:val="center"/>
          </w:tcPr>
          <w:p>
            <w:pPr>
              <w:spacing w:before="0" w:after="0" w:line="240" w:lineRule="auto"/>
              <w:jc w:val="left"/>
            </w:pPr>
            <w:r>
              <w:rPr>
                <w:rFonts w:ascii="Lato" w:hAnsi="Lato"/>
                <w:b w:val="0"/>
                <w:i w:val="0"/>
                <w:color w:val="1F2933"/>
                <w:sz w:val="18"/>
              </w:rPr>
              <w:t>Tie each status to the current policy or review record where possible.</w:t>
            </w:r>
          </w:p>
        </w:tc>
        <w:tc>
          <w:tcPr>
            <w:tcW w:type="dxa" w:w="3513"/>
            <w:shd w:fill="F6FAFB"/>
            <w:tcMar>
              <w:top w:w="72" w:type="dxa"/>
              <w:start w:w="110" w:type="dxa"/>
              <w:bottom w:w="72" w:type="dxa"/>
              <w:end w:w="110" w:type="dxa"/>
            </w:tcMar>
            <w:vAlign w:val="center"/>
          </w:tcPr>
          <w:p>
            <w:pPr>
              <w:spacing w:before="0" w:after="0" w:line="240" w:lineRule="auto"/>
              <w:jc w:val="left"/>
            </w:pPr>
            <w:r>
              <w:rPr>
                <w:rFonts w:ascii="Lato" w:hAnsi="Lato"/>
                <w:b w:val="0"/>
                <w:i w:val="0"/>
                <w:color w:val="1F2933"/>
                <w:sz w:val="18"/>
              </w:rPr>
            </w:r>
          </w:p>
        </w:tc>
      </w:tr>
      <w:tr>
        <w:tc>
          <w:tcPr>
            <w:tcW w:type="dxa" w:w="3513"/>
            <w:shd w:fill="FFFFFF"/>
            <w:tcMar>
              <w:top w:w="72" w:type="dxa"/>
              <w:start w:w="110" w:type="dxa"/>
              <w:bottom w:w="72" w:type="dxa"/>
              <w:end w:w="110" w:type="dxa"/>
            </w:tcMar>
            <w:vAlign w:val="center"/>
          </w:tcPr>
          <w:p>
            <w:pPr>
              <w:spacing w:before="0" w:after="0" w:line="240" w:lineRule="auto"/>
              <w:jc w:val="center"/>
            </w:pPr>
            <w:r>
              <w:rPr>
                <w:rFonts w:ascii="Lato" w:hAnsi="Lato"/>
                <w:b/>
                <w:i w:val="0"/>
                <w:color w:val="188E89"/>
                <w:sz w:val="20"/>
              </w:rPr>
              <w:t>[ ]</w:t>
            </w:r>
          </w:p>
        </w:tc>
        <w:tc>
          <w:tcPr>
            <w:tcW w:type="dxa" w:w="3513"/>
            <w:shd w:fill="FFFFFF"/>
            <w:tcMar>
              <w:top w:w="72" w:type="dxa"/>
              <w:start w:w="110" w:type="dxa"/>
              <w:bottom w:w="72" w:type="dxa"/>
              <w:end w:w="110" w:type="dxa"/>
            </w:tcMar>
            <w:vAlign w:val="center"/>
          </w:tcPr>
          <w:p>
            <w:pPr>
              <w:spacing w:before="0" w:after="0" w:line="240" w:lineRule="auto"/>
              <w:jc w:val="left"/>
            </w:pPr>
            <w:r>
              <w:rPr>
                <w:rFonts w:ascii="Lato" w:hAnsi="Lato"/>
                <w:b w:val="0"/>
                <w:i w:val="0"/>
                <w:color w:val="1F2933"/>
                <w:sz w:val="18"/>
              </w:rPr>
              <w:t>Check whether an exception or waiver exists.</w:t>
            </w:r>
          </w:p>
        </w:tc>
        <w:tc>
          <w:tcPr>
            <w:tcW w:type="dxa" w:w="3513"/>
            <w:shd w:fill="FFFFFF"/>
            <w:tcMar>
              <w:top w:w="72" w:type="dxa"/>
              <w:start w:w="110" w:type="dxa"/>
              <w:bottom w:w="72" w:type="dxa"/>
              <w:end w:w="110" w:type="dxa"/>
            </w:tcMar>
            <w:vAlign w:val="center"/>
          </w:tcPr>
          <w:p>
            <w:pPr>
              <w:spacing w:before="0" w:after="0" w:line="240" w:lineRule="auto"/>
              <w:jc w:val="left"/>
            </w:pPr>
            <w:r>
              <w:rPr>
                <w:rFonts w:ascii="Lato" w:hAnsi="Lato"/>
                <w:b w:val="0"/>
                <w:i w:val="0"/>
                <w:color w:val="1F2933"/>
                <w:sz w:val="18"/>
              </w:rPr>
              <w:t>Record any temporary approvals, pilot exceptions, or risk acceptances tied to the tool.</w:t>
            </w:r>
          </w:p>
        </w:tc>
        <w:tc>
          <w:tcPr>
            <w:tcW w:type="dxa" w:w="3513"/>
            <w:shd w:fill="FFFFFF"/>
            <w:tcMar>
              <w:top w:w="72" w:type="dxa"/>
              <w:start w:w="110" w:type="dxa"/>
              <w:bottom w:w="72" w:type="dxa"/>
              <w:end w:w="110" w:type="dxa"/>
            </w:tcMar>
            <w:vAlign w:val="center"/>
          </w:tcPr>
          <w:p>
            <w:pPr>
              <w:spacing w:before="0" w:after="0" w:line="240" w:lineRule="auto"/>
              <w:jc w:val="left"/>
            </w:pPr>
            <w:r>
              <w:rPr>
                <w:rFonts w:ascii="Lato" w:hAnsi="Lato"/>
                <w:b w:val="0"/>
                <w:i w:val="0"/>
                <w:color w:val="1F2933"/>
                <w:sz w:val="18"/>
              </w:rPr>
            </w:r>
          </w:p>
        </w:tc>
      </w:tr>
      <w:tr>
        <w:tc>
          <w:tcPr>
            <w:tcW w:type="dxa" w:w="3513"/>
            <w:shd w:fill="F6FAFB"/>
            <w:tcMar>
              <w:top w:w="72" w:type="dxa"/>
              <w:start w:w="110" w:type="dxa"/>
              <w:bottom w:w="72" w:type="dxa"/>
              <w:end w:w="110" w:type="dxa"/>
            </w:tcMar>
            <w:vAlign w:val="center"/>
          </w:tcPr>
          <w:p>
            <w:pPr>
              <w:spacing w:before="0" w:after="0" w:line="240" w:lineRule="auto"/>
              <w:jc w:val="center"/>
            </w:pPr>
            <w:r>
              <w:rPr>
                <w:rFonts w:ascii="Lato" w:hAnsi="Lato"/>
                <w:b/>
                <w:i w:val="0"/>
                <w:color w:val="188E89"/>
                <w:sz w:val="20"/>
              </w:rPr>
              <w:t>[ ]</w:t>
            </w:r>
          </w:p>
        </w:tc>
        <w:tc>
          <w:tcPr>
            <w:tcW w:type="dxa" w:w="3513"/>
            <w:shd w:fill="F6FAFB"/>
            <w:tcMar>
              <w:top w:w="72" w:type="dxa"/>
              <w:start w:w="110" w:type="dxa"/>
              <w:bottom w:w="72" w:type="dxa"/>
              <w:end w:w="110" w:type="dxa"/>
            </w:tcMar>
            <w:vAlign w:val="center"/>
          </w:tcPr>
          <w:p>
            <w:pPr>
              <w:spacing w:before="0" w:after="0" w:line="240" w:lineRule="auto"/>
              <w:jc w:val="left"/>
            </w:pPr>
            <w:r>
              <w:rPr>
                <w:rFonts w:ascii="Lato" w:hAnsi="Lato"/>
                <w:b w:val="0"/>
                <w:i w:val="0"/>
                <w:color w:val="1F2933"/>
                <w:sz w:val="18"/>
              </w:rPr>
              <w:t>Confirm whether the tool aligns with the AI acceptable use policy.</w:t>
            </w:r>
          </w:p>
        </w:tc>
        <w:tc>
          <w:tcPr>
            <w:tcW w:type="dxa" w:w="3513"/>
            <w:shd w:fill="F6FAFB"/>
            <w:tcMar>
              <w:top w:w="72" w:type="dxa"/>
              <w:start w:w="110" w:type="dxa"/>
              <w:bottom w:w="72" w:type="dxa"/>
              <w:end w:w="110" w:type="dxa"/>
            </w:tcMar>
            <w:vAlign w:val="center"/>
          </w:tcPr>
          <w:p>
            <w:pPr>
              <w:spacing w:before="0" w:after="0" w:line="240" w:lineRule="auto"/>
              <w:jc w:val="left"/>
            </w:pPr>
            <w:r>
              <w:rPr>
                <w:rFonts w:ascii="Lato" w:hAnsi="Lato"/>
                <w:b w:val="0"/>
                <w:i w:val="0"/>
                <w:color w:val="1F2933"/>
                <w:sz w:val="18"/>
              </w:rPr>
              <w:t>Flag any mismatch involving prohibited data, prohibited use, unsupported features, or missing guardrails.</w:t>
            </w:r>
          </w:p>
        </w:tc>
        <w:tc>
          <w:tcPr>
            <w:tcW w:type="dxa" w:w="3513"/>
            <w:shd w:fill="F6FAFB"/>
            <w:tcMar>
              <w:top w:w="72" w:type="dxa"/>
              <w:start w:w="110" w:type="dxa"/>
              <w:bottom w:w="72" w:type="dxa"/>
              <w:end w:w="110" w:type="dxa"/>
            </w:tcMar>
            <w:vAlign w:val="center"/>
          </w:tcPr>
          <w:p>
            <w:pPr>
              <w:spacing w:before="0" w:after="0" w:line="240" w:lineRule="auto"/>
              <w:jc w:val="left"/>
            </w:pPr>
            <w:r>
              <w:rPr>
                <w:rFonts w:ascii="Lato" w:hAnsi="Lato"/>
                <w:b w:val="0"/>
                <w:i w:val="0"/>
                <w:color w:val="1F2933"/>
                <w:sz w:val="18"/>
              </w:rPr>
            </w:r>
          </w:p>
        </w:tc>
      </w:tr>
      <w:tr>
        <w:tc>
          <w:tcPr>
            <w:tcW w:type="dxa" w:w="3513"/>
            <w:shd w:fill="FFFFFF"/>
            <w:tcMar>
              <w:top w:w="72" w:type="dxa"/>
              <w:start w:w="110" w:type="dxa"/>
              <w:bottom w:w="72" w:type="dxa"/>
              <w:end w:w="110" w:type="dxa"/>
            </w:tcMar>
            <w:vAlign w:val="center"/>
          </w:tcPr>
          <w:p>
            <w:pPr>
              <w:spacing w:before="0" w:after="0" w:line="240" w:lineRule="auto"/>
              <w:jc w:val="center"/>
            </w:pPr>
            <w:r>
              <w:rPr>
                <w:rFonts w:ascii="Lato" w:hAnsi="Lato"/>
                <w:b/>
                <w:i w:val="0"/>
                <w:color w:val="188E89"/>
                <w:sz w:val="20"/>
              </w:rPr>
              <w:t>[ ]</w:t>
            </w:r>
          </w:p>
        </w:tc>
        <w:tc>
          <w:tcPr>
            <w:tcW w:type="dxa" w:w="3513"/>
            <w:shd w:fill="FFFFFF"/>
            <w:tcMar>
              <w:top w:w="72" w:type="dxa"/>
              <w:start w:w="110" w:type="dxa"/>
              <w:bottom w:w="72" w:type="dxa"/>
              <w:end w:w="110" w:type="dxa"/>
            </w:tcMar>
            <w:vAlign w:val="center"/>
          </w:tcPr>
          <w:p>
            <w:pPr>
              <w:spacing w:before="0" w:after="0" w:line="240" w:lineRule="auto"/>
              <w:jc w:val="left"/>
            </w:pPr>
            <w:r>
              <w:rPr>
                <w:rFonts w:ascii="Lato" w:hAnsi="Lato"/>
                <w:b w:val="0"/>
                <w:i w:val="0"/>
                <w:color w:val="1F2933"/>
                <w:sz w:val="18"/>
              </w:rPr>
              <w:t>Identify whether procurement and legal review have occurred.</w:t>
            </w:r>
          </w:p>
        </w:tc>
        <w:tc>
          <w:tcPr>
            <w:tcW w:type="dxa" w:w="3513"/>
            <w:shd w:fill="FFFFFF"/>
            <w:tcMar>
              <w:top w:w="72" w:type="dxa"/>
              <w:start w:w="110" w:type="dxa"/>
              <w:bottom w:w="72" w:type="dxa"/>
              <w:end w:w="110" w:type="dxa"/>
            </w:tcMar>
            <w:vAlign w:val="center"/>
          </w:tcPr>
          <w:p>
            <w:pPr>
              <w:spacing w:before="0" w:after="0" w:line="240" w:lineRule="auto"/>
              <w:jc w:val="left"/>
            </w:pPr>
            <w:r>
              <w:rPr>
                <w:rFonts w:ascii="Lato" w:hAnsi="Lato"/>
                <w:b w:val="0"/>
                <w:i w:val="0"/>
                <w:color w:val="1F2933"/>
                <w:sz w:val="18"/>
              </w:rPr>
              <w:t>Note whether a contract, DPA, security review, or vendor risk review exists.</w:t>
            </w:r>
          </w:p>
        </w:tc>
        <w:tc>
          <w:tcPr>
            <w:tcW w:type="dxa" w:w="3513"/>
            <w:shd w:fill="FFFFFF"/>
            <w:tcMar>
              <w:top w:w="72" w:type="dxa"/>
              <w:start w:w="110" w:type="dxa"/>
              <w:bottom w:w="72" w:type="dxa"/>
              <w:end w:w="110" w:type="dxa"/>
            </w:tcMar>
            <w:vAlign w:val="center"/>
          </w:tcPr>
          <w:p>
            <w:pPr>
              <w:spacing w:before="0" w:after="0" w:line="240" w:lineRule="auto"/>
              <w:jc w:val="left"/>
            </w:pPr>
            <w:r>
              <w:rPr>
                <w:rFonts w:ascii="Lato" w:hAnsi="Lato"/>
                <w:b w:val="0"/>
                <w:i w:val="0"/>
                <w:color w:val="1F2933"/>
                <w:sz w:val="18"/>
              </w:rPr>
            </w:r>
          </w:p>
        </w:tc>
      </w:tr>
    </w:tbl>
    <w:p>
      <w:r>
        <w:br w:type="page"/>
      </w:r>
    </w:p>
    <w:p>
      <w:pPr>
        <w:spacing w:before="60" w:after="40" w:line="259" w:lineRule="auto"/>
      </w:pPr>
      <w:r>
        <w:rPr>
          <w:rFonts w:ascii="Lato" w:hAnsi="Lato"/>
          <w:b/>
          <w:i w:val="0"/>
          <w:color w:val="133A5E"/>
          <w:sz w:val="28"/>
        </w:rPr>
        <w:t>7. Assign risk indicators and escalation triggers</w:t>
      </w:r>
    </w:p>
    <w:p>
      <w:pPr>
        <w:spacing w:before="0" w:after="120" w:line="259" w:lineRule="auto"/>
      </w:pPr>
      <w:r>
        <w:rPr>
          <w:rFonts w:ascii="Lato" w:hAnsi="Lato"/>
          <w:b w:val="0"/>
          <w:i w:val="0"/>
          <w:color w:val="5B6570"/>
          <w:sz w:val="19"/>
        </w:rPr>
        <w:t>Not every tool needs a drama soundtrack. But some absolutely need a deeper look before the company gets surprised in public.</w:t>
      </w:r>
    </w:p>
    <w:tbl>
      <w:tblPr>
        <w:tblW w:type="auto" w:w="0"/>
        <w:jc w:val="left"/>
        <w:tblLayout w:type="fixed"/>
        <w:tblLook w:firstColumn="1" w:firstRow="1" w:lastColumn="0" w:lastRow="0" w:noHBand="0" w:noVBand="1" w:val="04A0"/>
        <w:tblBorders>
          <w:top w:val="single" w:sz="6" w:color="C9D7E2" w:space="0"/>
          <w:left w:val="single" w:sz="6" w:color="C9D7E2" w:space="0"/>
          <w:bottom w:val="single" w:sz="6" w:color="C9D7E2" w:space="0"/>
          <w:right w:val="single" w:sz="6" w:color="C9D7E2" w:space="0"/>
          <w:insideH w:val="single" w:sz="6" w:color="C9D7E2" w:space="0"/>
          <w:insideV w:val="single" w:sz="6" w:color="C9D7E2" w:space="0"/>
        </w:tblBorders>
      </w:tblPr>
      <w:tblGrid>
        <w:gridCol w:w="3513"/>
        <w:gridCol w:w="3513"/>
        <w:gridCol w:w="3513"/>
        <w:gridCol w:w="3513"/>
      </w:tblGrid>
      <w:tr>
        <w:trPr>
          <w:tblHeader w:val="true"/>
        </w:trPr>
        <w:tc>
          <w:tcPr>
            <w:tcW w:type="dxa" w:w="936"/>
            <w:shd w:fill="133A5E"/>
            <w:tcMar>
              <w:top w:w="82" w:type="dxa"/>
              <w:start w:w="110" w:type="dxa"/>
              <w:bottom w:w="82" w:type="dxa"/>
              <w:end w:w="110" w:type="dxa"/>
            </w:tcMar>
            <w:vAlign w:val="center"/>
          </w:tcPr>
          <w:p>
            <w:pPr>
              <w:spacing w:before="0" w:after="0" w:line="259" w:lineRule="auto"/>
              <w:jc w:val="center"/>
            </w:pPr>
            <w:r>
              <w:rPr>
                <w:rFonts w:ascii="Lato" w:hAnsi="Lato"/>
                <w:b/>
                <w:i w:val="0"/>
                <w:color w:val="FFFFFF"/>
                <w:sz w:val="18"/>
              </w:rPr>
              <w:t>Check</w:t>
            </w:r>
          </w:p>
        </w:tc>
        <w:tc>
          <w:tcPr>
            <w:tcW w:type="dxa" w:w="4968"/>
            <w:shd w:fill="133A5E"/>
            <w:tcMar>
              <w:top w:w="82" w:type="dxa"/>
              <w:start w:w="110" w:type="dxa"/>
              <w:bottom w:w="82" w:type="dxa"/>
              <w:end w:w="110" w:type="dxa"/>
            </w:tcMar>
            <w:vAlign w:val="center"/>
          </w:tcPr>
          <w:p>
            <w:pPr>
              <w:spacing w:before="0" w:after="0" w:line="259" w:lineRule="auto"/>
              <w:jc w:val="left"/>
            </w:pPr>
            <w:r>
              <w:rPr>
                <w:rFonts w:ascii="Lato" w:hAnsi="Lato"/>
                <w:b/>
                <w:i w:val="0"/>
                <w:color w:val="FFFFFF"/>
                <w:sz w:val="18"/>
              </w:rPr>
              <w:t>Required step or confirmation</w:t>
            </w:r>
          </w:p>
        </w:tc>
        <w:tc>
          <w:tcPr>
            <w:tcW w:type="dxa" w:w="4320"/>
            <w:shd w:fill="133A5E"/>
            <w:tcMar>
              <w:top w:w="82" w:type="dxa"/>
              <w:start w:w="110" w:type="dxa"/>
              <w:bottom w:w="82" w:type="dxa"/>
              <w:end w:w="110" w:type="dxa"/>
            </w:tcMar>
            <w:vAlign w:val="center"/>
          </w:tcPr>
          <w:p>
            <w:pPr>
              <w:spacing w:before="0" w:after="0" w:line="259" w:lineRule="auto"/>
              <w:jc w:val="left"/>
            </w:pPr>
            <w:r>
              <w:rPr>
                <w:rFonts w:ascii="Lato" w:hAnsi="Lato"/>
                <w:b/>
                <w:i w:val="0"/>
                <w:color w:val="FFFFFF"/>
                <w:sz w:val="18"/>
              </w:rPr>
              <w:t>What should be captured</w:t>
            </w:r>
          </w:p>
        </w:tc>
        <w:tc>
          <w:tcPr>
            <w:tcW w:type="dxa" w:w="4464"/>
            <w:shd w:fill="133A5E"/>
            <w:tcMar>
              <w:top w:w="82" w:type="dxa"/>
              <w:start w:w="110" w:type="dxa"/>
              <w:bottom w:w="82" w:type="dxa"/>
              <w:end w:w="110" w:type="dxa"/>
            </w:tcMar>
            <w:vAlign w:val="center"/>
          </w:tcPr>
          <w:p>
            <w:pPr>
              <w:spacing w:before="0" w:after="0" w:line="259" w:lineRule="auto"/>
              <w:jc w:val="left"/>
            </w:pPr>
            <w:r>
              <w:rPr>
                <w:rFonts w:ascii="Lato" w:hAnsi="Lato"/>
                <w:b/>
                <w:i w:val="0"/>
                <w:color w:val="FFFFFF"/>
                <w:sz w:val="18"/>
              </w:rPr>
              <w:t>Notes / evidence</w:t>
            </w:r>
          </w:p>
        </w:tc>
      </w:tr>
      <w:tr>
        <w:tc>
          <w:tcPr>
            <w:tcW w:type="dxa" w:w="3513"/>
            <w:shd w:fill="F6FAFB"/>
            <w:tcMar>
              <w:top w:w="72" w:type="dxa"/>
              <w:start w:w="110" w:type="dxa"/>
              <w:bottom w:w="72" w:type="dxa"/>
              <w:end w:w="110" w:type="dxa"/>
            </w:tcMar>
            <w:vAlign w:val="center"/>
          </w:tcPr>
          <w:p>
            <w:pPr>
              <w:spacing w:before="0" w:after="0" w:line="240" w:lineRule="auto"/>
              <w:jc w:val="center"/>
            </w:pPr>
            <w:r>
              <w:rPr>
                <w:rFonts w:ascii="Lato" w:hAnsi="Lato"/>
                <w:b/>
                <w:i w:val="0"/>
                <w:color w:val="188E89"/>
                <w:sz w:val="20"/>
              </w:rPr>
              <w:t>[ ]</w:t>
            </w:r>
          </w:p>
        </w:tc>
        <w:tc>
          <w:tcPr>
            <w:tcW w:type="dxa" w:w="3513"/>
            <w:shd w:fill="F6FAFB"/>
            <w:tcMar>
              <w:top w:w="72" w:type="dxa"/>
              <w:start w:w="110" w:type="dxa"/>
              <w:bottom w:w="72" w:type="dxa"/>
              <w:end w:w="110" w:type="dxa"/>
            </w:tcMar>
            <w:vAlign w:val="center"/>
          </w:tcPr>
          <w:p>
            <w:pPr>
              <w:spacing w:before="0" w:after="0" w:line="240" w:lineRule="auto"/>
              <w:jc w:val="left"/>
            </w:pPr>
            <w:r>
              <w:rPr>
                <w:rFonts w:ascii="Lato" w:hAnsi="Lato"/>
                <w:b w:val="0"/>
                <w:i w:val="0"/>
                <w:color w:val="1F2933"/>
                <w:sz w:val="18"/>
              </w:rPr>
              <w:t>Check for high-risk conditions.</w:t>
            </w:r>
          </w:p>
        </w:tc>
        <w:tc>
          <w:tcPr>
            <w:tcW w:type="dxa" w:w="3513"/>
            <w:shd w:fill="F6FAFB"/>
            <w:tcMar>
              <w:top w:w="72" w:type="dxa"/>
              <w:start w:w="110" w:type="dxa"/>
              <w:bottom w:w="72" w:type="dxa"/>
              <w:end w:w="110" w:type="dxa"/>
            </w:tcMar>
            <w:vAlign w:val="center"/>
          </w:tcPr>
          <w:p>
            <w:pPr>
              <w:spacing w:before="0" w:after="0" w:line="240" w:lineRule="auto"/>
              <w:jc w:val="left"/>
            </w:pPr>
            <w:r>
              <w:rPr>
                <w:rFonts w:ascii="Lato" w:hAnsi="Lato"/>
                <w:b w:val="0"/>
                <w:i w:val="0"/>
                <w:color w:val="1F2933"/>
                <w:sz w:val="18"/>
              </w:rPr>
              <w:t>Examples: customer-facing interactions, employee-impacting outputs, significant decision support, automated actions, or sensitive-data exposure.</w:t>
            </w:r>
          </w:p>
        </w:tc>
        <w:tc>
          <w:tcPr>
            <w:tcW w:type="dxa" w:w="3513"/>
            <w:shd w:fill="F6FAFB"/>
            <w:tcMar>
              <w:top w:w="72" w:type="dxa"/>
              <w:start w:w="110" w:type="dxa"/>
              <w:bottom w:w="72" w:type="dxa"/>
              <w:end w:w="110" w:type="dxa"/>
            </w:tcMar>
            <w:vAlign w:val="center"/>
          </w:tcPr>
          <w:p>
            <w:pPr>
              <w:spacing w:before="0" w:after="0" w:line="240" w:lineRule="auto"/>
              <w:jc w:val="left"/>
            </w:pPr>
            <w:r>
              <w:rPr>
                <w:rFonts w:ascii="Lato" w:hAnsi="Lato"/>
                <w:b w:val="0"/>
                <w:i w:val="0"/>
                <w:color w:val="1F2933"/>
                <w:sz w:val="18"/>
              </w:rPr>
            </w:r>
          </w:p>
        </w:tc>
      </w:tr>
      <w:tr>
        <w:tc>
          <w:tcPr>
            <w:tcW w:type="dxa" w:w="3513"/>
            <w:shd w:fill="FFFFFF"/>
            <w:tcMar>
              <w:top w:w="72" w:type="dxa"/>
              <w:start w:w="110" w:type="dxa"/>
              <w:bottom w:w="72" w:type="dxa"/>
              <w:end w:w="110" w:type="dxa"/>
            </w:tcMar>
            <w:vAlign w:val="center"/>
          </w:tcPr>
          <w:p>
            <w:pPr>
              <w:spacing w:before="0" w:after="0" w:line="240" w:lineRule="auto"/>
              <w:jc w:val="center"/>
            </w:pPr>
            <w:r>
              <w:rPr>
                <w:rFonts w:ascii="Lato" w:hAnsi="Lato"/>
                <w:b/>
                <w:i w:val="0"/>
                <w:color w:val="188E89"/>
                <w:sz w:val="20"/>
              </w:rPr>
              <w:t>[ ]</w:t>
            </w:r>
          </w:p>
        </w:tc>
        <w:tc>
          <w:tcPr>
            <w:tcW w:type="dxa" w:w="3513"/>
            <w:shd w:fill="FFFFFF"/>
            <w:tcMar>
              <w:top w:w="72" w:type="dxa"/>
              <w:start w:w="110" w:type="dxa"/>
              <w:bottom w:w="72" w:type="dxa"/>
              <w:end w:w="110" w:type="dxa"/>
            </w:tcMar>
            <w:vAlign w:val="center"/>
          </w:tcPr>
          <w:p>
            <w:pPr>
              <w:spacing w:before="0" w:after="0" w:line="240" w:lineRule="auto"/>
              <w:jc w:val="left"/>
            </w:pPr>
            <w:r>
              <w:rPr>
                <w:rFonts w:ascii="Lato" w:hAnsi="Lato"/>
                <w:b w:val="0"/>
                <w:i w:val="0"/>
                <w:color w:val="1F2933"/>
                <w:sz w:val="18"/>
              </w:rPr>
              <w:t>Check for shadow AI indicators.</w:t>
            </w:r>
          </w:p>
        </w:tc>
        <w:tc>
          <w:tcPr>
            <w:tcW w:type="dxa" w:w="3513"/>
            <w:shd w:fill="FFFFFF"/>
            <w:tcMar>
              <w:top w:w="72" w:type="dxa"/>
              <w:start w:w="110" w:type="dxa"/>
              <w:bottom w:w="72" w:type="dxa"/>
              <w:end w:w="110" w:type="dxa"/>
            </w:tcMar>
            <w:vAlign w:val="center"/>
          </w:tcPr>
          <w:p>
            <w:pPr>
              <w:spacing w:before="0" w:after="0" w:line="240" w:lineRule="auto"/>
              <w:jc w:val="left"/>
            </w:pPr>
            <w:r>
              <w:rPr>
                <w:rFonts w:ascii="Lato" w:hAnsi="Lato"/>
                <w:b w:val="0"/>
                <w:i w:val="0"/>
                <w:color w:val="1F2933"/>
                <w:sz w:val="18"/>
              </w:rPr>
              <w:t>Examples: self-procured use, unsanctioned browser extensions, consumer tools used for work, or usage discovered outside normal channels.</w:t>
            </w:r>
          </w:p>
        </w:tc>
        <w:tc>
          <w:tcPr>
            <w:tcW w:type="dxa" w:w="3513"/>
            <w:shd w:fill="FFFFFF"/>
            <w:tcMar>
              <w:top w:w="72" w:type="dxa"/>
              <w:start w:w="110" w:type="dxa"/>
              <w:bottom w:w="72" w:type="dxa"/>
              <w:end w:w="110" w:type="dxa"/>
            </w:tcMar>
            <w:vAlign w:val="center"/>
          </w:tcPr>
          <w:p>
            <w:pPr>
              <w:spacing w:before="0" w:after="0" w:line="240" w:lineRule="auto"/>
              <w:jc w:val="left"/>
            </w:pPr>
            <w:r>
              <w:rPr>
                <w:rFonts w:ascii="Lato" w:hAnsi="Lato"/>
                <w:b w:val="0"/>
                <w:i w:val="0"/>
                <w:color w:val="1F2933"/>
                <w:sz w:val="18"/>
              </w:rPr>
            </w:r>
          </w:p>
        </w:tc>
      </w:tr>
      <w:tr>
        <w:tc>
          <w:tcPr>
            <w:tcW w:type="dxa" w:w="3513"/>
            <w:shd w:fill="F6FAFB"/>
            <w:tcMar>
              <w:top w:w="72" w:type="dxa"/>
              <w:start w:w="110" w:type="dxa"/>
              <w:bottom w:w="72" w:type="dxa"/>
              <w:end w:w="110" w:type="dxa"/>
            </w:tcMar>
            <w:vAlign w:val="center"/>
          </w:tcPr>
          <w:p>
            <w:pPr>
              <w:spacing w:before="0" w:after="0" w:line="240" w:lineRule="auto"/>
              <w:jc w:val="center"/>
            </w:pPr>
            <w:r>
              <w:rPr>
                <w:rFonts w:ascii="Lato" w:hAnsi="Lato"/>
                <w:b/>
                <w:i w:val="0"/>
                <w:color w:val="188E89"/>
                <w:sz w:val="20"/>
              </w:rPr>
              <w:t>[ ]</w:t>
            </w:r>
          </w:p>
        </w:tc>
        <w:tc>
          <w:tcPr>
            <w:tcW w:type="dxa" w:w="3513"/>
            <w:shd w:fill="F6FAFB"/>
            <w:tcMar>
              <w:top w:w="72" w:type="dxa"/>
              <w:start w:w="110" w:type="dxa"/>
              <w:bottom w:w="72" w:type="dxa"/>
              <w:end w:w="110" w:type="dxa"/>
            </w:tcMar>
            <w:vAlign w:val="center"/>
          </w:tcPr>
          <w:p>
            <w:pPr>
              <w:spacing w:before="0" w:after="0" w:line="240" w:lineRule="auto"/>
              <w:jc w:val="left"/>
            </w:pPr>
            <w:r>
              <w:rPr>
                <w:rFonts w:ascii="Lato" w:hAnsi="Lato"/>
                <w:b w:val="0"/>
                <w:i w:val="0"/>
                <w:color w:val="1F2933"/>
                <w:sz w:val="18"/>
              </w:rPr>
              <w:t>Determine whether deeper review is required.</w:t>
            </w:r>
          </w:p>
        </w:tc>
        <w:tc>
          <w:tcPr>
            <w:tcW w:type="dxa" w:w="3513"/>
            <w:shd w:fill="F6FAFB"/>
            <w:tcMar>
              <w:top w:w="72" w:type="dxa"/>
              <w:start w:w="110" w:type="dxa"/>
              <w:bottom w:w="72" w:type="dxa"/>
              <w:end w:w="110" w:type="dxa"/>
            </w:tcMar>
            <w:vAlign w:val="center"/>
          </w:tcPr>
          <w:p>
            <w:pPr>
              <w:spacing w:before="0" w:after="0" w:line="240" w:lineRule="auto"/>
              <w:jc w:val="left"/>
            </w:pPr>
            <w:r>
              <w:rPr>
                <w:rFonts w:ascii="Lato" w:hAnsi="Lato"/>
                <w:b w:val="0"/>
                <w:i w:val="0"/>
                <w:color w:val="1F2933"/>
                <w:sz w:val="18"/>
              </w:rPr>
              <w:t>Identify if the tool should go to procurement review, vendor risk review, privacy assessment, or incident follow-up.</w:t>
            </w:r>
          </w:p>
        </w:tc>
        <w:tc>
          <w:tcPr>
            <w:tcW w:type="dxa" w:w="3513"/>
            <w:shd w:fill="F6FAFB"/>
            <w:tcMar>
              <w:top w:w="72" w:type="dxa"/>
              <w:start w:w="110" w:type="dxa"/>
              <w:bottom w:w="72" w:type="dxa"/>
              <w:end w:w="110" w:type="dxa"/>
            </w:tcMar>
            <w:vAlign w:val="center"/>
          </w:tcPr>
          <w:p>
            <w:pPr>
              <w:spacing w:before="0" w:after="0" w:line="240" w:lineRule="auto"/>
              <w:jc w:val="left"/>
            </w:pPr>
            <w:r>
              <w:rPr>
                <w:rFonts w:ascii="Lato" w:hAnsi="Lato"/>
                <w:b w:val="0"/>
                <w:i w:val="0"/>
                <w:color w:val="1F2933"/>
                <w:sz w:val="18"/>
              </w:rPr>
            </w:r>
          </w:p>
        </w:tc>
      </w:tr>
      <w:tr>
        <w:tc>
          <w:tcPr>
            <w:tcW w:type="dxa" w:w="3513"/>
            <w:shd w:fill="FFFFFF"/>
            <w:tcMar>
              <w:top w:w="72" w:type="dxa"/>
              <w:start w:w="110" w:type="dxa"/>
              <w:bottom w:w="72" w:type="dxa"/>
              <w:end w:w="110" w:type="dxa"/>
            </w:tcMar>
            <w:vAlign w:val="center"/>
          </w:tcPr>
          <w:p>
            <w:pPr>
              <w:spacing w:before="0" w:after="0" w:line="240" w:lineRule="auto"/>
              <w:jc w:val="center"/>
            </w:pPr>
            <w:r>
              <w:rPr>
                <w:rFonts w:ascii="Lato" w:hAnsi="Lato"/>
                <w:b/>
                <w:i w:val="0"/>
                <w:color w:val="188E89"/>
                <w:sz w:val="20"/>
              </w:rPr>
              <w:t>[ ]</w:t>
            </w:r>
          </w:p>
        </w:tc>
        <w:tc>
          <w:tcPr>
            <w:tcW w:type="dxa" w:w="3513"/>
            <w:shd w:fill="FFFFFF"/>
            <w:tcMar>
              <w:top w:w="72" w:type="dxa"/>
              <w:start w:w="110" w:type="dxa"/>
              <w:bottom w:w="72" w:type="dxa"/>
              <w:end w:w="110" w:type="dxa"/>
            </w:tcMar>
            <w:vAlign w:val="center"/>
          </w:tcPr>
          <w:p>
            <w:pPr>
              <w:spacing w:before="0" w:after="0" w:line="240" w:lineRule="auto"/>
              <w:jc w:val="left"/>
            </w:pPr>
            <w:r>
              <w:rPr>
                <w:rFonts w:ascii="Lato" w:hAnsi="Lato"/>
                <w:b w:val="0"/>
                <w:i w:val="0"/>
                <w:color w:val="1F2933"/>
                <w:sz w:val="18"/>
              </w:rPr>
              <w:t>Assign an initial risk rating or priority level.</w:t>
            </w:r>
          </w:p>
        </w:tc>
        <w:tc>
          <w:tcPr>
            <w:tcW w:type="dxa" w:w="3513"/>
            <w:shd w:fill="FFFFFF"/>
            <w:tcMar>
              <w:top w:w="72" w:type="dxa"/>
              <w:start w:w="110" w:type="dxa"/>
              <w:bottom w:w="72" w:type="dxa"/>
              <w:end w:w="110" w:type="dxa"/>
            </w:tcMar>
            <w:vAlign w:val="center"/>
          </w:tcPr>
          <w:p>
            <w:pPr>
              <w:spacing w:before="0" w:after="0" w:line="240" w:lineRule="auto"/>
              <w:jc w:val="left"/>
            </w:pPr>
            <w:r>
              <w:rPr>
                <w:rFonts w:ascii="Lato" w:hAnsi="Lato"/>
                <w:b w:val="0"/>
                <w:i w:val="0"/>
                <w:color w:val="1F2933"/>
                <w:sz w:val="18"/>
              </w:rPr>
              <w:t>Low, medium, and high is enough for a baseline inventory unless your organization enjoys unnecessary complexity as a hobby.</w:t>
            </w:r>
          </w:p>
        </w:tc>
        <w:tc>
          <w:tcPr>
            <w:tcW w:type="dxa" w:w="3513"/>
            <w:shd w:fill="FFFFFF"/>
            <w:tcMar>
              <w:top w:w="72" w:type="dxa"/>
              <w:start w:w="110" w:type="dxa"/>
              <w:bottom w:w="72" w:type="dxa"/>
              <w:end w:w="110" w:type="dxa"/>
            </w:tcMar>
            <w:vAlign w:val="center"/>
          </w:tcPr>
          <w:p>
            <w:pPr>
              <w:spacing w:before="0" w:after="0" w:line="240" w:lineRule="auto"/>
              <w:jc w:val="left"/>
            </w:pPr>
            <w:r>
              <w:rPr>
                <w:rFonts w:ascii="Lato" w:hAnsi="Lato"/>
                <w:b w:val="0"/>
                <w:i w:val="0"/>
                <w:color w:val="1F2933"/>
                <w:sz w:val="18"/>
              </w:rPr>
            </w:r>
          </w:p>
        </w:tc>
      </w:tr>
    </w:tbl>
    <w:p/>
    <w:tbl>
      <w:tblPr>
        <w:tblW w:type="auto" w:w="0"/>
        <w:jc w:val="left"/>
        <w:tblLayout w:type="fixed"/>
        <w:tblLook w:firstColumn="1" w:firstRow="1" w:lastColumn="0" w:lastRow="0" w:noHBand="0" w:noVBand="1" w:val="04A0"/>
        <w:tblBorders>
          <w:top w:val="single" w:sz="6" w:color="EAF3F5" w:space="0"/>
          <w:left w:val="single" w:sz="6" w:color="EAF3F5" w:space="0"/>
          <w:bottom w:val="single" w:sz="6" w:color="EAF3F5" w:space="0"/>
          <w:right w:val="single" w:sz="6" w:color="EAF3F5" w:space="0"/>
          <w:insideH w:val="single" w:sz="6" w:color="EAF3F5" w:space="0"/>
          <w:insideV w:val="single" w:sz="6" w:color="EAF3F5" w:space="0"/>
        </w:tblBorders>
      </w:tblPr>
      <w:tblGrid>
        <w:gridCol w:w="14112"/>
      </w:tblGrid>
      <w:tr>
        <w:tc>
          <w:tcPr>
            <w:tcW w:type="dxa" w:w="14054"/>
            <w:shd w:fill="EAF3F5"/>
            <w:tcMar>
              <w:top w:w="95" w:type="dxa"/>
              <w:start w:w="120" w:type="dxa"/>
              <w:bottom w:w="95" w:type="dxa"/>
              <w:end w:w="120" w:type="dxa"/>
            </w:tcMar>
          </w:tcPr>
          <w:p>
            <w:pPr>
              <w:spacing w:before="0" w:after="40" w:line="259" w:lineRule="auto"/>
            </w:pPr>
            <w:r>
              <w:rPr>
                <w:rFonts w:ascii="Lato" w:hAnsi="Lato"/>
                <w:b/>
                <w:i w:val="0"/>
                <w:color w:val="133A5E"/>
                <w:sz w:val="19"/>
              </w:rPr>
              <w:t>Escalation note</w:t>
            </w:r>
          </w:p>
          <w:p>
            <w:pPr>
              <w:spacing w:before="0" w:after="0" w:line="259" w:lineRule="auto"/>
            </w:pPr>
            <w:r>
              <w:rPr>
                <w:rFonts w:ascii="Lato" w:hAnsi="Lato"/>
                <w:b w:val="0"/>
                <w:i w:val="0"/>
                <w:color w:val="1F2933"/>
                <w:sz w:val="18"/>
              </w:rPr>
              <w:t>Any tool that touches sensitive data, influences real-world decisions, or was discovered outside normal approval channels should be routed for deeper governance review.</w:t>
            </w:r>
          </w:p>
        </w:tc>
      </w:tr>
    </w:tbl>
    <w:p/>
    <w:p>
      <w:pPr>
        <w:spacing w:before="60" w:after="40" w:line="259" w:lineRule="auto"/>
      </w:pPr>
      <w:r>
        <w:rPr>
          <w:rFonts w:ascii="Lato" w:hAnsi="Lato"/>
          <w:b/>
          <w:i w:val="0"/>
          <w:color w:val="133A5E"/>
          <w:sz w:val="28"/>
        </w:rPr>
        <w:t>8. Confirm operational controls and maintenance</w:t>
      </w:r>
    </w:p>
    <w:p>
      <w:pPr>
        <w:spacing w:before="0" w:after="120" w:line="259" w:lineRule="auto"/>
      </w:pPr>
      <w:r>
        <w:rPr>
          <w:rFonts w:ascii="Lato" w:hAnsi="Lato"/>
          <w:b w:val="0"/>
          <w:i w:val="0"/>
          <w:color w:val="5B6570"/>
          <w:sz w:val="19"/>
        </w:rPr>
        <w:t>Inventories age fast. A good entry should say who maintains it, how access is controlled, and when the record must be reviewed again.</w:t>
      </w:r>
    </w:p>
    <w:tbl>
      <w:tblPr>
        <w:tblW w:type="auto" w:w="0"/>
        <w:jc w:val="left"/>
        <w:tblLayout w:type="fixed"/>
        <w:tblLook w:firstColumn="1" w:firstRow="1" w:lastColumn="0" w:lastRow="0" w:noHBand="0" w:noVBand="1" w:val="04A0"/>
        <w:tblBorders>
          <w:top w:val="single" w:sz="6" w:color="C9D7E2" w:space="0"/>
          <w:left w:val="single" w:sz="6" w:color="C9D7E2" w:space="0"/>
          <w:bottom w:val="single" w:sz="6" w:color="C9D7E2" w:space="0"/>
          <w:right w:val="single" w:sz="6" w:color="C9D7E2" w:space="0"/>
          <w:insideH w:val="single" w:sz="6" w:color="C9D7E2" w:space="0"/>
          <w:insideV w:val="single" w:sz="6" w:color="C9D7E2" w:space="0"/>
        </w:tblBorders>
      </w:tblPr>
      <w:tblGrid>
        <w:gridCol w:w="3513"/>
        <w:gridCol w:w="3513"/>
        <w:gridCol w:w="3513"/>
        <w:gridCol w:w="3513"/>
      </w:tblGrid>
      <w:tr>
        <w:trPr>
          <w:tblHeader w:val="true"/>
        </w:trPr>
        <w:tc>
          <w:tcPr>
            <w:tcW w:type="dxa" w:w="936"/>
            <w:shd w:fill="133A5E"/>
            <w:tcMar>
              <w:top w:w="82" w:type="dxa"/>
              <w:start w:w="110" w:type="dxa"/>
              <w:bottom w:w="82" w:type="dxa"/>
              <w:end w:w="110" w:type="dxa"/>
            </w:tcMar>
            <w:vAlign w:val="center"/>
          </w:tcPr>
          <w:p>
            <w:pPr>
              <w:spacing w:before="0" w:after="0" w:line="259" w:lineRule="auto"/>
              <w:jc w:val="center"/>
            </w:pPr>
            <w:r>
              <w:rPr>
                <w:rFonts w:ascii="Lato" w:hAnsi="Lato"/>
                <w:b/>
                <w:i w:val="0"/>
                <w:color w:val="FFFFFF"/>
                <w:sz w:val="18"/>
              </w:rPr>
              <w:t>Check</w:t>
            </w:r>
          </w:p>
        </w:tc>
        <w:tc>
          <w:tcPr>
            <w:tcW w:type="dxa" w:w="4968"/>
            <w:shd w:fill="133A5E"/>
            <w:tcMar>
              <w:top w:w="82" w:type="dxa"/>
              <w:start w:w="110" w:type="dxa"/>
              <w:bottom w:w="82" w:type="dxa"/>
              <w:end w:w="110" w:type="dxa"/>
            </w:tcMar>
            <w:vAlign w:val="center"/>
          </w:tcPr>
          <w:p>
            <w:pPr>
              <w:spacing w:before="0" w:after="0" w:line="259" w:lineRule="auto"/>
              <w:jc w:val="left"/>
            </w:pPr>
            <w:r>
              <w:rPr>
                <w:rFonts w:ascii="Lato" w:hAnsi="Lato"/>
                <w:b/>
                <w:i w:val="0"/>
                <w:color w:val="FFFFFF"/>
                <w:sz w:val="18"/>
              </w:rPr>
              <w:t>Required step or confirmation</w:t>
            </w:r>
          </w:p>
        </w:tc>
        <w:tc>
          <w:tcPr>
            <w:tcW w:type="dxa" w:w="4320"/>
            <w:shd w:fill="133A5E"/>
            <w:tcMar>
              <w:top w:w="82" w:type="dxa"/>
              <w:start w:w="110" w:type="dxa"/>
              <w:bottom w:w="82" w:type="dxa"/>
              <w:end w:w="110" w:type="dxa"/>
            </w:tcMar>
            <w:vAlign w:val="center"/>
          </w:tcPr>
          <w:p>
            <w:pPr>
              <w:spacing w:before="0" w:after="0" w:line="259" w:lineRule="auto"/>
              <w:jc w:val="left"/>
            </w:pPr>
            <w:r>
              <w:rPr>
                <w:rFonts w:ascii="Lato" w:hAnsi="Lato"/>
                <w:b/>
                <w:i w:val="0"/>
                <w:color w:val="FFFFFF"/>
                <w:sz w:val="18"/>
              </w:rPr>
              <w:t>What should be captured</w:t>
            </w:r>
          </w:p>
        </w:tc>
        <w:tc>
          <w:tcPr>
            <w:tcW w:type="dxa" w:w="4464"/>
            <w:shd w:fill="133A5E"/>
            <w:tcMar>
              <w:top w:w="82" w:type="dxa"/>
              <w:start w:w="110" w:type="dxa"/>
              <w:bottom w:w="82" w:type="dxa"/>
              <w:end w:w="110" w:type="dxa"/>
            </w:tcMar>
            <w:vAlign w:val="center"/>
          </w:tcPr>
          <w:p>
            <w:pPr>
              <w:spacing w:before="0" w:after="0" w:line="259" w:lineRule="auto"/>
              <w:jc w:val="left"/>
            </w:pPr>
            <w:r>
              <w:rPr>
                <w:rFonts w:ascii="Lato" w:hAnsi="Lato"/>
                <w:b/>
                <w:i w:val="0"/>
                <w:color w:val="FFFFFF"/>
                <w:sz w:val="18"/>
              </w:rPr>
              <w:t>Notes / evidence</w:t>
            </w:r>
          </w:p>
        </w:tc>
      </w:tr>
      <w:tr>
        <w:tc>
          <w:tcPr>
            <w:tcW w:type="dxa" w:w="3513"/>
            <w:shd w:fill="F6FAFB"/>
            <w:tcMar>
              <w:top w:w="72" w:type="dxa"/>
              <w:start w:w="110" w:type="dxa"/>
              <w:bottom w:w="72" w:type="dxa"/>
              <w:end w:w="110" w:type="dxa"/>
            </w:tcMar>
            <w:vAlign w:val="center"/>
          </w:tcPr>
          <w:p>
            <w:pPr>
              <w:spacing w:before="0" w:after="0" w:line="240" w:lineRule="auto"/>
              <w:jc w:val="center"/>
            </w:pPr>
            <w:r>
              <w:rPr>
                <w:rFonts w:ascii="Lato" w:hAnsi="Lato"/>
                <w:b/>
                <w:i w:val="0"/>
                <w:color w:val="188E89"/>
                <w:sz w:val="20"/>
              </w:rPr>
              <w:t>[ ]</w:t>
            </w:r>
          </w:p>
        </w:tc>
        <w:tc>
          <w:tcPr>
            <w:tcW w:type="dxa" w:w="3513"/>
            <w:shd w:fill="F6FAFB"/>
            <w:tcMar>
              <w:top w:w="72" w:type="dxa"/>
              <w:start w:w="110" w:type="dxa"/>
              <w:bottom w:w="72" w:type="dxa"/>
              <w:end w:w="110" w:type="dxa"/>
            </w:tcMar>
            <w:vAlign w:val="center"/>
          </w:tcPr>
          <w:p>
            <w:pPr>
              <w:spacing w:before="0" w:after="0" w:line="240" w:lineRule="auto"/>
              <w:jc w:val="left"/>
            </w:pPr>
            <w:r>
              <w:rPr>
                <w:rFonts w:ascii="Lato" w:hAnsi="Lato"/>
                <w:b w:val="0"/>
                <w:i w:val="0"/>
                <w:color w:val="1F2933"/>
                <w:sz w:val="18"/>
              </w:rPr>
              <w:t>Confirm who grants and removes access.</w:t>
            </w:r>
          </w:p>
        </w:tc>
        <w:tc>
          <w:tcPr>
            <w:tcW w:type="dxa" w:w="3513"/>
            <w:shd w:fill="F6FAFB"/>
            <w:tcMar>
              <w:top w:w="72" w:type="dxa"/>
              <w:start w:w="110" w:type="dxa"/>
              <w:bottom w:w="72" w:type="dxa"/>
              <w:end w:w="110" w:type="dxa"/>
            </w:tcMar>
            <w:vAlign w:val="center"/>
          </w:tcPr>
          <w:p>
            <w:pPr>
              <w:spacing w:before="0" w:after="0" w:line="240" w:lineRule="auto"/>
              <w:jc w:val="left"/>
            </w:pPr>
            <w:r>
              <w:rPr>
                <w:rFonts w:ascii="Lato" w:hAnsi="Lato"/>
                <w:b w:val="0"/>
                <w:i w:val="0"/>
                <w:color w:val="1F2933"/>
                <w:sz w:val="18"/>
              </w:rPr>
              <w:t>Document the admin path, SSO controls, licensing owner, or local approval process.</w:t>
            </w:r>
          </w:p>
        </w:tc>
        <w:tc>
          <w:tcPr>
            <w:tcW w:type="dxa" w:w="3513"/>
            <w:shd w:fill="F6FAFB"/>
            <w:tcMar>
              <w:top w:w="72" w:type="dxa"/>
              <w:start w:w="110" w:type="dxa"/>
              <w:bottom w:w="72" w:type="dxa"/>
              <w:end w:w="110" w:type="dxa"/>
            </w:tcMar>
            <w:vAlign w:val="center"/>
          </w:tcPr>
          <w:p>
            <w:pPr>
              <w:spacing w:before="0" w:after="0" w:line="240" w:lineRule="auto"/>
              <w:jc w:val="left"/>
            </w:pPr>
            <w:r>
              <w:rPr>
                <w:rFonts w:ascii="Lato" w:hAnsi="Lato"/>
                <w:b w:val="0"/>
                <w:i w:val="0"/>
                <w:color w:val="1F2933"/>
                <w:sz w:val="18"/>
              </w:rPr>
            </w:r>
          </w:p>
        </w:tc>
      </w:tr>
      <w:tr>
        <w:tc>
          <w:tcPr>
            <w:tcW w:type="dxa" w:w="3513"/>
            <w:shd w:fill="FFFFFF"/>
            <w:tcMar>
              <w:top w:w="72" w:type="dxa"/>
              <w:start w:w="110" w:type="dxa"/>
              <w:bottom w:w="72" w:type="dxa"/>
              <w:end w:w="110" w:type="dxa"/>
            </w:tcMar>
            <w:vAlign w:val="center"/>
          </w:tcPr>
          <w:p>
            <w:pPr>
              <w:spacing w:before="0" w:after="0" w:line="240" w:lineRule="auto"/>
              <w:jc w:val="center"/>
            </w:pPr>
            <w:r>
              <w:rPr>
                <w:rFonts w:ascii="Lato" w:hAnsi="Lato"/>
                <w:b/>
                <w:i w:val="0"/>
                <w:color w:val="188E89"/>
                <w:sz w:val="20"/>
              </w:rPr>
              <w:t>[ ]</w:t>
            </w:r>
          </w:p>
        </w:tc>
        <w:tc>
          <w:tcPr>
            <w:tcW w:type="dxa" w:w="3513"/>
            <w:shd w:fill="FFFFFF"/>
            <w:tcMar>
              <w:top w:w="72" w:type="dxa"/>
              <w:start w:w="110" w:type="dxa"/>
              <w:bottom w:w="72" w:type="dxa"/>
              <w:end w:w="110" w:type="dxa"/>
            </w:tcMar>
            <w:vAlign w:val="center"/>
          </w:tcPr>
          <w:p>
            <w:pPr>
              <w:spacing w:before="0" w:after="0" w:line="240" w:lineRule="auto"/>
              <w:jc w:val="left"/>
            </w:pPr>
            <w:r>
              <w:rPr>
                <w:rFonts w:ascii="Lato" w:hAnsi="Lato"/>
                <w:b w:val="0"/>
                <w:i w:val="0"/>
                <w:color w:val="1F2933"/>
                <w:sz w:val="18"/>
              </w:rPr>
              <w:t>Check whether monitoring, logging, or usage reporting exists.</w:t>
            </w:r>
          </w:p>
        </w:tc>
        <w:tc>
          <w:tcPr>
            <w:tcW w:type="dxa" w:w="3513"/>
            <w:shd w:fill="FFFFFF"/>
            <w:tcMar>
              <w:top w:w="72" w:type="dxa"/>
              <w:start w:w="110" w:type="dxa"/>
              <w:bottom w:w="72" w:type="dxa"/>
              <w:end w:w="110" w:type="dxa"/>
            </w:tcMar>
            <w:vAlign w:val="center"/>
          </w:tcPr>
          <w:p>
            <w:pPr>
              <w:spacing w:before="0" w:after="0" w:line="240" w:lineRule="auto"/>
              <w:jc w:val="left"/>
            </w:pPr>
            <w:r>
              <w:rPr>
                <w:rFonts w:ascii="Lato" w:hAnsi="Lato"/>
                <w:b w:val="0"/>
                <w:i w:val="0"/>
                <w:color w:val="1F2933"/>
                <w:sz w:val="18"/>
              </w:rPr>
              <w:t>Identify what visibility the organization has into adoption, misuse, or unusual behavior.</w:t>
            </w:r>
          </w:p>
        </w:tc>
        <w:tc>
          <w:tcPr>
            <w:tcW w:type="dxa" w:w="3513"/>
            <w:shd w:fill="FFFFFF"/>
            <w:tcMar>
              <w:top w:w="72" w:type="dxa"/>
              <w:start w:w="110" w:type="dxa"/>
              <w:bottom w:w="72" w:type="dxa"/>
              <w:end w:w="110" w:type="dxa"/>
            </w:tcMar>
            <w:vAlign w:val="center"/>
          </w:tcPr>
          <w:p>
            <w:pPr>
              <w:spacing w:before="0" w:after="0" w:line="240" w:lineRule="auto"/>
              <w:jc w:val="left"/>
            </w:pPr>
            <w:r>
              <w:rPr>
                <w:rFonts w:ascii="Lato" w:hAnsi="Lato"/>
                <w:b w:val="0"/>
                <w:i w:val="0"/>
                <w:color w:val="1F2933"/>
                <w:sz w:val="18"/>
              </w:rPr>
            </w:r>
          </w:p>
        </w:tc>
      </w:tr>
      <w:tr>
        <w:tc>
          <w:tcPr>
            <w:tcW w:type="dxa" w:w="3513"/>
            <w:shd w:fill="F6FAFB"/>
            <w:tcMar>
              <w:top w:w="72" w:type="dxa"/>
              <w:start w:w="110" w:type="dxa"/>
              <w:bottom w:w="72" w:type="dxa"/>
              <w:end w:w="110" w:type="dxa"/>
            </w:tcMar>
            <w:vAlign w:val="center"/>
          </w:tcPr>
          <w:p>
            <w:pPr>
              <w:spacing w:before="0" w:after="0" w:line="240" w:lineRule="auto"/>
              <w:jc w:val="center"/>
            </w:pPr>
            <w:r>
              <w:rPr>
                <w:rFonts w:ascii="Lato" w:hAnsi="Lato"/>
                <w:b/>
                <w:i w:val="0"/>
                <w:color w:val="188E89"/>
                <w:sz w:val="20"/>
              </w:rPr>
              <w:t>[ ]</w:t>
            </w:r>
          </w:p>
        </w:tc>
        <w:tc>
          <w:tcPr>
            <w:tcW w:type="dxa" w:w="3513"/>
            <w:shd w:fill="F6FAFB"/>
            <w:tcMar>
              <w:top w:w="72" w:type="dxa"/>
              <w:start w:w="110" w:type="dxa"/>
              <w:bottom w:w="72" w:type="dxa"/>
              <w:end w:w="110" w:type="dxa"/>
            </w:tcMar>
            <w:vAlign w:val="center"/>
          </w:tcPr>
          <w:p>
            <w:pPr>
              <w:spacing w:before="0" w:after="0" w:line="240" w:lineRule="auto"/>
              <w:jc w:val="left"/>
            </w:pPr>
            <w:r>
              <w:rPr>
                <w:rFonts w:ascii="Lato" w:hAnsi="Lato"/>
                <w:b w:val="0"/>
                <w:i w:val="0"/>
                <w:color w:val="1F2933"/>
                <w:sz w:val="18"/>
              </w:rPr>
              <w:t>Confirm required training or user guidance exists.</w:t>
            </w:r>
          </w:p>
        </w:tc>
        <w:tc>
          <w:tcPr>
            <w:tcW w:type="dxa" w:w="3513"/>
            <w:shd w:fill="F6FAFB"/>
            <w:tcMar>
              <w:top w:w="72" w:type="dxa"/>
              <w:start w:w="110" w:type="dxa"/>
              <w:bottom w:w="72" w:type="dxa"/>
              <w:end w:w="110" w:type="dxa"/>
            </w:tcMar>
            <w:vAlign w:val="center"/>
          </w:tcPr>
          <w:p>
            <w:pPr>
              <w:spacing w:before="0" w:after="0" w:line="240" w:lineRule="auto"/>
              <w:jc w:val="left"/>
            </w:pPr>
            <w:r>
              <w:rPr>
                <w:rFonts w:ascii="Lato" w:hAnsi="Lato"/>
                <w:b w:val="0"/>
                <w:i w:val="0"/>
                <w:color w:val="1F2933"/>
                <w:sz w:val="18"/>
              </w:rPr>
              <w:t>State whether users have policy guidance, do-not-enter rules, or output review instructions.</w:t>
            </w:r>
          </w:p>
        </w:tc>
        <w:tc>
          <w:tcPr>
            <w:tcW w:type="dxa" w:w="3513"/>
            <w:shd w:fill="F6FAFB"/>
            <w:tcMar>
              <w:top w:w="72" w:type="dxa"/>
              <w:start w:w="110" w:type="dxa"/>
              <w:bottom w:w="72" w:type="dxa"/>
              <w:end w:w="110" w:type="dxa"/>
            </w:tcMar>
            <w:vAlign w:val="center"/>
          </w:tcPr>
          <w:p>
            <w:pPr>
              <w:spacing w:before="0" w:after="0" w:line="240" w:lineRule="auto"/>
              <w:jc w:val="left"/>
            </w:pPr>
            <w:r>
              <w:rPr>
                <w:rFonts w:ascii="Lato" w:hAnsi="Lato"/>
                <w:b w:val="0"/>
                <w:i w:val="0"/>
                <w:color w:val="1F2933"/>
                <w:sz w:val="18"/>
              </w:rPr>
            </w:r>
          </w:p>
        </w:tc>
      </w:tr>
      <w:tr>
        <w:tc>
          <w:tcPr>
            <w:tcW w:type="dxa" w:w="3513"/>
            <w:shd w:fill="FFFFFF"/>
            <w:tcMar>
              <w:top w:w="72" w:type="dxa"/>
              <w:start w:w="110" w:type="dxa"/>
              <w:bottom w:w="72" w:type="dxa"/>
              <w:end w:w="110" w:type="dxa"/>
            </w:tcMar>
            <w:vAlign w:val="center"/>
          </w:tcPr>
          <w:p>
            <w:pPr>
              <w:spacing w:before="0" w:after="0" w:line="240" w:lineRule="auto"/>
              <w:jc w:val="center"/>
            </w:pPr>
            <w:r>
              <w:rPr>
                <w:rFonts w:ascii="Lato" w:hAnsi="Lato"/>
                <w:b/>
                <w:i w:val="0"/>
                <w:color w:val="188E89"/>
                <w:sz w:val="20"/>
              </w:rPr>
              <w:t>[ ]</w:t>
            </w:r>
          </w:p>
        </w:tc>
        <w:tc>
          <w:tcPr>
            <w:tcW w:type="dxa" w:w="3513"/>
            <w:shd w:fill="FFFFFF"/>
            <w:tcMar>
              <w:top w:w="72" w:type="dxa"/>
              <w:start w:w="110" w:type="dxa"/>
              <w:bottom w:w="72" w:type="dxa"/>
              <w:end w:w="110" w:type="dxa"/>
            </w:tcMar>
            <w:vAlign w:val="center"/>
          </w:tcPr>
          <w:p>
            <w:pPr>
              <w:spacing w:before="0" w:after="0" w:line="240" w:lineRule="auto"/>
              <w:jc w:val="left"/>
            </w:pPr>
            <w:r>
              <w:rPr>
                <w:rFonts w:ascii="Lato" w:hAnsi="Lato"/>
                <w:b w:val="0"/>
                <w:i w:val="0"/>
                <w:color w:val="1F2933"/>
                <w:sz w:val="18"/>
              </w:rPr>
              <w:t>Set a review trigger or recertification date.</w:t>
            </w:r>
          </w:p>
        </w:tc>
        <w:tc>
          <w:tcPr>
            <w:tcW w:type="dxa" w:w="3513"/>
            <w:shd w:fill="FFFFFF"/>
            <w:tcMar>
              <w:top w:w="72" w:type="dxa"/>
              <w:start w:w="110" w:type="dxa"/>
              <w:bottom w:w="72" w:type="dxa"/>
              <w:end w:w="110" w:type="dxa"/>
            </w:tcMar>
            <w:vAlign w:val="center"/>
          </w:tcPr>
          <w:p>
            <w:pPr>
              <w:spacing w:before="0" w:after="0" w:line="240" w:lineRule="auto"/>
              <w:jc w:val="left"/>
            </w:pPr>
            <w:r>
              <w:rPr>
                <w:rFonts w:ascii="Lato" w:hAnsi="Lato"/>
                <w:b w:val="0"/>
                <w:i w:val="0"/>
                <w:color w:val="1F2933"/>
                <w:sz w:val="18"/>
              </w:rPr>
              <w:t>Use dates or events such as contract renewal, feature expansion, data-type changes, wider rollout, or incident findings.</w:t>
            </w:r>
          </w:p>
        </w:tc>
        <w:tc>
          <w:tcPr>
            <w:tcW w:type="dxa" w:w="3513"/>
            <w:shd w:fill="FFFFFF"/>
            <w:tcMar>
              <w:top w:w="72" w:type="dxa"/>
              <w:start w:w="110" w:type="dxa"/>
              <w:bottom w:w="72" w:type="dxa"/>
              <w:end w:w="110" w:type="dxa"/>
            </w:tcMar>
            <w:vAlign w:val="center"/>
          </w:tcPr>
          <w:p>
            <w:pPr>
              <w:spacing w:before="0" w:after="0" w:line="240" w:lineRule="auto"/>
              <w:jc w:val="left"/>
            </w:pPr>
            <w:r>
              <w:rPr>
                <w:rFonts w:ascii="Lato" w:hAnsi="Lato"/>
                <w:b w:val="0"/>
                <w:i w:val="0"/>
                <w:color w:val="1F2933"/>
                <w:sz w:val="18"/>
              </w:rPr>
            </w:r>
          </w:p>
        </w:tc>
      </w:tr>
    </w:tbl>
    <w:p>
      <w:pPr>
        <w:spacing w:before="60" w:after="40" w:line="259" w:lineRule="auto"/>
      </w:pPr>
      <w:r>
        <w:rPr>
          <w:rFonts w:ascii="Lato" w:hAnsi="Lato"/>
          <w:b/>
          <w:i w:val="0"/>
          <w:color w:val="133A5E"/>
          <w:sz w:val="28"/>
        </w:rPr>
        <w:t>9. Prepare the inventory entry for action</w:t>
      </w:r>
    </w:p>
    <w:p>
      <w:pPr>
        <w:spacing w:before="0" w:after="120" w:line="259" w:lineRule="auto"/>
      </w:pPr>
      <w:r>
        <w:rPr>
          <w:rFonts w:ascii="Lato" w:hAnsi="Lato"/>
          <w:b w:val="0"/>
          <w:i w:val="0"/>
          <w:color w:val="5B6570"/>
          <w:sz w:val="19"/>
        </w:rPr>
        <w:t>By the end of the checklist, each tool should be ready to remain in service, go through review, be monitored more closely, or be shut down with dignity.</w:t>
      </w:r>
    </w:p>
    <w:tbl>
      <w:tblPr>
        <w:tblW w:type="auto" w:w="0"/>
        <w:jc w:val="left"/>
        <w:tblLayout w:type="fixed"/>
        <w:tblLook w:firstColumn="1" w:firstRow="1" w:lastColumn="0" w:lastRow="0" w:noHBand="0" w:noVBand="1" w:val="04A0"/>
        <w:tblBorders>
          <w:top w:val="single" w:sz="6" w:color="C9D7E2" w:space="0"/>
          <w:left w:val="single" w:sz="6" w:color="C9D7E2" w:space="0"/>
          <w:bottom w:val="single" w:sz="6" w:color="C9D7E2" w:space="0"/>
          <w:right w:val="single" w:sz="6" w:color="C9D7E2" w:space="0"/>
          <w:insideH w:val="single" w:sz="6" w:color="C9D7E2" w:space="0"/>
          <w:insideV w:val="single" w:sz="6" w:color="C9D7E2" w:space="0"/>
        </w:tblBorders>
      </w:tblPr>
      <w:tblGrid>
        <w:gridCol w:w="3513"/>
        <w:gridCol w:w="3513"/>
        <w:gridCol w:w="3513"/>
        <w:gridCol w:w="3513"/>
      </w:tblGrid>
      <w:tr>
        <w:trPr>
          <w:tblHeader w:val="true"/>
        </w:trPr>
        <w:tc>
          <w:tcPr>
            <w:tcW w:type="dxa" w:w="936"/>
            <w:shd w:fill="133A5E"/>
            <w:tcMar>
              <w:top w:w="82" w:type="dxa"/>
              <w:start w:w="110" w:type="dxa"/>
              <w:bottom w:w="82" w:type="dxa"/>
              <w:end w:w="110" w:type="dxa"/>
            </w:tcMar>
            <w:vAlign w:val="center"/>
          </w:tcPr>
          <w:p>
            <w:pPr>
              <w:spacing w:before="0" w:after="0" w:line="259" w:lineRule="auto"/>
              <w:jc w:val="center"/>
            </w:pPr>
            <w:r>
              <w:rPr>
                <w:rFonts w:ascii="Lato" w:hAnsi="Lato"/>
                <w:b/>
                <w:i w:val="0"/>
                <w:color w:val="FFFFFF"/>
                <w:sz w:val="18"/>
              </w:rPr>
              <w:t>Check</w:t>
            </w:r>
          </w:p>
        </w:tc>
        <w:tc>
          <w:tcPr>
            <w:tcW w:type="dxa" w:w="4968"/>
            <w:shd w:fill="133A5E"/>
            <w:tcMar>
              <w:top w:w="82" w:type="dxa"/>
              <w:start w:w="110" w:type="dxa"/>
              <w:bottom w:w="82" w:type="dxa"/>
              <w:end w:w="110" w:type="dxa"/>
            </w:tcMar>
            <w:vAlign w:val="center"/>
          </w:tcPr>
          <w:p>
            <w:pPr>
              <w:spacing w:before="0" w:after="0" w:line="259" w:lineRule="auto"/>
              <w:jc w:val="left"/>
            </w:pPr>
            <w:r>
              <w:rPr>
                <w:rFonts w:ascii="Lato" w:hAnsi="Lato"/>
                <w:b/>
                <w:i w:val="0"/>
                <w:color w:val="FFFFFF"/>
                <w:sz w:val="18"/>
              </w:rPr>
              <w:t>Required step or confirmation</w:t>
            </w:r>
          </w:p>
        </w:tc>
        <w:tc>
          <w:tcPr>
            <w:tcW w:type="dxa" w:w="4320"/>
            <w:shd w:fill="133A5E"/>
            <w:tcMar>
              <w:top w:w="82" w:type="dxa"/>
              <w:start w:w="110" w:type="dxa"/>
              <w:bottom w:w="82" w:type="dxa"/>
              <w:end w:w="110" w:type="dxa"/>
            </w:tcMar>
            <w:vAlign w:val="center"/>
          </w:tcPr>
          <w:p>
            <w:pPr>
              <w:spacing w:before="0" w:after="0" w:line="259" w:lineRule="auto"/>
              <w:jc w:val="left"/>
            </w:pPr>
            <w:r>
              <w:rPr>
                <w:rFonts w:ascii="Lato" w:hAnsi="Lato"/>
                <w:b/>
                <w:i w:val="0"/>
                <w:color w:val="FFFFFF"/>
                <w:sz w:val="18"/>
              </w:rPr>
              <w:t>What should be captured</w:t>
            </w:r>
          </w:p>
        </w:tc>
        <w:tc>
          <w:tcPr>
            <w:tcW w:type="dxa" w:w="4464"/>
            <w:shd w:fill="133A5E"/>
            <w:tcMar>
              <w:top w:w="82" w:type="dxa"/>
              <w:start w:w="110" w:type="dxa"/>
              <w:bottom w:w="82" w:type="dxa"/>
              <w:end w:w="110" w:type="dxa"/>
            </w:tcMar>
            <w:vAlign w:val="center"/>
          </w:tcPr>
          <w:p>
            <w:pPr>
              <w:spacing w:before="0" w:after="0" w:line="259" w:lineRule="auto"/>
              <w:jc w:val="left"/>
            </w:pPr>
            <w:r>
              <w:rPr>
                <w:rFonts w:ascii="Lato" w:hAnsi="Lato"/>
                <w:b/>
                <w:i w:val="0"/>
                <w:color w:val="FFFFFF"/>
                <w:sz w:val="18"/>
              </w:rPr>
              <w:t>Notes / evidence</w:t>
            </w:r>
          </w:p>
        </w:tc>
      </w:tr>
      <w:tr>
        <w:tc>
          <w:tcPr>
            <w:tcW w:type="dxa" w:w="3513"/>
            <w:shd w:fill="F6FAFB"/>
            <w:tcMar>
              <w:top w:w="72" w:type="dxa"/>
              <w:start w:w="110" w:type="dxa"/>
              <w:bottom w:w="72" w:type="dxa"/>
              <w:end w:w="110" w:type="dxa"/>
            </w:tcMar>
            <w:vAlign w:val="center"/>
          </w:tcPr>
          <w:p>
            <w:pPr>
              <w:spacing w:before="0" w:after="0" w:line="240" w:lineRule="auto"/>
              <w:jc w:val="center"/>
            </w:pPr>
            <w:r>
              <w:rPr>
                <w:rFonts w:ascii="Lato" w:hAnsi="Lato"/>
                <w:b/>
                <w:i w:val="0"/>
                <w:color w:val="188E89"/>
                <w:sz w:val="20"/>
              </w:rPr>
              <w:t>[ ]</w:t>
            </w:r>
          </w:p>
        </w:tc>
        <w:tc>
          <w:tcPr>
            <w:tcW w:type="dxa" w:w="3513"/>
            <w:shd w:fill="F6FAFB"/>
            <w:tcMar>
              <w:top w:w="72" w:type="dxa"/>
              <w:start w:w="110" w:type="dxa"/>
              <w:bottom w:w="72" w:type="dxa"/>
              <w:end w:w="110" w:type="dxa"/>
            </w:tcMar>
            <w:vAlign w:val="center"/>
          </w:tcPr>
          <w:p>
            <w:pPr>
              <w:spacing w:before="0" w:after="0" w:line="240" w:lineRule="auto"/>
              <w:jc w:val="left"/>
            </w:pPr>
            <w:r>
              <w:rPr>
                <w:rFonts w:ascii="Lato" w:hAnsi="Lato"/>
                <w:b w:val="0"/>
                <w:i w:val="0"/>
                <w:color w:val="1F2933"/>
                <w:sz w:val="18"/>
              </w:rPr>
              <w:t>Define the next action for the tool entry.</w:t>
            </w:r>
          </w:p>
        </w:tc>
        <w:tc>
          <w:tcPr>
            <w:tcW w:type="dxa" w:w="3513"/>
            <w:shd w:fill="F6FAFB"/>
            <w:tcMar>
              <w:top w:w="72" w:type="dxa"/>
              <w:start w:w="110" w:type="dxa"/>
              <w:bottom w:w="72" w:type="dxa"/>
              <w:end w:w="110" w:type="dxa"/>
            </w:tcMar>
            <w:vAlign w:val="center"/>
          </w:tcPr>
          <w:p>
            <w:pPr>
              <w:spacing w:before="0" w:after="0" w:line="240" w:lineRule="auto"/>
              <w:jc w:val="left"/>
            </w:pPr>
            <w:r>
              <w:rPr>
                <w:rFonts w:ascii="Lato" w:hAnsi="Lato"/>
                <w:b w:val="0"/>
                <w:i w:val="0"/>
                <w:color w:val="1F2933"/>
                <w:sz w:val="18"/>
              </w:rPr>
              <w:t>Examples: retain as approved, route for review, remediate controls, consolidate duplicates, restrict usage, or retire.</w:t>
            </w:r>
          </w:p>
        </w:tc>
        <w:tc>
          <w:tcPr>
            <w:tcW w:type="dxa" w:w="3513"/>
            <w:shd w:fill="F6FAFB"/>
            <w:tcMar>
              <w:top w:w="72" w:type="dxa"/>
              <w:start w:w="110" w:type="dxa"/>
              <w:bottom w:w="72" w:type="dxa"/>
              <w:end w:w="110" w:type="dxa"/>
            </w:tcMar>
            <w:vAlign w:val="center"/>
          </w:tcPr>
          <w:p>
            <w:pPr>
              <w:spacing w:before="0" w:after="0" w:line="240" w:lineRule="auto"/>
              <w:jc w:val="left"/>
            </w:pPr>
            <w:r>
              <w:rPr>
                <w:rFonts w:ascii="Lato" w:hAnsi="Lato"/>
                <w:b w:val="0"/>
                <w:i w:val="0"/>
                <w:color w:val="1F2933"/>
                <w:sz w:val="18"/>
              </w:rPr>
            </w:r>
          </w:p>
        </w:tc>
      </w:tr>
      <w:tr>
        <w:tc>
          <w:tcPr>
            <w:tcW w:type="dxa" w:w="3513"/>
            <w:shd w:fill="FFFFFF"/>
            <w:tcMar>
              <w:top w:w="72" w:type="dxa"/>
              <w:start w:w="110" w:type="dxa"/>
              <w:bottom w:w="72" w:type="dxa"/>
              <w:end w:w="110" w:type="dxa"/>
            </w:tcMar>
            <w:vAlign w:val="center"/>
          </w:tcPr>
          <w:p>
            <w:pPr>
              <w:spacing w:before="0" w:after="0" w:line="240" w:lineRule="auto"/>
              <w:jc w:val="center"/>
            </w:pPr>
            <w:r>
              <w:rPr>
                <w:rFonts w:ascii="Lato" w:hAnsi="Lato"/>
                <w:b/>
                <w:i w:val="0"/>
                <w:color w:val="188E89"/>
                <w:sz w:val="20"/>
              </w:rPr>
              <w:t>[ ]</w:t>
            </w:r>
          </w:p>
        </w:tc>
        <w:tc>
          <w:tcPr>
            <w:tcW w:type="dxa" w:w="3513"/>
            <w:shd w:fill="FFFFFF"/>
            <w:tcMar>
              <w:top w:w="72" w:type="dxa"/>
              <w:start w:w="110" w:type="dxa"/>
              <w:bottom w:w="72" w:type="dxa"/>
              <w:end w:w="110" w:type="dxa"/>
            </w:tcMar>
            <w:vAlign w:val="center"/>
          </w:tcPr>
          <w:p>
            <w:pPr>
              <w:spacing w:before="0" w:after="0" w:line="240" w:lineRule="auto"/>
              <w:jc w:val="left"/>
            </w:pPr>
            <w:r>
              <w:rPr>
                <w:rFonts w:ascii="Lato" w:hAnsi="Lato"/>
                <w:b w:val="0"/>
                <w:i w:val="0"/>
                <w:color w:val="1F2933"/>
                <w:sz w:val="18"/>
              </w:rPr>
              <w:t>Confirm the inventory record is complete enough for leadership or governance reporting.</w:t>
            </w:r>
          </w:p>
        </w:tc>
        <w:tc>
          <w:tcPr>
            <w:tcW w:type="dxa" w:w="3513"/>
            <w:shd w:fill="FFFFFF"/>
            <w:tcMar>
              <w:top w:w="72" w:type="dxa"/>
              <w:start w:w="110" w:type="dxa"/>
              <w:bottom w:w="72" w:type="dxa"/>
              <w:end w:w="110" w:type="dxa"/>
            </w:tcMar>
            <w:vAlign w:val="center"/>
          </w:tcPr>
          <w:p>
            <w:pPr>
              <w:spacing w:before="0" w:after="0" w:line="240" w:lineRule="auto"/>
              <w:jc w:val="left"/>
            </w:pPr>
            <w:r>
              <w:rPr>
                <w:rFonts w:ascii="Lato" w:hAnsi="Lato"/>
                <w:b w:val="0"/>
                <w:i w:val="0"/>
                <w:color w:val="1F2933"/>
                <w:sz w:val="18"/>
              </w:rPr>
              <w:t>The record should support real decisions, not just a tally count.</w:t>
            </w:r>
          </w:p>
        </w:tc>
        <w:tc>
          <w:tcPr>
            <w:tcW w:type="dxa" w:w="3513"/>
            <w:shd w:fill="FFFFFF"/>
            <w:tcMar>
              <w:top w:w="72" w:type="dxa"/>
              <w:start w:w="110" w:type="dxa"/>
              <w:bottom w:w="72" w:type="dxa"/>
              <w:end w:w="110" w:type="dxa"/>
            </w:tcMar>
            <w:vAlign w:val="center"/>
          </w:tcPr>
          <w:p>
            <w:pPr>
              <w:spacing w:before="0" w:after="0" w:line="240" w:lineRule="auto"/>
              <w:jc w:val="left"/>
            </w:pPr>
            <w:r>
              <w:rPr>
                <w:rFonts w:ascii="Lato" w:hAnsi="Lato"/>
                <w:b w:val="0"/>
                <w:i w:val="0"/>
                <w:color w:val="1F2933"/>
                <w:sz w:val="18"/>
              </w:rPr>
            </w:r>
          </w:p>
        </w:tc>
      </w:tr>
      <w:tr>
        <w:tc>
          <w:tcPr>
            <w:tcW w:type="dxa" w:w="3513"/>
            <w:shd w:fill="F6FAFB"/>
            <w:tcMar>
              <w:top w:w="72" w:type="dxa"/>
              <w:start w:w="110" w:type="dxa"/>
              <w:bottom w:w="72" w:type="dxa"/>
              <w:end w:w="110" w:type="dxa"/>
            </w:tcMar>
            <w:vAlign w:val="center"/>
          </w:tcPr>
          <w:p>
            <w:pPr>
              <w:spacing w:before="0" w:after="0" w:line="240" w:lineRule="auto"/>
              <w:jc w:val="center"/>
            </w:pPr>
            <w:r>
              <w:rPr>
                <w:rFonts w:ascii="Lato" w:hAnsi="Lato"/>
                <w:b/>
                <w:i w:val="0"/>
                <w:color w:val="188E89"/>
                <w:sz w:val="20"/>
              </w:rPr>
              <w:t>[ ]</w:t>
            </w:r>
          </w:p>
        </w:tc>
        <w:tc>
          <w:tcPr>
            <w:tcW w:type="dxa" w:w="3513"/>
            <w:shd w:fill="F6FAFB"/>
            <w:tcMar>
              <w:top w:w="72" w:type="dxa"/>
              <w:start w:w="110" w:type="dxa"/>
              <w:bottom w:w="72" w:type="dxa"/>
              <w:end w:w="110" w:type="dxa"/>
            </w:tcMar>
            <w:vAlign w:val="center"/>
          </w:tcPr>
          <w:p>
            <w:pPr>
              <w:spacing w:before="0" w:after="0" w:line="240" w:lineRule="auto"/>
              <w:jc w:val="left"/>
            </w:pPr>
            <w:r>
              <w:rPr>
                <w:rFonts w:ascii="Lato" w:hAnsi="Lato"/>
                <w:b w:val="0"/>
                <w:i w:val="0"/>
                <w:color w:val="1F2933"/>
                <w:sz w:val="18"/>
              </w:rPr>
              <w:t>Link the tool to related governance artifacts.</w:t>
            </w:r>
          </w:p>
        </w:tc>
        <w:tc>
          <w:tcPr>
            <w:tcW w:type="dxa" w:w="3513"/>
            <w:shd w:fill="F6FAFB"/>
            <w:tcMar>
              <w:top w:w="72" w:type="dxa"/>
              <w:start w:w="110" w:type="dxa"/>
              <w:bottom w:w="72" w:type="dxa"/>
              <w:end w:w="110" w:type="dxa"/>
            </w:tcMar>
            <w:vAlign w:val="center"/>
          </w:tcPr>
          <w:p>
            <w:pPr>
              <w:spacing w:before="0" w:after="0" w:line="240" w:lineRule="auto"/>
              <w:jc w:val="left"/>
            </w:pPr>
            <w:r>
              <w:rPr>
                <w:rFonts w:ascii="Lato" w:hAnsi="Lato"/>
                <w:b w:val="0"/>
                <w:i w:val="0"/>
                <w:color w:val="1F2933"/>
                <w:sz w:val="18"/>
              </w:rPr>
              <w:t>Reference the AI Use Case Registry, procurement review, incident record, acceptable use exception, or shadow AI case if applicable.</w:t>
            </w:r>
          </w:p>
        </w:tc>
        <w:tc>
          <w:tcPr>
            <w:tcW w:type="dxa" w:w="3513"/>
            <w:shd w:fill="F6FAFB"/>
            <w:tcMar>
              <w:top w:w="72" w:type="dxa"/>
              <w:start w:w="110" w:type="dxa"/>
              <w:bottom w:w="72" w:type="dxa"/>
              <w:end w:w="110" w:type="dxa"/>
            </w:tcMar>
            <w:vAlign w:val="center"/>
          </w:tcPr>
          <w:p>
            <w:pPr>
              <w:spacing w:before="0" w:after="0" w:line="240" w:lineRule="auto"/>
              <w:jc w:val="left"/>
            </w:pPr>
            <w:r>
              <w:rPr>
                <w:rFonts w:ascii="Lato" w:hAnsi="Lato"/>
                <w:b w:val="0"/>
                <w:i w:val="0"/>
                <w:color w:val="1F2933"/>
                <w:sz w:val="18"/>
              </w:rPr>
            </w:r>
          </w:p>
        </w:tc>
      </w:tr>
      <w:tr>
        <w:tc>
          <w:tcPr>
            <w:tcW w:type="dxa" w:w="3513"/>
            <w:shd w:fill="FFFFFF"/>
            <w:tcMar>
              <w:top w:w="72" w:type="dxa"/>
              <w:start w:w="110" w:type="dxa"/>
              <w:bottom w:w="72" w:type="dxa"/>
              <w:end w:w="110" w:type="dxa"/>
            </w:tcMar>
            <w:vAlign w:val="center"/>
          </w:tcPr>
          <w:p>
            <w:pPr>
              <w:spacing w:before="0" w:after="0" w:line="240" w:lineRule="auto"/>
              <w:jc w:val="center"/>
            </w:pPr>
            <w:r>
              <w:rPr>
                <w:rFonts w:ascii="Lato" w:hAnsi="Lato"/>
                <w:b/>
                <w:i w:val="0"/>
                <w:color w:val="188E89"/>
                <w:sz w:val="20"/>
              </w:rPr>
              <w:t>[ ]</w:t>
            </w:r>
          </w:p>
        </w:tc>
        <w:tc>
          <w:tcPr>
            <w:tcW w:type="dxa" w:w="3513"/>
            <w:shd w:fill="FFFFFF"/>
            <w:tcMar>
              <w:top w:w="72" w:type="dxa"/>
              <w:start w:w="110" w:type="dxa"/>
              <w:bottom w:w="72" w:type="dxa"/>
              <w:end w:w="110" w:type="dxa"/>
            </w:tcMar>
            <w:vAlign w:val="center"/>
          </w:tcPr>
          <w:p>
            <w:pPr>
              <w:spacing w:before="0" w:after="0" w:line="240" w:lineRule="auto"/>
              <w:jc w:val="left"/>
            </w:pPr>
            <w:r>
              <w:rPr>
                <w:rFonts w:ascii="Lato" w:hAnsi="Lato"/>
                <w:b w:val="0"/>
                <w:i w:val="0"/>
                <w:color w:val="1F2933"/>
                <w:sz w:val="18"/>
              </w:rPr>
              <w:t>Capture the final notes or unresolved gaps.</w:t>
            </w:r>
          </w:p>
        </w:tc>
        <w:tc>
          <w:tcPr>
            <w:tcW w:type="dxa" w:w="3513"/>
            <w:shd w:fill="FFFFFF"/>
            <w:tcMar>
              <w:top w:w="72" w:type="dxa"/>
              <w:start w:w="110" w:type="dxa"/>
              <w:bottom w:w="72" w:type="dxa"/>
              <w:end w:w="110" w:type="dxa"/>
            </w:tcMar>
            <w:vAlign w:val="center"/>
          </w:tcPr>
          <w:p>
            <w:pPr>
              <w:spacing w:before="0" w:after="0" w:line="240" w:lineRule="auto"/>
              <w:jc w:val="left"/>
            </w:pPr>
            <w:r>
              <w:rPr>
                <w:rFonts w:ascii="Lato" w:hAnsi="Lato"/>
                <w:b w:val="0"/>
                <w:i w:val="0"/>
                <w:color w:val="1F2933"/>
                <w:sz w:val="18"/>
              </w:rPr>
              <w:t>Document what still needs to be solved, by whom, and by when.</w:t>
            </w:r>
          </w:p>
        </w:tc>
        <w:tc>
          <w:tcPr>
            <w:tcW w:type="dxa" w:w="3513"/>
            <w:shd w:fill="FFFFFF"/>
            <w:tcMar>
              <w:top w:w="72" w:type="dxa"/>
              <w:start w:w="110" w:type="dxa"/>
              <w:bottom w:w="72" w:type="dxa"/>
              <w:end w:w="110" w:type="dxa"/>
            </w:tcMar>
            <w:vAlign w:val="center"/>
          </w:tcPr>
          <w:p>
            <w:pPr>
              <w:spacing w:before="0" w:after="0" w:line="240" w:lineRule="auto"/>
              <w:jc w:val="left"/>
            </w:pPr>
            <w:r>
              <w:rPr>
                <w:rFonts w:ascii="Lato" w:hAnsi="Lato"/>
                <w:b w:val="0"/>
                <w:i w:val="0"/>
                <w:color w:val="1F2933"/>
                <w:sz w:val="18"/>
              </w:rPr>
            </w:r>
          </w:p>
        </w:tc>
      </w:tr>
    </w:tbl>
    <w:p/>
    <w:p>
      <w:pPr>
        <w:spacing w:before="60" w:after="40" w:line="259" w:lineRule="auto"/>
      </w:pPr>
      <w:r>
        <w:rPr>
          <w:rFonts w:ascii="Lato" w:hAnsi="Lato"/>
          <w:b/>
          <w:i w:val="0"/>
          <w:color w:val="133A5E"/>
          <w:sz w:val="28"/>
        </w:rPr>
        <w:t>10. Final inventory readiness and handoff</w:t>
      </w:r>
    </w:p>
    <w:p>
      <w:pPr>
        <w:spacing w:before="0" w:after="120" w:line="259" w:lineRule="auto"/>
      </w:pPr>
      <w:r>
        <w:rPr>
          <w:rFonts w:ascii="Lato" w:hAnsi="Lato"/>
          <w:b w:val="0"/>
          <w:i w:val="0"/>
          <w:color w:val="5B6570"/>
          <w:sz w:val="19"/>
        </w:rPr>
        <w:t>Use this closing section before the tool record is marked complete, entered into the registry, or routed for escalation.</w:t>
      </w:r>
    </w:p>
    <w:tbl>
      <w:tblPr>
        <w:tblW w:type="auto" w:w="0"/>
        <w:jc w:val="left"/>
        <w:tblLayout w:type="fixed"/>
        <w:tblLook w:firstColumn="1" w:firstRow="1" w:lastColumn="0" w:lastRow="0" w:noHBand="0" w:noVBand="1" w:val="04A0"/>
        <w:tblBorders>
          <w:top w:val="single" w:sz="6" w:color="C9D7E2" w:space="0"/>
          <w:left w:val="single" w:sz="6" w:color="C9D7E2" w:space="0"/>
          <w:bottom w:val="single" w:sz="6" w:color="C9D7E2" w:space="0"/>
          <w:right w:val="single" w:sz="6" w:color="C9D7E2" w:space="0"/>
          <w:insideH w:val="single" w:sz="6" w:color="C9D7E2" w:space="0"/>
          <w:insideV w:val="single" w:sz="6" w:color="C9D7E2" w:space="0"/>
        </w:tblBorders>
      </w:tblPr>
      <w:tblGrid>
        <w:gridCol w:w="3513"/>
        <w:gridCol w:w="3513"/>
        <w:gridCol w:w="3513"/>
        <w:gridCol w:w="3513"/>
      </w:tblGrid>
      <w:tr>
        <w:trPr>
          <w:tblHeader w:val="true"/>
        </w:trPr>
        <w:tc>
          <w:tcPr>
            <w:tcW w:type="dxa" w:w="936"/>
            <w:shd w:fill="133A5E"/>
            <w:tcMar>
              <w:top w:w="82" w:type="dxa"/>
              <w:start w:w="110" w:type="dxa"/>
              <w:bottom w:w="82" w:type="dxa"/>
              <w:end w:w="110" w:type="dxa"/>
            </w:tcMar>
            <w:vAlign w:val="center"/>
          </w:tcPr>
          <w:p>
            <w:pPr>
              <w:spacing w:before="0" w:after="0" w:line="259" w:lineRule="auto"/>
              <w:jc w:val="center"/>
            </w:pPr>
            <w:r>
              <w:rPr>
                <w:rFonts w:ascii="Lato" w:hAnsi="Lato"/>
                <w:b/>
                <w:i w:val="0"/>
                <w:color w:val="FFFFFF"/>
                <w:sz w:val="18"/>
              </w:rPr>
              <w:t>Check</w:t>
            </w:r>
          </w:p>
        </w:tc>
        <w:tc>
          <w:tcPr>
            <w:tcW w:type="dxa" w:w="4968"/>
            <w:shd w:fill="133A5E"/>
            <w:tcMar>
              <w:top w:w="82" w:type="dxa"/>
              <w:start w:w="110" w:type="dxa"/>
              <w:bottom w:w="82" w:type="dxa"/>
              <w:end w:w="110" w:type="dxa"/>
            </w:tcMar>
            <w:vAlign w:val="center"/>
          </w:tcPr>
          <w:p>
            <w:pPr>
              <w:spacing w:before="0" w:after="0" w:line="259" w:lineRule="auto"/>
              <w:jc w:val="left"/>
            </w:pPr>
            <w:r>
              <w:rPr>
                <w:rFonts w:ascii="Lato" w:hAnsi="Lato"/>
                <w:b/>
                <w:i w:val="0"/>
                <w:color w:val="FFFFFF"/>
                <w:sz w:val="18"/>
              </w:rPr>
              <w:t>Required step or confirmation</w:t>
            </w:r>
          </w:p>
        </w:tc>
        <w:tc>
          <w:tcPr>
            <w:tcW w:type="dxa" w:w="4320"/>
            <w:shd w:fill="133A5E"/>
            <w:tcMar>
              <w:top w:w="82" w:type="dxa"/>
              <w:start w:w="110" w:type="dxa"/>
              <w:bottom w:w="82" w:type="dxa"/>
              <w:end w:w="110" w:type="dxa"/>
            </w:tcMar>
            <w:vAlign w:val="center"/>
          </w:tcPr>
          <w:p>
            <w:pPr>
              <w:spacing w:before="0" w:after="0" w:line="259" w:lineRule="auto"/>
              <w:jc w:val="left"/>
            </w:pPr>
            <w:r>
              <w:rPr>
                <w:rFonts w:ascii="Lato" w:hAnsi="Lato"/>
                <w:b/>
                <w:i w:val="0"/>
                <w:color w:val="FFFFFF"/>
                <w:sz w:val="18"/>
              </w:rPr>
              <w:t>What should be captured</w:t>
            </w:r>
          </w:p>
        </w:tc>
        <w:tc>
          <w:tcPr>
            <w:tcW w:type="dxa" w:w="4464"/>
            <w:shd w:fill="133A5E"/>
            <w:tcMar>
              <w:top w:w="82" w:type="dxa"/>
              <w:start w:w="110" w:type="dxa"/>
              <w:bottom w:w="82" w:type="dxa"/>
              <w:end w:w="110" w:type="dxa"/>
            </w:tcMar>
            <w:vAlign w:val="center"/>
          </w:tcPr>
          <w:p>
            <w:pPr>
              <w:spacing w:before="0" w:after="0" w:line="259" w:lineRule="auto"/>
              <w:jc w:val="left"/>
            </w:pPr>
            <w:r>
              <w:rPr>
                <w:rFonts w:ascii="Lato" w:hAnsi="Lato"/>
                <w:b/>
                <w:i w:val="0"/>
                <w:color w:val="FFFFFF"/>
                <w:sz w:val="18"/>
              </w:rPr>
              <w:t>Notes / evidence</w:t>
            </w:r>
          </w:p>
        </w:tc>
      </w:tr>
      <w:tr>
        <w:tc>
          <w:tcPr>
            <w:tcW w:type="dxa" w:w="3513"/>
            <w:shd w:fill="F6FAFB"/>
            <w:tcMar>
              <w:top w:w="72" w:type="dxa"/>
              <w:start w:w="110" w:type="dxa"/>
              <w:bottom w:w="72" w:type="dxa"/>
              <w:end w:w="110" w:type="dxa"/>
            </w:tcMar>
            <w:vAlign w:val="center"/>
          </w:tcPr>
          <w:p>
            <w:pPr>
              <w:spacing w:before="0" w:after="0" w:line="240" w:lineRule="auto"/>
              <w:jc w:val="center"/>
            </w:pPr>
            <w:r>
              <w:rPr>
                <w:rFonts w:ascii="Lato" w:hAnsi="Lato"/>
                <w:b/>
                <w:i w:val="0"/>
                <w:color w:val="188E89"/>
                <w:sz w:val="20"/>
              </w:rPr>
              <w:t>[ ]</w:t>
            </w:r>
          </w:p>
        </w:tc>
        <w:tc>
          <w:tcPr>
            <w:tcW w:type="dxa" w:w="3513"/>
            <w:shd w:fill="F6FAFB"/>
            <w:tcMar>
              <w:top w:w="72" w:type="dxa"/>
              <w:start w:w="110" w:type="dxa"/>
              <w:bottom w:w="72" w:type="dxa"/>
              <w:end w:w="110" w:type="dxa"/>
            </w:tcMar>
            <w:vAlign w:val="center"/>
          </w:tcPr>
          <w:p>
            <w:pPr>
              <w:spacing w:before="0" w:after="0" w:line="240" w:lineRule="auto"/>
              <w:jc w:val="left"/>
            </w:pPr>
            <w:r>
              <w:rPr>
                <w:rFonts w:ascii="Lato" w:hAnsi="Lato"/>
                <w:b w:val="0"/>
                <w:i w:val="0"/>
                <w:color w:val="1F2933"/>
                <w:sz w:val="18"/>
              </w:rPr>
              <w:t>The tool record is complete enough to support governance decisions.</w:t>
            </w:r>
          </w:p>
        </w:tc>
        <w:tc>
          <w:tcPr>
            <w:tcW w:type="dxa" w:w="3513"/>
            <w:shd w:fill="F6FAFB"/>
            <w:tcMar>
              <w:top w:w="72" w:type="dxa"/>
              <w:start w:w="110" w:type="dxa"/>
              <w:bottom w:w="72" w:type="dxa"/>
              <w:end w:w="110" w:type="dxa"/>
            </w:tcMar>
            <w:vAlign w:val="center"/>
          </w:tcPr>
          <w:p>
            <w:pPr>
              <w:spacing w:before="0" w:after="0" w:line="240" w:lineRule="auto"/>
              <w:jc w:val="left"/>
            </w:pPr>
            <w:r>
              <w:rPr>
                <w:rFonts w:ascii="Lato" w:hAnsi="Lato"/>
                <w:b w:val="0"/>
                <w:i w:val="0"/>
                <w:color w:val="1F2933"/>
                <w:sz w:val="18"/>
              </w:rPr>
              <w:t>Tool name, owner, purpose, users, vendor details, data exposure, approval status, and next action are documented.</w:t>
            </w:r>
          </w:p>
        </w:tc>
        <w:tc>
          <w:tcPr>
            <w:tcW w:type="dxa" w:w="3513"/>
            <w:shd w:fill="F6FAFB"/>
            <w:tcMar>
              <w:top w:w="72" w:type="dxa"/>
              <w:start w:w="110" w:type="dxa"/>
              <w:bottom w:w="72" w:type="dxa"/>
              <w:end w:w="110" w:type="dxa"/>
            </w:tcMar>
            <w:vAlign w:val="center"/>
          </w:tcPr>
          <w:p>
            <w:pPr>
              <w:spacing w:before="0" w:after="0" w:line="240" w:lineRule="auto"/>
              <w:jc w:val="left"/>
            </w:pPr>
            <w:r>
              <w:rPr>
                <w:rFonts w:ascii="Lato" w:hAnsi="Lato"/>
                <w:b w:val="0"/>
                <w:i w:val="0"/>
                <w:color w:val="1F2933"/>
                <w:sz w:val="18"/>
              </w:rPr>
            </w:r>
          </w:p>
        </w:tc>
      </w:tr>
      <w:tr>
        <w:tc>
          <w:tcPr>
            <w:tcW w:type="dxa" w:w="3513"/>
            <w:shd w:fill="FFFFFF"/>
            <w:tcMar>
              <w:top w:w="72" w:type="dxa"/>
              <w:start w:w="110" w:type="dxa"/>
              <w:bottom w:w="72" w:type="dxa"/>
              <w:end w:w="110" w:type="dxa"/>
            </w:tcMar>
            <w:vAlign w:val="center"/>
          </w:tcPr>
          <w:p>
            <w:pPr>
              <w:spacing w:before="0" w:after="0" w:line="240" w:lineRule="auto"/>
              <w:jc w:val="center"/>
            </w:pPr>
            <w:r>
              <w:rPr>
                <w:rFonts w:ascii="Lato" w:hAnsi="Lato"/>
                <w:b/>
                <w:i w:val="0"/>
                <w:color w:val="188E89"/>
                <w:sz w:val="20"/>
              </w:rPr>
              <w:t>[ ]</w:t>
            </w:r>
          </w:p>
        </w:tc>
        <w:tc>
          <w:tcPr>
            <w:tcW w:type="dxa" w:w="3513"/>
            <w:shd w:fill="FFFFFF"/>
            <w:tcMar>
              <w:top w:w="72" w:type="dxa"/>
              <w:start w:w="110" w:type="dxa"/>
              <w:bottom w:w="72" w:type="dxa"/>
              <w:end w:w="110" w:type="dxa"/>
            </w:tcMar>
            <w:vAlign w:val="center"/>
          </w:tcPr>
          <w:p>
            <w:pPr>
              <w:spacing w:before="0" w:after="0" w:line="240" w:lineRule="auto"/>
              <w:jc w:val="left"/>
            </w:pPr>
            <w:r>
              <w:rPr>
                <w:rFonts w:ascii="Lato" w:hAnsi="Lato"/>
                <w:b w:val="0"/>
                <w:i w:val="0"/>
                <w:color w:val="1F2933"/>
                <w:sz w:val="18"/>
              </w:rPr>
              <w:t>Duplicate entries and conflicting names have been resolved.</w:t>
            </w:r>
          </w:p>
        </w:tc>
        <w:tc>
          <w:tcPr>
            <w:tcW w:type="dxa" w:w="3513"/>
            <w:shd w:fill="FFFFFF"/>
            <w:tcMar>
              <w:top w:w="72" w:type="dxa"/>
              <w:start w:w="110" w:type="dxa"/>
              <w:bottom w:w="72" w:type="dxa"/>
              <w:end w:w="110" w:type="dxa"/>
            </w:tcMar>
            <w:vAlign w:val="center"/>
          </w:tcPr>
          <w:p>
            <w:pPr>
              <w:spacing w:before="0" w:after="0" w:line="240" w:lineRule="auto"/>
              <w:jc w:val="left"/>
            </w:pPr>
            <w:r>
              <w:rPr>
                <w:rFonts w:ascii="Lato" w:hAnsi="Lato"/>
                <w:b w:val="0"/>
                <w:i w:val="0"/>
                <w:color w:val="1F2933"/>
                <w:sz w:val="18"/>
              </w:rPr>
              <w:t>The same tool is not hiding under five names like it is running from taxes.</w:t>
            </w:r>
          </w:p>
        </w:tc>
        <w:tc>
          <w:tcPr>
            <w:tcW w:type="dxa" w:w="3513"/>
            <w:shd w:fill="FFFFFF"/>
            <w:tcMar>
              <w:top w:w="72" w:type="dxa"/>
              <w:start w:w="110" w:type="dxa"/>
              <w:bottom w:w="72" w:type="dxa"/>
              <w:end w:w="110" w:type="dxa"/>
            </w:tcMar>
            <w:vAlign w:val="center"/>
          </w:tcPr>
          <w:p>
            <w:pPr>
              <w:spacing w:before="0" w:after="0" w:line="240" w:lineRule="auto"/>
              <w:jc w:val="left"/>
            </w:pPr>
            <w:r>
              <w:rPr>
                <w:rFonts w:ascii="Lato" w:hAnsi="Lato"/>
                <w:b w:val="0"/>
                <w:i w:val="0"/>
                <w:color w:val="1F2933"/>
                <w:sz w:val="18"/>
              </w:rPr>
            </w:r>
          </w:p>
        </w:tc>
      </w:tr>
      <w:tr>
        <w:tc>
          <w:tcPr>
            <w:tcW w:type="dxa" w:w="3513"/>
            <w:shd w:fill="F6FAFB"/>
            <w:tcMar>
              <w:top w:w="72" w:type="dxa"/>
              <w:start w:w="110" w:type="dxa"/>
              <w:bottom w:w="72" w:type="dxa"/>
              <w:end w:w="110" w:type="dxa"/>
            </w:tcMar>
            <w:vAlign w:val="center"/>
          </w:tcPr>
          <w:p>
            <w:pPr>
              <w:spacing w:before="0" w:after="0" w:line="240" w:lineRule="auto"/>
              <w:jc w:val="center"/>
            </w:pPr>
            <w:r>
              <w:rPr>
                <w:rFonts w:ascii="Lato" w:hAnsi="Lato"/>
                <w:b/>
                <w:i w:val="0"/>
                <w:color w:val="188E89"/>
                <w:sz w:val="20"/>
              </w:rPr>
              <w:t>[ ]</w:t>
            </w:r>
          </w:p>
        </w:tc>
        <w:tc>
          <w:tcPr>
            <w:tcW w:type="dxa" w:w="3513"/>
            <w:shd w:fill="F6FAFB"/>
            <w:tcMar>
              <w:top w:w="72" w:type="dxa"/>
              <w:start w:w="110" w:type="dxa"/>
              <w:bottom w:w="72" w:type="dxa"/>
              <w:end w:w="110" w:type="dxa"/>
            </w:tcMar>
            <w:vAlign w:val="center"/>
          </w:tcPr>
          <w:p>
            <w:pPr>
              <w:spacing w:before="0" w:after="0" w:line="240" w:lineRule="auto"/>
              <w:jc w:val="left"/>
            </w:pPr>
            <w:r>
              <w:rPr>
                <w:rFonts w:ascii="Lato" w:hAnsi="Lato"/>
                <w:b w:val="0"/>
                <w:i w:val="0"/>
                <w:color w:val="1F2933"/>
                <w:sz w:val="18"/>
              </w:rPr>
              <w:t>Required escalations have been identified.</w:t>
            </w:r>
          </w:p>
        </w:tc>
        <w:tc>
          <w:tcPr>
            <w:tcW w:type="dxa" w:w="3513"/>
            <w:shd w:fill="F6FAFB"/>
            <w:tcMar>
              <w:top w:w="72" w:type="dxa"/>
              <w:start w:w="110" w:type="dxa"/>
              <w:bottom w:w="72" w:type="dxa"/>
              <w:end w:w="110" w:type="dxa"/>
            </w:tcMar>
            <w:vAlign w:val="center"/>
          </w:tcPr>
          <w:p>
            <w:pPr>
              <w:spacing w:before="0" w:after="0" w:line="240" w:lineRule="auto"/>
              <w:jc w:val="left"/>
            </w:pPr>
            <w:r>
              <w:rPr>
                <w:rFonts w:ascii="Lato" w:hAnsi="Lato"/>
                <w:b w:val="0"/>
                <w:i w:val="0"/>
                <w:color w:val="1F2933"/>
                <w:sz w:val="18"/>
              </w:rPr>
              <w:t>Shadow AI, sensitive-data handling, public-facing uses, or procurement gaps have been routed correctly.</w:t>
            </w:r>
          </w:p>
        </w:tc>
        <w:tc>
          <w:tcPr>
            <w:tcW w:type="dxa" w:w="3513"/>
            <w:shd w:fill="F6FAFB"/>
            <w:tcMar>
              <w:top w:w="72" w:type="dxa"/>
              <w:start w:w="110" w:type="dxa"/>
              <w:bottom w:w="72" w:type="dxa"/>
              <w:end w:w="110" w:type="dxa"/>
            </w:tcMar>
            <w:vAlign w:val="center"/>
          </w:tcPr>
          <w:p>
            <w:pPr>
              <w:spacing w:before="0" w:after="0" w:line="240" w:lineRule="auto"/>
              <w:jc w:val="left"/>
            </w:pPr>
            <w:r>
              <w:rPr>
                <w:rFonts w:ascii="Lato" w:hAnsi="Lato"/>
                <w:b w:val="0"/>
                <w:i w:val="0"/>
                <w:color w:val="1F2933"/>
                <w:sz w:val="18"/>
              </w:rPr>
            </w:r>
          </w:p>
        </w:tc>
      </w:tr>
      <w:tr>
        <w:tc>
          <w:tcPr>
            <w:tcW w:type="dxa" w:w="3513"/>
            <w:shd w:fill="FFFFFF"/>
            <w:tcMar>
              <w:top w:w="72" w:type="dxa"/>
              <w:start w:w="110" w:type="dxa"/>
              <w:bottom w:w="72" w:type="dxa"/>
              <w:end w:w="110" w:type="dxa"/>
            </w:tcMar>
            <w:vAlign w:val="center"/>
          </w:tcPr>
          <w:p>
            <w:pPr>
              <w:spacing w:before="0" w:after="0" w:line="240" w:lineRule="auto"/>
              <w:jc w:val="center"/>
            </w:pPr>
            <w:r>
              <w:rPr>
                <w:rFonts w:ascii="Lato" w:hAnsi="Lato"/>
                <w:b/>
                <w:i w:val="0"/>
                <w:color w:val="188E89"/>
                <w:sz w:val="20"/>
              </w:rPr>
              <w:t>[ ]</w:t>
            </w:r>
          </w:p>
        </w:tc>
        <w:tc>
          <w:tcPr>
            <w:tcW w:type="dxa" w:w="3513"/>
            <w:shd w:fill="FFFFFF"/>
            <w:tcMar>
              <w:top w:w="72" w:type="dxa"/>
              <w:start w:w="110" w:type="dxa"/>
              <w:bottom w:w="72" w:type="dxa"/>
              <w:end w:w="110" w:type="dxa"/>
            </w:tcMar>
            <w:vAlign w:val="center"/>
          </w:tcPr>
          <w:p>
            <w:pPr>
              <w:spacing w:before="0" w:after="0" w:line="240" w:lineRule="auto"/>
              <w:jc w:val="left"/>
            </w:pPr>
            <w:r>
              <w:rPr>
                <w:rFonts w:ascii="Lato" w:hAnsi="Lato"/>
                <w:b w:val="0"/>
                <w:i w:val="0"/>
                <w:color w:val="1F2933"/>
                <w:sz w:val="18"/>
              </w:rPr>
              <w:t>The inventory entry is ready for the AI Use Case Registry or related control records.</w:t>
            </w:r>
          </w:p>
        </w:tc>
        <w:tc>
          <w:tcPr>
            <w:tcW w:type="dxa" w:w="3513"/>
            <w:shd w:fill="FFFFFF"/>
            <w:tcMar>
              <w:top w:w="72" w:type="dxa"/>
              <w:start w:w="110" w:type="dxa"/>
              <w:bottom w:w="72" w:type="dxa"/>
              <w:end w:w="110" w:type="dxa"/>
            </w:tcMar>
            <w:vAlign w:val="center"/>
          </w:tcPr>
          <w:p>
            <w:pPr>
              <w:spacing w:before="0" w:after="0" w:line="240" w:lineRule="auto"/>
              <w:jc w:val="left"/>
            </w:pPr>
            <w:r>
              <w:rPr>
                <w:rFonts w:ascii="Lato" w:hAnsi="Lato"/>
                <w:b w:val="0"/>
                <w:i w:val="0"/>
                <w:color w:val="1F2933"/>
                <w:sz w:val="18"/>
              </w:rPr>
              <w:t>Registry ID, review date, risk rating, and decision status are ready to be logged.</w:t>
            </w:r>
          </w:p>
        </w:tc>
        <w:tc>
          <w:tcPr>
            <w:tcW w:type="dxa" w:w="3513"/>
            <w:shd w:fill="FFFFFF"/>
            <w:tcMar>
              <w:top w:w="72" w:type="dxa"/>
              <w:start w:w="110" w:type="dxa"/>
              <w:bottom w:w="72" w:type="dxa"/>
              <w:end w:w="110" w:type="dxa"/>
            </w:tcMar>
            <w:vAlign w:val="center"/>
          </w:tcPr>
          <w:p>
            <w:pPr>
              <w:spacing w:before="0" w:after="0" w:line="240" w:lineRule="auto"/>
              <w:jc w:val="left"/>
            </w:pPr>
            <w:r>
              <w:rPr>
                <w:rFonts w:ascii="Lato" w:hAnsi="Lato"/>
                <w:b w:val="0"/>
                <w:i w:val="0"/>
                <w:color w:val="1F2933"/>
                <w:sz w:val="18"/>
              </w:rPr>
            </w:r>
          </w:p>
        </w:tc>
      </w:tr>
      <w:tr>
        <w:tc>
          <w:tcPr>
            <w:tcW w:type="dxa" w:w="3513"/>
            <w:shd w:fill="F6FAFB"/>
            <w:tcMar>
              <w:top w:w="72" w:type="dxa"/>
              <w:start w:w="110" w:type="dxa"/>
              <w:bottom w:w="72" w:type="dxa"/>
              <w:end w:w="110" w:type="dxa"/>
            </w:tcMar>
            <w:vAlign w:val="center"/>
          </w:tcPr>
          <w:p>
            <w:pPr>
              <w:spacing w:before="0" w:after="0" w:line="240" w:lineRule="auto"/>
              <w:jc w:val="center"/>
            </w:pPr>
            <w:r>
              <w:rPr>
                <w:rFonts w:ascii="Lato" w:hAnsi="Lato"/>
                <w:b/>
                <w:i w:val="0"/>
                <w:color w:val="188E89"/>
                <w:sz w:val="20"/>
              </w:rPr>
              <w:t>[ ]</w:t>
            </w:r>
          </w:p>
        </w:tc>
        <w:tc>
          <w:tcPr>
            <w:tcW w:type="dxa" w:w="3513"/>
            <w:shd w:fill="F6FAFB"/>
            <w:tcMar>
              <w:top w:w="72" w:type="dxa"/>
              <w:start w:w="110" w:type="dxa"/>
              <w:bottom w:w="72" w:type="dxa"/>
              <w:end w:w="110" w:type="dxa"/>
            </w:tcMar>
            <w:vAlign w:val="center"/>
          </w:tcPr>
          <w:p>
            <w:pPr>
              <w:spacing w:before="0" w:after="0" w:line="240" w:lineRule="auto"/>
              <w:jc w:val="left"/>
            </w:pPr>
            <w:r>
              <w:rPr>
                <w:rFonts w:ascii="Lato" w:hAnsi="Lato"/>
                <w:b w:val="0"/>
                <w:i w:val="0"/>
                <w:color w:val="1F2933"/>
                <w:sz w:val="18"/>
              </w:rPr>
              <w:t>A next review date or monitoring trigger has been assigned.</w:t>
            </w:r>
          </w:p>
        </w:tc>
        <w:tc>
          <w:tcPr>
            <w:tcW w:type="dxa" w:w="3513"/>
            <w:shd w:fill="F6FAFB"/>
            <w:tcMar>
              <w:top w:w="72" w:type="dxa"/>
              <w:start w:w="110" w:type="dxa"/>
              <w:bottom w:w="72" w:type="dxa"/>
              <w:end w:w="110" w:type="dxa"/>
            </w:tcMar>
            <w:vAlign w:val="center"/>
          </w:tcPr>
          <w:p>
            <w:pPr>
              <w:spacing w:before="0" w:after="0" w:line="240" w:lineRule="auto"/>
              <w:jc w:val="left"/>
            </w:pPr>
            <w:r>
              <w:rPr>
                <w:rFonts w:ascii="Lato" w:hAnsi="Lato"/>
                <w:b w:val="0"/>
                <w:i w:val="0"/>
                <w:color w:val="1F2933"/>
                <w:sz w:val="18"/>
              </w:rPr>
              <w:t>Set the trigger for periodic recertification, vendor change, new data use, broader rollout, or issue-driven review.</w:t>
            </w:r>
          </w:p>
        </w:tc>
        <w:tc>
          <w:tcPr>
            <w:tcW w:type="dxa" w:w="3513"/>
            <w:shd w:fill="F6FAFB"/>
            <w:tcMar>
              <w:top w:w="72" w:type="dxa"/>
              <w:start w:w="110" w:type="dxa"/>
              <w:bottom w:w="72" w:type="dxa"/>
              <w:end w:w="110" w:type="dxa"/>
            </w:tcMar>
            <w:vAlign w:val="center"/>
          </w:tcPr>
          <w:p>
            <w:pPr>
              <w:spacing w:before="0" w:after="0" w:line="240" w:lineRule="auto"/>
              <w:jc w:val="left"/>
            </w:pPr>
            <w:r>
              <w:rPr>
                <w:rFonts w:ascii="Lato" w:hAnsi="Lato"/>
                <w:b w:val="0"/>
                <w:i w:val="0"/>
                <w:color w:val="1F2933"/>
                <w:sz w:val="18"/>
              </w:rPr>
            </w:r>
          </w:p>
        </w:tc>
      </w:tr>
    </w:tbl>
    <w:p/>
    <w:tbl>
      <w:tblPr>
        <w:tblW w:type="auto" w:w="0"/>
        <w:jc w:val="left"/>
        <w:tblLayout w:type="fixed"/>
        <w:tblLook w:firstColumn="1" w:firstRow="1" w:lastColumn="0" w:lastRow="0" w:noHBand="0" w:noVBand="1" w:val="04A0"/>
        <w:tblBorders>
          <w:top w:val="single" w:sz="6" w:color="C9D7E2" w:space="0"/>
          <w:left w:val="single" w:sz="6" w:color="C9D7E2" w:space="0"/>
          <w:bottom w:val="single" w:sz="6" w:color="C9D7E2" w:space="0"/>
          <w:right w:val="single" w:sz="6" w:color="C9D7E2" w:space="0"/>
          <w:insideH w:val="single" w:sz="6" w:color="C9D7E2" w:space="0"/>
          <w:insideV w:val="single" w:sz="6" w:color="C9D7E2" w:space="0"/>
        </w:tblBorders>
      </w:tblPr>
      <w:tblGrid>
        <w:gridCol w:w="3513"/>
        <w:gridCol w:w="3513"/>
        <w:gridCol w:w="3513"/>
        <w:gridCol w:w="3513"/>
      </w:tblGrid>
      <w:tr>
        <w:tc>
          <w:tcPr>
            <w:tcW w:type="dxa" w:w="2880"/>
            <w:tcMar>
              <w:top w:w="80" w:type="dxa"/>
              <w:start w:w="110" w:type="dxa"/>
              <w:bottom w:w="80" w:type="dxa"/>
              <w:end w:w="110" w:type="dxa"/>
            </w:tcMar>
            <w:shd w:fill="133A5E"/>
            <w:vAlign w:val="center"/>
          </w:tcPr>
          <w:p>
            <w:pPr>
              <w:spacing w:before="0" w:after="0" w:line="259" w:lineRule="auto"/>
            </w:pPr>
            <w:r>
              <w:rPr>
                <w:rFonts w:ascii="Lato" w:hAnsi="Lato"/>
                <w:b/>
                <w:i w:val="0"/>
                <w:color w:val="FFFFFF"/>
                <w:sz w:val="18"/>
              </w:rPr>
              <w:t>Prepared by</w:t>
            </w:r>
          </w:p>
        </w:tc>
        <w:tc>
          <w:tcPr>
            <w:tcW w:type="dxa" w:w="4320"/>
            <w:tcMar>
              <w:top w:w="80" w:type="dxa"/>
              <w:start w:w="110" w:type="dxa"/>
              <w:bottom w:w="80" w:type="dxa"/>
              <w:end w:w="110" w:type="dxa"/>
            </w:tcMar>
            <w:shd w:fill="F6FAFB"/>
            <w:vAlign w:val="center"/>
          </w:tcPr>
          <w:p>
            <w:pPr>
              <w:spacing w:before="0" w:after="0" w:line="259" w:lineRule="auto"/>
            </w:pPr>
            <w:r>
              <w:rPr>
                <w:rFonts w:ascii="Lato" w:hAnsi="Lato"/>
                <w:b w:val="0"/>
                <w:i w:val="0"/>
                <w:color w:val="1F2933"/>
                <w:sz w:val="18"/>
              </w:rPr>
              <w:t>{{REVIEWER_NAME}}</w:t>
            </w:r>
          </w:p>
        </w:tc>
        <w:tc>
          <w:tcPr>
            <w:tcW w:type="dxa" w:w="2880"/>
            <w:tcMar>
              <w:top w:w="80" w:type="dxa"/>
              <w:start w:w="110" w:type="dxa"/>
              <w:bottom w:w="80" w:type="dxa"/>
              <w:end w:w="110" w:type="dxa"/>
            </w:tcMar>
            <w:shd w:fill="133A5E"/>
            <w:vAlign w:val="center"/>
          </w:tcPr>
          <w:p>
            <w:pPr>
              <w:spacing w:before="0" w:after="0" w:line="259" w:lineRule="auto"/>
            </w:pPr>
            <w:r>
              <w:rPr>
                <w:rFonts w:ascii="Lato" w:hAnsi="Lato"/>
                <w:b/>
                <w:i w:val="0"/>
                <w:color w:val="FFFFFF"/>
                <w:sz w:val="18"/>
              </w:rPr>
              <w:t>Date</w:t>
            </w:r>
          </w:p>
        </w:tc>
        <w:tc>
          <w:tcPr>
            <w:tcW w:type="dxa" w:w="4320"/>
            <w:tcMar>
              <w:top w:w="80" w:type="dxa"/>
              <w:start w:w="110" w:type="dxa"/>
              <w:bottom w:w="80" w:type="dxa"/>
              <w:end w:w="110" w:type="dxa"/>
            </w:tcMar>
            <w:shd w:fill="F6FAFB"/>
            <w:vAlign w:val="center"/>
          </w:tcPr>
          <w:p>
            <w:pPr>
              <w:spacing w:before="0" w:after="0" w:line="259" w:lineRule="auto"/>
            </w:pPr>
            <w:r>
              <w:rPr>
                <w:rFonts w:ascii="Lato" w:hAnsi="Lato"/>
                <w:b w:val="0"/>
                <w:i w:val="0"/>
                <w:color w:val="1F2933"/>
                <w:sz w:val="18"/>
              </w:rPr>
              <w:t>{{DATE}}</w:t>
            </w:r>
          </w:p>
        </w:tc>
      </w:tr>
      <w:tr>
        <w:tc>
          <w:tcPr>
            <w:tcW w:type="dxa" w:w="2880"/>
            <w:tcMar>
              <w:top w:w="80" w:type="dxa"/>
              <w:start w:w="110" w:type="dxa"/>
              <w:bottom w:w="80" w:type="dxa"/>
              <w:end w:w="110" w:type="dxa"/>
            </w:tcMar>
            <w:shd w:fill="133A5E"/>
            <w:vAlign w:val="center"/>
          </w:tcPr>
          <w:p>
            <w:pPr>
              <w:spacing w:before="0" w:after="0" w:line="259" w:lineRule="auto"/>
            </w:pPr>
            <w:r>
              <w:rPr>
                <w:rFonts w:ascii="Lato" w:hAnsi="Lato"/>
                <w:b/>
                <w:i w:val="0"/>
                <w:color w:val="FFFFFF"/>
                <w:sz w:val="18"/>
              </w:rPr>
              <w:t>Reviewed by</w:t>
            </w:r>
          </w:p>
        </w:tc>
        <w:tc>
          <w:tcPr>
            <w:tcW w:type="dxa" w:w="4320"/>
            <w:tcMar>
              <w:top w:w="80" w:type="dxa"/>
              <w:start w:w="110" w:type="dxa"/>
              <w:bottom w:w="80" w:type="dxa"/>
              <w:end w:w="110" w:type="dxa"/>
            </w:tcMar>
            <w:shd w:fill="FFFFFF"/>
            <w:vAlign w:val="center"/>
          </w:tcPr>
          <w:p>
            <w:pPr>
              <w:spacing w:before="0" w:after="0" w:line="259" w:lineRule="auto"/>
            </w:pPr>
            <w:r>
              <w:rPr>
                <w:rFonts w:ascii="Lato" w:hAnsi="Lato"/>
                <w:b w:val="0"/>
                <w:i w:val="0"/>
                <w:color w:val="1F2933"/>
                <w:sz w:val="18"/>
              </w:rPr>
              <w:t>{{APPROVER_NAME}}</w:t>
            </w:r>
          </w:p>
        </w:tc>
        <w:tc>
          <w:tcPr>
            <w:tcW w:type="dxa" w:w="2880"/>
            <w:tcMar>
              <w:top w:w="80" w:type="dxa"/>
              <w:start w:w="110" w:type="dxa"/>
              <w:bottom w:w="80" w:type="dxa"/>
              <w:end w:w="110" w:type="dxa"/>
            </w:tcMar>
            <w:shd w:fill="133A5E"/>
            <w:vAlign w:val="center"/>
          </w:tcPr>
          <w:p>
            <w:pPr>
              <w:spacing w:before="0" w:after="0" w:line="259" w:lineRule="auto"/>
            </w:pPr>
            <w:r>
              <w:rPr>
                <w:rFonts w:ascii="Lato" w:hAnsi="Lato"/>
                <w:b/>
                <w:i w:val="0"/>
                <w:color w:val="FFFFFF"/>
                <w:sz w:val="18"/>
              </w:rPr>
              <w:t>Decision</w:t>
            </w:r>
          </w:p>
        </w:tc>
        <w:tc>
          <w:tcPr>
            <w:tcW w:type="dxa" w:w="4320"/>
            <w:tcMar>
              <w:top w:w="80" w:type="dxa"/>
              <w:start w:w="110" w:type="dxa"/>
              <w:bottom w:w="80" w:type="dxa"/>
              <w:end w:w="110" w:type="dxa"/>
            </w:tcMar>
            <w:shd w:fill="FFFFFF"/>
            <w:vAlign w:val="center"/>
          </w:tcPr>
          <w:p>
            <w:pPr>
              <w:spacing w:before="0" w:after="0" w:line="259" w:lineRule="auto"/>
            </w:pPr>
            <w:r>
              <w:rPr>
                <w:rFonts w:ascii="Lato" w:hAnsi="Lato"/>
                <w:b w:val="0"/>
                <w:i w:val="0"/>
                <w:color w:val="1F2933"/>
                <w:sz w:val="18"/>
              </w:rPr>
              <w:t>{{COMPLETE / ESCALATE / FOLLOW-UP}}</w:t>
            </w:r>
          </w:p>
        </w:tc>
      </w:tr>
      <w:tr>
        <w:tc>
          <w:tcPr>
            <w:tcW w:type="dxa" w:w="2880"/>
            <w:tcMar>
              <w:top w:w="80" w:type="dxa"/>
              <w:start w:w="110" w:type="dxa"/>
              <w:bottom w:w="80" w:type="dxa"/>
              <w:end w:w="110" w:type="dxa"/>
            </w:tcMar>
            <w:shd w:fill="133A5E"/>
            <w:vAlign w:val="center"/>
          </w:tcPr>
          <w:p>
            <w:pPr>
              <w:spacing w:before="0" w:after="0" w:line="259" w:lineRule="auto"/>
            </w:pPr>
            <w:r>
              <w:rPr>
                <w:rFonts w:ascii="Lato" w:hAnsi="Lato"/>
                <w:b/>
                <w:i w:val="0"/>
                <w:color w:val="FFFFFF"/>
                <w:sz w:val="18"/>
              </w:rPr>
              <w:t>Registry ID</w:t>
            </w:r>
          </w:p>
        </w:tc>
        <w:tc>
          <w:tcPr>
            <w:tcW w:type="dxa" w:w="4320"/>
            <w:tcMar>
              <w:top w:w="80" w:type="dxa"/>
              <w:start w:w="110" w:type="dxa"/>
              <w:bottom w:w="80" w:type="dxa"/>
              <w:end w:w="110" w:type="dxa"/>
            </w:tcMar>
            <w:shd w:fill="F6FAFB"/>
            <w:vAlign w:val="center"/>
          </w:tcPr>
          <w:p>
            <w:pPr>
              <w:spacing w:before="0" w:after="0" w:line="259" w:lineRule="auto"/>
            </w:pPr>
            <w:r>
              <w:rPr>
                <w:rFonts w:ascii="Lato" w:hAnsi="Lato"/>
                <w:b w:val="0"/>
                <w:i w:val="0"/>
                <w:color w:val="1F2933"/>
                <w:sz w:val="18"/>
              </w:rPr>
              <w:t>{{REGISTRY_ID}}</w:t>
            </w:r>
          </w:p>
        </w:tc>
        <w:tc>
          <w:tcPr>
            <w:tcW w:type="dxa" w:w="2880"/>
            <w:tcMar>
              <w:top w:w="80" w:type="dxa"/>
              <w:start w:w="110" w:type="dxa"/>
              <w:bottom w:w="80" w:type="dxa"/>
              <w:end w:w="110" w:type="dxa"/>
            </w:tcMar>
            <w:shd w:fill="133A5E"/>
            <w:vAlign w:val="center"/>
          </w:tcPr>
          <w:p>
            <w:pPr>
              <w:spacing w:before="0" w:after="0" w:line="259" w:lineRule="auto"/>
            </w:pPr>
            <w:r>
              <w:rPr>
                <w:rFonts w:ascii="Lato" w:hAnsi="Lato"/>
                <w:b/>
                <w:i w:val="0"/>
                <w:color w:val="FFFFFF"/>
                <w:sz w:val="18"/>
              </w:rPr>
              <w:t>Next Review Date</w:t>
            </w:r>
          </w:p>
        </w:tc>
        <w:tc>
          <w:tcPr>
            <w:tcW w:type="dxa" w:w="4320"/>
            <w:tcMar>
              <w:top w:w="80" w:type="dxa"/>
              <w:start w:w="110" w:type="dxa"/>
              <w:bottom w:w="80" w:type="dxa"/>
              <w:end w:w="110" w:type="dxa"/>
            </w:tcMar>
            <w:shd w:fill="F6FAFB"/>
            <w:vAlign w:val="center"/>
          </w:tcPr>
          <w:p>
            <w:pPr>
              <w:spacing w:before="0" w:after="0" w:line="259" w:lineRule="auto"/>
            </w:pPr>
            <w:r>
              <w:rPr>
                <w:rFonts w:ascii="Lato" w:hAnsi="Lato"/>
                <w:b w:val="0"/>
                <w:i w:val="0"/>
                <w:color w:val="1F2933"/>
                <w:sz w:val="18"/>
              </w:rPr>
              <w:t>{{DATE}}</w:t>
            </w:r>
          </w:p>
        </w:tc>
      </w:tr>
    </w:tbl>
    <w:sectPr w:rsidR="00FC693F" w:rsidRPr="0006063C" w:rsidSect="00034616">
      <w:footerReference w:type="default" r:id="rId9"/>
      <w:pgSz w:w="15840" w:h="12240" w:orient="landscape"/>
      <w:pgMar w:top="893" w:right="893" w:bottom="749" w:left="89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line="259" w:lineRule="auto"/>
      <w:jc w:val="center"/>
    </w:pPr>
    <w:r>
      <w:rPr>
        <w:rFonts w:ascii="Lato" w:hAnsi="Lato"/>
        <w:b w:val="0"/>
        <w:i w:val="0"/>
        <w:color w:val="5B6570"/>
        <w:sz w:val="17"/>
      </w:rPr>
      <w:t>GovSecure | Checklist Library | AI Tool Inventory</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Lato" w:hAnsi="Lato"/>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