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E2F61"/>
          <w:sz w:val="52"/>
        </w:rPr>
        <w:t>GovSecure AI Policy Suite Map</w:t>
      </w:r>
    </w:p>
    <w:p>
      <w:pPr>
        <w:jc w:val="center"/>
      </w:pPr>
      <w:r>
        <w:rPr>
          <w:color w:val="3C3C3C"/>
          <w:sz w:val="26"/>
        </w:rPr>
        <w:t>15 Core Enterprise AI Policies with Purpose, Ownership, Audience, and Companion Templates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B"/>
          </w:tcPr>
          <w:p>
            <w:pPr>
              <w:jc w:val="center"/>
            </w:pPr>
            <w:r>
              <w:rPr>
                <w:b/>
                <w:sz w:val="23"/>
              </w:rPr>
              <w:t>Client-Ready Working Document</w:t>
            </w:r>
          </w:p>
        </w:tc>
      </w:tr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rPr>
                <w:sz w:val="21"/>
              </w:rPr>
              <w:t>Designed to help organizations structure enterprise AI governance, privacy, security, risk review, and operational accountability.</w:t>
            </w:r>
          </w:p>
        </w:tc>
      </w:tr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rPr>
                <w:sz w:val="21"/>
              </w:rPr>
              <w:t>Recommended use: policy architecture, client delivery, governance planning, product packaging, and implementation workshops.</w:t>
            </w:r>
          </w:p>
        </w:tc>
      </w:tr>
      <w:tr>
        <w:tc>
          <w:tcPr>
            <w:tcW w:type="dxa" w:w="10224"/>
            <w:shd w:fill="EAF1FB"/>
          </w:tcPr>
          <w:p>
            <w:pPr>
              <w:jc w:val="center"/>
            </w:pPr>
            <w:r>
              <w:rPr>
                <w:b/>
                <w:sz w:val="23"/>
              </w:rPr>
              <w:t>Prepared for GovSecure</w:t>
            </w:r>
          </w:p>
        </w:tc>
      </w:tr>
    </w:tbl>
    <w:p/>
    <w:p>
      <w:pPr>
        <w:jc w:val="center"/>
      </w:pPr>
      <w:r>
        <w:rPr>
          <w:i/>
          <w:color w:val="5A5A5A"/>
        </w:rPr>
        <w:t>Version 1.0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rPr>
          <w:b/>
        </w:rPr>
        <w:t xml:space="preserve">Purpose. </w:t>
      </w:r>
      <w:r>
        <w:t>This document defines the primary enterprise AI policies recommended for a formal AI governance program and maps each policy to its purpose, primary owner, intended audience, and companion templates required for operational use.</w:t>
      </w:r>
    </w:p>
    <w:p>
      <w:r>
        <w:rPr>
          <w:b/>
        </w:rPr>
        <w:t xml:space="preserve">How to use this document. </w:t>
      </w:r>
      <w:r>
        <w:t>Use this suite map as a policy architecture guide, a client-facing planning document, or the backbone for a GovSecure policy product. It is designed to move organizations from loose AI guidance to a structured, accountable, and implementation-ready policy set.</w:t>
      </w:r>
    </w:p>
    <w:p>
      <w:r>
        <w:rPr>
          <w:b/>
        </w:rPr>
        <w:t xml:space="preserve">Recommended packaging tiers. </w:t>
      </w:r>
      <w:r>
        <w:t>Tier 1 covers the starter set for organizations beginning formal AI governance. Tier 2 adds operational control depth. Tier 3 adds maturity, assurance, and audit readiness.</w:t>
      </w:r>
    </w:p>
    <w:p>
      <w:pPr>
        <w:pStyle w:val="Heading1"/>
      </w:pPr>
      <w:r>
        <w:t>Policy Suite Summary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CE6F1"/>
          </w:tcPr>
          <w:p>
            <w:r>
              <w:rPr>
                <w:b/>
                <w:sz w:val="20"/>
              </w:rPr>
              <w:t>Policy</w:t>
            </w:r>
          </w:p>
        </w:tc>
        <w:tc>
          <w:tcPr>
            <w:tcW w:type="dxa" w:w="2045"/>
            <w:shd w:fill="DCE6F1"/>
          </w:tcPr>
          <w:p>
            <w:r>
              <w:rPr>
                <w:b/>
                <w:sz w:val="20"/>
              </w:rPr>
              <w:t>Purpose Snapshot</w:t>
            </w:r>
          </w:p>
        </w:tc>
        <w:tc>
          <w:tcPr>
            <w:tcW w:type="dxa" w:w="2045"/>
            <w:shd w:fill="DCE6F1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2045"/>
            <w:shd w:fill="DCE6F1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2045"/>
            <w:shd w:fill="DCE6F1"/>
          </w:tcPr>
          <w:p>
            <w:r>
              <w:rPr>
                <w:b/>
                <w:sz w:val="20"/>
              </w:rPr>
              <w:t>Key Templates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Enterprise AI Acceptable Use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Rules for day-to-day employee use of AI tools and outputs.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Governance Lead with Security and Legal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Enterprise workforce and approved users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Approved AI Tools Register; Employee AI Usage Acknowledgment Form; Prohibited Use Exception Request Form...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Governance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Defines ownership, oversight, escalation, and decision rights.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Executive Sponsor / AI Governance Lead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Leaders and control functions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Governance Charter; AI Governance RACI Matrix; AI Steering Committee Terms of Reference...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Data Handling and Privacy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Defines how AI-related data is classified, used, retained, and protected.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Privacy Lead / Data Protection Lead with Security and Data Governance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users and data/control owners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Data Classification Guide; Sensitive Data Submission Restriction Notice; AI Privacy Impact Assessment Form...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Risk Assessment and Use-Case Approval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Requires AI use cases to be reviewed before adoption or material change.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Governance Lead with Risk, Legal, Privacy, and Security review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Sponsors, requestors, and reviewers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Use Case Intake Form; AI Risk Tiering Worksheet; AI Approval Decision Record...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Third-Party / Vendor AI Due Diligence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Sets requirements for evaluating AI vendors and service providers.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Procurement / Vendor Risk Lead with Security, Privacy, and Legal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Procurement and review teams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Third-Party AI Privacy Risk Assessment; AI Vendor Security Questionnaire; AI Vendor Contract Review Checklist...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Security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Defines technical and operational security requirements for AI systems.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Information Security Lead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Security, IT, engineering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Security Control Baseline; AI Access Control Review Form; AI API and Integration Security Checklist...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Human Oversight and Decision-Making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Defines where humans must review or override AI-assisted actions.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Governance Lead with Legal and business owner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Decision-makers and reviewers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Human-in-the-Loop Review Checklist; High-Impact Decision Approval Form; AI Output Validation Record...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Transparency and Disclosure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Explains when AI use and AI-generated content must be disclosed.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Legal / Compliance with Communications and AI Governance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Legal, communications, product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Disclosure Language Library; Customer AI Notice Template; Internal AI Use Disclosure Template...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Incident Response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Defines how the organization handles AI-related incidents and harms.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Information Security Lead with Privacy, Legal, IT, and business owner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Incident responders and leaders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Incident Response Playbook; AI Incident Intake Form; AI Harm and Impact Assessment Sheet...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Monitoring, Logging, and Change Management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Requires monitoring, drift review, and approval of material AI changes.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IT / Platform Owner with Security and AI Governance oversight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IT, platform, governance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Monitoring Standard; AI Logging Requirements Matrix; AI Drift Review Record...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Inventory and Registry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Requires all enterprise AI systems and use cases to be inventoried.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Governance Lead with IT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Business, IT, audit, control teams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System Registry; AI Owner Assignment Record; AI System Classification Sheet...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Model Lifecycle / Development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Applies when the enterprise builds, fine-tunes, or materially customizes models.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Engineering / Product Owner with Security and Governance oversight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Engineering and model owners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Model Development Checklist; Model Validation and Testing Record; Model Release Approval Form...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Responsible AI / Ethics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Defines fairness, accountability, transparency, and non-discrimination principles.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Executive Sponsor / AI Governance Lead with Legal and HR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Executives and sensitive-use stakeholders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Responsible AI Principles Statement; Fairness and Bias Review Checklist; Ethical Escalation Review Form...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Training and Awareness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Requires role-based training and awareness for AI users and overseers.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Governance Lead with HR and Security Awareness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Entire workforce by role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Training Curriculum Matrix; Role-Based Training Assignment Sheet; AI Policy Acknowledgment Form...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sz w:val="18"/>
              </w:rPr>
              <w:t>AI Records Retention and Evidence Policy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Defines what governance and control evidence must be retained.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Records Management / Compliance Lead with Privacy, Legal, and Governance support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Compliance, audit, governance</w:t>
            </w:r>
          </w:p>
        </w:tc>
        <w:tc>
          <w:tcPr>
            <w:tcW w:type="dxa" w:w="2045"/>
            <w:vAlign w:val="top"/>
          </w:tcPr>
          <w:p>
            <w:r>
              <w:rPr>
                <w:sz w:val="18"/>
              </w:rPr>
              <w:t>AI Evidence Register; AI Governance Document Index; Retention Schedule Matrix...</w:t>
            </w:r>
          </w:p>
        </w:tc>
      </w:tr>
    </w:tbl>
    <w:p>
      <w:pPr>
        <w:pStyle w:val="Heading1"/>
      </w:pPr>
      <w:r>
        <w:t>Recommended Policy Suite Tiers</w:t>
      </w:r>
    </w:p>
    <w:p>
      <w:pPr>
        <w:pStyle w:val="Heading2"/>
      </w:pPr>
      <w:r>
        <w:t>Tier 1 - Core Starter Set</w:t>
      </w:r>
    </w:p>
    <w:p>
      <w:pPr>
        <w:pStyle w:val="ListBullet"/>
      </w:pPr>
      <w:r>
        <w:t>Enterprise AI Acceptable Use Policy</w:t>
      </w:r>
    </w:p>
    <w:p>
      <w:pPr>
        <w:pStyle w:val="ListBullet"/>
      </w:pPr>
      <w:r>
        <w:t>AI Governance Policy</w:t>
      </w:r>
    </w:p>
    <w:p>
      <w:pPr>
        <w:pStyle w:val="ListBullet"/>
      </w:pPr>
      <w:r>
        <w:t>AI Data Handling and Privacy Policy</w:t>
      </w:r>
    </w:p>
    <w:p>
      <w:pPr>
        <w:pStyle w:val="ListBullet"/>
      </w:pPr>
      <w:r>
        <w:t>AI Risk Assessment and Use-Case Approval Policy</w:t>
      </w:r>
    </w:p>
    <w:p>
      <w:pPr>
        <w:pStyle w:val="ListBullet"/>
      </w:pPr>
      <w:r>
        <w:t>Third-Party / Vendor AI Due Diligence Policy</w:t>
      </w:r>
    </w:p>
    <w:p>
      <w:pPr>
        <w:pStyle w:val="ListBullet"/>
      </w:pPr>
      <w:r>
        <w:t>AI Incident Response Policy</w:t>
      </w:r>
    </w:p>
    <w:p>
      <w:pPr>
        <w:pStyle w:val="Heading2"/>
      </w:pPr>
      <w:r>
        <w:t>Tier 2 - Operational Control Set</w:t>
      </w:r>
    </w:p>
    <w:p>
      <w:pPr>
        <w:pStyle w:val="ListBullet"/>
      </w:pPr>
      <w:r>
        <w:t>AI Security Policy</w:t>
      </w:r>
    </w:p>
    <w:p>
      <w:pPr>
        <w:pStyle w:val="ListBullet"/>
      </w:pPr>
      <w:r>
        <w:t>Human Oversight and Decision-Making Policy</w:t>
      </w:r>
    </w:p>
    <w:p>
      <w:pPr>
        <w:pStyle w:val="ListBullet"/>
      </w:pPr>
      <w:r>
        <w:t>AI Monitoring, Logging, and Change Management Policy</w:t>
      </w:r>
    </w:p>
    <w:p>
      <w:pPr>
        <w:pStyle w:val="ListBullet"/>
      </w:pPr>
      <w:r>
        <w:t>AI Inventory and Registry Policy</w:t>
      </w:r>
    </w:p>
    <w:p>
      <w:pPr>
        <w:pStyle w:val="Heading2"/>
      </w:pPr>
      <w:r>
        <w:t>Tier 3 - Maturity / Assurance Set</w:t>
      </w:r>
    </w:p>
    <w:p>
      <w:pPr>
        <w:pStyle w:val="ListBullet"/>
      </w:pPr>
      <w:r>
        <w:t>AI Transparency and Disclosure Policy</w:t>
      </w:r>
    </w:p>
    <w:p>
      <w:pPr>
        <w:pStyle w:val="ListBullet"/>
      </w:pPr>
      <w:r>
        <w:t>AI Model Lifecycle / Development Policy</w:t>
      </w:r>
    </w:p>
    <w:p>
      <w:pPr>
        <w:pStyle w:val="ListBullet"/>
      </w:pPr>
      <w:r>
        <w:t>Responsible AI / Ethics Policy</w:t>
      </w:r>
    </w:p>
    <w:p>
      <w:pPr>
        <w:pStyle w:val="ListBullet"/>
      </w:pPr>
      <w:r>
        <w:t>AI Training and Awareness Policy</w:t>
      </w:r>
    </w:p>
    <w:p>
      <w:pPr>
        <w:pStyle w:val="ListBullet"/>
      </w:pPr>
      <w:r>
        <w:t>AI Records Retention and Evidence Policy</w:t>
      </w:r>
    </w:p>
    <w:p>
      <w:pPr>
        <w:pStyle w:val="Heading1"/>
      </w:pPr>
      <w:r>
        <w:t>1. Enterprise AI Acceptable Use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Sets the rules for everyday employee use of AI tools and AI-generated outputs. It defines approved use, prohibited use, data-entry restrictions, output review expectations, and baseline conduct requirements.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AI Governance Lead with Security and Legal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All employees, contractors, temporary workers, and approved third parties using enterprise AI tools.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Approved AI Tools Register</w:t>
      </w:r>
    </w:p>
    <w:p>
      <w:pPr>
        <w:pStyle w:val="ListBullet"/>
      </w:pPr>
      <w:r>
        <w:t>Employee AI Usage Acknowledgment Form</w:t>
      </w:r>
    </w:p>
    <w:p>
      <w:pPr>
        <w:pStyle w:val="ListBullet"/>
      </w:pPr>
      <w:r>
        <w:t>Prohibited Use Exception Request Form</w:t>
      </w:r>
    </w:p>
    <w:p>
      <w:pPr>
        <w:pStyle w:val="ListBullet"/>
      </w:pPr>
      <w:r>
        <w:t>AI Output Human Review Checklist</w:t>
      </w:r>
    </w:p>
    <w:p>
      <w:pPr>
        <w:pStyle w:val="ListBullet"/>
      </w:pPr>
      <w:r>
        <w:t>AI Training Attendance Log</w:t>
      </w:r>
    </w:p>
    <w:p>
      <w:r>
        <w:rPr>
          <w:b/>
        </w:rPr>
        <w:t xml:space="preserve">Implementation note. </w:t>
      </w:r>
      <w:r>
        <w:t>This is usually the first AI policy to launch because it governs frontline behavior immediately.</w:t>
      </w:r>
    </w:p>
    <w:p>
      <w:pPr>
        <w:pStyle w:val="Heading1"/>
      </w:pPr>
      <w:r>
        <w:t>2. AI Governance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Defines the governance structure for AI across the enterprise, including ownership, oversight, approval authority, escalation, risk accountability, and review responsibilities.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Executive Sponsor / AI Governance Lead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Executive leadership, business owners, Security, Privacy, Legal, IT, Procurement, Risk, and Compliance functions.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Governance Charter</w:t>
      </w:r>
    </w:p>
    <w:p>
      <w:pPr>
        <w:pStyle w:val="ListBullet"/>
      </w:pPr>
      <w:r>
        <w:t>AI Governance RACI Matrix</w:t>
      </w:r>
    </w:p>
    <w:p>
      <w:pPr>
        <w:pStyle w:val="ListBullet"/>
      </w:pPr>
      <w:r>
        <w:t>AI Steering Committee Terms of Reference</w:t>
      </w:r>
    </w:p>
    <w:p>
      <w:pPr>
        <w:pStyle w:val="ListBullet"/>
      </w:pPr>
      <w:r>
        <w:t>AI Escalation Path Matrix</w:t>
      </w:r>
    </w:p>
    <w:p>
      <w:pPr>
        <w:pStyle w:val="ListBullet"/>
      </w:pPr>
      <w:r>
        <w:t>Quarterly AI Governance Review Deck</w:t>
      </w:r>
    </w:p>
    <w:p>
      <w:r>
        <w:rPr>
          <w:b/>
        </w:rPr>
        <w:t xml:space="preserve">Implementation note. </w:t>
      </w:r>
      <w:r>
        <w:t>Without this policy, the rest of the AI policy stack can become disconnected and weakly owned.</w:t>
      </w:r>
    </w:p>
    <w:p>
      <w:pPr>
        <w:pStyle w:val="Heading1"/>
      </w:pPr>
      <w:r>
        <w:t>3. AI Data Handling and Privacy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Defines what data may be used in AI systems, what data is restricted or prohibited, how AI-related data should be classified, retained, deleted, transferred, and protected.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Privacy Lead / Data Protection Lead with Security and Data Governance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All employees using AI, data owners, system owners, Privacy, Security, Legal, and procurement teams.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Data Classification Guide</w:t>
      </w:r>
    </w:p>
    <w:p>
      <w:pPr>
        <w:pStyle w:val="ListBullet"/>
      </w:pPr>
      <w:r>
        <w:t>Sensitive Data Submission Restriction Notice</w:t>
      </w:r>
    </w:p>
    <w:p>
      <w:pPr>
        <w:pStyle w:val="ListBullet"/>
      </w:pPr>
      <w:r>
        <w:t>AI Privacy Impact Assessment Form</w:t>
      </w:r>
    </w:p>
    <w:p>
      <w:pPr>
        <w:pStyle w:val="ListBullet"/>
      </w:pPr>
      <w:r>
        <w:t>AI Data Retention and Deletion Schedule</w:t>
      </w:r>
    </w:p>
    <w:p>
      <w:pPr>
        <w:pStyle w:val="ListBullet"/>
      </w:pPr>
      <w:r>
        <w:t>Cross-Border AI Data Transfer Review Form</w:t>
      </w:r>
    </w:p>
    <w:p>
      <w:r>
        <w:rPr>
          <w:b/>
        </w:rPr>
        <w:t xml:space="preserve">Implementation note. </w:t>
      </w:r>
      <w:r>
        <w:t>This policy becomes essential the moment employees may enter business, customer, or personal data into AI tools.</w:t>
      </w:r>
    </w:p>
    <w:p>
      <w:pPr>
        <w:pStyle w:val="Heading1"/>
      </w:pPr>
      <w:r>
        <w:t>4. AI Risk Assessment and Use-Case Approval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Requires AI use cases to be reviewed before adoption, procurement, deployment, or material change. Establishes risk tiers, approval triggers, prohibited use cases, and enhanced review criteria.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AI Governance Lead with Risk, Legal, Privacy, and Security review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Business owners, project sponsors, AI requestors, procurement teams, IT, Security, Privacy, and Legal.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Use Case Intake Form</w:t>
      </w:r>
    </w:p>
    <w:p>
      <w:pPr>
        <w:pStyle w:val="ListBullet"/>
      </w:pPr>
      <w:r>
        <w:t>AI Risk Tiering Worksheet</w:t>
      </w:r>
    </w:p>
    <w:p>
      <w:pPr>
        <w:pStyle w:val="ListBullet"/>
      </w:pPr>
      <w:r>
        <w:t>AI Approval Decision Record</w:t>
      </w:r>
    </w:p>
    <w:p>
      <w:pPr>
        <w:pStyle w:val="ListBullet"/>
      </w:pPr>
      <w:r>
        <w:t>High-Risk AI Review Checklist</w:t>
      </w:r>
    </w:p>
    <w:p>
      <w:pPr>
        <w:pStyle w:val="ListBullet"/>
      </w:pPr>
      <w:r>
        <w:t>AI Exception Request Form</w:t>
      </w:r>
    </w:p>
    <w:p>
      <w:r>
        <w:rPr>
          <w:b/>
        </w:rPr>
        <w:t xml:space="preserve">Implementation note. </w:t>
      </w:r>
      <w:r>
        <w:t>This is the gatekeeping policy that stops shadow AI from maturing into unmanaged enterprise risk.</w:t>
      </w:r>
    </w:p>
    <w:p>
      <w:pPr>
        <w:pStyle w:val="Heading1"/>
      </w:pPr>
      <w:r>
        <w:t>5. Third-Party / Vendor AI Due Diligence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Establishes requirements for assessing third-party AI vendors, platforms, models, and service providers before onboarding, renewal, or major scope change.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Procurement / Vendor Risk Lead with Security, Privacy, and Legal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Procurement, Vendor Management, Security, Privacy, Legal, business sponsors, and AI governance reviewers.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Third-Party AI Privacy Risk Assessment</w:t>
      </w:r>
    </w:p>
    <w:p>
      <w:pPr>
        <w:pStyle w:val="ListBullet"/>
      </w:pPr>
      <w:r>
        <w:t>AI Vendor Security Questionnaire</w:t>
      </w:r>
    </w:p>
    <w:p>
      <w:pPr>
        <w:pStyle w:val="ListBullet"/>
      </w:pPr>
      <w:r>
        <w:t>AI Vendor Contract Review Checklist</w:t>
      </w:r>
    </w:p>
    <w:p>
      <w:pPr>
        <w:pStyle w:val="ListBullet"/>
      </w:pPr>
      <w:r>
        <w:t>AI Vendor Risk Summary Sheet</w:t>
      </w:r>
    </w:p>
    <w:p>
      <w:pPr>
        <w:pStyle w:val="ListBullet"/>
      </w:pPr>
      <w:r>
        <w:t>AI Vendor Evidence Request List</w:t>
      </w:r>
    </w:p>
    <w:p>
      <w:r>
        <w:rPr>
          <w:b/>
        </w:rPr>
        <w:t xml:space="preserve">Implementation note. </w:t>
      </w:r>
      <w:r>
        <w:t>This policy is especially important because many AI risks are inherited from providers, not internally created.</w:t>
      </w:r>
    </w:p>
    <w:p>
      <w:pPr>
        <w:pStyle w:val="Heading1"/>
      </w:pPr>
      <w:r>
        <w:t>6. AI Security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Defines security requirements for enterprise AI tools, models, APIs, agents, integrations, credentials, logging, and access. It also addresses misuse, abuse, prompt injection, data leakage, and security hardening.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Information Security Lead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Security teams, IT administrators, developers, engineers, platform owners, and business owners using privileged AI capabilities.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Security Control Baseline</w:t>
      </w:r>
    </w:p>
    <w:p>
      <w:pPr>
        <w:pStyle w:val="ListBullet"/>
      </w:pPr>
      <w:r>
        <w:t>AI Access Control Review Form</w:t>
      </w:r>
    </w:p>
    <w:p>
      <w:pPr>
        <w:pStyle w:val="ListBullet"/>
      </w:pPr>
      <w:r>
        <w:t>AI API and Integration Security Checklist</w:t>
      </w:r>
    </w:p>
    <w:p>
      <w:pPr>
        <w:pStyle w:val="ListBullet"/>
      </w:pPr>
      <w:r>
        <w:t>Prompt Injection and Abuse Testing Checklist</w:t>
      </w:r>
    </w:p>
    <w:p>
      <w:pPr>
        <w:pStyle w:val="ListBullet"/>
      </w:pPr>
      <w:r>
        <w:t>AI Security Incident Intake Form</w:t>
      </w:r>
    </w:p>
    <w:p>
      <w:r>
        <w:rPr>
          <w:b/>
        </w:rPr>
        <w:t xml:space="preserve">Implementation note. </w:t>
      </w:r>
      <w:r>
        <w:t>This policy should connect tightly to existing enterprise security standards rather than float as a standalone technical memo.</w:t>
      </w:r>
    </w:p>
    <w:p>
      <w:pPr>
        <w:pStyle w:val="Heading1"/>
      </w:pPr>
      <w:r>
        <w:t>7. Human Oversight and Decision-Making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Defines when human review is required before AI outputs are acted upon, especially for legal, financial, employment, safety, health, and customer-impacting decisions.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AI Governance Lead with Legal and business owner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Business decision-makers, managers, operations teams, HR, Legal, compliance reviewers, and customer-facing teams.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Human-in-the-Loop Review Checklist</w:t>
      </w:r>
    </w:p>
    <w:p>
      <w:pPr>
        <w:pStyle w:val="ListBullet"/>
      </w:pPr>
      <w:r>
        <w:t>High-Impact Decision Approval Form</w:t>
      </w:r>
    </w:p>
    <w:p>
      <w:pPr>
        <w:pStyle w:val="ListBullet"/>
      </w:pPr>
      <w:r>
        <w:t>AI Output Validation Record</w:t>
      </w:r>
    </w:p>
    <w:p>
      <w:pPr>
        <w:pStyle w:val="ListBullet"/>
      </w:pPr>
      <w:r>
        <w:t>Escalation and Override Log</w:t>
      </w:r>
    </w:p>
    <w:p>
      <w:pPr>
        <w:pStyle w:val="ListBullet"/>
      </w:pPr>
      <w:r>
        <w:t>AI-Assisted Decision Review Guide</w:t>
      </w:r>
    </w:p>
    <w:p>
      <w:r>
        <w:rPr>
          <w:b/>
        </w:rPr>
        <w:t xml:space="preserve">Implementation note. </w:t>
      </w:r>
      <w:r>
        <w:t>This policy is one of the clearest ways to make AI governance real instead of theoretical.</w:t>
      </w:r>
    </w:p>
    <w:p>
      <w:pPr>
        <w:pStyle w:val="Heading1"/>
      </w:pPr>
      <w:r>
        <w:t>8. AI Transparency and Disclosure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Defines when the enterprise must disclose AI use to employees, customers, partners, applicants, or other stakeholders, and when AI-generated content must be labeled or explained.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Legal / Compliance with Communications and AI Governance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Legal, Compliance, Marketing, HR, Customer Support, Product teams, and business owners.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Disclosure Language Library</w:t>
      </w:r>
    </w:p>
    <w:p>
      <w:pPr>
        <w:pStyle w:val="ListBullet"/>
      </w:pPr>
      <w:r>
        <w:t>Customer AI Notice Template</w:t>
      </w:r>
    </w:p>
    <w:p>
      <w:pPr>
        <w:pStyle w:val="ListBullet"/>
      </w:pPr>
      <w:r>
        <w:t>Internal AI Use Disclosure Template</w:t>
      </w:r>
    </w:p>
    <w:p>
      <w:pPr>
        <w:pStyle w:val="ListBullet"/>
      </w:pPr>
      <w:r>
        <w:t>AI-Generated Content Labeling Guide</w:t>
      </w:r>
    </w:p>
    <w:p>
      <w:pPr>
        <w:pStyle w:val="ListBullet"/>
      </w:pPr>
      <w:r>
        <w:t>Transparency Review Checklist</w:t>
      </w:r>
    </w:p>
    <w:p>
      <w:r>
        <w:rPr>
          <w:b/>
        </w:rPr>
        <w:t xml:space="preserve">Implementation note. </w:t>
      </w:r>
      <w:r>
        <w:t>This policy becomes highly visible externally, so it should be plain-language and consistent with customer-facing commitments.</w:t>
      </w:r>
    </w:p>
    <w:p>
      <w:pPr>
        <w:pStyle w:val="Heading1"/>
      </w:pPr>
      <w:r>
        <w:t>9. AI Incident Response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Defines what qualifies as an AI incident and how the organization detects, escalates, investigates, contains, remediates, and learns from AI-related failures or harms.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Information Security Lead with Privacy, Legal, IT, and business owner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Security operations, Privacy, Legal, IT, risk teams, executives, incident responders, and system owners.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Incident Response Playbook</w:t>
      </w:r>
    </w:p>
    <w:p>
      <w:pPr>
        <w:pStyle w:val="ListBullet"/>
      </w:pPr>
      <w:r>
        <w:t>AI Incident Intake Form</w:t>
      </w:r>
    </w:p>
    <w:p>
      <w:pPr>
        <w:pStyle w:val="ListBullet"/>
      </w:pPr>
      <w:r>
        <w:t>AI Harm and Impact Assessment Sheet</w:t>
      </w:r>
    </w:p>
    <w:p>
      <w:pPr>
        <w:pStyle w:val="ListBullet"/>
      </w:pPr>
      <w:r>
        <w:t>Root Cause Analysis Template</w:t>
      </w:r>
    </w:p>
    <w:p>
      <w:pPr>
        <w:pStyle w:val="ListBullet"/>
      </w:pPr>
      <w:r>
        <w:t>Post-Incident Corrective Action Tracker</w:t>
      </w:r>
    </w:p>
    <w:p>
      <w:r>
        <w:rPr>
          <w:b/>
        </w:rPr>
        <w:t xml:space="preserve">Implementation note. </w:t>
      </w:r>
      <w:r>
        <w:t>AI incidents are not just security incidents; they can include privacy harm, fairness failures, and damaging automated behavior.</w:t>
      </w:r>
    </w:p>
    <w:p>
      <w:pPr>
        <w:pStyle w:val="Heading1"/>
      </w:pPr>
      <w:r>
        <w:t>10. AI Monitoring, Logging, and Change Management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Requires ongoing monitoring of AI performance, drift, misuse, configuration changes, prompt changes, model/provider changes, and operational review cycles.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IT / Platform Owner with Security and AI Governance oversight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IT, Security, platform teams, engineering, business owners, and governance reviewers.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Monitoring Standard</w:t>
      </w:r>
    </w:p>
    <w:p>
      <w:pPr>
        <w:pStyle w:val="ListBullet"/>
      </w:pPr>
      <w:r>
        <w:t>AI Logging Requirements Matrix</w:t>
      </w:r>
    </w:p>
    <w:p>
      <w:pPr>
        <w:pStyle w:val="ListBullet"/>
      </w:pPr>
      <w:r>
        <w:t>AI Drift Review Record</w:t>
      </w:r>
    </w:p>
    <w:p>
      <w:pPr>
        <w:pStyle w:val="ListBullet"/>
      </w:pPr>
      <w:r>
        <w:t>AI Change Approval Form</w:t>
      </w:r>
    </w:p>
    <w:p>
      <w:pPr>
        <w:pStyle w:val="ListBullet"/>
      </w:pPr>
      <w:r>
        <w:t>AI Periodic Review Tracker</w:t>
      </w:r>
    </w:p>
    <w:p>
      <w:r>
        <w:rPr>
          <w:b/>
        </w:rPr>
        <w:t xml:space="preserve">Implementation note. </w:t>
      </w:r>
      <w:r>
        <w:t>This policy turns AI governance from a one-time approval event into a living control process.</w:t>
      </w:r>
    </w:p>
    <w:p>
      <w:pPr>
        <w:pStyle w:val="Heading1"/>
      </w:pPr>
      <w:r>
        <w:t>11. AI Inventory and Registry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Requires all enterprise AI tools, use cases, agents, and relevant systems to be inventoried with clear ownership, purpose, data types, risk tier, and status.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AI Governance Lead with IT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Business owners, IT, Security, Procurement, Privacy, Legal, internal audit, and risk teams.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System Registry</w:t>
      </w:r>
    </w:p>
    <w:p>
      <w:pPr>
        <w:pStyle w:val="ListBullet"/>
      </w:pPr>
      <w:r>
        <w:t>AI Owner Assignment Record</w:t>
      </w:r>
    </w:p>
    <w:p>
      <w:pPr>
        <w:pStyle w:val="ListBullet"/>
      </w:pPr>
      <w:r>
        <w:t>AI System Classification Sheet</w:t>
      </w:r>
    </w:p>
    <w:p>
      <w:pPr>
        <w:pStyle w:val="ListBullet"/>
      </w:pPr>
      <w:r>
        <w:t>AI Review Status Tracker</w:t>
      </w:r>
    </w:p>
    <w:p>
      <w:pPr>
        <w:pStyle w:val="ListBullet"/>
      </w:pPr>
      <w:r>
        <w:t>Decommissioning Record</w:t>
      </w:r>
    </w:p>
    <w:p>
      <w:r>
        <w:rPr>
          <w:b/>
        </w:rPr>
        <w:t xml:space="preserve">Implementation note. </w:t>
      </w:r>
      <w:r>
        <w:t>If the organization cannot inventory AI, it cannot govern AI. Simple and painful.</w:t>
      </w:r>
    </w:p>
    <w:p>
      <w:pPr>
        <w:pStyle w:val="Heading1"/>
      </w:pPr>
      <w:r>
        <w:t>12. AI Model Lifecycle / Development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Applies where the enterprise builds, fine-tunes, configures materially, or customizes models. Covers model design, validation, release, rollback, documentation, and retirement.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Engineering / Product Owner with Security and Governance oversight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Engineering, data science, product teams, model owners, security teams, and governance reviewers.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Model Development Checklist</w:t>
      </w:r>
    </w:p>
    <w:p>
      <w:pPr>
        <w:pStyle w:val="ListBullet"/>
      </w:pPr>
      <w:r>
        <w:t>Model Validation and Testing Record</w:t>
      </w:r>
    </w:p>
    <w:p>
      <w:pPr>
        <w:pStyle w:val="ListBullet"/>
      </w:pPr>
      <w:r>
        <w:t>Model Release Approval Form</w:t>
      </w:r>
    </w:p>
    <w:p>
      <w:pPr>
        <w:pStyle w:val="ListBullet"/>
      </w:pPr>
      <w:r>
        <w:t>Model Card / System Card Template</w:t>
      </w:r>
    </w:p>
    <w:p>
      <w:pPr>
        <w:pStyle w:val="ListBullet"/>
      </w:pPr>
      <w:r>
        <w:t>Model Retirement Checklist</w:t>
      </w:r>
    </w:p>
    <w:p>
      <w:r>
        <w:rPr>
          <w:b/>
        </w:rPr>
        <w:t xml:space="preserve">Implementation note. </w:t>
      </w:r>
      <w:r>
        <w:t>Not every SMB needs this on day one, but any company building or heavily customizing AI will need it quickly.</w:t>
      </w:r>
    </w:p>
    <w:p>
      <w:pPr>
        <w:pStyle w:val="Heading1"/>
      </w:pPr>
      <w:r>
        <w:t>13. Responsible AI / Ethics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Defines the enterprise's principles for fairness, accountability, transparency, explainability, contestability, inclusion, and non-discrimination in AI use.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Executive Sponsor / AI Governance Lead with Legal and HR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Executives, product teams, HR, Legal, Compliance, customer-facing teams, and innovation teams.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Responsible AI Principles Statement</w:t>
      </w:r>
    </w:p>
    <w:p>
      <w:pPr>
        <w:pStyle w:val="ListBullet"/>
      </w:pPr>
      <w:r>
        <w:t>Fairness and Bias Review Checklist</w:t>
      </w:r>
    </w:p>
    <w:p>
      <w:pPr>
        <w:pStyle w:val="ListBullet"/>
      </w:pPr>
      <w:r>
        <w:t>Ethical Escalation Review Form</w:t>
      </w:r>
    </w:p>
    <w:p>
      <w:pPr>
        <w:pStyle w:val="ListBullet"/>
      </w:pPr>
      <w:r>
        <w:t>Sensitive Use Case Review Memo</w:t>
      </w:r>
    </w:p>
    <w:p>
      <w:pPr>
        <w:pStyle w:val="ListBullet"/>
      </w:pPr>
      <w:r>
        <w:t>Stakeholder Impact Assessment Template</w:t>
      </w:r>
    </w:p>
    <w:p>
      <w:r>
        <w:rPr>
          <w:b/>
        </w:rPr>
        <w:t xml:space="preserve">Implementation note. </w:t>
      </w:r>
      <w:r>
        <w:t>This policy gives the program a principles layer above operational controls and is useful for leadership communication and external trust.</w:t>
      </w:r>
    </w:p>
    <w:p>
      <w:pPr>
        <w:pStyle w:val="Heading1"/>
      </w:pPr>
      <w:r>
        <w:t>14. AI Training and Awareness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Requires role-based training and awareness for enterprise AI usage, approvals, administration, development, and oversight responsibilities.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AI Governance Lead with HR and Security Awareness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All employees, managers, administrators, approvers, developers, and executives.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Training Curriculum Matrix</w:t>
      </w:r>
    </w:p>
    <w:p>
      <w:pPr>
        <w:pStyle w:val="ListBullet"/>
      </w:pPr>
      <w:r>
        <w:t>Role-Based Training Assignment Sheet</w:t>
      </w:r>
    </w:p>
    <w:p>
      <w:pPr>
        <w:pStyle w:val="ListBullet"/>
      </w:pPr>
      <w:r>
        <w:t>AI Policy Acknowledgment Form</w:t>
      </w:r>
    </w:p>
    <w:p>
      <w:pPr>
        <w:pStyle w:val="ListBullet"/>
      </w:pPr>
      <w:r>
        <w:t>AI Awareness Campaign Tracker</w:t>
      </w:r>
    </w:p>
    <w:p>
      <w:pPr>
        <w:pStyle w:val="ListBullet"/>
      </w:pPr>
      <w:r>
        <w:t>Training Completion Report</w:t>
      </w:r>
    </w:p>
    <w:p>
      <w:r>
        <w:rPr>
          <w:b/>
        </w:rPr>
        <w:t xml:space="preserve">Implementation note. </w:t>
      </w:r>
      <w:r>
        <w:t>Governance without training is paperwork with optimism attached.</w:t>
      </w:r>
    </w:p>
    <w:p>
      <w:pPr>
        <w:pStyle w:val="Heading1"/>
      </w:pPr>
      <w:r>
        <w:t>15. AI Records Retention and Evidence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112"/>
          </w:tcPr>
          <w:p>
            <w:r>
              <w:t>Defines what governance, approval, monitoring, vendor, and incident records must be retained to support compliance, audit, review, and accountability.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5112"/>
          </w:tcPr>
          <w:p>
            <w:r>
              <w:t>Records Management / Compliance Lead with Privacy, Legal, and Governance support</w:t>
            </w:r>
          </w:p>
        </w:tc>
      </w:tr>
      <w:tr>
        <w:tc>
          <w:tcPr>
            <w:tcW w:type="dxa" w:w="5112"/>
            <w:shd w:fill="EAF1FB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5112"/>
          </w:tcPr>
          <w:p>
            <w:r>
              <w:t>Compliance, audit, Legal, AI governance, Security, IT, and business owners.</w:t>
            </w:r>
          </w:p>
        </w:tc>
      </w:tr>
    </w:tbl>
    <w:p/>
    <w:p>
      <w:r>
        <w:rPr>
          <w:b/>
        </w:rPr>
        <w:t>Required companion templates</w:t>
      </w:r>
    </w:p>
    <w:p>
      <w:pPr>
        <w:pStyle w:val="ListBullet"/>
      </w:pPr>
      <w:r>
        <w:t>AI Evidence Register</w:t>
      </w:r>
    </w:p>
    <w:p>
      <w:pPr>
        <w:pStyle w:val="ListBullet"/>
      </w:pPr>
      <w:r>
        <w:t>AI Governance Document Index</w:t>
      </w:r>
    </w:p>
    <w:p>
      <w:pPr>
        <w:pStyle w:val="ListBullet"/>
      </w:pPr>
      <w:r>
        <w:t>Retention Schedule Matrix</w:t>
      </w:r>
    </w:p>
    <w:p>
      <w:pPr>
        <w:pStyle w:val="ListBullet"/>
      </w:pPr>
      <w:r>
        <w:t>Audit Request Response Tracker</w:t>
      </w:r>
    </w:p>
    <w:p>
      <w:pPr>
        <w:pStyle w:val="ListBullet"/>
      </w:pPr>
      <w:r>
        <w:t>Evidence Completeness Checklist</w:t>
      </w:r>
    </w:p>
    <w:p>
      <w:r>
        <w:rPr>
          <w:b/>
        </w:rPr>
        <w:t xml:space="preserve">Implementation note. </w:t>
      </w:r>
      <w:r>
        <w:t>This policy is where operational discipline becomes provable during audits, reviews, and client diligence exercises.</w:t>
      </w:r>
    </w:p>
    <w:p>
      <w:pPr>
        <w:pStyle w:val="Heading1"/>
      </w:pPr>
      <w:r>
        <w:t>Best Owner Map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5112"/>
            <w:shd w:fill="DCE6F1"/>
          </w:tcPr>
          <w:p>
            <w:r>
              <w:rPr>
                <w:b/>
              </w:rPr>
              <w:t>Primary Owner</w:t>
            </w:r>
          </w:p>
        </w:tc>
      </w:tr>
      <w:tr>
        <w:tc>
          <w:tcPr>
            <w:tcW w:type="dxa" w:w="5112"/>
          </w:tcPr>
          <w:p>
            <w:r>
              <w:t>Enterprise AI Acceptable Use Policy</w:t>
            </w:r>
          </w:p>
        </w:tc>
        <w:tc>
          <w:tcPr>
            <w:tcW w:type="dxa" w:w="5112"/>
          </w:tcPr>
          <w:p>
            <w:r>
              <w:t>AI Governance Lead with Security and Legal support</w:t>
            </w:r>
          </w:p>
        </w:tc>
      </w:tr>
      <w:tr>
        <w:tc>
          <w:tcPr>
            <w:tcW w:type="dxa" w:w="5112"/>
          </w:tcPr>
          <w:p>
            <w:r>
              <w:t>AI Governance Policy</w:t>
            </w:r>
          </w:p>
        </w:tc>
        <w:tc>
          <w:tcPr>
            <w:tcW w:type="dxa" w:w="5112"/>
          </w:tcPr>
          <w:p>
            <w:r>
              <w:t>Executive Sponsor / AI Governance Lead</w:t>
            </w:r>
          </w:p>
        </w:tc>
      </w:tr>
      <w:tr>
        <w:tc>
          <w:tcPr>
            <w:tcW w:type="dxa" w:w="5112"/>
          </w:tcPr>
          <w:p>
            <w:r>
              <w:t>AI Data Handling and Privacy Policy</w:t>
            </w:r>
          </w:p>
        </w:tc>
        <w:tc>
          <w:tcPr>
            <w:tcW w:type="dxa" w:w="5112"/>
          </w:tcPr>
          <w:p>
            <w:r>
              <w:t>Privacy Lead / Data Protection Lead with Security and Data Governance support</w:t>
            </w:r>
          </w:p>
        </w:tc>
      </w:tr>
      <w:tr>
        <w:tc>
          <w:tcPr>
            <w:tcW w:type="dxa" w:w="5112"/>
          </w:tcPr>
          <w:p>
            <w:r>
              <w:t>AI Risk Assessment and Use-Case Approval Policy</w:t>
            </w:r>
          </w:p>
        </w:tc>
        <w:tc>
          <w:tcPr>
            <w:tcW w:type="dxa" w:w="5112"/>
          </w:tcPr>
          <w:p>
            <w:r>
              <w:t>AI Governance Lead with Risk, Legal, Privacy, and Security review support</w:t>
            </w:r>
          </w:p>
        </w:tc>
      </w:tr>
      <w:tr>
        <w:tc>
          <w:tcPr>
            <w:tcW w:type="dxa" w:w="5112"/>
          </w:tcPr>
          <w:p>
            <w:r>
              <w:t>Third-Party / Vendor AI Due Diligence Policy</w:t>
            </w:r>
          </w:p>
        </w:tc>
        <w:tc>
          <w:tcPr>
            <w:tcW w:type="dxa" w:w="5112"/>
          </w:tcPr>
          <w:p>
            <w:r>
              <w:t>Procurement / Vendor Risk Lead with Security, Privacy, and Legal support</w:t>
            </w:r>
          </w:p>
        </w:tc>
      </w:tr>
      <w:tr>
        <w:tc>
          <w:tcPr>
            <w:tcW w:type="dxa" w:w="5112"/>
          </w:tcPr>
          <w:p>
            <w:r>
              <w:t>AI Security Policy</w:t>
            </w:r>
          </w:p>
        </w:tc>
        <w:tc>
          <w:tcPr>
            <w:tcW w:type="dxa" w:w="5112"/>
          </w:tcPr>
          <w:p>
            <w:r>
              <w:t>Information Security Lead</w:t>
            </w:r>
          </w:p>
        </w:tc>
      </w:tr>
      <w:tr>
        <w:tc>
          <w:tcPr>
            <w:tcW w:type="dxa" w:w="5112"/>
          </w:tcPr>
          <w:p>
            <w:r>
              <w:t>Human Oversight and Decision-Making Policy</w:t>
            </w:r>
          </w:p>
        </w:tc>
        <w:tc>
          <w:tcPr>
            <w:tcW w:type="dxa" w:w="5112"/>
          </w:tcPr>
          <w:p>
            <w:r>
              <w:t>AI Governance Lead with Legal and business owner support</w:t>
            </w:r>
          </w:p>
        </w:tc>
      </w:tr>
      <w:tr>
        <w:tc>
          <w:tcPr>
            <w:tcW w:type="dxa" w:w="5112"/>
          </w:tcPr>
          <w:p>
            <w:r>
              <w:t>AI Transparency and Disclosure Policy</w:t>
            </w:r>
          </w:p>
        </w:tc>
        <w:tc>
          <w:tcPr>
            <w:tcW w:type="dxa" w:w="5112"/>
          </w:tcPr>
          <w:p>
            <w:r>
              <w:t>Legal / Compliance with Communications and AI Governance support</w:t>
            </w:r>
          </w:p>
        </w:tc>
      </w:tr>
      <w:tr>
        <w:tc>
          <w:tcPr>
            <w:tcW w:type="dxa" w:w="5112"/>
          </w:tcPr>
          <w:p>
            <w:r>
              <w:t>AI Incident Response Policy</w:t>
            </w:r>
          </w:p>
        </w:tc>
        <w:tc>
          <w:tcPr>
            <w:tcW w:type="dxa" w:w="5112"/>
          </w:tcPr>
          <w:p>
            <w:r>
              <w:t>Information Security Lead with Privacy, Legal, IT, and business owner support</w:t>
            </w:r>
          </w:p>
        </w:tc>
      </w:tr>
      <w:tr>
        <w:tc>
          <w:tcPr>
            <w:tcW w:type="dxa" w:w="5112"/>
          </w:tcPr>
          <w:p>
            <w:r>
              <w:t>AI Monitoring, Logging, and Change Management Policy</w:t>
            </w:r>
          </w:p>
        </w:tc>
        <w:tc>
          <w:tcPr>
            <w:tcW w:type="dxa" w:w="5112"/>
          </w:tcPr>
          <w:p>
            <w:r>
              <w:t>IT / Platform Owner with Security and AI Governance oversight</w:t>
            </w:r>
          </w:p>
        </w:tc>
      </w:tr>
      <w:tr>
        <w:tc>
          <w:tcPr>
            <w:tcW w:type="dxa" w:w="5112"/>
          </w:tcPr>
          <w:p>
            <w:r>
              <w:t>AI Inventory and Registry Policy</w:t>
            </w:r>
          </w:p>
        </w:tc>
        <w:tc>
          <w:tcPr>
            <w:tcW w:type="dxa" w:w="5112"/>
          </w:tcPr>
          <w:p>
            <w:r>
              <w:t>AI Governance Lead with IT support</w:t>
            </w:r>
          </w:p>
        </w:tc>
      </w:tr>
      <w:tr>
        <w:tc>
          <w:tcPr>
            <w:tcW w:type="dxa" w:w="5112"/>
          </w:tcPr>
          <w:p>
            <w:r>
              <w:t>AI Model Lifecycle / Development Policy</w:t>
            </w:r>
          </w:p>
        </w:tc>
        <w:tc>
          <w:tcPr>
            <w:tcW w:type="dxa" w:w="5112"/>
          </w:tcPr>
          <w:p>
            <w:r>
              <w:t>Engineering / Product Owner with Security and Governance oversight</w:t>
            </w:r>
          </w:p>
        </w:tc>
      </w:tr>
      <w:tr>
        <w:tc>
          <w:tcPr>
            <w:tcW w:type="dxa" w:w="5112"/>
          </w:tcPr>
          <w:p>
            <w:r>
              <w:t>Responsible AI / Ethics Policy</w:t>
            </w:r>
          </w:p>
        </w:tc>
        <w:tc>
          <w:tcPr>
            <w:tcW w:type="dxa" w:w="5112"/>
          </w:tcPr>
          <w:p>
            <w:r>
              <w:t>Executive Sponsor / AI Governance Lead with Legal and HR support</w:t>
            </w:r>
          </w:p>
        </w:tc>
      </w:tr>
      <w:tr>
        <w:tc>
          <w:tcPr>
            <w:tcW w:type="dxa" w:w="5112"/>
          </w:tcPr>
          <w:p>
            <w:r>
              <w:t>AI Training and Awareness Policy</w:t>
            </w:r>
          </w:p>
        </w:tc>
        <w:tc>
          <w:tcPr>
            <w:tcW w:type="dxa" w:w="5112"/>
          </w:tcPr>
          <w:p>
            <w:r>
              <w:t>AI Governance Lead with HR and Security Awareness support</w:t>
            </w:r>
          </w:p>
        </w:tc>
      </w:tr>
      <w:tr>
        <w:tc>
          <w:tcPr>
            <w:tcW w:type="dxa" w:w="5112"/>
          </w:tcPr>
          <w:p>
            <w:r>
              <w:t>AI Records Retention and Evidence Policy</w:t>
            </w:r>
          </w:p>
        </w:tc>
        <w:tc>
          <w:tcPr>
            <w:tcW w:type="dxa" w:w="5112"/>
          </w:tcPr>
          <w:p>
            <w:r>
              <w:t>Records Management / Compliance Lead with Privacy, Legal, and Governance support</w:t>
            </w:r>
          </w:p>
        </w:tc>
      </w:tr>
    </w:tbl>
    <w:p>
      <w:pPr>
        <w:pStyle w:val="Heading1"/>
      </w:pPr>
      <w:r>
        <w:t>GovSecure Productization Recommendation</w:t>
      </w:r>
    </w:p>
    <w:p>
      <w:r>
        <w:rPr>
          <w:b/>
        </w:rPr>
        <w:t xml:space="preserve">Recommended product name. </w:t>
      </w:r>
      <w:r>
        <w:t>GovSecure AI Policy Suite Map - 15 Core Enterprise AI Policies with Operational Templates</w:t>
      </w:r>
    </w:p>
    <w:p>
      <w:r>
        <w:rPr>
          <w:b/>
        </w:rPr>
        <w:t xml:space="preserve">Commercial packaging approach. </w:t>
      </w:r>
      <w:r>
        <w:t>Offer the suite in layers: Lite (policy map + core templates), Standard (8 drafted policies + template pack), and Pro (full 15-policy suite + questionnaires + registry + evidence pack).</w:t>
      </w:r>
    </w:p>
    <w:p>
      <w:r>
        <w:rPr>
          <w:b/>
        </w:rPr>
        <w:t xml:space="preserve">Positioning note. </w:t>
      </w:r>
      <w:r>
        <w:t>The value is not only in the policy documents themselves but in the operational templates that make the policies usable, reviewable, and auditable.</w:t>
      </w:r>
    </w:p>
    <w:p>
      <w:pPr>
        <w:pStyle w:val="Heading1"/>
      </w:pPr>
      <w:r>
        <w:t>Closing Note</w:t>
      </w:r>
    </w:p>
    <w:p>
      <w:r>
        <w:t>This suite map is designed to help organizations stand up an AI governance program that is practical, role-aware, and scalable. It can serve as a planning document, a client-ready advisory deliverable, or the backbone of a GovSecure product offering.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2F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5BA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E2F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E2F6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