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A1B7" w14:textId="6C305D7E" w:rsidR="00B978D7" w:rsidRPr="00B978D7" w:rsidRDefault="2548395E" w:rsidP="262D5534">
      <w:pPr>
        <w:shd w:val="clear" w:color="auto" w:fill="FFFFFF" w:themeFill="background1"/>
        <w:spacing w:after="100" w:afterAutospacing="1"/>
        <w:outlineLvl w:val="0"/>
        <w:rPr>
          <w:rFonts w:ascii="Arial" w:eastAsia="Times New Roman" w:hAnsi="Arial" w:cs="Arial"/>
          <w:sz w:val="48"/>
          <w:szCs w:val="48"/>
        </w:rPr>
      </w:pPr>
      <w:r w:rsidRPr="262D5534">
        <w:rPr>
          <w:rFonts w:ascii="Arial" w:eastAsia="Times New Roman" w:hAnsi="Arial" w:cs="Arial"/>
          <w:kern w:val="36"/>
          <w:sz w:val="48"/>
          <w:szCs w:val="48"/>
        </w:rPr>
        <w:t xml:space="preserve">Steal </w:t>
      </w:r>
      <w:r w:rsidR="00B978D7" w:rsidRPr="262D5534">
        <w:rPr>
          <w:rFonts w:ascii="Arial" w:eastAsia="Times New Roman" w:hAnsi="Arial" w:cs="Arial"/>
          <w:kern w:val="36"/>
          <w:sz w:val="48"/>
          <w:szCs w:val="48"/>
        </w:rPr>
        <w:t xml:space="preserve">Application Access Token </w:t>
      </w:r>
      <w:r w:rsidR="514BB51C" w:rsidRPr="262D5534">
        <w:rPr>
          <w:rFonts w:ascii="Arial" w:eastAsia="Arial" w:hAnsi="Arial" w:cs="Arial"/>
          <w:color w:val="000000" w:themeColor="text1"/>
          <w:lang w:val="en"/>
        </w:rPr>
        <w:t>(version 1.</w:t>
      </w:r>
      <w:r w:rsidR="15AC604F" w:rsidRPr="262D5534">
        <w:rPr>
          <w:rFonts w:ascii="Arial" w:eastAsia="Arial" w:hAnsi="Arial" w:cs="Arial"/>
          <w:color w:val="000000" w:themeColor="text1"/>
          <w:lang w:val="en"/>
        </w:rPr>
        <w:t>1</w:t>
      </w:r>
      <w:r w:rsidR="514BB51C" w:rsidRPr="262D5534">
        <w:rPr>
          <w:rFonts w:ascii="Arial" w:eastAsia="Arial" w:hAnsi="Arial" w:cs="Arial"/>
          <w:color w:val="000000" w:themeColor="text1"/>
          <w:lang w:val="en"/>
        </w:rPr>
        <w:t>)</w:t>
      </w:r>
    </w:p>
    <w:p w14:paraId="51958ED6" w14:textId="672F085A" w:rsidR="0A349AF2" w:rsidRDefault="0A349AF2" w:rsidP="17558659">
      <w:pPr>
        <w:shd w:val="clear" w:color="auto" w:fill="FFFFFF" w:themeFill="background1"/>
        <w:spacing w:afterAutospacing="1"/>
        <w:outlineLvl w:val="0"/>
        <w:rPr>
          <w:rFonts w:ascii="Arial" w:eastAsia="Arial" w:hAnsi="Arial" w:cs="Arial"/>
          <w:color w:val="000000" w:themeColor="text1"/>
          <w:lang w:val="en"/>
        </w:rPr>
      </w:pPr>
    </w:p>
    <w:p w14:paraId="6E297D91" w14:textId="4251BB8E" w:rsidR="0A349AF2" w:rsidRDefault="10CF390F" w:rsidP="17558659">
      <w:pPr>
        <w:spacing w:afterAutospacing="1"/>
        <w:rPr>
          <w:rFonts w:ascii="Arial" w:eastAsia="Arial" w:hAnsi="Arial" w:cs="Arial"/>
          <w:sz w:val="28"/>
          <w:szCs w:val="28"/>
        </w:rPr>
      </w:pPr>
      <w:r w:rsidRPr="02AC1B9B">
        <w:rPr>
          <w:rFonts w:ascii="Arial" w:eastAsia="Arial" w:hAnsi="Arial" w:cs="Arial"/>
          <w:b/>
          <w:bCs/>
          <w:color w:val="39434C"/>
          <w:sz w:val="28"/>
          <w:szCs w:val="28"/>
        </w:rPr>
        <w:t>Cloud Service Label:  IaaS, P</w:t>
      </w:r>
      <w:r w:rsidRPr="02AC1B9B">
        <w:rPr>
          <w:rFonts w:ascii="Arial" w:eastAsia="Arial" w:hAnsi="Arial" w:cs="Arial"/>
          <w:b/>
          <w:bCs/>
          <w:color w:val="404040" w:themeColor="text1" w:themeTint="BF"/>
          <w:sz w:val="28"/>
          <w:szCs w:val="28"/>
        </w:rPr>
        <w:t>aaS</w:t>
      </w:r>
    </w:p>
    <w:p w14:paraId="3E629B43" w14:textId="56B79298" w:rsidR="262D5534" w:rsidRDefault="262D5534" w:rsidP="262D5534">
      <w:pPr>
        <w:shd w:val="clear" w:color="auto" w:fill="FFFFFF" w:themeFill="background1"/>
        <w:spacing w:afterAutospacing="1"/>
        <w:outlineLvl w:val="0"/>
        <w:rPr>
          <w:rFonts w:ascii="Arial" w:eastAsia="Times New Roman" w:hAnsi="Arial" w:cs="Arial"/>
          <w:color w:val="39434C"/>
        </w:rPr>
      </w:pPr>
    </w:p>
    <w:p w14:paraId="2B8EA1F7" w14:textId="6C4261D5" w:rsidR="22A88659" w:rsidRDefault="22A88659" w:rsidP="262D5534">
      <w:pPr>
        <w:shd w:val="clear" w:color="auto" w:fill="FFFFFF" w:themeFill="background1"/>
        <w:spacing w:afterAutospacing="1"/>
        <w:outlineLvl w:val="0"/>
        <w:rPr>
          <w:rFonts w:ascii="Arial" w:eastAsia="Arial" w:hAnsi="Arial" w:cs="Arial"/>
          <w:sz w:val="32"/>
          <w:szCs w:val="32"/>
        </w:rPr>
      </w:pPr>
      <w:r w:rsidRPr="262D5534">
        <w:rPr>
          <w:rFonts w:ascii="Arial" w:eastAsia="Arial" w:hAnsi="Arial" w:cs="Arial"/>
          <w:sz w:val="32"/>
          <w:szCs w:val="32"/>
        </w:rPr>
        <w:t>Description</w:t>
      </w:r>
    </w:p>
    <w:p w14:paraId="19DF4CAB" w14:textId="4B0932D9" w:rsidR="00B978D7" w:rsidRPr="00B978D7" w:rsidRDefault="6459BF51" w:rsidP="262D5534">
      <w:pPr>
        <w:shd w:val="clear" w:color="auto" w:fill="FFFFFF" w:themeFill="background1"/>
        <w:spacing w:after="100" w:afterAutospacing="1"/>
        <w:outlineLvl w:val="0"/>
        <w:rPr>
          <w:rFonts w:ascii="Arial" w:eastAsia="Arial" w:hAnsi="Arial" w:cs="Arial"/>
        </w:rPr>
      </w:pPr>
      <w:r w:rsidRPr="262D5534">
        <w:rPr>
          <w:rFonts w:ascii="Arial" w:eastAsia="Arial" w:hAnsi="Arial" w:cs="Arial"/>
        </w:rPr>
        <w:t>Adversaries may use application access tokens to bypass the typical authentication process and access restricted accounts, information, or services on remote systems. These tokens are typically stolen from compromised users and used in lieu of login credentials.  Application credentials may also be stolen from publicly available cloud software repositories where developmental code may still have  credentials hardcoded credentials for testing.  This is actually quite common and automated tools exist that will scan publicly available repositories for such tokens.</w:t>
      </w:r>
    </w:p>
    <w:p w14:paraId="7C59B931" w14:textId="4450EABA" w:rsidR="6459BF51" w:rsidRDefault="6459BF51" w:rsidP="262D5534">
      <w:pPr>
        <w:shd w:val="clear" w:color="auto" w:fill="FFFFFF" w:themeFill="background1"/>
        <w:spacing w:afterAutospacing="1"/>
        <w:rPr>
          <w:rFonts w:ascii="Arial" w:eastAsia="Arial" w:hAnsi="Arial" w:cs="Arial"/>
        </w:rPr>
      </w:pPr>
    </w:p>
    <w:p w14:paraId="0B9386EF" w14:textId="2BCEFE3B" w:rsidR="00B978D7" w:rsidRPr="00B978D7" w:rsidRDefault="00B978D7" w:rsidP="262D5534">
      <w:pPr>
        <w:shd w:val="clear" w:color="auto" w:fill="FFFFFF" w:themeFill="background1"/>
        <w:spacing w:after="100" w:afterAutospacing="1"/>
        <w:rPr>
          <w:rFonts w:ascii="Arial" w:eastAsia="Arial" w:hAnsi="Arial" w:cs="Arial"/>
          <w:sz w:val="18"/>
          <w:szCs w:val="18"/>
          <w:vertAlign w:val="superscript"/>
        </w:rPr>
      </w:pPr>
      <w:r w:rsidRPr="262D5534">
        <w:rPr>
          <w:rFonts w:ascii="Arial" w:eastAsia="Arial" w:hAnsi="Arial" w:cs="Arial"/>
        </w:rPr>
        <w:t>Application access tokens are used to make authorized API requests on behalf of a user and are commonly used as a way to access resources in cloud-based applications and software-as-a-service (SaaS)</w:t>
      </w:r>
      <w:r w:rsidR="342BACC8" w:rsidRPr="262D5534">
        <w:rPr>
          <w:rFonts w:ascii="Arial" w:eastAsia="Arial" w:hAnsi="Arial" w:cs="Arial"/>
        </w:rPr>
        <w:t xml:space="preserve">. </w:t>
      </w:r>
      <w:r w:rsidRPr="262D5534">
        <w:rPr>
          <w:rFonts w:ascii="Arial" w:eastAsia="Arial" w:hAnsi="Arial" w:cs="Arial"/>
        </w:rPr>
        <w:t>OAuth is one commonly implemented framework that issues tokens to users for access to systems. These frameworks are used collaboratively to verify the user and determine what actions the user is allowed to perform. Once identity is established, the token allows actions to be authorized, without passing the actual credentials of the user. Therefore, compromise of the token can grant the adversary access to resources of other sites through a malicious application.</w:t>
      </w:r>
      <w:r w:rsidR="347FB70A" w:rsidRPr="262D5534">
        <w:rPr>
          <w:rFonts w:ascii="Arial" w:eastAsia="Arial" w:hAnsi="Arial" w:cs="Arial"/>
        </w:rPr>
        <w:t xml:space="preserve"> </w:t>
      </w:r>
      <w:r w:rsidR="66E3845D" w:rsidRPr="262D5534">
        <w:rPr>
          <w:rFonts w:ascii="Arial" w:eastAsia="Arial" w:hAnsi="Arial" w:cs="Arial"/>
        </w:rPr>
        <w:t>For example, with a cloud-based email service once an OAuth access token is granted to a malicious application, it can potentially gain long-term access to features of the user account if a "refresh" token enabling background access is awarded.</w:t>
      </w:r>
      <w:r w:rsidR="2C938AFC" w:rsidRPr="262D5534">
        <w:rPr>
          <w:rFonts w:ascii="Arial" w:eastAsia="Arial" w:hAnsi="Arial" w:cs="Arial"/>
        </w:rPr>
        <w:t xml:space="preserve"> </w:t>
      </w:r>
      <w:r w:rsidR="66E3845D" w:rsidRPr="262D5534">
        <w:rPr>
          <w:rFonts w:ascii="Arial" w:eastAsia="Arial" w:hAnsi="Arial" w:cs="Arial"/>
        </w:rPr>
        <w:t>With an OAuth access token an adversary can use the user-granted REST API to perform functions such as email searching and contact enumeration.</w:t>
      </w:r>
    </w:p>
    <w:p w14:paraId="3B66473C" w14:textId="256342A1" w:rsidR="66E3845D" w:rsidRDefault="66E3845D" w:rsidP="262D5534">
      <w:pPr>
        <w:shd w:val="clear" w:color="auto" w:fill="FFFFFF" w:themeFill="background1"/>
        <w:spacing w:afterAutospacing="1"/>
        <w:rPr>
          <w:rFonts w:ascii="Arial" w:eastAsia="Arial" w:hAnsi="Arial" w:cs="Arial"/>
        </w:rPr>
      </w:pPr>
    </w:p>
    <w:p w14:paraId="6C88BB9C" w14:textId="6F798A08" w:rsidR="00B978D7" w:rsidRPr="00B978D7" w:rsidRDefault="6459BF51" w:rsidP="262D5534">
      <w:pPr>
        <w:shd w:val="clear" w:color="auto" w:fill="FFFFFF" w:themeFill="background1"/>
        <w:spacing w:after="100" w:afterAutospacing="1"/>
        <w:rPr>
          <w:rFonts w:ascii="Arial" w:eastAsia="Arial" w:hAnsi="Arial" w:cs="Arial"/>
        </w:rPr>
      </w:pPr>
      <w:r w:rsidRPr="262D5534">
        <w:rPr>
          <w:rFonts w:ascii="Arial" w:eastAsia="Arial" w:hAnsi="Arial" w:cs="Arial"/>
        </w:rPr>
        <w:t xml:space="preserve">Compromised access tokens may be used as an initial step in compromising other services. For example, if a token grants access to a victim’s primary email, the adversary may be able to extend access to all other services which the target subscribes by triggering forgotten password routines. </w:t>
      </w:r>
    </w:p>
    <w:p w14:paraId="1734A887" w14:textId="73C216AD" w:rsidR="00B978D7" w:rsidRPr="00B978D7" w:rsidRDefault="00B978D7" w:rsidP="262D5534">
      <w:pPr>
        <w:shd w:val="clear" w:color="auto" w:fill="FFFFFF" w:themeFill="background1"/>
        <w:spacing w:after="100" w:afterAutospacing="1"/>
        <w:rPr>
          <w:rFonts w:ascii="Arial" w:eastAsia="Arial" w:hAnsi="Arial" w:cs="Arial"/>
        </w:rPr>
      </w:pPr>
    </w:p>
    <w:p w14:paraId="35AC3260" w14:textId="07F48F79" w:rsidR="00B978D7" w:rsidRPr="00B978D7" w:rsidRDefault="6459BF51" w:rsidP="262D5534">
      <w:pPr>
        <w:shd w:val="clear" w:color="auto" w:fill="FFFFFF" w:themeFill="background1"/>
        <w:spacing w:after="100" w:afterAutospacing="1"/>
        <w:rPr>
          <w:rFonts w:ascii="Arial" w:eastAsia="Arial" w:hAnsi="Arial" w:cs="Arial"/>
        </w:rPr>
      </w:pPr>
      <w:r w:rsidRPr="262D5534">
        <w:rPr>
          <w:rFonts w:ascii="Arial" w:eastAsia="Arial" w:hAnsi="Arial" w:cs="Arial"/>
        </w:rPr>
        <w:lastRenderedPageBreak/>
        <w:t>Direct API access through a token negates the effectiveness of a second authentication factor and may be immune to intuitive countermeasures like changing passwords. Access abuse over an API channel can be difficult to detect even from the service provider end, as the access can still align well with a legitimate workflow.</w:t>
      </w:r>
    </w:p>
    <w:p w14:paraId="2084B67A" w14:textId="0FF8B6BC" w:rsidR="66E3845D" w:rsidRDefault="66E3845D" w:rsidP="262D5534">
      <w:pPr>
        <w:shd w:val="clear" w:color="auto" w:fill="FFFFFF" w:themeFill="background1"/>
        <w:spacing w:afterAutospacing="1"/>
        <w:outlineLvl w:val="1"/>
        <w:rPr>
          <w:rFonts w:ascii="Arial" w:eastAsia="Arial" w:hAnsi="Arial" w:cs="Arial"/>
          <w:sz w:val="36"/>
          <w:szCs w:val="36"/>
        </w:rPr>
      </w:pPr>
    </w:p>
    <w:p w14:paraId="388CF355" w14:textId="2C3883D1" w:rsidR="00B978D7" w:rsidRDefault="2F47C240" w:rsidP="262D5534">
      <w:pPr>
        <w:spacing w:after="100" w:afterAutospacing="1"/>
        <w:rPr>
          <w:rFonts w:ascii="Arial" w:eastAsia="Arial" w:hAnsi="Arial" w:cs="Arial"/>
          <w:sz w:val="32"/>
          <w:szCs w:val="32"/>
        </w:rPr>
      </w:pPr>
      <w:r w:rsidRPr="262D5534">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262D5534" w14:paraId="766F9396" w14:textId="77777777" w:rsidTr="2F86BC1B">
        <w:tc>
          <w:tcPr>
            <w:tcW w:w="4680" w:type="dxa"/>
          </w:tcPr>
          <w:p w14:paraId="04A0AE3C" w14:textId="6986A542" w:rsidR="262D5534" w:rsidRDefault="262D5534" w:rsidP="262D5534">
            <w:pPr>
              <w:rPr>
                <w:rFonts w:ascii="Arial" w:eastAsia="Arial" w:hAnsi="Arial" w:cs="Arial"/>
              </w:rPr>
            </w:pPr>
            <w:r w:rsidRPr="262D5534">
              <w:rPr>
                <w:rFonts w:ascii="Arial" w:eastAsia="Arial" w:hAnsi="Arial" w:cs="Arial"/>
                <w:b/>
                <w:bCs/>
              </w:rPr>
              <w:t>Name</w:t>
            </w:r>
            <w:r w:rsidRPr="262D5534">
              <w:rPr>
                <w:rFonts w:ascii="Arial" w:eastAsia="Arial" w:hAnsi="Arial" w:cs="Arial"/>
              </w:rPr>
              <w:t> </w:t>
            </w:r>
          </w:p>
        </w:tc>
        <w:tc>
          <w:tcPr>
            <w:tcW w:w="4680" w:type="dxa"/>
          </w:tcPr>
          <w:p w14:paraId="1B848982" w14:textId="37EF3C75" w:rsidR="262D5534" w:rsidRDefault="262D5534" w:rsidP="262D5534">
            <w:pPr>
              <w:rPr>
                <w:rFonts w:ascii="Arial" w:eastAsia="Arial" w:hAnsi="Arial" w:cs="Arial"/>
              </w:rPr>
            </w:pPr>
            <w:r w:rsidRPr="262D5534">
              <w:rPr>
                <w:rFonts w:ascii="Arial" w:eastAsia="Arial" w:hAnsi="Arial" w:cs="Arial"/>
                <w:b/>
                <w:bCs/>
              </w:rPr>
              <w:t>Description</w:t>
            </w:r>
            <w:r w:rsidRPr="262D5534">
              <w:rPr>
                <w:rFonts w:ascii="Arial" w:eastAsia="Arial" w:hAnsi="Arial" w:cs="Arial"/>
              </w:rPr>
              <w:t> </w:t>
            </w:r>
          </w:p>
        </w:tc>
      </w:tr>
      <w:tr w:rsidR="262D5534" w14:paraId="64FD8AE7" w14:textId="77777777" w:rsidTr="2F86BC1B">
        <w:tc>
          <w:tcPr>
            <w:tcW w:w="4680" w:type="dxa"/>
          </w:tcPr>
          <w:p w14:paraId="3AB6D779" w14:textId="6B0BC6D7" w:rsidR="2A86CA92" w:rsidRDefault="2A86CA92" w:rsidP="262D5534">
            <w:pPr>
              <w:spacing w:line="259" w:lineRule="auto"/>
              <w:rPr>
                <w:rFonts w:ascii="Arial" w:eastAsia="Arial" w:hAnsi="Arial" w:cs="Arial"/>
                <w:sz w:val="18"/>
                <w:szCs w:val="18"/>
              </w:rPr>
            </w:pPr>
            <w:r w:rsidRPr="262D5534">
              <w:rPr>
                <w:rFonts w:ascii="Arial" w:eastAsia="Arial" w:hAnsi="Arial" w:cs="Arial"/>
                <w:sz w:val="18"/>
                <w:szCs w:val="18"/>
              </w:rPr>
              <w:t>Black Direct</w:t>
            </w:r>
          </w:p>
        </w:tc>
        <w:tc>
          <w:tcPr>
            <w:tcW w:w="4680" w:type="dxa"/>
          </w:tcPr>
          <w:p w14:paraId="5B0EF474" w14:textId="66AC435E" w:rsidR="1E254F6E" w:rsidRDefault="1E254F6E" w:rsidP="262D5534">
            <w:pPr>
              <w:rPr>
                <w:rFonts w:ascii="Arial" w:eastAsia="Arial" w:hAnsi="Arial" w:cs="Arial"/>
                <w:color w:val="404040" w:themeColor="text1" w:themeTint="BF"/>
                <w:sz w:val="18"/>
                <w:szCs w:val="18"/>
              </w:rPr>
            </w:pPr>
            <w:r w:rsidRPr="262D5534">
              <w:rPr>
                <w:rFonts w:ascii="Arial" w:eastAsia="Arial" w:hAnsi="Arial" w:cs="Arial"/>
                <w:color w:val="404040" w:themeColor="text1" w:themeTint="BF"/>
                <w:sz w:val="18"/>
                <w:szCs w:val="18"/>
              </w:rPr>
              <w:t>Published Oauth2 vulnerability in certain first party Microsoft web sites that could enable the compromise of Azure credentials if exploited</w:t>
            </w:r>
            <w:r w:rsidR="6AEC82D3" w:rsidRPr="262D5534">
              <w:rPr>
                <w:rFonts w:ascii="Arial" w:eastAsia="Arial" w:hAnsi="Arial" w:cs="Arial"/>
                <w:color w:val="404040" w:themeColor="text1" w:themeTint="BF"/>
                <w:sz w:val="18"/>
                <w:szCs w:val="18"/>
              </w:rPr>
              <w:t>.</w:t>
            </w:r>
          </w:p>
        </w:tc>
      </w:tr>
      <w:tr w:rsidR="262D5534" w14:paraId="700B90B6" w14:textId="77777777" w:rsidTr="2F86BC1B">
        <w:tc>
          <w:tcPr>
            <w:tcW w:w="4680" w:type="dxa"/>
          </w:tcPr>
          <w:p w14:paraId="0CA932DE" w14:textId="30BD63D4" w:rsidR="1E254F6E" w:rsidRDefault="1E254F6E" w:rsidP="262D5534">
            <w:pPr>
              <w:rPr>
                <w:rFonts w:ascii="Arial" w:eastAsia="Arial" w:hAnsi="Arial" w:cs="Arial"/>
                <w:sz w:val="18"/>
                <w:szCs w:val="18"/>
              </w:rPr>
            </w:pPr>
            <w:proofErr w:type="spellStart"/>
            <w:r w:rsidRPr="262D5534">
              <w:rPr>
                <w:rFonts w:ascii="Arial" w:eastAsia="Arial" w:hAnsi="Arial" w:cs="Arial"/>
                <w:sz w:val="18"/>
                <w:szCs w:val="18"/>
              </w:rPr>
              <w:t>NetSPI</w:t>
            </w:r>
            <w:proofErr w:type="spellEnd"/>
          </w:p>
        </w:tc>
        <w:tc>
          <w:tcPr>
            <w:tcW w:w="4680" w:type="dxa"/>
          </w:tcPr>
          <w:p w14:paraId="1B23B039" w14:textId="23BBFF22" w:rsidR="40C6C976" w:rsidRDefault="40C6C976" w:rsidP="262D5534">
            <w:pPr>
              <w:rPr>
                <w:rFonts w:ascii="Arial" w:eastAsia="Arial" w:hAnsi="Arial" w:cs="Arial"/>
                <w:color w:val="404040" w:themeColor="text1" w:themeTint="BF"/>
                <w:sz w:val="18"/>
                <w:szCs w:val="18"/>
              </w:rPr>
            </w:pPr>
            <w:r w:rsidRPr="262D5534">
              <w:rPr>
                <w:rFonts w:ascii="Arial" w:eastAsia="Arial" w:hAnsi="Arial" w:cs="Arial"/>
                <w:color w:val="404040" w:themeColor="text1" w:themeTint="BF"/>
                <w:sz w:val="18"/>
                <w:szCs w:val="18"/>
              </w:rPr>
              <w:t>Documents Numerous opportunities to collect JWT tokens from within Azure applications.</w:t>
            </w:r>
          </w:p>
        </w:tc>
      </w:tr>
      <w:tr w:rsidR="262D5534" w14:paraId="3186243A" w14:textId="77777777" w:rsidTr="2F86BC1B">
        <w:tc>
          <w:tcPr>
            <w:tcW w:w="4680" w:type="dxa"/>
          </w:tcPr>
          <w:p w14:paraId="57FF6BE7" w14:textId="0F1BF517" w:rsidR="1E254F6E" w:rsidRDefault="1E254F6E" w:rsidP="262D5534">
            <w:pPr>
              <w:rPr>
                <w:rFonts w:ascii="Arial" w:eastAsia="Arial" w:hAnsi="Arial" w:cs="Arial"/>
                <w:sz w:val="18"/>
                <w:szCs w:val="18"/>
              </w:rPr>
            </w:pPr>
            <w:r w:rsidRPr="262D5534">
              <w:rPr>
                <w:rFonts w:ascii="Arial" w:eastAsia="Arial" w:hAnsi="Arial" w:cs="Arial"/>
                <w:sz w:val="18"/>
                <w:szCs w:val="18"/>
              </w:rPr>
              <w:t>APT28</w:t>
            </w:r>
          </w:p>
        </w:tc>
        <w:tc>
          <w:tcPr>
            <w:tcW w:w="4680" w:type="dxa"/>
          </w:tcPr>
          <w:p w14:paraId="665D8456" w14:textId="758AB9D4" w:rsidR="7A4524F4" w:rsidRDefault="7A4524F4" w:rsidP="262D5534">
            <w:pPr>
              <w:rPr>
                <w:rFonts w:ascii="Arial" w:eastAsia="Arial" w:hAnsi="Arial" w:cs="Arial"/>
                <w:color w:val="404040" w:themeColor="text1" w:themeTint="BF"/>
                <w:sz w:val="18"/>
                <w:szCs w:val="18"/>
                <w:vertAlign w:val="superscript"/>
              </w:rPr>
            </w:pPr>
            <w:r w:rsidRPr="262D5534">
              <w:rPr>
                <w:rFonts w:ascii="Arial" w:eastAsia="Arial" w:hAnsi="Arial" w:cs="Arial"/>
                <w:color w:val="404040" w:themeColor="text1" w:themeTint="BF"/>
                <w:sz w:val="18"/>
                <w:szCs w:val="18"/>
              </w:rPr>
              <w:t>APT28 has used several malicious applications that abused OAuth access tokens to gain access to target email accounts, including Gmail and Yahoo Mail.</w:t>
            </w:r>
          </w:p>
        </w:tc>
      </w:tr>
      <w:tr w:rsidR="210F1E51" w14:paraId="302DEB22" w14:textId="77777777" w:rsidTr="2F86BC1B">
        <w:tc>
          <w:tcPr>
            <w:tcW w:w="4680" w:type="dxa"/>
          </w:tcPr>
          <w:p w14:paraId="3907D061" w14:textId="199F4003" w:rsidR="4CE2383B" w:rsidRDefault="4CE2383B" w:rsidP="210F1E51">
            <w:pPr>
              <w:rPr>
                <w:rFonts w:ascii="Arial" w:eastAsia="Arial" w:hAnsi="Arial" w:cs="Arial"/>
                <w:sz w:val="18"/>
                <w:szCs w:val="18"/>
              </w:rPr>
            </w:pPr>
            <w:r w:rsidRPr="2F86BC1B">
              <w:rPr>
                <w:rFonts w:ascii="Arial" w:eastAsia="Arial" w:hAnsi="Arial" w:cs="Arial"/>
                <w:sz w:val="18"/>
                <w:szCs w:val="18"/>
              </w:rPr>
              <w:t>Azure AD Pass t</w:t>
            </w:r>
            <w:r w:rsidR="358A88FF" w:rsidRPr="2F86BC1B">
              <w:rPr>
                <w:rFonts w:ascii="Arial" w:eastAsia="Arial" w:hAnsi="Arial" w:cs="Arial"/>
                <w:sz w:val="18"/>
                <w:szCs w:val="18"/>
              </w:rPr>
              <w:t>hrough</w:t>
            </w:r>
            <w:r w:rsidRPr="2F86BC1B">
              <w:rPr>
                <w:rFonts w:ascii="Arial" w:eastAsia="Arial" w:hAnsi="Arial" w:cs="Arial"/>
                <w:sz w:val="18"/>
                <w:szCs w:val="18"/>
              </w:rPr>
              <w:t xml:space="preserve"> Authentication (PTA)</w:t>
            </w:r>
          </w:p>
        </w:tc>
        <w:tc>
          <w:tcPr>
            <w:tcW w:w="4680" w:type="dxa"/>
          </w:tcPr>
          <w:p w14:paraId="4FCCDC21" w14:textId="3A135578" w:rsidR="4CE2383B" w:rsidRDefault="4CE2383B" w:rsidP="210F1E51">
            <w:pPr>
              <w:rPr>
                <w:rFonts w:ascii="Arial" w:eastAsia="Arial" w:hAnsi="Arial" w:cs="Arial"/>
                <w:color w:val="000000" w:themeColor="text1"/>
                <w:sz w:val="18"/>
                <w:szCs w:val="18"/>
              </w:rPr>
            </w:pPr>
            <w:r w:rsidRPr="5F2555AC">
              <w:rPr>
                <w:rFonts w:ascii="Arial" w:eastAsia="Arial" w:hAnsi="Arial" w:cs="Arial"/>
                <w:color w:val="000000" w:themeColor="text1"/>
                <w:sz w:val="18"/>
                <w:szCs w:val="18"/>
              </w:rPr>
              <w:t>Un-hashed credentials are passed to the connector</w:t>
            </w:r>
            <w:r w:rsidR="4AFFF32A" w:rsidRPr="5F2555AC">
              <w:rPr>
                <w:rFonts w:ascii="Arial" w:eastAsia="Arial" w:hAnsi="Arial" w:cs="Arial"/>
                <w:color w:val="000000" w:themeColor="text1"/>
                <w:sz w:val="18"/>
                <w:szCs w:val="18"/>
              </w:rPr>
              <w:t xml:space="preserve"> to validate against Active Directory if Azure AD is configured with PTA. Adam Chester</w:t>
            </w:r>
            <w:r w:rsidR="0BE94A04" w:rsidRPr="5F2555AC">
              <w:rPr>
                <w:rFonts w:ascii="Arial" w:eastAsia="Arial" w:hAnsi="Arial" w:cs="Arial"/>
                <w:color w:val="000000" w:themeColor="text1"/>
                <w:sz w:val="18"/>
                <w:szCs w:val="18"/>
              </w:rPr>
              <w:t xml:space="preserve">, aka XPN, from </w:t>
            </w:r>
            <w:proofErr w:type="spellStart"/>
            <w:r w:rsidR="0BE94A04" w:rsidRPr="5F2555AC">
              <w:rPr>
                <w:rFonts w:ascii="Arial" w:eastAsia="Arial" w:hAnsi="Arial" w:cs="Arial"/>
                <w:color w:val="000000" w:themeColor="text1"/>
                <w:sz w:val="18"/>
                <w:szCs w:val="18"/>
              </w:rPr>
              <w:t>MDSec</w:t>
            </w:r>
            <w:proofErr w:type="spellEnd"/>
            <w:r w:rsidR="0BE94A04" w:rsidRPr="5F2555AC">
              <w:rPr>
                <w:rFonts w:ascii="Arial" w:eastAsia="Arial" w:hAnsi="Arial" w:cs="Arial"/>
                <w:color w:val="000000" w:themeColor="text1"/>
                <w:sz w:val="18"/>
                <w:szCs w:val="18"/>
              </w:rPr>
              <w:t xml:space="preserve"> </w:t>
            </w:r>
            <w:r w:rsidR="4AFFF32A" w:rsidRPr="5F2555AC">
              <w:rPr>
                <w:rFonts w:ascii="Arial" w:eastAsia="Arial" w:hAnsi="Arial" w:cs="Arial"/>
                <w:color w:val="000000" w:themeColor="text1"/>
                <w:sz w:val="18"/>
                <w:szCs w:val="18"/>
              </w:rPr>
              <w:t xml:space="preserve">created a PoC </w:t>
            </w:r>
            <w:r w:rsidR="70271EF5" w:rsidRPr="5F2555AC">
              <w:rPr>
                <w:rFonts w:ascii="Arial" w:eastAsia="Arial" w:hAnsi="Arial" w:cs="Arial"/>
                <w:color w:val="000000" w:themeColor="text1"/>
                <w:sz w:val="18"/>
                <w:szCs w:val="18"/>
              </w:rPr>
              <w:t>leveraging DLL injection into the Azure AD Sync process</w:t>
            </w:r>
            <w:r w:rsidR="301B1093" w:rsidRPr="5F2555AC">
              <w:rPr>
                <w:rFonts w:ascii="Arial" w:eastAsia="Arial" w:hAnsi="Arial" w:cs="Arial"/>
                <w:color w:val="000000" w:themeColor="text1"/>
                <w:sz w:val="18"/>
                <w:szCs w:val="18"/>
              </w:rPr>
              <w:t xml:space="preserve">, specifically the Win32 API </w:t>
            </w:r>
            <w:proofErr w:type="spellStart"/>
            <w:r w:rsidR="301B1093" w:rsidRPr="5F2555AC">
              <w:rPr>
                <w:rFonts w:ascii="Arial" w:eastAsia="Arial" w:hAnsi="Arial" w:cs="Arial"/>
                <w:i/>
                <w:iCs/>
                <w:color w:val="000000" w:themeColor="text1"/>
                <w:sz w:val="18"/>
                <w:szCs w:val="18"/>
              </w:rPr>
              <w:t>LogonUserW</w:t>
            </w:r>
            <w:proofErr w:type="spellEnd"/>
            <w:r w:rsidR="301B1093" w:rsidRPr="5F2555AC">
              <w:rPr>
                <w:rFonts w:ascii="Arial" w:eastAsia="Arial" w:hAnsi="Arial" w:cs="Arial"/>
                <w:i/>
                <w:iCs/>
                <w:color w:val="000000" w:themeColor="text1"/>
                <w:sz w:val="18"/>
                <w:szCs w:val="18"/>
              </w:rPr>
              <w:t xml:space="preserve">, </w:t>
            </w:r>
            <w:r w:rsidR="70271EF5" w:rsidRPr="5F2555AC">
              <w:rPr>
                <w:rFonts w:ascii="Arial" w:eastAsia="Arial" w:hAnsi="Arial" w:cs="Arial"/>
                <w:color w:val="000000" w:themeColor="text1"/>
                <w:sz w:val="18"/>
                <w:szCs w:val="18"/>
              </w:rPr>
              <w:t xml:space="preserve">to parse and store credentials. </w:t>
            </w:r>
          </w:p>
        </w:tc>
      </w:tr>
    </w:tbl>
    <w:p w14:paraId="5E3C4C31" w14:textId="04590D90" w:rsidR="00B978D7" w:rsidRDefault="00B978D7" w:rsidP="262D5534">
      <w:pPr>
        <w:spacing w:beforeAutospacing="1" w:after="100" w:afterAutospacing="1"/>
        <w:rPr>
          <w:rFonts w:ascii="Arial" w:eastAsia="Arial" w:hAnsi="Arial" w:cs="Arial"/>
        </w:rPr>
      </w:pPr>
    </w:p>
    <w:p w14:paraId="766BB9D9" w14:textId="047E8131" w:rsidR="262D5534" w:rsidRDefault="262D5534" w:rsidP="262D5534">
      <w:pPr>
        <w:spacing w:beforeAutospacing="1" w:afterAutospacing="1"/>
        <w:rPr>
          <w:rFonts w:ascii="Arial" w:eastAsia="Arial" w:hAnsi="Arial" w:cs="Arial"/>
        </w:rPr>
      </w:pPr>
    </w:p>
    <w:p w14:paraId="02DCDDF2" w14:textId="22EE14DB" w:rsidR="00B978D7" w:rsidRDefault="25A4BA76" w:rsidP="262D5534">
      <w:pPr>
        <w:shd w:val="clear" w:color="auto" w:fill="FFFFFF" w:themeFill="background1"/>
        <w:spacing w:after="100" w:afterAutospacing="1"/>
        <w:outlineLvl w:val="1"/>
        <w:rPr>
          <w:rFonts w:ascii="Arial" w:eastAsia="Arial" w:hAnsi="Arial" w:cs="Arial"/>
          <w:sz w:val="36"/>
          <w:szCs w:val="36"/>
        </w:rPr>
      </w:pPr>
      <w:r w:rsidRPr="262D5534">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262D5534" w14:paraId="690DA69D" w14:textId="77777777" w:rsidTr="55F8C459">
        <w:tc>
          <w:tcPr>
            <w:tcW w:w="4680" w:type="dxa"/>
          </w:tcPr>
          <w:p w14:paraId="0C337B53" w14:textId="7706389F" w:rsidR="0DBDF996" w:rsidRDefault="0DBDF996" w:rsidP="262D5534">
            <w:pPr>
              <w:rPr>
                <w:rFonts w:ascii="Arial" w:eastAsia="Arial" w:hAnsi="Arial" w:cs="Arial"/>
              </w:rPr>
            </w:pPr>
            <w:r w:rsidRPr="262D5534">
              <w:rPr>
                <w:rFonts w:ascii="Arial" w:eastAsia="Arial" w:hAnsi="Arial" w:cs="Arial"/>
                <w:b/>
                <w:bCs/>
              </w:rPr>
              <w:t>Mitigation</w:t>
            </w:r>
          </w:p>
        </w:tc>
        <w:tc>
          <w:tcPr>
            <w:tcW w:w="4680" w:type="dxa"/>
          </w:tcPr>
          <w:p w14:paraId="31C6EEDC" w14:textId="37EF3C75" w:rsidR="262D5534" w:rsidRDefault="262D5534" w:rsidP="262D5534">
            <w:pPr>
              <w:rPr>
                <w:rFonts w:ascii="Arial" w:eastAsia="Arial" w:hAnsi="Arial" w:cs="Arial"/>
              </w:rPr>
            </w:pPr>
            <w:r w:rsidRPr="262D5534">
              <w:rPr>
                <w:rFonts w:ascii="Arial" w:eastAsia="Arial" w:hAnsi="Arial" w:cs="Arial"/>
                <w:b/>
                <w:bCs/>
              </w:rPr>
              <w:t>Description</w:t>
            </w:r>
            <w:r w:rsidRPr="262D5534">
              <w:rPr>
                <w:rFonts w:ascii="Arial" w:eastAsia="Arial" w:hAnsi="Arial" w:cs="Arial"/>
              </w:rPr>
              <w:t> </w:t>
            </w:r>
          </w:p>
        </w:tc>
      </w:tr>
      <w:tr w:rsidR="262D5534" w14:paraId="30F2DC5A" w14:textId="77777777" w:rsidTr="55F8C459">
        <w:tc>
          <w:tcPr>
            <w:tcW w:w="4680" w:type="dxa"/>
          </w:tcPr>
          <w:p w14:paraId="6BD9F6D1" w14:textId="12FFDC58" w:rsidR="262D5534" w:rsidRDefault="6F93F9FA" w:rsidP="02AC1B9B">
            <w:pPr>
              <w:spacing w:line="259" w:lineRule="auto"/>
            </w:pPr>
            <w:r w:rsidRPr="02AC1B9B">
              <w:rPr>
                <w:rFonts w:ascii="Arial" w:eastAsia="Arial" w:hAnsi="Arial" w:cs="Arial"/>
                <w:sz w:val="18"/>
                <w:szCs w:val="18"/>
              </w:rPr>
              <w:t>Logging</w:t>
            </w:r>
          </w:p>
        </w:tc>
        <w:tc>
          <w:tcPr>
            <w:tcW w:w="4680" w:type="dxa"/>
          </w:tcPr>
          <w:p w14:paraId="40B3C9F9" w14:textId="67FB94AC" w:rsidR="79B1DAFB" w:rsidRDefault="79B1DAFB" w:rsidP="262D5534">
            <w:pPr>
              <w:rPr>
                <w:rFonts w:ascii="aria" w:eastAsia="aria" w:hAnsi="aria" w:cs="aria"/>
                <w:color w:val="404040" w:themeColor="text1" w:themeTint="BF"/>
                <w:sz w:val="18"/>
                <w:szCs w:val="18"/>
              </w:rPr>
            </w:pPr>
            <w:r w:rsidRPr="262D5534">
              <w:rPr>
                <w:rFonts w:ascii="aria" w:eastAsia="aria" w:hAnsi="aria" w:cs="aria"/>
                <w:color w:val="404040" w:themeColor="text1" w:themeTint="BF"/>
                <w:sz w:val="18"/>
                <w:szCs w:val="18"/>
              </w:rPr>
              <w:t>Administrators can set up a variety of logs and leverage audit tools to monitor actions that can be conducted as a result of OAuth 2.0 access. For instance, audit reports enable admins to identify privilege escalation actions such as role creations or policy modifications, which could be actions performed after initial access.  In Azure you can look at all authentications to Azure AD through the “sign in” blade under the Active Directory heading to determine if access has been obtained.</w:t>
            </w:r>
          </w:p>
        </w:tc>
      </w:tr>
      <w:tr w:rsidR="262D5534" w14:paraId="226C37E7" w14:textId="77777777" w:rsidTr="55F8C459">
        <w:tc>
          <w:tcPr>
            <w:tcW w:w="4680" w:type="dxa"/>
          </w:tcPr>
          <w:p w14:paraId="58C6A127" w14:textId="5E0C2437" w:rsidR="262D5534" w:rsidRDefault="32AEE530" w:rsidP="262D5534">
            <w:pPr>
              <w:rPr>
                <w:rFonts w:ascii="Arial" w:eastAsia="Arial" w:hAnsi="Arial" w:cs="Arial"/>
                <w:sz w:val="18"/>
                <w:szCs w:val="18"/>
              </w:rPr>
            </w:pPr>
            <w:r w:rsidRPr="02AC1B9B">
              <w:rPr>
                <w:rFonts w:ascii="Arial" w:eastAsia="Arial" w:hAnsi="Arial" w:cs="Arial"/>
                <w:sz w:val="18"/>
                <w:szCs w:val="18"/>
              </w:rPr>
              <w:t>Security Services</w:t>
            </w:r>
          </w:p>
        </w:tc>
        <w:tc>
          <w:tcPr>
            <w:tcW w:w="4680" w:type="dxa"/>
          </w:tcPr>
          <w:p w14:paraId="22C49759" w14:textId="1189D0DE" w:rsidR="7EA215B0" w:rsidRDefault="47C4AE8E" w:rsidP="55F8C459">
            <w:pPr>
              <w:rPr>
                <w:rFonts w:ascii="aria" w:eastAsia="aria" w:hAnsi="aria" w:cs="aria"/>
                <w:color w:val="000000" w:themeColor="text1"/>
                <w:sz w:val="18"/>
                <w:szCs w:val="18"/>
              </w:rPr>
            </w:pPr>
            <w:r w:rsidRPr="55F8C459">
              <w:rPr>
                <w:rFonts w:ascii="aria" w:eastAsia="aria" w:hAnsi="aria" w:cs="aria"/>
                <w:color w:val="000000" w:themeColor="text1"/>
                <w:sz w:val="18"/>
                <w:szCs w:val="18"/>
              </w:rPr>
              <w:t>Azure now offers security services focused specifically on identifying inappropriate use of credentials</w:t>
            </w:r>
            <w:r w:rsidR="21100B2A" w:rsidRPr="55F8C459">
              <w:rPr>
                <w:rFonts w:ascii="aria" w:eastAsia="aria" w:hAnsi="aria" w:cs="aria"/>
                <w:color w:val="000000" w:themeColor="text1"/>
                <w:sz w:val="18"/>
                <w:szCs w:val="18"/>
              </w:rPr>
              <w:t xml:space="preserve"> (PIM)</w:t>
            </w:r>
            <w:r w:rsidRPr="55F8C459">
              <w:rPr>
                <w:rFonts w:ascii="aria" w:eastAsia="aria" w:hAnsi="aria" w:cs="aria"/>
                <w:color w:val="000000" w:themeColor="text1"/>
                <w:sz w:val="18"/>
                <w:szCs w:val="18"/>
              </w:rPr>
              <w:t>.  These services include machine learning and preapproved policies that can be used to limit access to suspicious access requests.</w:t>
            </w:r>
          </w:p>
        </w:tc>
      </w:tr>
      <w:tr w:rsidR="262D5534" w14:paraId="3B8395D3" w14:textId="77777777" w:rsidTr="55F8C459">
        <w:tc>
          <w:tcPr>
            <w:tcW w:w="4680" w:type="dxa"/>
          </w:tcPr>
          <w:p w14:paraId="1B80C805" w14:textId="1187605D" w:rsidR="262D5534" w:rsidRDefault="146FC291" w:rsidP="262D5534">
            <w:pPr>
              <w:rPr>
                <w:rFonts w:ascii="Arial" w:eastAsia="Arial" w:hAnsi="Arial" w:cs="Arial"/>
                <w:sz w:val="18"/>
                <w:szCs w:val="18"/>
              </w:rPr>
            </w:pPr>
            <w:r w:rsidRPr="02AC1B9B">
              <w:rPr>
                <w:rFonts w:ascii="Arial" w:eastAsia="Arial" w:hAnsi="Arial" w:cs="Arial"/>
                <w:sz w:val="18"/>
                <w:szCs w:val="18"/>
              </w:rPr>
              <w:t>Update Corporate Policies</w:t>
            </w:r>
          </w:p>
        </w:tc>
        <w:tc>
          <w:tcPr>
            <w:tcW w:w="4680" w:type="dxa"/>
          </w:tcPr>
          <w:p w14:paraId="6D99D48B" w14:textId="73DC3642" w:rsidR="32BBA624" w:rsidRDefault="32BBA624" w:rsidP="262D5534">
            <w:pPr>
              <w:rPr>
                <w:rFonts w:ascii="Arial" w:eastAsia="Arial" w:hAnsi="Arial" w:cs="Arial"/>
                <w:color w:val="404040" w:themeColor="text1" w:themeTint="BF"/>
                <w:sz w:val="18"/>
                <w:szCs w:val="18"/>
              </w:rPr>
            </w:pPr>
            <w:r w:rsidRPr="262D5534">
              <w:rPr>
                <w:rFonts w:ascii="Arial" w:eastAsia="Arial" w:hAnsi="Arial" w:cs="Arial"/>
                <w:color w:val="404040" w:themeColor="text1" w:themeTint="BF"/>
                <w:sz w:val="18"/>
                <w:szCs w:val="18"/>
              </w:rPr>
              <w:t xml:space="preserve">Update corporate policies to restrict what types of third-party applications may be added to any online service or tool that is linked to the company's information, accounts or network (example: Google, Microsoft, Dropbox, Basecamp, GitHub). However, rather than providing high-level guidance on this, be extremely </w:t>
            </w:r>
            <w:r w:rsidRPr="262D5534">
              <w:rPr>
                <w:rFonts w:ascii="Arial" w:eastAsia="Arial" w:hAnsi="Arial" w:cs="Arial"/>
                <w:color w:val="404040" w:themeColor="text1" w:themeTint="BF"/>
                <w:sz w:val="18"/>
                <w:szCs w:val="18"/>
              </w:rPr>
              <w:lastRenderedPageBreak/>
              <w:t>specific—include a list of pre-approved applications and deny all others not on the list. Administrators may also block end-user consent through administrative portals, such as by using policies within Azure, disabling users from authorizing third-party apps through OAuth and forcing administrative consent.</w:t>
            </w:r>
          </w:p>
        </w:tc>
      </w:tr>
    </w:tbl>
    <w:p w14:paraId="72F673B2" w14:textId="2BED2214" w:rsidR="00B978D7" w:rsidRDefault="00B978D7" w:rsidP="262D5534">
      <w:pPr>
        <w:shd w:val="clear" w:color="auto" w:fill="FFFFFF" w:themeFill="background1"/>
        <w:spacing w:after="100" w:afterAutospacing="1"/>
        <w:outlineLvl w:val="1"/>
        <w:rPr>
          <w:rFonts w:ascii="Arial" w:eastAsia="Arial" w:hAnsi="Arial" w:cs="Arial"/>
          <w:sz w:val="36"/>
          <w:szCs w:val="36"/>
        </w:rPr>
      </w:pPr>
    </w:p>
    <w:p w14:paraId="0A07820C" w14:textId="07C385F3" w:rsidR="00B978D7" w:rsidRPr="00B978D7" w:rsidRDefault="0A349AF2" w:rsidP="262D5534">
      <w:pPr>
        <w:shd w:val="clear" w:color="auto" w:fill="FFFFFF" w:themeFill="background1"/>
        <w:spacing w:after="100" w:afterAutospacing="1"/>
        <w:outlineLvl w:val="1"/>
        <w:rPr>
          <w:rFonts w:ascii="Arial" w:eastAsia="Arial" w:hAnsi="Arial" w:cs="Arial"/>
          <w:sz w:val="32"/>
          <w:szCs w:val="32"/>
        </w:rPr>
      </w:pPr>
      <w:r w:rsidRPr="262D5534">
        <w:rPr>
          <w:rFonts w:ascii="Arial" w:eastAsia="Arial" w:hAnsi="Arial" w:cs="Arial"/>
          <w:sz w:val="32"/>
          <w:szCs w:val="32"/>
        </w:rPr>
        <w:t>Detection</w:t>
      </w:r>
    </w:p>
    <w:p w14:paraId="5D14AFF1" w14:textId="5E1DC3CD" w:rsidR="00B978D7" w:rsidRPr="00B978D7" w:rsidRDefault="0A349AF2" w:rsidP="262D5534">
      <w:pPr>
        <w:shd w:val="clear" w:color="auto" w:fill="FFFFFF" w:themeFill="background1"/>
        <w:spacing w:after="100" w:afterAutospacing="1"/>
        <w:outlineLvl w:val="1"/>
        <w:rPr>
          <w:rFonts w:ascii="Arial" w:eastAsia="Arial" w:hAnsi="Arial" w:cs="Arial"/>
        </w:rPr>
      </w:pPr>
      <w:r w:rsidRPr="55F8C459">
        <w:rPr>
          <w:rFonts w:ascii="Arial" w:eastAsia="Arial" w:hAnsi="Arial" w:cs="Arial"/>
        </w:rPr>
        <w:t>Monitor access token activity for abnormal use and permissions granted to unusual or suspicious applications. Administrators can set up a variety of logs and leverage audit tools to monitor actions that can be conducted as a result of OAuth 2.0 access. For instance, audit reports enable admins to identify privilege escalation actions such as role creations or policy modifications, which could be actions performed after initial access.</w:t>
      </w:r>
    </w:p>
    <w:p w14:paraId="4C87AB9A" w14:textId="0B53AD56" w:rsidR="55F8C459" w:rsidRDefault="55F8C459" w:rsidP="55F8C459">
      <w:pPr>
        <w:shd w:val="clear" w:color="auto" w:fill="FFFFFF" w:themeFill="background1"/>
        <w:spacing w:afterAutospacing="1"/>
        <w:outlineLvl w:val="1"/>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5F8C459" w14:paraId="611C4AEB" w14:textId="77777777" w:rsidTr="395FFFB6">
        <w:tc>
          <w:tcPr>
            <w:tcW w:w="4680" w:type="dxa"/>
          </w:tcPr>
          <w:p w14:paraId="6CE50FFC" w14:textId="19B8EB90" w:rsidR="55F8C459" w:rsidRDefault="55F8C459" w:rsidP="55F8C459">
            <w:r w:rsidRPr="395FFFB6">
              <w:rPr>
                <w:b/>
                <w:bCs/>
              </w:rPr>
              <w:t>Detection</w:t>
            </w:r>
            <w:r w:rsidR="182DD29A" w:rsidRPr="395FFFB6">
              <w:rPr>
                <w:b/>
                <w:bCs/>
              </w:rPr>
              <w:t xml:space="preserve"> of activities after exploitation</w:t>
            </w:r>
          </w:p>
        </w:tc>
        <w:tc>
          <w:tcPr>
            <w:tcW w:w="4680" w:type="dxa"/>
          </w:tcPr>
          <w:p w14:paraId="1AF17261" w14:textId="11445236" w:rsidR="55F8C459" w:rsidRDefault="55F8C459" w:rsidP="55F8C459">
            <w:r w:rsidRPr="55F8C459">
              <w:rPr>
                <w:b/>
                <w:bCs/>
              </w:rPr>
              <w:t>Description</w:t>
            </w:r>
            <w:r w:rsidRPr="55F8C459">
              <w:t> </w:t>
            </w:r>
          </w:p>
        </w:tc>
      </w:tr>
      <w:tr w:rsidR="55F8C459" w14:paraId="61818AF8" w14:textId="77777777" w:rsidTr="395FFFB6">
        <w:tc>
          <w:tcPr>
            <w:tcW w:w="4680" w:type="dxa"/>
          </w:tcPr>
          <w:p w14:paraId="46DE2E7F" w14:textId="0FBA008F" w:rsidR="55F8C459" w:rsidRDefault="55F8C459" w:rsidP="55F8C459">
            <w:pPr>
              <w:rPr>
                <w:sz w:val="18"/>
                <w:szCs w:val="18"/>
              </w:rPr>
            </w:pPr>
            <w:r w:rsidRPr="55F8C459">
              <w:rPr>
                <w:sz w:val="18"/>
                <w:szCs w:val="18"/>
              </w:rPr>
              <w:t>Create Log Metric Filters and Alarms for AWS</w:t>
            </w:r>
          </w:p>
        </w:tc>
        <w:tc>
          <w:tcPr>
            <w:tcW w:w="4680" w:type="dxa"/>
          </w:tcPr>
          <w:p w14:paraId="516AF61E" w14:textId="23610912" w:rsidR="55F8C459" w:rsidRDefault="55F8C459" w:rsidP="55F8C459">
            <w:pPr>
              <w:rPr>
                <w:sz w:val="18"/>
                <w:szCs w:val="18"/>
              </w:rPr>
            </w:pPr>
            <w:r w:rsidRPr="55F8C459">
              <w:rPr>
                <w:sz w:val="18"/>
                <w:szCs w:val="18"/>
              </w:rPr>
              <w:t>To create a metric filter and alarm:</w:t>
            </w:r>
          </w:p>
          <w:p w14:paraId="2C7885AB" w14:textId="74692443" w:rsidR="55F8C459" w:rsidRDefault="55F8C459" w:rsidP="55F8C459">
            <w:pPr>
              <w:pStyle w:val="ListParagraph"/>
              <w:numPr>
                <w:ilvl w:val="0"/>
                <w:numId w:val="7"/>
              </w:numPr>
              <w:spacing w:after="160"/>
              <w:rPr>
                <w:rFonts w:eastAsiaTheme="minorEastAsia"/>
                <w:sz w:val="18"/>
                <w:szCs w:val="18"/>
              </w:rPr>
            </w:pPr>
            <w:r w:rsidRPr="55F8C459">
              <w:rPr>
                <w:sz w:val="18"/>
                <w:szCs w:val="18"/>
              </w:rPr>
              <w:t xml:space="preserve">Create a metric filter that checks for IAM policy changes and the </w:t>
            </w:r>
            <w:r w:rsidRPr="55F8C459">
              <w:rPr>
                <w:i/>
                <w:iCs/>
                <w:sz w:val="18"/>
                <w:szCs w:val="18"/>
              </w:rPr>
              <w:t>&lt;</w:t>
            </w:r>
            <w:proofErr w:type="spellStart"/>
            <w:r w:rsidRPr="55F8C459">
              <w:rPr>
                <w:i/>
                <w:iCs/>
                <w:sz w:val="18"/>
                <w:szCs w:val="18"/>
              </w:rPr>
              <w:t>cloudtrail_log_group_name</w:t>
            </w:r>
            <w:proofErr w:type="spellEnd"/>
            <w:r w:rsidRPr="55F8C459">
              <w:rPr>
                <w:i/>
                <w:iCs/>
                <w:sz w:val="18"/>
                <w:szCs w:val="18"/>
              </w:rPr>
              <w:t>&gt;</w:t>
            </w:r>
          </w:p>
          <w:p w14:paraId="354F2D6C" w14:textId="1AA1B73C" w:rsidR="55F8C459" w:rsidRDefault="55F8C459" w:rsidP="55F8C459">
            <w:pPr>
              <w:pStyle w:val="ListParagraph"/>
              <w:numPr>
                <w:ilvl w:val="0"/>
                <w:numId w:val="7"/>
              </w:numPr>
              <w:spacing w:after="160"/>
              <w:rPr>
                <w:rFonts w:eastAsiaTheme="minorEastAsia"/>
                <w:sz w:val="18"/>
                <w:szCs w:val="18"/>
              </w:rPr>
            </w:pPr>
            <w:r w:rsidRPr="55F8C459">
              <w:rPr>
                <w:sz w:val="18"/>
                <w:szCs w:val="18"/>
              </w:rPr>
              <w:t>Create an SNS topic</w:t>
            </w:r>
          </w:p>
          <w:p w14:paraId="2023E27A" w14:textId="483CBDB9" w:rsidR="55F8C459" w:rsidRDefault="55F8C459" w:rsidP="55F8C459">
            <w:pPr>
              <w:pStyle w:val="ListParagraph"/>
              <w:numPr>
                <w:ilvl w:val="0"/>
                <w:numId w:val="7"/>
              </w:numPr>
              <w:spacing w:after="160"/>
              <w:rPr>
                <w:rFonts w:eastAsiaTheme="minorEastAsia"/>
                <w:sz w:val="18"/>
                <w:szCs w:val="18"/>
              </w:rPr>
            </w:pPr>
            <w:r w:rsidRPr="55F8C459">
              <w:rPr>
                <w:sz w:val="18"/>
                <w:szCs w:val="18"/>
              </w:rPr>
              <w:t>Create an SNS subscription to the above topic</w:t>
            </w:r>
          </w:p>
          <w:p w14:paraId="34357A42" w14:textId="35AE9C22" w:rsidR="55F8C459" w:rsidRDefault="55F8C459" w:rsidP="55F8C459">
            <w:pPr>
              <w:pStyle w:val="ListParagraph"/>
              <w:numPr>
                <w:ilvl w:val="0"/>
                <w:numId w:val="7"/>
              </w:numPr>
              <w:spacing w:after="160"/>
              <w:rPr>
                <w:rFonts w:eastAsiaTheme="minorEastAsia"/>
                <w:sz w:val="18"/>
                <w:szCs w:val="18"/>
              </w:rPr>
            </w:pPr>
            <w:r w:rsidRPr="55F8C459">
              <w:rPr>
                <w:sz w:val="18"/>
                <w:szCs w:val="18"/>
              </w:rPr>
              <w:t>Create an alarm associated with the filter and SNS topic created in steps 1 and 2 respectively</w:t>
            </w:r>
          </w:p>
        </w:tc>
      </w:tr>
      <w:tr w:rsidR="55F8C459" w14:paraId="11DA5723" w14:textId="77777777" w:rsidTr="395FFFB6">
        <w:tc>
          <w:tcPr>
            <w:tcW w:w="4680" w:type="dxa"/>
          </w:tcPr>
          <w:p w14:paraId="45674A0D" w14:textId="17EAD30C" w:rsidR="55F8C459" w:rsidRDefault="55F8C459" w:rsidP="55F8C459">
            <w:pPr>
              <w:rPr>
                <w:sz w:val="18"/>
                <w:szCs w:val="18"/>
              </w:rPr>
            </w:pPr>
            <w:r w:rsidRPr="55F8C459">
              <w:rPr>
                <w:sz w:val="18"/>
                <w:szCs w:val="18"/>
              </w:rPr>
              <w:t>Monitor Activity in AWS Account</w:t>
            </w:r>
          </w:p>
        </w:tc>
        <w:tc>
          <w:tcPr>
            <w:tcW w:w="4680" w:type="dxa"/>
          </w:tcPr>
          <w:p w14:paraId="249224FE" w14:textId="711BF6E1" w:rsidR="55F8C459" w:rsidRDefault="55F8C459" w:rsidP="55F8C459">
            <w:pPr>
              <w:rPr>
                <w:sz w:val="18"/>
                <w:szCs w:val="18"/>
              </w:rPr>
            </w:pPr>
            <w:r w:rsidRPr="55F8C459">
              <w:rPr>
                <w:sz w:val="18"/>
                <w:szCs w:val="18"/>
              </w:rPr>
              <w:t xml:space="preserve">Various services in AWS offer logging features that allow for detection capabilities. These include CloudFront, CloudTrail, CloudWatch, Config, and S3. </w:t>
            </w:r>
          </w:p>
        </w:tc>
      </w:tr>
      <w:tr w:rsidR="55F8C459" w14:paraId="6F4EFD3E" w14:textId="77777777" w:rsidTr="395FFFB6">
        <w:tc>
          <w:tcPr>
            <w:tcW w:w="4680" w:type="dxa"/>
          </w:tcPr>
          <w:p w14:paraId="5A983DAA" w14:textId="2F8F03F6" w:rsidR="55F8C459" w:rsidRDefault="55F8C459" w:rsidP="55F8C459">
            <w:pPr>
              <w:rPr>
                <w:sz w:val="18"/>
                <w:szCs w:val="18"/>
              </w:rPr>
            </w:pPr>
            <w:r w:rsidRPr="55F8C459">
              <w:rPr>
                <w:sz w:val="18"/>
                <w:szCs w:val="18"/>
              </w:rPr>
              <w:t>Monitor for Suspicious Activity in Azure</w:t>
            </w:r>
          </w:p>
        </w:tc>
        <w:tc>
          <w:tcPr>
            <w:tcW w:w="4680" w:type="dxa"/>
          </w:tcPr>
          <w:p w14:paraId="3C696BEE" w14:textId="0E9B0257" w:rsidR="55F8C459" w:rsidRDefault="55F8C459" w:rsidP="55F8C459">
            <w:pPr>
              <w:rPr>
                <w:sz w:val="18"/>
                <w:szCs w:val="18"/>
              </w:rPr>
            </w:pPr>
            <w:r w:rsidRPr="55F8C459">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5F8C459" w14:paraId="633D1F17" w14:textId="77777777" w:rsidTr="55F8C459">
        <w:tc>
          <w:tcPr>
            <w:tcW w:w="4680" w:type="dxa"/>
          </w:tcPr>
          <w:p w14:paraId="736B7ECB" w14:textId="239F3FA0" w:rsidR="55F8C459" w:rsidRDefault="55F8C459" w:rsidP="55F8C459">
            <w:pPr>
              <w:rPr>
                <w:sz w:val="18"/>
                <w:szCs w:val="18"/>
              </w:rPr>
            </w:pPr>
            <w:r w:rsidRPr="55F8C459">
              <w:rPr>
                <w:sz w:val="18"/>
                <w:szCs w:val="18"/>
              </w:rPr>
              <w:t>Create Log Metric Filters and Alarms for CloudTrail</w:t>
            </w:r>
          </w:p>
        </w:tc>
        <w:tc>
          <w:tcPr>
            <w:tcW w:w="4680" w:type="dxa"/>
          </w:tcPr>
          <w:p w14:paraId="50DD02AA" w14:textId="2E2E6E70" w:rsidR="55F8C459" w:rsidRDefault="55F8C459" w:rsidP="55F8C459">
            <w:pPr>
              <w:rPr>
                <w:sz w:val="18"/>
                <w:szCs w:val="18"/>
              </w:rPr>
            </w:pPr>
            <w:r w:rsidRPr="55F8C459">
              <w:rPr>
                <w:sz w:val="18"/>
                <w:szCs w:val="18"/>
              </w:rPr>
              <w:t>To create a metric filter and alarm:</w:t>
            </w:r>
          </w:p>
          <w:p w14:paraId="12BB7E76" w14:textId="697F3556" w:rsidR="55F8C459" w:rsidRDefault="55F8C459" w:rsidP="55F8C459">
            <w:pPr>
              <w:pStyle w:val="ListParagraph"/>
              <w:numPr>
                <w:ilvl w:val="0"/>
                <w:numId w:val="6"/>
              </w:numPr>
              <w:spacing w:after="160"/>
              <w:rPr>
                <w:rFonts w:eastAsiaTheme="minorEastAsia"/>
                <w:sz w:val="18"/>
                <w:szCs w:val="18"/>
              </w:rPr>
            </w:pPr>
            <w:r w:rsidRPr="55F8C459">
              <w:rPr>
                <w:sz w:val="18"/>
                <w:szCs w:val="18"/>
              </w:rPr>
              <w:t xml:space="preserve">Create a filter that checks for CloudTrail changes and the specific </w:t>
            </w:r>
            <w:r w:rsidRPr="55F8C459">
              <w:rPr>
                <w:i/>
                <w:iCs/>
                <w:sz w:val="18"/>
                <w:szCs w:val="18"/>
              </w:rPr>
              <w:t>&lt;</w:t>
            </w:r>
            <w:proofErr w:type="spellStart"/>
            <w:r w:rsidRPr="55F8C459">
              <w:rPr>
                <w:i/>
                <w:iCs/>
                <w:sz w:val="18"/>
                <w:szCs w:val="18"/>
              </w:rPr>
              <w:t>cloudtrail_log_group_name</w:t>
            </w:r>
            <w:proofErr w:type="spellEnd"/>
            <w:r w:rsidRPr="55F8C459">
              <w:rPr>
                <w:i/>
                <w:iCs/>
                <w:sz w:val="18"/>
                <w:szCs w:val="18"/>
              </w:rPr>
              <w:t>&gt;</w:t>
            </w:r>
          </w:p>
          <w:p w14:paraId="68D38159" w14:textId="082DA1E3" w:rsidR="55F8C459" w:rsidRDefault="55F8C459" w:rsidP="55F8C459">
            <w:pPr>
              <w:pStyle w:val="ListParagraph"/>
              <w:numPr>
                <w:ilvl w:val="0"/>
                <w:numId w:val="6"/>
              </w:numPr>
              <w:spacing w:after="160"/>
              <w:rPr>
                <w:rFonts w:eastAsiaTheme="minorEastAsia"/>
                <w:sz w:val="18"/>
                <w:szCs w:val="18"/>
              </w:rPr>
            </w:pPr>
            <w:r w:rsidRPr="55F8C459">
              <w:rPr>
                <w:sz w:val="18"/>
                <w:szCs w:val="18"/>
              </w:rPr>
              <w:t>Create an SNS topic that the alarm will notify</w:t>
            </w:r>
          </w:p>
          <w:p w14:paraId="1E6A4280" w14:textId="3285FE51" w:rsidR="55F8C459" w:rsidRDefault="55F8C459" w:rsidP="55F8C459">
            <w:pPr>
              <w:pStyle w:val="ListParagraph"/>
              <w:numPr>
                <w:ilvl w:val="0"/>
                <w:numId w:val="6"/>
              </w:numPr>
              <w:spacing w:after="160"/>
              <w:rPr>
                <w:rFonts w:eastAsiaTheme="minorEastAsia"/>
                <w:sz w:val="18"/>
                <w:szCs w:val="18"/>
              </w:rPr>
            </w:pPr>
            <w:r w:rsidRPr="55F8C459">
              <w:rPr>
                <w:sz w:val="18"/>
                <w:szCs w:val="18"/>
              </w:rPr>
              <w:t>Create an SNS subscription to the above topic</w:t>
            </w:r>
          </w:p>
          <w:p w14:paraId="74982967" w14:textId="5CDD3D05" w:rsidR="55F8C459" w:rsidRDefault="55F8C459" w:rsidP="55F8C459">
            <w:pPr>
              <w:pStyle w:val="ListParagraph"/>
              <w:numPr>
                <w:ilvl w:val="0"/>
                <w:numId w:val="6"/>
              </w:numPr>
              <w:spacing w:after="160"/>
              <w:rPr>
                <w:rFonts w:eastAsiaTheme="minorEastAsia"/>
                <w:sz w:val="18"/>
                <w:szCs w:val="18"/>
              </w:rPr>
            </w:pPr>
            <w:r w:rsidRPr="55F8C459">
              <w:rPr>
                <w:sz w:val="18"/>
                <w:szCs w:val="18"/>
              </w:rPr>
              <w:t>Create an alarm associated with the filter from step 1 and SNS topic in step 2</w:t>
            </w:r>
          </w:p>
        </w:tc>
      </w:tr>
      <w:tr w:rsidR="55F8C459" w14:paraId="6828370B" w14:textId="77777777" w:rsidTr="55F8C459">
        <w:tc>
          <w:tcPr>
            <w:tcW w:w="4680" w:type="dxa"/>
          </w:tcPr>
          <w:p w14:paraId="11FABD03" w14:textId="50C04405" w:rsidR="55F8C459" w:rsidRDefault="55F8C459" w:rsidP="55F8C459">
            <w:pPr>
              <w:rPr>
                <w:sz w:val="18"/>
                <w:szCs w:val="18"/>
              </w:rPr>
            </w:pPr>
            <w:r w:rsidRPr="55F8C459">
              <w:rPr>
                <w:sz w:val="18"/>
                <w:szCs w:val="18"/>
              </w:rPr>
              <w:t>Create Activity Log Alerts in Azure</w:t>
            </w:r>
          </w:p>
        </w:tc>
        <w:tc>
          <w:tcPr>
            <w:tcW w:w="4680" w:type="dxa"/>
          </w:tcPr>
          <w:p w14:paraId="789CBD49" w14:textId="2C9ACEB5" w:rsidR="55F8C459" w:rsidRDefault="55F8C459" w:rsidP="55F8C459">
            <w:pPr>
              <w:rPr>
                <w:sz w:val="18"/>
                <w:szCs w:val="18"/>
              </w:rPr>
            </w:pPr>
            <w:r w:rsidRPr="55F8C459">
              <w:rPr>
                <w:sz w:val="18"/>
                <w:szCs w:val="18"/>
              </w:rPr>
              <w:t>To create log activity alerts for deletion in the Azure Console:</w:t>
            </w:r>
          </w:p>
          <w:p w14:paraId="7FC298D9" w14:textId="3539CF96" w:rsidR="55F8C459" w:rsidRDefault="55F8C459" w:rsidP="55F8C459">
            <w:pPr>
              <w:pStyle w:val="ListParagraph"/>
              <w:numPr>
                <w:ilvl w:val="0"/>
                <w:numId w:val="5"/>
              </w:numPr>
              <w:spacing w:after="160"/>
              <w:rPr>
                <w:rFonts w:eastAsiaTheme="minorEastAsia"/>
                <w:sz w:val="18"/>
                <w:szCs w:val="18"/>
              </w:rPr>
            </w:pPr>
            <w:r w:rsidRPr="55F8C459">
              <w:rPr>
                <w:sz w:val="18"/>
                <w:szCs w:val="18"/>
              </w:rPr>
              <w:t xml:space="preserve">Navigate to </w:t>
            </w:r>
            <w:r w:rsidRPr="55F8C459">
              <w:rPr>
                <w:i/>
                <w:iCs/>
                <w:sz w:val="18"/>
                <w:szCs w:val="18"/>
              </w:rPr>
              <w:t>Monitor’ / ‘Alerts</w:t>
            </w:r>
          </w:p>
          <w:p w14:paraId="79176BCC" w14:textId="7D50731E" w:rsidR="55F8C459" w:rsidRDefault="55F8C459" w:rsidP="55F8C459">
            <w:pPr>
              <w:pStyle w:val="ListParagraph"/>
              <w:numPr>
                <w:ilvl w:val="0"/>
                <w:numId w:val="5"/>
              </w:numPr>
              <w:spacing w:after="160"/>
              <w:rPr>
                <w:rFonts w:eastAsiaTheme="minorEastAsia"/>
                <w:sz w:val="18"/>
                <w:szCs w:val="18"/>
              </w:rPr>
            </w:pPr>
            <w:r w:rsidRPr="55F8C459">
              <w:rPr>
                <w:sz w:val="18"/>
                <w:szCs w:val="18"/>
              </w:rPr>
              <w:t xml:space="preserve">Select </w:t>
            </w:r>
            <w:r w:rsidRPr="55F8C459">
              <w:rPr>
                <w:i/>
                <w:iCs/>
                <w:sz w:val="18"/>
                <w:szCs w:val="18"/>
              </w:rPr>
              <w:t>Manage alert rules</w:t>
            </w:r>
          </w:p>
          <w:p w14:paraId="5FD3E756" w14:textId="0D2E760C" w:rsidR="55F8C459" w:rsidRDefault="55F8C459" w:rsidP="55F8C459">
            <w:pPr>
              <w:pStyle w:val="ListParagraph"/>
              <w:numPr>
                <w:ilvl w:val="0"/>
                <w:numId w:val="5"/>
              </w:numPr>
              <w:spacing w:after="160"/>
              <w:rPr>
                <w:rFonts w:eastAsiaTheme="minorEastAsia"/>
                <w:sz w:val="18"/>
                <w:szCs w:val="18"/>
              </w:rPr>
            </w:pPr>
            <w:r w:rsidRPr="55F8C459">
              <w:rPr>
                <w:sz w:val="18"/>
                <w:szCs w:val="18"/>
              </w:rPr>
              <w:t xml:space="preserve">Click on the Alert </w:t>
            </w:r>
            <w:r w:rsidRPr="55F8C459">
              <w:rPr>
                <w:i/>
                <w:iCs/>
                <w:sz w:val="18"/>
                <w:szCs w:val="18"/>
              </w:rPr>
              <w:t>Name</w:t>
            </w:r>
            <w:r w:rsidRPr="55F8C459">
              <w:rPr>
                <w:sz w:val="18"/>
                <w:szCs w:val="18"/>
              </w:rPr>
              <w:t xml:space="preserve"> where Condition contains </w:t>
            </w:r>
            <w:proofErr w:type="spellStart"/>
            <w:r w:rsidRPr="55F8C459">
              <w:rPr>
                <w:i/>
                <w:iCs/>
                <w:sz w:val="18"/>
                <w:szCs w:val="18"/>
              </w:rPr>
              <w:t>operationName</w:t>
            </w:r>
            <w:proofErr w:type="spellEnd"/>
            <w:r w:rsidRPr="55F8C459">
              <w:rPr>
                <w:i/>
                <w:iCs/>
                <w:sz w:val="18"/>
                <w:szCs w:val="18"/>
              </w:rPr>
              <w:t xml:space="preserve"> equals </w:t>
            </w:r>
            <w:proofErr w:type="spellStart"/>
            <w:r w:rsidRPr="55F8C459">
              <w:rPr>
                <w:i/>
                <w:iCs/>
                <w:sz w:val="18"/>
                <w:szCs w:val="18"/>
              </w:rPr>
              <w:t>Microsoft.Network</w:t>
            </w:r>
            <w:proofErr w:type="spellEnd"/>
            <w:r w:rsidRPr="55F8C459">
              <w:rPr>
                <w:i/>
                <w:iCs/>
                <w:sz w:val="18"/>
                <w:szCs w:val="18"/>
              </w:rPr>
              <w:t>/</w:t>
            </w:r>
            <w:proofErr w:type="spellStart"/>
            <w:r w:rsidRPr="55F8C459">
              <w:rPr>
                <w:i/>
                <w:iCs/>
                <w:sz w:val="18"/>
                <w:szCs w:val="18"/>
              </w:rPr>
              <w:t>networkSecurityGroups</w:t>
            </w:r>
            <w:proofErr w:type="spellEnd"/>
            <w:r w:rsidRPr="55F8C459">
              <w:rPr>
                <w:i/>
                <w:iCs/>
                <w:sz w:val="18"/>
                <w:szCs w:val="18"/>
              </w:rPr>
              <w:t>/</w:t>
            </w:r>
            <w:proofErr w:type="spellStart"/>
            <w:r w:rsidRPr="55F8C459">
              <w:rPr>
                <w:i/>
                <w:iCs/>
                <w:sz w:val="18"/>
                <w:szCs w:val="18"/>
              </w:rPr>
              <w:t>securityRules</w:t>
            </w:r>
            <w:proofErr w:type="spellEnd"/>
            <w:r w:rsidRPr="55F8C459">
              <w:rPr>
                <w:i/>
                <w:iCs/>
                <w:sz w:val="18"/>
                <w:szCs w:val="18"/>
              </w:rPr>
              <w:t>/delete</w:t>
            </w:r>
          </w:p>
          <w:p w14:paraId="48A58000" w14:textId="093B4D03" w:rsidR="55F8C459" w:rsidRDefault="55F8C459" w:rsidP="55F8C459">
            <w:pPr>
              <w:pStyle w:val="ListParagraph"/>
              <w:numPr>
                <w:ilvl w:val="0"/>
                <w:numId w:val="5"/>
              </w:numPr>
              <w:spacing w:after="160"/>
              <w:rPr>
                <w:rFonts w:eastAsiaTheme="minorEastAsia"/>
                <w:sz w:val="18"/>
                <w:szCs w:val="18"/>
              </w:rPr>
            </w:pPr>
            <w:r w:rsidRPr="55F8C459">
              <w:rPr>
                <w:sz w:val="18"/>
                <w:szCs w:val="18"/>
              </w:rPr>
              <w:lastRenderedPageBreak/>
              <w:t xml:space="preserve">Hover a mouse over </w:t>
            </w:r>
            <w:r w:rsidRPr="55F8C459">
              <w:rPr>
                <w:i/>
                <w:iCs/>
                <w:sz w:val="18"/>
                <w:szCs w:val="18"/>
              </w:rPr>
              <w:t>Condition</w:t>
            </w:r>
            <w:r w:rsidRPr="55F8C459">
              <w:rPr>
                <w:sz w:val="18"/>
                <w:szCs w:val="18"/>
              </w:rPr>
              <w:t xml:space="preserve"> to ensure it is set to </w:t>
            </w:r>
            <w:r w:rsidRPr="55F8C459">
              <w:rPr>
                <w:i/>
                <w:iCs/>
                <w:sz w:val="18"/>
                <w:szCs w:val="18"/>
              </w:rPr>
              <w:t>Whenever the Administrative Activity Log “Delete Security Rule (</w:t>
            </w:r>
            <w:proofErr w:type="spellStart"/>
            <w:r w:rsidRPr="55F8C459">
              <w:rPr>
                <w:i/>
                <w:iCs/>
                <w:sz w:val="18"/>
                <w:szCs w:val="18"/>
              </w:rPr>
              <w:t>networkSecurityGroups</w:t>
            </w:r>
            <w:proofErr w:type="spellEnd"/>
            <w:r w:rsidRPr="55F8C459">
              <w:rPr>
                <w:i/>
                <w:iCs/>
                <w:sz w:val="18"/>
                <w:szCs w:val="18"/>
              </w:rPr>
              <w:t>/</w:t>
            </w:r>
            <w:proofErr w:type="spellStart"/>
            <w:r w:rsidRPr="55F8C459">
              <w:rPr>
                <w:i/>
                <w:iCs/>
                <w:sz w:val="18"/>
                <w:szCs w:val="18"/>
              </w:rPr>
              <w:t>securityRules</w:t>
            </w:r>
            <w:proofErr w:type="spellEnd"/>
            <w:r w:rsidRPr="55F8C459">
              <w:rPr>
                <w:i/>
                <w:iCs/>
                <w:sz w:val="18"/>
                <w:szCs w:val="18"/>
              </w:rPr>
              <w:t>)” has “any” level with “any” status and event is initiated by “any</w:t>
            </w:r>
            <w:r w:rsidRPr="55F8C459">
              <w:rPr>
                <w:sz w:val="18"/>
                <w:szCs w:val="18"/>
              </w:rPr>
              <w:t>”</w:t>
            </w:r>
          </w:p>
        </w:tc>
      </w:tr>
      <w:tr w:rsidR="55F8C459" w14:paraId="2CEEAB9D" w14:textId="77777777" w:rsidTr="55F8C459">
        <w:tc>
          <w:tcPr>
            <w:tcW w:w="4680" w:type="dxa"/>
          </w:tcPr>
          <w:p w14:paraId="688AE838" w14:textId="08A913BC" w:rsidR="55F8C459" w:rsidRDefault="55F8C459" w:rsidP="55F8C459">
            <w:pPr>
              <w:rPr>
                <w:sz w:val="18"/>
                <w:szCs w:val="18"/>
              </w:rPr>
            </w:pPr>
            <w:r w:rsidRPr="55F8C459">
              <w:rPr>
                <w:sz w:val="18"/>
                <w:szCs w:val="18"/>
              </w:rPr>
              <w:lastRenderedPageBreak/>
              <w:t>Create, View, and Manage Activity Alerts in Azure Monitor</w:t>
            </w:r>
          </w:p>
        </w:tc>
        <w:tc>
          <w:tcPr>
            <w:tcW w:w="4680" w:type="dxa"/>
          </w:tcPr>
          <w:p w14:paraId="1AB435DB" w14:textId="098C3655" w:rsidR="55F8C459" w:rsidRDefault="55F8C459" w:rsidP="55F8C459">
            <w:pPr>
              <w:rPr>
                <w:sz w:val="18"/>
                <w:szCs w:val="18"/>
              </w:rPr>
            </w:pPr>
            <w:r w:rsidRPr="55F8C459">
              <w:rPr>
                <w:sz w:val="18"/>
                <w:szCs w:val="18"/>
              </w:rPr>
              <w:t>To create a log alert in the Azure portal:</w:t>
            </w:r>
          </w:p>
          <w:p w14:paraId="25927C8A" w14:textId="2DB2E313"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Select </w:t>
            </w:r>
            <w:r w:rsidRPr="55F8C459">
              <w:rPr>
                <w:b/>
                <w:bCs/>
                <w:sz w:val="18"/>
                <w:szCs w:val="18"/>
              </w:rPr>
              <w:t>Monitor -&gt; Alerts</w:t>
            </w:r>
          </w:p>
          <w:p w14:paraId="7980214C" w14:textId="52D92456"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Select </w:t>
            </w:r>
            <w:r w:rsidRPr="55F8C459">
              <w:rPr>
                <w:b/>
                <w:bCs/>
                <w:sz w:val="18"/>
                <w:szCs w:val="18"/>
              </w:rPr>
              <w:t>New alert rule</w:t>
            </w:r>
            <w:r w:rsidRPr="55F8C459">
              <w:rPr>
                <w:sz w:val="18"/>
                <w:szCs w:val="18"/>
              </w:rPr>
              <w:t xml:space="preserve"> of the </w:t>
            </w:r>
            <w:r w:rsidRPr="55F8C459">
              <w:rPr>
                <w:b/>
                <w:bCs/>
                <w:sz w:val="18"/>
                <w:szCs w:val="18"/>
              </w:rPr>
              <w:t>Alerts</w:t>
            </w:r>
            <w:r w:rsidRPr="55F8C459">
              <w:rPr>
                <w:sz w:val="18"/>
                <w:szCs w:val="18"/>
              </w:rPr>
              <w:t xml:space="preserve"> window</w:t>
            </w:r>
          </w:p>
          <w:p w14:paraId="41B50275" w14:textId="3B09AB48"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Provide information in </w:t>
            </w:r>
            <w:r w:rsidRPr="55F8C459">
              <w:rPr>
                <w:b/>
                <w:bCs/>
                <w:sz w:val="18"/>
                <w:szCs w:val="18"/>
              </w:rPr>
              <w:t>Define alert condition</w:t>
            </w:r>
          </w:p>
          <w:p w14:paraId="315E4D1B" w14:textId="1F5A870F"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Provide details in </w:t>
            </w:r>
            <w:r w:rsidRPr="55F8C459">
              <w:rPr>
                <w:b/>
                <w:bCs/>
                <w:sz w:val="18"/>
                <w:szCs w:val="18"/>
              </w:rPr>
              <w:t>Define alert details</w:t>
            </w:r>
          </w:p>
          <w:p w14:paraId="3C440EBD" w14:textId="5005452D"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Specify action group for new alert rule under </w:t>
            </w:r>
            <w:r w:rsidRPr="55F8C459">
              <w:rPr>
                <w:b/>
                <w:bCs/>
                <w:sz w:val="18"/>
                <w:szCs w:val="18"/>
              </w:rPr>
              <w:t>Action group</w:t>
            </w:r>
            <w:r w:rsidRPr="55F8C459">
              <w:rPr>
                <w:sz w:val="18"/>
                <w:szCs w:val="18"/>
              </w:rPr>
              <w:t xml:space="preserve">, or create a new action group with + </w:t>
            </w:r>
            <w:r w:rsidRPr="55F8C459">
              <w:rPr>
                <w:b/>
                <w:bCs/>
                <w:sz w:val="18"/>
                <w:szCs w:val="18"/>
              </w:rPr>
              <w:t>New group</w:t>
            </w:r>
          </w:p>
          <w:p w14:paraId="5EE37FF6" w14:textId="37B03C3C"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Select </w:t>
            </w:r>
            <w:r w:rsidRPr="55F8C459">
              <w:rPr>
                <w:b/>
                <w:bCs/>
                <w:sz w:val="18"/>
                <w:szCs w:val="18"/>
              </w:rPr>
              <w:t>Yes</w:t>
            </w:r>
            <w:r w:rsidRPr="55F8C459">
              <w:rPr>
                <w:sz w:val="18"/>
                <w:szCs w:val="18"/>
              </w:rPr>
              <w:t xml:space="preserve"> for the </w:t>
            </w:r>
            <w:r w:rsidRPr="55F8C459">
              <w:rPr>
                <w:b/>
                <w:bCs/>
                <w:sz w:val="18"/>
                <w:szCs w:val="18"/>
              </w:rPr>
              <w:t>Enable rule upon creation</w:t>
            </w:r>
            <w:r w:rsidRPr="55F8C459">
              <w:rPr>
                <w:sz w:val="18"/>
                <w:szCs w:val="18"/>
              </w:rPr>
              <w:t xml:space="preserve"> option</w:t>
            </w:r>
          </w:p>
          <w:p w14:paraId="69134396" w14:textId="68C2CA53" w:rsidR="55F8C459" w:rsidRDefault="55F8C459" w:rsidP="55F8C459">
            <w:pPr>
              <w:pStyle w:val="ListParagraph"/>
              <w:numPr>
                <w:ilvl w:val="0"/>
                <w:numId w:val="4"/>
              </w:numPr>
              <w:spacing w:after="160"/>
              <w:rPr>
                <w:rFonts w:eastAsiaTheme="minorEastAsia"/>
                <w:sz w:val="18"/>
                <w:szCs w:val="18"/>
              </w:rPr>
            </w:pPr>
            <w:r w:rsidRPr="55F8C459">
              <w:rPr>
                <w:sz w:val="18"/>
                <w:szCs w:val="18"/>
              </w:rPr>
              <w:t xml:space="preserve">Select </w:t>
            </w:r>
            <w:r w:rsidRPr="55F8C459">
              <w:rPr>
                <w:b/>
                <w:bCs/>
                <w:sz w:val="18"/>
                <w:szCs w:val="18"/>
              </w:rPr>
              <w:t>Create alert rule</w:t>
            </w:r>
          </w:p>
          <w:p w14:paraId="7E426250" w14:textId="546C299E" w:rsidR="55F8C459" w:rsidRDefault="55F8C459" w:rsidP="55F8C459">
            <w:pPr>
              <w:rPr>
                <w:sz w:val="18"/>
                <w:szCs w:val="18"/>
              </w:rPr>
            </w:pPr>
          </w:p>
          <w:p w14:paraId="3A87BAFD" w14:textId="5C9CACEC" w:rsidR="55F8C459" w:rsidRDefault="55F8C459" w:rsidP="55F8C459">
            <w:pPr>
              <w:rPr>
                <w:sz w:val="18"/>
                <w:szCs w:val="18"/>
              </w:rPr>
            </w:pPr>
            <w:r w:rsidRPr="55F8C459">
              <w:rPr>
                <w:sz w:val="18"/>
                <w:szCs w:val="18"/>
              </w:rPr>
              <w:t>To view and manage alerts:</w:t>
            </w:r>
          </w:p>
          <w:p w14:paraId="68C025AD" w14:textId="42EC4295" w:rsidR="55F8C459" w:rsidRDefault="55F8C459" w:rsidP="55F8C459">
            <w:pPr>
              <w:pStyle w:val="ListParagraph"/>
              <w:numPr>
                <w:ilvl w:val="0"/>
                <w:numId w:val="3"/>
              </w:numPr>
              <w:spacing w:after="160"/>
              <w:rPr>
                <w:rFonts w:eastAsiaTheme="minorEastAsia"/>
                <w:sz w:val="18"/>
                <w:szCs w:val="18"/>
              </w:rPr>
            </w:pPr>
            <w:r w:rsidRPr="55F8C459">
              <w:rPr>
                <w:sz w:val="18"/>
                <w:szCs w:val="18"/>
              </w:rPr>
              <w:t xml:space="preserve">Select </w:t>
            </w:r>
            <w:r w:rsidRPr="55F8C459">
              <w:rPr>
                <w:b/>
                <w:bCs/>
                <w:sz w:val="18"/>
                <w:szCs w:val="18"/>
              </w:rPr>
              <w:t>Monitor -&gt; Alerts -&gt; Manage alert rules</w:t>
            </w:r>
          </w:p>
          <w:p w14:paraId="7F09153D" w14:textId="22D1A9D5" w:rsidR="55F8C459" w:rsidRDefault="55F8C459" w:rsidP="55F8C459">
            <w:pPr>
              <w:pStyle w:val="ListParagraph"/>
              <w:numPr>
                <w:ilvl w:val="0"/>
                <w:numId w:val="3"/>
              </w:numPr>
              <w:spacing w:after="160"/>
              <w:rPr>
                <w:rFonts w:eastAsiaTheme="minorEastAsia"/>
                <w:sz w:val="18"/>
                <w:szCs w:val="18"/>
              </w:rPr>
            </w:pPr>
            <w:r w:rsidRPr="55F8C459">
              <w:rPr>
                <w:sz w:val="18"/>
                <w:szCs w:val="18"/>
              </w:rPr>
              <w:t>Select the rule you want to modify and double-click to edit the rule options</w:t>
            </w:r>
          </w:p>
          <w:p w14:paraId="49B6E5BF" w14:textId="09B9A396" w:rsidR="55F8C459" w:rsidRDefault="55F8C459" w:rsidP="55F8C459">
            <w:pPr>
              <w:pStyle w:val="ListParagraph"/>
              <w:numPr>
                <w:ilvl w:val="0"/>
                <w:numId w:val="3"/>
              </w:numPr>
              <w:spacing w:after="160"/>
              <w:rPr>
                <w:rFonts w:eastAsiaTheme="minorEastAsia"/>
                <w:sz w:val="18"/>
                <w:szCs w:val="18"/>
              </w:rPr>
            </w:pPr>
            <w:r w:rsidRPr="55F8C459">
              <w:rPr>
                <w:sz w:val="18"/>
                <w:szCs w:val="18"/>
              </w:rPr>
              <w:t xml:space="preserve">Click </w:t>
            </w:r>
            <w:r w:rsidRPr="55F8C459">
              <w:rPr>
                <w:b/>
                <w:bCs/>
                <w:sz w:val="18"/>
                <w:szCs w:val="18"/>
              </w:rPr>
              <w:t>Save</w:t>
            </w:r>
          </w:p>
        </w:tc>
      </w:tr>
      <w:tr w:rsidR="55F8C459" w14:paraId="1C7879F8" w14:textId="77777777" w:rsidTr="55F8C459">
        <w:tc>
          <w:tcPr>
            <w:tcW w:w="4680" w:type="dxa"/>
          </w:tcPr>
          <w:p w14:paraId="5E9C5CC4" w14:textId="573A15A1" w:rsidR="55F8C459" w:rsidRDefault="55F8C459" w:rsidP="55F8C459">
            <w:pPr>
              <w:rPr>
                <w:sz w:val="18"/>
                <w:szCs w:val="18"/>
              </w:rPr>
            </w:pPr>
            <w:r w:rsidRPr="55F8C459">
              <w:rPr>
                <w:sz w:val="18"/>
                <w:szCs w:val="18"/>
              </w:rPr>
              <w:t>Enable CloudTrail across all regions in AWS</w:t>
            </w:r>
          </w:p>
        </w:tc>
        <w:tc>
          <w:tcPr>
            <w:tcW w:w="4680" w:type="dxa"/>
          </w:tcPr>
          <w:p w14:paraId="2B29E110" w14:textId="579DD6BF" w:rsidR="55F8C459" w:rsidRDefault="55F8C459" w:rsidP="55F8C459">
            <w:pPr>
              <w:rPr>
                <w:sz w:val="18"/>
                <w:szCs w:val="18"/>
              </w:rPr>
            </w:pPr>
            <w:r w:rsidRPr="55F8C459">
              <w:rPr>
                <w:sz w:val="18"/>
                <w:szCs w:val="18"/>
              </w:rPr>
              <w:t>To enable CloudTrail across all regions:</w:t>
            </w:r>
          </w:p>
          <w:p w14:paraId="38154D9F" w14:textId="49E10F85" w:rsidR="55F8C459" w:rsidRDefault="55F8C459" w:rsidP="55F8C459">
            <w:pPr>
              <w:pStyle w:val="ListParagraph"/>
              <w:numPr>
                <w:ilvl w:val="0"/>
                <w:numId w:val="2"/>
              </w:numPr>
              <w:spacing w:after="160"/>
              <w:rPr>
                <w:rFonts w:eastAsiaTheme="minorEastAsia"/>
                <w:sz w:val="18"/>
                <w:szCs w:val="18"/>
              </w:rPr>
            </w:pPr>
            <w:r w:rsidRPr="55F8C459">
              <w:rPr>
                <w:sz w:val="18"/>
                <w:szCs w:val="18"/>
              </w:rPr>
              <w:t>Sign into the AWS Management Console and open the CloudTrail console</w:t>
            </w:r>
          </w:p>
          <w:p w14:paraId="361AE221" w14:textId="5D4C73A0" w:rsidR="55F8C459" w:rsidRDefault="55F8C459" w:rsidP="55F8C459">
            <w:pPr>
              <w:pStyle w:val="ListParagraph"/>
              <w:numPr>
                <w:ilvl w:val="0"/>
                <w:numId w:val="2"/>
              </w:numPr>
              <w:spacing w:after="160"/>
              <w:rPr>
                <w:rFonts w:eastAsiaTheme="minorEastAsia"/>
                <w:sz w:val="18"/>
                <w:szCs w:val="18"/>
              </w:rPr>
            </w:pPr>
            <w:r w:rsidRPr="55F8C459">
              <w:rPr>
                <w:sz w:val="18"/>
                <w:szCs w:val="18"/>
              </w:rPr>
              <w:t xml:space="preserve">Click on </w:t>
            </w:r>
            <w:r w:rsidRPr="55F8C459">
              <w:rPr>
                <w:i/>
                <w:iCs/>
                <w:sz w:val="18"/>
                <w:szCs w:val="18"/>
              </w:rPr>
              <w:t>Trails</w:t>
            </w:r>
            <w:r w:rsidRPr="55F8C459">
              <w:rPr>
                <w:sz w:val="18"/>
                <w:szCs w:val="18"/>
              </w:rPr>
              <w:t xml:space="preserve"> </w:t>
            </w:r>
          </w:p>
          <w:p w14:paraId="74F90F45" w14:textId="2FF1F67E" w:rsidR="55F8C459" w:rsidRDefault="55F8C459" w:rsidP="55F8C459">
            <w:pPr>
              <w:pStyle w:val="ListParagraph"/>
              <w:numPr>
                <w:ilvl w:val="0"/>
                <w:numId w:val="2"/>
              </w:numPr>
              <w:spacing w:after="160"/>
              <w:rPr>
                <w:rFonts w:eastAsiaTheme="minorEastAsia"/>
                <w:sz w:val="18"/>
                <w:szCs w:val="18"/>
              </w:rPr>
            </w:pPr>
            <w:r w:rsidRPr="55F8C459">
              <w:rPr>
                <w:sz w:val="18"/>
                <w:szCs w:val="18"/>
              </w:rPr>
              <w:t>Set necessary Trails to All option in the I column</w:t>
            </w:r>
          </w:p>
          <w:p w14:paraId="16DB1710" w14:textId="318EC68E" w:rsidR="55F8C459" w:rsidRDefault="55F8C459" w:rsidP="55F8C459">
            <w:pPr>
              <w:pStyle w:val="ListParagraph"/>
              <w:numPr>
                <w:ilvl w:val="0"/>
                <w:numId w:val="2"/>
              </w:numPr>
              <w:spacing w:after="160"/>
              <w:rPr>
                <w:rFonts w:eastAsiaTheme="minorEastAsia"/>
                <w:sz w:val="18"/>
                <w:szCs w:val="18"/>
              </w:rPr>
            </w:pPr>
            <w:r w:rsidRPr="55F8C459">
              <w:rPr>
                <w:sz w:val="18"/>
                <w:szCs w:val="18"/>
              </w:rPr>
              <w:t xml:space="preserve">Click on a trail via the link </w:t>
            </w:r>
            <w:r w:rsidRPr="55F8C459">
              <w:rPr>
                <w:i/>
                <w:iCs/>
                <w:sz w:val="18"/>
                <w:szCs w:val="18"/>
              </w:rPr>
              <w:t>Name</w:t>
            </w:r>
            <w:r w:rsidRPr="55F8C459">
              <w:rPr>
                <w:sz w:val="18"/>
                <w:szCs w:val="18"/>
              </w:rPr>
              <w:t xml:space="preserve"> column</w:t>
            </w:r>
          </w:p>
          <w:p w14:paraId="03428A04" w14:textId="7B119C45" w:rsidR="55F8C459" w:rsidRDefault="55F8C459" w:rsidP="55F8C459">
            <w:pPr>
              <w:pStyle w:val="ListParagraph"/>
              <w:numPr>
                <w:ilvl w:val="0"/>
                <w:numId w:val="2"/>
              </w:numPr>
              <w:spacing w:after="160"/>
              <w:rPr>
                <w:rFonts w:eastAsiaTheme="minorEastAsia"/>
                <w:sz w:val="18"/>
                <w:szCs w:val="18"/>
              </w:rPr>
            </w:pPr>
            <w:r w:rsidRPr="55F8C459">
              <w:rPr>
                <w:sz w:val="18"/>
                <w:szCs w:val="18"/>
              </w:rPr>
              <w:t xml:space="preserve">Set </w:t>
            </w:r>
            <w:r w:rsidRPr="55F8C459">
              <w:rPr>
                <w:i/>
                <w:iCs/>
                <w:sz w:val="18"/>
                <w:szCs w:val="18"/>
              </w:rPr>
              <w:t>Logging</w:t>
            </w:r>
            <w:r w:rsidRPr="55F8C459">
              <w:rPr>
                <w:sz w:val="18"/>
                <w:szCs w:val="18"/>
              </w:rPr>
              <w:t xml:space="preserve"> to </w:t>
            </w:r>
            <w:r w:rsidRPr="55F8C459">
              <w:rPr>
                <w:i/>
                <w:iCs/>
                <w:sz w:val="18"/>
                <w:szCs w:val="18"/>
              </w:rPr>
              <w:t>ON</w:t>
            </w:r>
          </w:p>
          <w:p w14:paraId="36EC11CA" w14:textId="0AF3626A" w:rsidR="55F8C459" w:rsidRDefault="55F8C459" w:rsidP="55F8C459">
            <w:pPr>
              <w:pStyle w:val="ListParagraph"/>
              <w:numPr>
                <w:ilvl w:val="0"/>
                <w:numId w:val="2"/>
              </w:numPr>
              <w:spacing w:after="160"/>
              <w:rPr>
                <w:rFonts w:eastAsiaTheme="minorEastAsia"/>
                <w:sz w:val="18"/>
                <w:szCs w:val="18"/>
              </w:rPr>
            </w:pPr>
            <w:r w:rsidRPr="55F8C459">
              <w:rPr>
                <w:sz w:val="18"/>
                <w:szCs w:val="18"/>
              </w:rPr>
              <w:t xml:space="preserve">Set </w:t>
            </w:r>
            <w:r w:rsidRPr="55F8C459">
              <w:rPr>
                <w:i/>
                <w:iCs/>
                <w:sz w:val="18"/>
                <w:szCs w:val="18"/>
              </w:rPr>
              <w:t>Apply trail to all regions</w:t>
            </w:r>
            <w:r w:rsidRPr="55F8C459">
              <w:rPr>
                <w:sz w:val="18"/>
                <w:szCs w:val="18"/>
              </w:rPr>
              <w:t xml:space="preserve"> to </w:t>
            </w:r>
            <w:r w:rsidRPr="55F8C459">
              <w:rPr>
                <w:i/>
                <w:iCs/>
                <w:sz w:val="18"/>
                <w:szCs w:val="18"/>
              </w:rPr>
              <w:t>Yes</w:t>
            </w:r>
          </w:p>
        </w:tc>
      </w:tr>
      <w:tr w:rsidR="55F8C459" w14:paraId="2844C3D2" w14:textId="77777777" w:rsidTr="55F8C459">
        <w:tc>
          <w:tcPr>
            <w:tcW w:w="4680" w:type="dxa"/>
          </w:tcPr>
          <w:p w14:paraId="35F2AFE3" w14:textId="67C8622C" w:rsidR="55F8C459" w:rsidRDefault="55F8C459" w:rsidP="55F8C459">
            <w:pPr>
              <w:rPr>
                <w:sz w:val="18"/>
                <w:szCs w:val="18"/>
              </w:rPr>
            </w:pPr>
            <w:r w:rsidRPr="55F8C459">
              <w:rPr>
                <w:sz w:val="18"/>
                <w:szCs w:val="18"/>
              </w:rPr>
              <w:t>Configure log profile to capture activity logs for all regions in Azure</w:t>
            </w:r>
          </w:p>
        </w:tc>
        <w:tc>
          <w:tcPr>
            <w:tcW w:w="4680" w:type="dxa"/>
          </w:tcPr>
          <w:p w14:paraId="2883EBA0" w14:textId="02176913" w:rsidR="55F8C459" w:rsidRDefault="55F8C459" w:rsidP="55F8C459">
            <w:pPr>
              <w:rPr>
                <w:sz w:val="18"/>
                <w:szCs w:val="18"/>
              </w:rPr>
            </w:pPr>
            <w:r w:rsidRPr="55F8C459">
              <w:rPr>
                <w:sz w:val="18"/>
                <w:szCs w:val="18"/>
              </w:rPr>
              <w:t>To set up activity logs for all regions:</w:t>
            </w:r>
          </w:p>
          <w:p w14:paraId="6B9C5D75" w14:textId="7649C770" w:rsidR="55F8C459" w:rsidRDefault="55F8C459" w:rsidP="55F8C459">
            <w:pPr>
              <w:pStyle w:val="ListParagraph"/>
              <w:numPr>
                <w:ilvl w:val="0"/>
                <w:numId w:val="1"/>
              </w:numPr>
              <w:spacing w:after="160"/>
              <w:rPr>
                <w:rFonts w:eastAsiaTheme="minorEastAsia"/>
                <w:sz w:val="18"/>
                <w:szCs w:val="18"/>
              </w:rPr>
            </w:pPr>
            <w:r w:rsidRPr="55F8C459">
              <w:rPr>
                <w:sz w:val="18"/>
                <w:szCs w:val="18"/>
              </w:rPr>
              <w:t>Navigate to Azure console</w:t>
            </w:r>
          </w:p>
          <w:p w14:paraId="6DB0AD12" w14:textId="0A236939" w:rsidR="55F8C459" w:rsidRDefault="55F8C459" w:rsidP="55F8C459">
            <w:pPr>
              <w:pStyle w:val="ListParagraph"/>
              <w:numPr>
                <w:ilvl w:val="0"/>
                <w:numId w:val="1"/>
              </w:numPr>
              <w:spacing w:after="160"/>
              <w:rPr>
                <w:rFonts w:eastAsiaTheme="minorEastAsia"/>
                <w:sz w:val="18"/>
                <w:szCs w:val="18"/>
              </w:rPr>
            </w:pPr>
            <w:r w:rsidRPr="55F8C459">
              <w:rPr>
                <w:sz w:val="18"/>
                <w:szCs w:val="18"/>
              </w:rPr>
              <w:t xml:space="preserve">Go to </w:t>
            </w:r>
            <w:r w:rsidRPr="55F8C459">
              <w:rPr>
                <w:i/>
                <w:iCs/>
                <w:sz w:val="18"/>
                <w:szCs w:val="18"/>
              </w:rPr>
              <w:t>Activity log</w:t>
            </w:r>
          </w:p>
          <w:p w14:paraId="1C9ECF7C" w14:textId="7640DECA" w:rsidR="55F8C459" w:rsidRDefault="55F8C459" w:rsidP="55F8C459">
            <w:pPr>
              <w:pStyle w:val="ListParagraph"/>
              <w:numPr>
                <w:ilvl w:val="0"/>
                <w:numId w:val="1"/>
              </w:numPr>
              <w:spacing w:after="160"/>
              <w:rPr>
                <w:rFonts w:eastAsiaTheme="minorEastAsia"/>
                <w:sz w:val="18"/>
                <w:szCs w:val="18"/>
              </w:rPr>
            </w:pPr>
            <w:r w:rsidRPr="55F8C459">
              <w:rPr>
                <w:sz w:val="18"/>
                <w:szCs w:val="18"/>
              </w:rPr>
              <w:t xml:space="preserve">Select </w:t>
            </w:r>
            <w:r w:rsidRPr="55F8C459">
              <w:rPr>
                <w:i/>
                <w:iCs/>
                <w:sz w:val="18"/>
                <w:szCs w:val="18"/>
              </w:rPr>
              <w:t>Export</w:t>
            </w:r>
          </w:p>
          <w:p w14:paraId="6CE526D6" w14:textId="6A06B635" w:rsidR="55F8C459" w:rsidRDefault="55F8C459" w:rsidP="55F8C459">
            <w:pPr>
              <w:pStyle w:val="ListParagraph"/>
              <w:numPr>
                <w:ilvl w:val="0"/>
                <w:numId w:val="1"/>
              </w:numPr>
              <w:spacing w:after="160"/>
              <w:rPr>
                <w:rFonts w:eastAsiaTheme="minorEastAsia"/>
                <w:sz w:val="18"/>
                <w:szCs w:val="18"/>
              </w:rPr>
            </w:pPr>
            <w:r w:rsidRPr="55F8C459">
              <w:rPr>
                <w:sz w:val="18"/>
                <w:szCs w:val="18"/>
              </w:rPr>
              <w:t xml:space="preserve">Select </w:t>
            </w:r>
            <w:r w:rsidRPr="55F8C459">
              <w:rPr>
                <w:i/>
                <w:iCs/>
                <w:sz w:val="18"/>
                <w:szCs w:val="18"/>
              </w:rPr>
              <w:t>Subscription</w:t>
            </w:r>
          </w:p>
          <w:p w14:paraId="2DD6CB1A" w14:textId="242ABF78" w:rsidR="55F8C459" w:rsidRDefault="55F8C459" w:rsidP="55F8C459">
            <w:pPr>
              <w:pStyle w:val="ListParagraph"/>
              <w:numPr>
                <w:ilvl w:val="0"/>
                <w:numId w:val="1"/>
              </w:numPr>
              <w:spacing w:after="160"/>
              <w:rPr>
                <w:rFonts w:eastAsiaTheme="minorEastAsia"/>
                <w:sz w:val="18"/>
                <w:szCs w:val="18"/>
              </w:rPr>
            </w:pPr>
            <w:r w:rsidRPr="55F8C459">
              <w:rPr>
                <w:sz w:val="18"/>
                <w:szCs w:val="18"/>
              </w:rPr>
              <w:t xml:space="preserve">Check </w:t>
            </w:r>
            <w:r w:rsidRPr="55F8C459">
              <w:rPr>
                <w:i/>
                <w:iCs/>
                <w:sz w:val="18"/>
                <w:szCs w:val="18"/>
              </w:rPr>
              <w:t>Select all</w:t>
            </w:r>
            <w:r w:rsidRPr="55F8C459">
              <w:rPr>
                <w:sz w:val="18"/>
                <w:szCs w:val="18"/>
              </w:rPr>
              <w:t xml:space="preserve"> in </w:t>
            </w:r>
            <w:r w:rsidRPr="55F8C459">
              <w:rPr>
                <w:i/>
                <w:iCs/>
                <w:sz w:val="18"/>
                <w:szCs w:val="18"/>
              </w:rPr>
              <w:t>Regions</w:t>
            </w:r>
          </w:p>
          <w:p w14:paraId="21AD671F" w14:textId="12C31FBA" w:rsidR="55F8C459" w:rsidRDefault="55F8C459" w:rsidP="55F8C459">
            <w:pPr>
              <w:pStyle w:val="ListParagraph"/>
              <w:numPr>
                <w:ilvl w:val="0"/>
                <w:numId w:val="1"/>
              </w:numPr>
              <w:spacing w:after="160"/>
              <w:rPr>
                <w:rFonts w:eastAsiaTheme="minorEastAsia"/>
                <w:sz w:val="18"/>
                <w:szCs w:val="18"/>
              </w:rPr>
            </w:pPr>
            <w:r w:rsidRPr="55F8C459">
              <w:rPr>
                <w:sz w:val="18"/>
                <w:szCs w:val="18"/>
              </w:rPr>
              <w:t xml:space="preserve">Select </w:t>
            </w:r>
            <w:r w:rsidRPr="55F8C459">
              <w:rPr>
                <w:i/>
                <w:iCs/>
                <w:sz w:val="18"/>
                <w:szCs w:val="18"/>
              </w:rPr>
              <w:t>Save</w:t>
            </w:r>
          </w:p>
        </w:tc>
      </w:tr>
    </w:tbl>
    <w:p w14:paraId="70E2E828" w14:textId="37424A9D" w:rsidR="55F8C459" w:rsidRDefault="55F8C459" w:rsidP="55F8C459">
      <w:pPr>
        <w:shd w:val="clear" w:color="auto" w:fill="FFFFFF" w:themeFill="background1"/>
        <w:spacing w:afterAutospacing="1"/>
        <w:outlineLvl w:val="1"/>
        <w:rPr>
          <w:rFonts w:ascii="Arial" w:eastAsia="Arial" w:hAnsi="Arial" w:cs="Arial"/>
        </w:rPr>
      </w:pPr>
    </w:p>
    <w:p w14:paraId="2338FB37" w14:textId="19E106E5" w:rsidR="0A349AF2" w:rsidRDefault="0A349AF2" w:rsidP="262D5534">
      <w:pPr>
        <w:shd w:val="clear" w:color="auto" w:fill="FFFFFF" w:themeFill="background1"/>
        <w:spacing w:afterAutospacing="1"/>
        <w:rPr>
          <w:rFonts w:ascii="Arial" w:eastAsia="Arial" w:hAnsi="Arial" w:cs="Arial"/>
        </w:rPr>
      </w:pPr>
    </w:p>
    <w:p w14:paraId="62CCDF59" w14:textId="2EDB8103" w:rsidR="00000000" w:rsidRDefault="2EB7C9CF" w:rsidP="262D5534">
      <w:pPr>
        <w:shd w:val="clear" w:color="auto" w:fill="FFFFFF" w:themeFill="background1"/>
        <w:spacing w:afterAutospacing="1"/>
        <w:outlineLvl w:val="1"/>
        <w:rPr>
          <w:rFonts w:ascii="Arial" w:eastAsia="Arial" w:hAnsi="Arial" w:cs="Arial"/>
          <w:sz w:val="36"/>
          <w:szCs w:val="36"/>
        </w:rPr>
      </w:pPr>
      <w:bookmarkStart w:id="0" w:name="scite-1"/>
      <w:bookmarkStart w:id="1" w:name="scite-2"/>
      <w:bookmarkStart w:id="2" w:name="scite-3"/>
      <w:bookmarkStart w:id="3" w:name="scite-4"/>
      <w:bookmarkStart w:id="4" w:name="scite-5"/>
      <w:bookmarkStart w:id="5" w:name="scite-6"/>
      <w:bookmarkEnd w:id="0"/>
      <w:bookmarkEnd w:id="1"/>
      <w:bookmarkEnd w:id="2"/>
      <w:bookmarkEnd w:id="3"/>
      <w:bookmarkEnd w:id="4"/>
      <w:bookmarkEnd w:id="5"/>
      <w:r w:rsidRPr="262D5534">
        <w:rPr>
          <w:rFonts w:ascii="Arial" w:eastAsia="Arial" w:hAnsi="Arial" w:cs="Arial"/>
          <w:sz w:val="32"/>
          <w:szCs w:val="32"/>
        </w:rPr>
        <w:t>References</w:t>
      </w:r>
    </w:p>
    <w:p w14:paraId="36F8A10D" w14:textId="73F7AB25" w:rsidR="00000000" w:rsidRDefault="62FED28B" w:rsidP="262D5534">
      <w:pPr>
        <w:pStyle w:val="ListParagraph"/>
        <w:numPr>
          <w:ilvl w:val="0"/>
          <w:numId w:val="14"/>
        </w:numPr>
        <w:shd w:val="clear" w:color="auto" w:fill="FFFFFF" w:themeFill="background1"/>
        <w:spacing w:afterAutospacing="1"/>
        <w:outlineLvl w:val="1"/>
        <w:rPr>
          <w:rFonts w:ascii="Arial" w:eastAsia="Arial" w:hAnsi="Arial" w:cs="Arial"/>
        </w:rPr>
      </w:pPr>
      <w:r w:rsidRPr="262D5534">
        <w:rPr>
          <w:rFonts w:ascii="Arial" w:eastAsia="Arial" w:hAnsi="Arial" w:cs="Arial"/>
        </w:rPr>
        <w:t>https://auth0.com/blog/why-should-use-accesstokens-to-secure-an-api/#:~:text=It%20enables%20you%20to%20authorize,verifying%20who%20the%20user%20is). Accessed September 12, 2019</w:t>
      </w:r>
    </w:p>
    <w:p w14:paraId="089B4F16" w14:textId="17616688" w:rsidR="00000000" w:rsidRDefault="00000000" w:rsidP="262D5534">
      <w:pPr>
        <w:pStyle w:val="ListParagraph"/>
        <w:numPr>
          <w:ilvl w:val="0"/>
          <w:numId w:val="14"/>
        </w:numPr>
        <w:shd w:val="clear" w:color="auto" w:fill="FFFFFF" w:themeFill="background1"/>
        <w:spacing w:afterAutospacing="1"/>
        <w:outlineLvl w:val="1"/>
        <w:rPr>
          <w:rFonts w:ascii="Arial" w:eastAsia="Arial" w:hAnsi="Arial" w:cs="Arial"/>
        </w:rPr>
      </w:pPr>
      <w:hyperlink r:id="rId10">
        <w:r w:rsidR="62FED28B" w:rsidRPr="262D5534">
          <w:rPr>
            <w:rStyle w:val="Hyperlink"/>
            <w:rFonts w:ascii="Arial" w:eastAsia="Arial" w:hAnsi="Arial" w:cs="Arial"/>
            <w:color w:val="auto"/>
            <w:u w:val="none"/>
          </w:rPr>
          <w:t>https://docs.microsoft.com/en-us/azure/security/fundamentals/steps-secure-</w:t>
        </w:r>
      </w:hyperlink>
      <w:r w:rsidR="62FED28B" w:rsidRPr="262D5534">
        <w:rPr>
          <w:rFonts w:ascii="Arial" w:eastAsia="Arial" w:hAnsi="Arial" w:cs="Arial"/>
        </w:rPr>
        <w:t xml:space="preserve"> identity.  Accessed  Feb 2, 2020</w:t>
      </w:r>
    </w:p>
    <w:p w14:paraId="668DA904" w14:textId="5617AC38" w:rsidR="00000000" w:rsidRDefault="00000000" w:rsidP="262D5534">
      <w:pPr>
        <w:pStyle w:val="ListParagraph"/>
        <w:numPr>
          <w:ilvl w:val="0"/>
          <w:numId w:val="14"/>
        </w:numPr>
        <w:shd w:val="clear" w:color="auto" w:fill="FFFFFF" w:themeFill="background1"/>
        <w:spacing w:afterAutospacing="1"/>
        <w:outlineLvl w:val="1"/>
        <w:rPr>
          <w:rFonts w:ascii="Arial" w:eastAsia="Arial" w:hAnsi="Arial" w:cs="Arial"/>
        </w:rPr>
      </w:pPr>
      <w:hyperlink r:id="rId11">
        <w:r w:rsidR="62FED28B" w:rsidRPr="262D5534">
          <w:rPr>
            <w:rStyle w:val="Hyperlink"/>
            <w:rFonts w:ascii="Arial" w:eastAsia="Arial" w:hAnsi="Arial" w:cs="Arial"/>
            <w:color w:val="auto"/>
            <w:u w:val="none"/>
          </w:rPr>
          <w:t>https://www.cyberark.com/threat-research-blog/blackdirect-microsoft-azure-account-takeover/</w:t>
        </w:r>
      </w:hyperlink>
      <w:r w:rsidR="62FED28B" w:rsidRPr="262D5534">
        <w:rPr>
          <w:rFonts w:ascii="Arial" w:eastAsia="Arial" w:hAnsi="Arial" w:cs="Arial"/>
        </w:rPr>
        <w:t>. Accessed Feb 28,2020</w:t>
      </w:r>
    </w:p>
    <w:p w14:paraId="4ED6E4CB" w14:textId="0A5560D9" w:rsidR="00000000" w:rsidRDefault="00000000" w:rsidP="262D5534">
      <w:pPr>
        <w:pStyle w:val="ListParagraph"/>
        <w:numPr>
          <w:ilvl w:val="0"/>
          <w:numId w:val="14"/>
        </w:numPr>
        <w:shd w:val="clear" w:color="auto" w:fill="FFFFFF" w:themeFill="background1"/>
        <w:spacing w:afterAutospacing="1"/>
        <w:outlineLvl w:val="1"/>
        <w:rPr>
          <w:rFonts w:ascii="Arial" w:eastAsia="Arial" w:hAnsi="Arial" w:cs="Arial"/>
        </w:rPr>
      </w:pPr>
      <w:hyperlink r:id="rId12">
        <w:r w:rsidR="62FED28B" w:rsidRPr="210F1E51">
          <w:rPr>
            <w:rStyle w:val="Hyperlink"/>
            <w:rFonts w:ascii="Arial" w:eastAsia="Arial" w:hAnsi="Arial" w:cs="Arial"/>
            <w:color w:val="auto"/>
            <w:u w:val="none"/>
          </w:rPr>
          <w:t>https://blog.netspi.com/gathering-bearer-tokens-azure/</w:t>
        </w:r>
      </w:hyperlink>
      <w:r w:rsidR="62FED28B" w:rsidRPr="210F1E51">
        <w:rPr>
          <w:rFonts w:ascii="Arial" w:eastAsia="Arial" w:hAnsi="Arial" w:cs="Arial"/>
        </w:rPr>
        <w:t>. Accessed June 8, 2020</w:t>
      </w:r>
    </w:p>
    <w:p w14:paraId="76B2674A" w14:textId="15EF8BE9" w:rsidR="346F7D15" w:rsidRDefault="00000000" w:rsidP="210F1E51">
      <w:pPr>
        <w:pStyle w:val="ListParagraph"/>
        <w:numPr>
          <w:ilvl w:val="0"/>
          <w:numId w:val="14"/>
        </w:numPr>
        <w:shd w:val="clear" w:color="auto" w:fill="FFFFFF" w:themeFill="background1"/>
        <w:spacing w:afterAutospacing="1"/>
        <w:outlineLvl w:val="1"/>
        <w:rPr>
          <w:rFonts w:ascii="Arial" w:eastAsia="Arial" w:hAnsi="Arial" w:cs="Arial"/>
        </w:rPr>
      </w:pPr>
      <w:hyperlink r:id="rId13">
        <w:r w:rsidR="346F7D15" w:rsidRPr="16D077ED">
          <w:rPr>
            <w:rStyle w:val="Hyperlink"/>
            <w:rFonts w:ascii="Arial" w:eastAsia="Arial" w:hAnsi="Arial" w:cs="Arial"/>
          </w:rPr>
          <w:t>https://blog.xpnsec.com/azuread-connect-for-redteam/</w:t>
        </w:r>
      </w:hyperlink>
      <w:r w:rsidR="346F7D15" w:rsidRPr="16D077ED">
        <w:rPr>
          <w:rFonts w:ascii="Arial" w:eastAsia="Arial" w:hAnsi="Arial" w:cs="Arial"/>
        </w:rPr>
        <w:t>. Accessed July 20, 2020</w:t>
      </w:r>
    </w:p>
    <w:p w14:paraId="224A818A" w14:textId="4F9B244A" w:rsidR="28914ED1" w:rsidRDefault="00000000" w:rsidP="16D077ED">
      <w:pPr>
        <w:pStyle w:val="ListParagraph"/>
        <w:numPr>
          <w:ilvl w:val="0"/>
          <w:numId w:val="14"/>
        </w:numPr>
        <w:shd w:val="clear" w:color="auto" w:fill="FFFFFF" w:themeFill="background1"/>
        <w:spacing w:afterAutospacing="1"/>
        <w:outlineLvl w:val="1"/>
        <w:rPr>
          <w:rFonts w:ascii="Arial" w:eastAsia="Arial" w:hAnsi="Arial" w:cs="Arial"/>
        </w:rPr>
      </w:pPr>
      <w:hyperlink r:id="rId14">
        <w:r w:rsidR="28914ED1" w:rsidRPr="16D077ED">
          <w:rPr>
            <w:rStyle w:val="Hyperlink"/>
            <w:rFonts w:ascii="Arial" w:eastAsia="Arial" w:hAnsi="Arial" w:cs="Arial"/>
          </w:rPr>
          <w:t>https://www.varonis.com/blog/azure-skeleton-key/</w:t>
        </w:r>
      </w:hyperlink>
      <w:r w:rsidR="28914ED1" w:rsidRPr="16D077ED">
        <w:rPr>
          <w:rFonts w:ascii="Arial" w:eastAsia="Arial" w:hAnsi="Arial" w:cs="Arial"/>
        </w:rPr>
        <w:t>. Accessed July 20, 2020</w:t>
      </w:r>
    </w:p>
    <w:p w14:paraId="2CA9C82C" w14:textId="16767E07" w:rsidR="00000000" w:rsidRDefault="00000000" w:rsidP="262D5534">
      <w:pPr>
        <w:shd w:val="clear" w:color="auto" w:fill="FFFFFF" w:themeFill="background1"/>
        <w:spacing w:afterAutospacing="1"/>
        <w:outlineLvl w:val="1"/>
      </w:pPr>
    </w:p>
    <w:sectPr w:rsidR="00D21A56"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66A09" w14:textId="77777777" w:rsidR="00517507" w:rsidRDefault="00517507" w:rsidP="00E176FE">
      <w:r>
        <w:separator/>
      </w:r>
    </w:p>
  </w:endnote>
  <w:endnote w:type="continuationSeparator" w:id="0">
    <w:p w14:paraId="60B9D039" w14:textId="77777777" w:rsidR="00517507" w:rsidRDefault="00517507" w:rsidP="00E1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C85B" w14:textId="77777777" w:rsidR="00E176FE" w:rsidRDefault="00E17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DD4C" w14:textId="77777777" w:rsidR="00A12FBB" w:rsidRPr="00A12FBB" w:rsidRDefault="00A12FBB" w:rsidP="00A12FBB">
    <w:pPr>
      <w:pStyle w:val="Footer"/>
      <w:rPr>
        <w:rFonts w:ascii="Segoe UI" w:hAnsi="Segoe UI" w:cs="Segoe UI"/>
        <w:color w:val="000000"/>
        <w:sz w:val="27"/>
        <w:szCs w:val="27"/>
        <w:shd w:val="clear" w:color="auto" w:fill="FFFFFF"/>
      </w:rPr>
    </w:pPr>
    <w:r w:rsidRPr="00A12FBB">
      <w:rPr>
        <w:rFonts w:ascii="Segoe UI" w:hAnsi="Segoe UI" w:cs="Segoe UI"/>
        <w:color w:val="000000"/>
        <w:sz w:val="27"/>
        <w:szCs w:val="27"/>
        <w:shd w:val="clear" w:color="auto" w:fill="FFFFFF"/>
      </w:rPr>
      <w:t>(© 2022 The MITRE Corporation All Rights Reserved. Draft Content</w:t>
    </w:r>
  </w:p>
  <w:p w14:paraId="57D47FB2" w14:textId="1562936A" w:rsidR="00E176FE" w:rsidRDefault="00A12FBB" w:rsidP="00A12FBB">
    <w:pPr>
      <w:pStyle w:val="Footer"/>
    </w:pPr>
    <w:r w:rsidRPr="00A12FBB">
      <w:rPr>
        <w:rFonts w:ascii="Segoe UI" w:hAnsi="Segoe UI" w:cs="Segoe UI"/>
        <w:color w:val="000000"/>
        <w:sz w:val="27"/>
        <w:szCs w:val="27"/>
        <w:shd w:val="clear" w:color="auto" w:fill="FFFFFF"/>
      </w:rPr>
      <w:t>Submission for Consideration by the CAVEAT Working Group)</w:t>
    </w:r>
  </w:p>
  <w:p w14:paraId="15EAD9D1" w14:textId="77777777" w:rsidR="00E176FE" w:rsidRDefault="00E176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3D1" w14:textId="77777777" w:rsidR="00E176FE" w:rsidRDefault="00E17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9257" w14:textId="77777777" w:rsidR="00517507" w:rsidRDefault="00517507" w:rsidP="00E176FE">
      <w:r>
        <w:separator/>
      </w:r>
    </w:p>
  </w:footnote>
  <w:footnote w:type="continuationSeparator" w:id="0">
    <w:p w14:paraId="2E4B5A53" w14:textId="77777777" w:rsidR="00517507" w:rsidRDefault="00517507" w:rsidP="00E17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2A55" w14:textId="77777777" w:rsidR="00E176FE" w:rsidRDefault="00E17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3BDE" w14:textId="77777777" w:rsidR="00E176FE" w:rsidRDefault="00E17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FA3" w14:textId="77777777" w:rsidR="00E176FE" w:rsidRDefault="00E17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853"/>
    <w:multiLevelType w:val="hybridMultilevel"/>
    <w:tmpl w:val="5D8657DE"/>
    <w:lvl w:ilvl="0" w:tplc="6B528FE2">
      <w:start w:val="4"/>
      <w:numFmt w:val="decimal"/>
      <w:lvlText w:val="%1."/>
      <w:lvlJc w:val="left"/>
      <w:pPr>
        <w:ind w:left="720" w:hanging="360"/>
      </w:pPr>
    </w:lvl>
    <w:lvl w:ilvl="1" w:tplc="6B9E2CEE">
      <w:start w:val="1"/>
      <w:numFmt w:val="lowerLetter"/>
      <w:lvlText w:val="%2."/>
      <w:lvlJc w:val="left"/>
      <w:pPr>
        <w:ind w:left="1440" w:hanging="360"/>
      </w:pPr>
    </w:lvl>
    <w:lvl w:ilvl="2" w:tplc="F96405CC">
      <w:start w:val="1"/>
      <w:numFmt w:val="lowerRoman"/>
      <w:lvlText w:val="%3."/>
      <w:lvlJc w:val="right"/>
      <w:pPr>
        <w:ind w:left="2160" w:hanging="180"/>
      </w:pPr>
    </w:lvl>
    <w:lvl w:ilvl="3" w:tplc="CE507258">
      <w:start w:val="1"/>
      <w:numFmt w:val="decimal"/>
      <w:lvlText w:val="%4."/>
      <w:lvlJc w:val="left"/>
      <w:pPr>
        <w:ind w:left="2880" w:hanging="360"/>
      </w:pPr>
    </w:lvl>
    <w:lvl w:ilvl="4" w:tplc="3BFA4810">
      <w:start w:val="1"/>
      <w:numFmt w:val="lowerLetter"/>
      <w:lvlText w:val="%5."/>
      <w:lvlJc w:val="left"/>
      <w:pPr>
        <w:ind w:left="3600" w:hanging="360"/>
      </w:pPr>
    </w:lvl>
    <w:lvl w:ilvl="5" w:tplc="DABC05A0">
      <w:start w:val="1"/>
      <w:numFmt w:val="lowerRoman"/>
      <w:lvlText w:val="%6."/>
      <w:lvlJc w:val="right"/>
      <w:pPr>
        <w:ind w:left="4320" w:hanging="180"/>
      </w:pPr>
    </w:lvl>
    <w:lvl w:ilvl="6" w:tplc="18E42AA0">
      <w:start w:val="1"/>
      <w:numFmt w:val="decimal"/>
      <w:lvlText w:val="%7."/>
      <w:lvlJc w:val="left"/>
      <w:pPr>
        <w:ind w:left="5040" w:hanging="360"/>
      </w:pPr>
    </w:lvl>
    <w:lvl w:ilvl="7" w:tplc="A600E690">
      <w:start w:val="1"/>
      <w:numFmt w:val="lowerLetter"/>
      <w:lvlText w:val="%8."/>
      <w:lvlJc w:val="left"/>
      <w:pPr>
        <w:ind w:left="5760" w:hanging="360"/>
      </w:pPr>
    </w:lvl>
    <w:lvl w:ilvl="8" w:tplc="DE16B408">
      <w:start w:val="1"/>
      <w:numFmt w:val="lowerRoman"/>
      <w:lvlText w:val="%9."/>
      <w:lvlJc w:val="right"/>
      <w:pPr>
        <w:ind w:left="6480" w:hanging="180"/>
      </w:pPr>
    </w:lvl>
  </w:abstractNum>
  <w:abstractNum w:abstractNumId="1" w15:restartNumberingAfterBreak="0">
    <w:nsid w:val="0F2A631D"/>
    <w:multiLevelType w:val="hybridMultilevel"/>
    <w:tmpl w:val="37DC640E"/>
    <w:lvl w:ilvl="0" w:tplc="04020558">
      <w:start w:val="1"/>
      <w:numFmt w:val="decimal"/>
      <w:lvlText w:val="%1."/>
      <w:lvlJc w:val="left"/>
      <w:pPr>
        <w:ind w:left="720" w:hanging="360"/>
      </w:pPr>
    </w:lvl>
    <w:lvl w:ilvl="1" w:tplc="5F7215E2">
      <w:start w:val="1"/>
      <w:numFmt w:val="lowerLetter"/>
      <w:lvlText w:val="%2."/>
      <w:lvlJc w:val="left"/>
      <w:pPr>
        <w:ind w:left="1440" w:hanging="360"/>
      </w:pPr>
    </w:lvl>
    <w:lvl w:ilvl="2" w:tplc="D4264D50">
      <w:start w:val="1"/>
      <w:numFmt w:val="lowerRoman"/>
      <w:lvlText w:val="%3."/>
      <w:lvlJc w:val="right"/>
      <w:pPr>
        <w:ind w:left="2160" w:hanging="180"/>
      </w:pPr>
    </w:lvl>
    <w:lvl w:ilvl="3" w:tplc="5C6E5CC6">
      <w:start w:val="1"/>
      <w:numFmt w:val="decimal"/>
      <w:lvlText w:val="%4."/>
      <w:lvlJc w:val="left"/>
      <w:pPr>
        <w:ind w:left="2880" w:hanging="360"/>
      </w:pPr>
    </w:lvl>
    <w:lvl w:ilvl="4" w:tplc="7E364A8A">
      <w:start w:val="1"/>
      <w:numFmt w:val="lowerLetter"/>
      <w:lvlText w:val="%5."/>
      <w:lvlJc w:val="left"/>
      <w:pPr>
        <w:ind w:left="3600" w:hanging="360"/>
      </w:pPr>
    </w:lvl>
    <w:lvl w:ilvl="5" w:tplc="EFC4F7B6">
      <w:start w:val="1"/>
      <w:numFmt w:val="lowerRoman"/>
      <w:lvlText w:val="%6."/>
      <w:lvlJc w:val="right"/>
      <w:pPr>
        <w:ind w:left="4320" w:hanging="180"/>
      </w:pPr>
    </w:lvl>
    <w:lvl w:ilvl="6" w:tplc="8D321826">
      <w:start w:val="1"/>
      <w:numFmt w:val="decimal"/>
      <w:lvlText w:val="%7."/>
      <w:lvlJc w:val="left"/>
      <w:pPr>
        <w:ind w:left="5040" w:hanging="360"/>
      </w:pPr>
    </w:lvl>
    <w:lvl w:ilvl="7" w:tplc="DECE2AE8">
      <w:start w:val="1"/>
      <w:numFmt w:val="lowerLetter"/>
      <w:lvlText w:val="%8."/>
      <w:lvlJc w:val="left"/>
      <w:pPr>
        <w:ind w:left="5760" w:hanging="360"/>
      </w:pPr>
    </w:lvl>
    <w:lvl w:ilvl="8" w:tplc="879E37D2">
      <w:start w:val="1"/>
      <w:numFmt w:val="lowerRoman"/>
      <w:lvlText w:val="%9."/>
      <w:lvlJc w:val="right"/>
      <w:pPr>
        <w:ind w:left="6480" w:hanging="180"/>
      </w:pPr>
    </w:lvl>
  </w:abstractNum>
  <w:abstractNum w:abstractNumId="2" w15:restartNumberingAfterBreak="0">
    <w:nsid w:val="20087D00"/>
    <w:multiLevelType w:val="multilevel"/>
    <w:tmpl w:val="5946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871BE"/>
    <w:multiLevelType w:val="hybridMultilevel"/>
    <w:tmpl w:val="BB46E14E"/>
    <w:lvl w:ilvl="0" w:tplc="2940EA5E">
      <w:start w:val="1"/>
      <w:numFmt w:val="decimal"/>
      <w:lvlText w:val="%1."/>
      <w:lvlJc w:val="left"/>
      <w:pPr>
        <w:ind w:left="720" w:hanging="360"/>
      </w:pPr>
    </w:lvl>
    <w:lvl w:ilvl="1" w:tplc="CB54F7FC">
      <w:start w:val="1"/>
      <w:numFmt w:val="lowerLetter"/>
      <w:lvlText w:val="%2."/>
      <w:lvlJc w:val="left"/>
      <w:pPr>
        <w:ind w:left="1440" w:hanging="360"/>
      </w:pPr>
    </w:lvl>
    <w:lvl w:ilvl="2" w:tplc="309670AA">
      <w:start w:val="1"/>
      <w:numFmt w:val="lowerRoman"/>
      <w:lvlText w:val="%3."/>
      <w:lvlJc w:val="right"/>
      <w:pPr>
        <w:ind w:left="2160" w:hanging="180"/>
      </w:pPr>
    </w:lvl>
    <w:lvl w:ilvl="3" w:tplc="9932C3C6">
      <w:start w:val="1"/>
      <w:numFmt w:val="decimal"/>
      <w:lvlText w:val="%4."/>
      <w:lvlJc w:val="left"/>
      <w:pPr>
        <w:ind w:left="2880" w:hanging="360"/>
      </w:pPr>
    </w:lvl>
    <w:lvl w:ilvl="4" w:tplc="249CD996">
      <w:start w:val="1"/>
      <w:numFmt w:val="lowerLetter"/>
      <w:lvlText w:val="%5."/>
      <w:lvlJc w:val="left"/>
      <w:pPr>
        <w:ind w:left="3600" w:hanging="360"/>
      </w:pPr>
    </w:lvl>
    <w:lvl w:ilvl="5" w:tplc="D0B66CCE">
      <w:start w:val="1"/>
      <w:numFmt w:val="lowerRoman"/>
      <w:lvlText w:val="%6."/>
      <w:lvlJc w:val="right"/>
      <w:pPr>
        <w:ind w:left="4320" w:hanging="180"/>
      </w:pPr>
    </w:lvl>
    <w:lvl w:ilvl="6" w:tplc="A6E8A458">
      <w:start w:val="1"/>
      <w:numFmt w:val="decimal"/>
      <w:lvlText w:val="%7."/>
      <w:lvlJc w:val="left"/>
      <w:pPr>
        <w:ind w:left="5040" w:hanging="360"/>
      </w:pPr>
    </w:lvl>
    <w:lvl w:ilvl="7" w:tplc="5F14D708">
      <w:start w:val="1"/>
      <w:numFmt w:val="lowerLetter"/>
      <w:lvlText w:val="%8."/>
      <w:lvlJc w:val="left"/>
      <w:pPr>
        <w:ind w:left="5760" w:hanging="360"/>
      </w:pPr>
    </w:lvl>
    <w:lvl w:ilvl="8" w:tplc="C966D26A">
      <w:start w:val="1"/>
      <w:numFmt w:val="lowerRoman"/>
      <w:lvlText w:val="%9."/>
      <w:lvlJc w:val="right"/>
      <w:pPr>
        <w:ind w:left="6480" w:hanging="180"/>
      </w:pPr>
    </w:lvl>
  </w:abstractNum>
  <w:abstractNum w:abstractNumId="4" w15:restartNumberingAfterBreak="0">
    <w:nsid w:val="387A5C3B"/>
    <w:multiLevelType w:val="multilevel"/>
    <w:tmpl w:val="0BA40D60"/>
    <w:lvl w:ilvl="0">
      <w:start w:val="1"/>
      <w:numFmt w:val="decimal"/>
      <w:lvlText w:val="%1."/>
      <w:lvlJc w:val="left"/>
      <w:pPr>
        <w:ind w:left="720" w:hanging="360"/>
      </w:pPr>
    </w:lvl>
    <w:lvl w:ilvl="1">
      <w:start w:val="4"/>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4F3BAB"/>
    <w:multiLevelType w:val="hybridMultilevel"/>
    <w:tmpl w:val="C2863C06"/>
    <w:lvl w:ilvl="0" w:tplc="0C3834CE">
      <w:start w:val="1"/>
      <w:numFmt w:val="decimal"/>
      <w:lvlText w:val="%1."/>
      <w:lvlJc w:val="left"/>
      <w:pPr>
        <w:ind w:left="720" w:hanging="360"/>
      </w:pPr>
    </w:lvl>
    <w:lvl w:ilvl="1" w:tplc="29642ADC">
      <w:start w:val="1"/>
      <w:numFmt w:val="lowerLetter"/>
      <w:lvlText w:val="%2."/>
      <w:lvlJc w:val="left"/>
      <w:pPr>
        <w:ind w:left="1440" w:hanging="360"/>
      </w:pPr>
    </w:lvl>
    <w:lvl w:ilvl="2" w:tplc="87401E8C">
      <w:start w:val="1"/>
      <w:numFmt w:val="lowerRoman"/>
      <w:lvlText w:val="%3."/>
      <w:lvlJc w:val="right"/>
      <w:pPr>
        <w:ind w:left="2160" w:hanging="180"/>
      </w:pPr>
    </w:lvl>
    <w:lvl w:ilvl="3" w:tplc="2272C516">
      <w:start w:val="1"/>
      <w:numFmt w:val="decimal"/>
      <w:lvlText w:val="%4."/>
      <w:lvlJc w:val="left"/>
      <w:pPr>
        <w:ind w:left="2880" w:hanging="360"/>
      </w:pPr>
    </w:lvl>
    <w:lvl w:ilvl="4" w:tplc="5B2AE63C">
      <w:start w:val="1"/>
      <w:numFmt w:val="lowerLetter"/>
      <w:lvlText w:val="%5."/>
      <w:lvlJc w:val="left"/>
      <w:pPr>
        <w:ind w:left="3600" w:hanging="360"/>
      </w:pPr>
    </w:lvl>
    <w:lvl w:ilvl="5" w:tplc="2B525692">
      <w:start w:val="1"/>
      <w:numFmt w:val="lowerRoman"/>
      <w:lvlText w:val="%6."/>
      <w:lvlJc w:val="right"/>
      <w:pPr>
        <w:ind w:left="4320" w:hanging="180"/>
      </w:pPr>
    </w:lvl>
    <w:lvl w:ilvl="6" w:tplc="7DC8D396">
      <w:start w:val="1"/>
      <w:numFmt w:val="decimal"/>
      <w:lvlText w:val="%7."/>
      <w:lvlJc w:val="left"/>
      <w:pPr>
        <w:ind w:left="5040" w:hanging="360"/>
      </w:pPr>
    </w:lvl>
    <w:lvl w:ilvl="7" w:tplc="CBC26D6A">
      <w:start w:val="1"/>
      <w:numFmt w:val="lowerLetter"/>
      <w:lvlText w:val="%8."/>
      <w:lvlJc w:val="left"/>
      <w:pPr>
        <w:ind w:left="5760" w:hanging="360"/>
      </w:pPr>
    </w:lvl>
    <w:lvl w:ilvl="8" w:tplc="07BCF342">
      <w:start w:val="1"/>
      <w:numFmt w:val="lowerRoman"/>
      <w:lvlText w:val="%9."/>
      <w:lvlJc w:val="right"/>
      <w:pPr>
        <w:ind w:left="6480" w:hanging="180"/>
      </w:pPr>
    </w:lvl>
  </w:abstractNum>
  <w:abstractNum w:abstractNumId="6" w15:restartNumberingAfterBreak="0">
    <w:nsid w:val="4D9C210C"/>
    <w:multiLevelType w:val="hybridMultilevel"/>
    <w:tmpl w:val="EDAC8BB8"/>
    <w:lvl w:ilvl="0" w:tplc="A2E247BA">
      <w:start w:val="1"/>
      <w:numFmt w:val="decimal"/>
      <w:lvlText w:val="%1."/>
      <w:lvlJc w:val="left"/>
      <w:pPr>
        <w:ind w:left="720" w:hanging="360"/>
      </w:pPr>
    </w:lvl>
    <w:lvl w:ilvl="1" w:tplc="0810B76A">
      <w:start w:val="1"/>
      <w:numFmt w:val="lowerLetter"/>
      <w:lvlText w:val="%2."/>
      <w:lvlJc w:val="left"/>
      <w:pPr>
        <w:ind w:left="1440" w:hanging="360"/>
      </w:pPr>
    </w:lvl>
    <w:lvl w:ilvl="2" w:tplc="F26A7CE4">
      <w:start w:val="1"/>
      <w:numFmt w:val="lowerRoman"/>
      <w:lvlText w:val="%3."/>
      <w:lvlJc w:val="right"/>
      <w:pPr>
        <w:ind w:left="2160" w:hanging="180"/>
      </w:pPr>
    </w:lvl>
    <w:lvl w:ilvl="3" w:tplc="B2A62B24">
      <w:start w:val="1"/>
      <w:numFmt w:val="decimal"/>
      <w:lvlText w:val="%4."/>
      <w:lvlJc w:val="left"/>
      <w:pPr>
        <w:ind w:left="2880" w:hanging="360"/>
      </w:pPr>
    </w:lvl>
    <w:lvl w:ilvl="4" w:tplc="817E21CC">
      <w:start w:val="1"/>
      <w:numFmt w:val="lowerLetter"/>
      <w:lvlText w:val="%5."/>
      <w:lvlJc w:val="left"/>
      <w:pPr>
        <w:ind w:left="3600" w:hanging="360"/>
      </w:pPr>
    </w:lvl>
    <w:lvl w:ilvl="5" w:tplc="0F660CB0">
      <w:start w:val="1"/>
      <w:numFmt w:val="lowerRoman"/>
      <w:lvlText w:val="%6."/>
      <w:lvlJc w:val="right"/>
      <w:pPr>
        <w:ind w:left="4320" w:hanging="180"/>
      </w:pPr>
    </w:lvl>
    <w:lvl w:ilvl="6" w:tplc="3C063C2A">
      <w:start w:val="1"/>
      <w:numFmt w:val="decimal"/>
      <w:lvlText w:val="%7."/>
      <w:lvlJc w:val="left"/>
      <w:pPr>
        <w:ind w:left="5040" w:hanging="360"/>
      </w:pPr>
    </w:lvl>
    <w:lvl w:ilvl="7" w:tplc="6464A990">
      <w:start w:val="1"/>
      <w:numFmt w:val="lowerLetter"/>
      <w:lvlText w:val="%8."/>
      <w:lvlJc w:val="left"/>
      <w:pPr>
        <w:ind w:left="5760" w:hanging="360"/>
      </w:pPr>
    </w:lvl>
    <w:lvl w:ilvl="8" w:tplc="82E638E2">
      <w:start w:val="1"/>
      <w:numFmt w:val="lowerRoman"/>
      <w:lvlText w:val="%9."/>
      <w:lvlJc w:val="right"/>
      <w:pPr>
        <w:ind w:left="6480" w:hanging="180"/>
      </w:pPr>
    </w:lvl>
  </w:abstractNum>
  <w:abstractNum w:abstractNumId="7" w15:restartNumberingAfterBreak="0">
    <w:nsid w:val="4FD446FF"/>
    <w:multiLevelType w:val="hybridMultilevel"/>
    <w:tmpl w:val="AFBA26BE"/>
    <w:lvl w:ilvl="0" w:tplc="B41C2B5C">
      <w:start w:val="1"/>
      <w:numFmt w:val="decimal"/>
      <w:lvlText w:val="%1."/>
      <w:lvlJc w:val="left"/>
      <w:pPr>
        <w:ind w:left="720" w:hanging="360"/>
      </w:pPr>
    </w:lvl>
    <w:lvl w:ilvl="1" w:tplc="DB6A0024">
      <w:start w:val="1"/>
      <w:numFmt w:val="lowerLetter"/>
      <w:lvlText w:val="%2."/>
      <w:lvlJc w:val="left"/>
      <w:pPr>
        <w:ind w:left="1440" w:hanging="360"/>
      </w:pPr>
    </w:lvl>
    <w:lvl w:ilvl="2" w:tplc="DB8621A4">
      <w:start w:val="1"/>
      <w:numFmt w:val="lowerRoman"/>
      <w:lvlText w:val="%3."/>
      <w:lvlJc w:val="right"/>
      <w:pPr>
        <w:ind w:left="2160" w:hanging="180"/>
      </w:pPr>
    </w:lvl>
    <w:lvl w:ilvl="3" w:tplc="0F7A00B4">
      <w:start w:val="1"/>
      <w:numFmt w:val="decimal"/>
      <w:lvlText w:val="%4."/>
      <w:lvlJc w:val="left"/>
      <w:pPr>
        <w:ind w:left="2880" w:hanging="360"/>
      </w:pPr>
    </w:lvl>
    <w:lvl w:ilvl="4" w:tplc="519C2444">
      <w:start w:val="1"/>
      <w:numFmt w:val="lowerLetter"/>
      <w:lvlText w:val="%5."/>
      <w:lvlJc w:val="left"/>
      <w:pPr>
        <w:ind w:left="3600" w:hanging="360"/>
      </w:pPr>
    </w:lvl>
    <w:lvl w:ilvl="5" w:tplc="8AF0B074">
      <w:start w:val="1"/>
      <w:numFmt w:val="lowerRoman"/>
      <w:lvlText w:val="%6."/>
      <w:lvlJc w:val="right"/>
      <w:pPr>
        <w:ind w:left="4320" w:hanging="180"/>
      </w:pPr>
    </w:lvl>
    <w:lvl w:ilvl="6" w:tplc="C186C752">
      <w:start w:val="1"/>
      <w:numFmt w:val="decimal"/>
      <w:lvlText w:val="%7."/>
      <w:lvlJc w:val="left"/>
      <w:pPr>
        <w:ind w:left="5040" w:hanging="360"/>
      </w:pPr>
    </w:lvl>
    <w:lvl w:ilvl="7" w:tplc="4E8806CE">
      <w:start w:val="1"/>
      <w:numFmt w:val="lowerLetter"/>
      <w:lvlText w:val="%8."/>
      <w:lvlJc w:val="left"/>
      <w:pPr>
        <w:ind w:left="5760" w:hanging="360"/>
      </w:pPr>
    </w:lvl>
    <w:lvl w:ilvl="8" w:tplc="91641524">
      <w:start w:val="1"/>
      <w:numFmt w:val="lowerRoman"/>
      <w:lvlText w:val="%9."/>
      <w:lvlJc w:val="right"/>
      <w:pPr>
        <w:ind w:left="6480" w:hanging="180"/>
      </w:pPr>
    </w:lvl>
  </w:abstractNum>
  <w:abstractNum w:abstractNumId="8" w15:restartNumberingAfterBreak="0">
    <w:nsid w:val="5E5C4422"/>
    <w:multiLevelType w:val="hybridMultilevel"/>
    <w:tmpl w:val="14B0ED20"/>
    <w:lvl w:ilvl="0" w:tplc="ACE430CC">
      <w:start w:val="1"/>
      <w:numFmt w:val="decimal"/>
      <w:lvlText w:val="%1."/>
      <w:lvlJc w:val="left"/>
      <w:pPr>
        <w:ind w:left="720" w:hanging="360"/>
      </w:pPr>
    </w:lvl>
    <w:lvl w:ilvl="1" w:tplc="64B620EE">
      <w:start w:val="1"/>
      <w:numFmt w:val="lowerLetter"/>
      <w:lvlText w:val="%2."/>
      <w:lvlJc w:val="left"/>
      <w:pPr>
        <w:ind w:left="1440" w:hanging="360"/>
      </w:pPr>
    </w:lvl>
    <w:lvl w:ilvl="2" w:tplc="8C4A6988">
      <w:start w:val="1"/>
      <w:numFmt w:val="lowerRoman"/>
      <w:lvlText w:val="%3."/>
      <w:lvlJc w:val="right"/>
      <w:pPr>
        <w:ind w:left="2160" w:hanging="180"/>
      </w:pPr>
    </w:lvl>
    <w:lvl w:ilvl="3" w:tplc="FB2A25BC">
      <w:start w:val="1"/>
      <w:numFmt w:val="decimal"/>
      <w:lvlText w:val="%4."/>
      <w:lvlJc w:val="left"/>
      <w:pPr>
        <w:ind w:left="2880" w:hanging="360"/>
      </w:pPr>
    </w:lvl>
    <w:lvl w:ilvl="4" w:tplc="02944040">
      <w:start w:val="1"/>
      <w:numFmt w:val="lowerLetter"/>
      <w:lvlText w:val="%5."/>
      <w:lvlJc w:val="left"/>
      <w:pPr>
        <w:ind w:left="3600" w:hanging="360"/>
      </w:pPr>
    </w:lvl>
    <w:lvl w:ilvl="5" w:tplc="24A645E6">
      <w:start w:val="1"/>
      <w:numFmt w:val="lowerRoman"/>
      <w:lvlText w:val="%6."/>
      <w:lvlJc w:val="right"/>
      <w:pPr>
        <w:ind w:left="4320" w:hanging="180"/>
      </w:pPr>
    </w:lvl>
    <w:lvl w:ilvl="6" w:tplc="EE500548">
      <w:start w:val="1"/>
      <w:numFmt w:val="decimal"/>
      <w:lvlText w:val="%7."/>
      <w:lvlJc w:val="left"/>
      <w:pPr>
        <w:ind w:left="5040" w:hanging="360"/>
      </w:pPr>
    </w:lvl>
    <w:lvl w:ilvl="7" w:tplc="E6DC370E">
      <w:start w:val="1"/>
      <w:numFmt w:val="lowerLetter"/>
      <w:lvlText w:val="%8."/>
      <w:lvlJc w:val="left"/>
      <w:pPr>
        <w:ind w:left="5760" w:hanging="360"/>
      </w:pPr>
    </w:lvl>
    <w:lvl w:ilvl="8" w:tplc="6E1A3B6C">
      <w:start w:val="1"/>
      <w:numFmt w:val="lowerRoman"/>
      <w:lvlText w:val="%9."/>
      <w:lvlJc w:val="right"/>
      <w:pPr>
        <w:ind w:left="6480" w:hanging="180"/>
      </w:pPr>
    </w:lvl>
  </w:abstractNum>
  <w:abstractNum w:abstractNumId="9" w15:restartNumberingAfterBreak="0">
    <w:nsid w:val="69727DF8"/>
    <w:multiLevelType w:val="hybridMultilevel"/>
    <w:tmpl w:val="D848C34A"/>
    <w:lvl w:ilvl="0" w:tplc="86169F1E">
      <w:start w:val="3"/>
      <w:numFmt w:val="decimal"/>
      <w:lvlText w:val="%1."/>
      <w:lvlJc w:val="left"/>
      <w:pPr>
        <w:ind w:left="720" w:hanging="360"/>
      </w:pPr>
    </w:lvl>
    <w:lvl w:ilvl="1" w:tplc="B4C432F4">
      <w:start w:val="1"/>
      <w:numFmt w:val="lowerLetter"/>
      <w:lvlText w:val="%2."/>
      <w:lvlJc w:val="left"/>
      <w:pPr>
        <w:ind w:left="1440" w:hanging="360"/>
      </w:pPr>
    </w:lvl>
    <w:lvl w:ilvl="2" w:tplc="05CCB77E">
      <w:start w:val="1"/>
      <w:numFmt w:val="lowerRoman"/>
      <w:lvlText w:val="%3."/>
      <w:lvlJc w:val="right"/>
      <w:pPr>
        <w:ind w:left="2160" w:hanging="180"/>
      </w:pPr>
    </w:lvl>
    <w:lvl w:ilvl="3" w:tplc="D5F0EFD0">
      <w:start w:val="1"/>
      <w:numFmt w:val="decimal"/>
      <w:lvlText w:val="%4."/>
      <w:lvlJc w:val="left"/>
      <w:pPr>
        <w:ind w:left="2880" w:hanging="360"/>
      </w:pPr>
    </w:lvl>
    <w:lvl w:ilvl="4" w:tplc="BFE67AA2">
      <w:start w:val="1"/>
      <w:numFmt w:val="lowerLetter"/>
      <w:lvlText w:val="%5."/>
      <w:lvlJc w:val="left"/>
      <w:pPr>
        <w:ind w:left="3600" w:hanging="360"/>
      </w:pPr>
    </w:lvl>
    <w:lvl w:ilvl="5" w:tplc="F86CCE26">
      <w:start w:val="1"/>
      <w:numFmt w:val="lowerRoman"/>
      <w:lvlText w:val="%6."/>
      <w:lvlJc w:val="right"/>
      <w:pPr>
        <w:ind w:left="4320" w:hanging="180"/>
      </w:pPr>
    </w:lvl>
    <w:lvl w:ilvl="6" w:tplc="2474EE44">
      <w:start w:val="1"/>
      <w:numFmt w:val="decimal"/>
      <w:lvlText w:val="%7."/>
      <w:lvlJc w:val="left"/>
      <w:pPr>
        <w:ind w:left="5040" w:hanging="360"/>
      </w:pPr>
    </w:lvl>
    <w:lvl w:ilvl="7" w:tplc="4D0A0154">
      <w:start w:val="1"/>
      <w:numFmt w:val="lowerLetter"/>
      <w:lvlText w:val="%8."/>
      <w:lvlJc w:val="left"/>
      <w:pPr>
        <w:ind w:left="5760" w:hanging="360"/>
      </w:pPr>
    </w:lvl>
    <w:lvl w:ilvl="8" w:tplc="5822AD8C">
      <w:start w:val="1"/>
      <w:numFmt w:val="lowerRoman"/>
      <w:lvlText w:val="%9."/>
      <w:lvlJc w:val="right"/>
      <w:pPr>
        <w:ind w:left="6480" w:hanging="180"/>
      </w:pPr>
    </w:lvl>
  </w:abstractNum>
  <w:abstractNum w:abstractNumId="10" w15:restartNumberingAfterBreak="0">
    <w:nsid w:val="72086DDF"/>
    <w:multiLevelType w:val="hybridMultilevel"/>
    <w:tmpl w:val="90301D8C"/>
    <w:lvl w:ilvl="0" w:tplc="F0B29DAA">
      <w:start w:val="1"/>
      <w:numFmt w:val="decimal"/>
      <w:lvlText w:val="%1."/>
      <w:lvlJc w:val="left"/>
      <w:pPr>
        <w:ind w:left="720" w:hanging="360"/>
      </w:pPr>
    </w:lvl>
    <w:lvl w:ilvl="1" w:tplc="2F0094A4">
      <w:start w:val="1"/>
      <w:numFmt w:val="lowerLetter"/>
      <w:lvlText w:val="%2."/>
      <w:lvlJc w:val="left"/>
      <w:pPr>
        <w:ind w:left="1440" w:hanging="360"/>
      </w:pPr>
    </w:lvl>
    <w:lvl w:ilvl="2" w:tplc="FA0646A4">
      <w:start w:val="1"/>
      <w:numFmt w:val="lowerRoman"/>
      <w:lvlText w:val="%3."/>
      <w:lvlJc w:val="right"/>
      <w:pPr>
        <w:ind w:left="2160" w:hanging="180"/>
      </w:pPr>
    </w:lvl>
    <w:lvl w:ilvl="3" w:tplc="99443812">
      <w:start w:val="1"/>
      <w:numFmt w:val="decimal"/>
      <w:lvlText w:val="%4."/>
      <w:lvlJc w:val="left"/>
      <w:pPr>
        <w:ind w:left="2880" w:hanging="360"/>
      </w:pPr>
    </w:lvl>
    <w:lvl w:ilvl="4" w:tplc="5B7631D8">
      <w:start w:val="1"/>
      <w:numFmt w:val="lowerLetter"/>
      <w:lvlText w:val="%5."/>
      <w:lvlJc w:val="left"/>
      <w:pPr>
        <w:ind w:left="3600" w:hanging="360"/>
      </w:pPr>
    </w:lvl>
    <w:lvl w:ilvl="5" w:tplc="B82C252E">
      <w:start w:val="1"/>
      <w:numFmt w:val="lowerRoman"/>
      <w:lvlText w:val="%6."/>
      <w:lvlJc w:val="right"/>
      <w:pPr>
        <w:ind w:left="4320" w:hanging="180"/>
      </w:pPr>
    </w:lvl>
    <w:lvl w:ilvl="6" w:tplc="DFDCBF5A">
      <w:start w:val="1"/>
      <w:numFmt w:val="decimal"/>
      <w:lvlText w:val="%7."/>
      <w:lvlJc w:val="left"/>
      <w:pPr>
        <w:ind w:left="5040" w:hanging="360"/>
      </w:pPr>
    </w:lvl>
    <w:lvl w:ilvl="7" w:tplc="5B1A8A24">
      <w:start w:val="1"/>
      <w:numFmt w:val="lowerLetter"/>
      <w:lvlText w:val="%8."/>
      <w:lvlJc w:val="left"/>
      <w:pPr>
        <w:ind w:left="5760" w:hanging="360"/>
      </w:pPr>
    </w:lvl>
    <w:lvl w:ilvl="8" w:tplc="EFA64EF6">
      <w:start w:val="1"/>
      <w:numFmt w:val="lowerRoman"/>
      <w:lvlText w:val="%9."/>
      <w:lvlJc w:val="right"/>
      <w:pPr>
        <w:ind w:left="6480" w:hanging="180"/>
      </w:pPr>
    </w:lvl>
  </w:abstractNum>
  <w:abstractNum w:abstractNumId="11" w15:restartNumberingAfterBreak="0">
    <w:nsid w:val="73711818"/>
    <w:multiLevelType w:val="multilevel"/>
    <w:tmpl w:val="FCD4F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5308E"/>
    <w:multiLevelType w:val="multilevel"/>
    <w:tmpl w:val="D33C4CB8"/>
    <w:lvl w:ilvl="0">
      <w:start w:val="1"/>
      <w:numFmt w:val="decimal"/>
      <w:lvlText w:val="%1."/>
      <w:lvlJc w:val="left"/>
      <w:pPr>
        <w:ind w:left="720" w:hanging="360"/>
      </w:pPr>
    </w:lvl>
    <w:lvl w:ilvl="1">
      <w:start w:val="4"/>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205CD0"/>
    <w:multiLevelType w:val="hybridMultilevel"/>
    <w:tmpl w:val="CBCAACDA"/>
    <w:lvl w:ilvl="0" w:tplc="DDAEDF5A">
      <w:start w:val="1"/>
      <w:numFmt w:val="decimal"/>
      <w:lvlText w:val="%1."/>
      <w:lvlJc w:val="left"/>
      <w:pPr>
        <w:ind w:left="720" w:hanging="360"/>
      </w:pPr>
    </w:lvl>
    <w:lvl w:ilvl="1" w:tplc="439E9AFA">
      <w:start w:val="1"/>
      <w:numFmt w:val="lowerLetter"/>
      <w:lvlText w:val="%2."/>
      <w:lvlJc w:val="left"/>
      <w:pPr>
        <w:ind w:left="1440" w:hanging="360"/>
      </w:pPr>
    </w:lvl>
    <w:lvl w:ilvl="2" w:tplc="0E261482">
      <w:start w:val="1"/>
      <w:numFmt w:val="lowerRoman"/>
      <w:lvlText w:val="%3."/>
      <w:lvlJc w:val="right"/>
      <w:pPr>
        <w:ind w:left="2160" w:hanging="180"/>
      </w:pPr>
    </w:lvl>
    <w:lvl w:ilvl="3" w:tplc="074AE3D2">
      <w:start w:val="1"/>
      <w:numFmt w:val="decimal"/>
      <w:lvlText w:val="%4."/>
      <w:lvlJc w:val="left"/>
      <w:pPr>
        <w:ind w:left="2880" w:hanging="360"/>
      </w:pPr>
    </w:lvl>
    <w:lvl w:ilvl="4" w:tplc="7E40CB6C">
      <w:start w:val="1"/>
      <w:numFmt w:val="lowerLetter"/>
      <w:lvlText w:val="%5."/>
      <w:lvlJc w:val="left"/>
      <w:pPr>
        <w:ind w:left="3600" w:hanging="360"/>
      </w:pPr>
    </w:lvl>
    <w:lvl w:ilvl="5" w:tplc="97E48C18">
      <w:start w:val="1"/>
      <w:numFmt w:val="lowerRoman"/>
      <w:lvlText w:val="%6."/>
      <w:lvlJc w:val="right"/>
      <w:pPr>
        <w:ind w:left="4320" w:hanging="180"/>
      </w:pPr>
    </w:lvl>
    <w:lvl w:ilvl="6" w:tplc="E36AE7F6">
      <w:start w:val="1"/>
      <w:numFmt w:val="decimal"/>
      <w:lvlText w:val="%7."/>
      <w:lvlJc w:val="left"/>
      <w:pPr>
        <w:ind w:left="5040" w:hanging="360"/>
      </w:pPr>
    </w:lvl>
    <w:lvl w:ilvl="7" w:tplc="691E2192">
      <w:start w:val="1"/>
      <w:numFmt w:val="lowerLetter"/>
      <w:lvlText w:val="%8."/>
      <w:lvlJc w:val="left"/>
      <w:pPr>
        <w:ind w:left="5760" w:hanging="360"/>
      </w:pPr>
    </w:lvl>
    <w:lvl w:ilvl="8" w:tplc="5C549084">
      <w:start w:val="1"/>
      <w:numFmt w:val="lowerRoman"/>
      <w:lvlText w:val="%9."/>
      <w:lvlJc w:val="right"/>
      <w:pPr>
        <w:ind w:left="6480" w:hanging="180"/>
      </w:pPr>
    </w:lvl>
  </w:abstractNum>
  <w:abstractNum w:abstractNumId="14" w15:restartNumberingAfterBreak="0">
    <w:nsid w:val="7FA958EA"/>
    <w:multiLevelType w:val="multilevel"/>
    <w:tmpl w:val="9E722D16"/>
    <w:lvl w:ilvl="0">
      <w:start w:val="1"/>
      <w:numFmt w:val="decimal"/>
      <w:lvlText w:val="%1."/>
      <w:lvlJc w:val="left"/>
      <w:pPr>
        <w:ind w:left="720" w:hanging="360"/>
      </w:pPr>
    </w:lvl>
    <w:lvl w:ilvl="1">
      <w:start w:val="4"/>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5038194">
    <w:abstractNumId w:val="3"/>
  </w:num>
  <w:num w:numId="2" w16cid:durableId="1968007888">
    <w:abstractNumId w:val="10"/>
  </w:num>
  <w:num w:numId="3" w16cid:durableId="1406029456">
    <w:abstractNumId w:val="6"/>
  </w:num>
  <w:num w:numId="4" w16cid:durableId="303509171">
    <w:abstractNumId w:val="8"/>
  </w:num>
  <w:num w:numId="5" w16cid:durableId="889539392">
    <w:abstractNumId w:val="13"/>
  </w:num>
  <w:num w:numId="6" w16cid:durableId="1910535603">
    <w:abstractNumId w:val="7"/>
  </w:num>
  <w:num w:numId="7" w16cid:durableId="1798329120">
    <w:abstractNumId w:val="5"/>
  </w:num>
  <w:num w:numId="8" w16cid:durableId="1350638043">
    <w:abstractNumId w:val="9"/>
  </w:num>
  <w:num w:numId="9" w16cid:durableId="35394347">
    <w:abstractNumId w:val="4"/>
  </w:num>
  <w:num w:numId="10" w16cid:durableId="414670462">
    <w:abstractNumId w:val="14"/>
  </w:num>
  <w:num w:numId="11" w16cid:durableId="1373847982">
    <w:abstractNumId w:val="12"/>
  </w:num>
  <w:num w:numId="12" w16cid:durableId="1877811167">
    <w:abstractNumId w:val="0"/>
  </w:num>
  <w:num w:numId="13" w16cid:durableId="484127718">
    <w:abstractNumId w:val="1"/>
  </w:num>
  <w:num w:numId="14" w16cid:durableId="375669174">
    <w:abstractNumId w:val="2"/>
  </w:num>
  <w:num w:numId="15" w16cid:durableId="146477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D7"/>
    <w:rsid w:val="00020259"/>
    <w:rsid w:val="00517507"/>
    <w:rsid w:val="00880025"/>
    <w:rsid w:val="008F45DC"/>
    <w:rsid w:val="00A12FBB"/>
    <w:rsid w:val="00A6505C"/>
    <w:rsid w:val="00B978D7"/>
    <w:rsid w:val="00E176FE"/>
    <w:rsid w:val="02AC1B9B"/>
    <w:rsid w:val="0533ED10"/>
    <w:rsid w:val="05F329E1"/>
    <w:rsid w:val="0A349AF2"/>
    <w:rsid w:val="0BE94A04"/>
    <w:rsid w:val="0DBDF996"/>
    <w:rsid w:val="10A2433E"/>
    <w:rsid w:val="10B98582"/>
    <w:rsid w:val="10CF390F"/>
    <w:rsid w:val="13B01361"/>
    <w:rsid w:val="146FC291"/>
    <w:rsid w:val="15AC604F"/>
    <w:rsid w:val="15E88EA0"/>
    <w:rsid w:val="16D077ED"/>
    <w:rsid w:val="17558659"/>
    <w:rsid w:val="18082338"/>
    <w:rsid w:val="182DD29A"/>
    <w:rsid w:val="18D393BE"/>
    <w:rsid w:val="1CF5BD1E"/>
    <w:rsid w:val="1E254F6E"/>
    <w:rsid w:val="1E3C88E7"/>
    <w:rsid w:val="210F1E51"/>
    <w:rsid w:val="21100B2A"/>
    <w:rsid w:val="22A88659"/>
    <w:rsid w:val="2362ED98"/>
    <w:rsid w:val="2548395E"/>
    <w:rsid w:val="25A4BA76"/>
    <w:rsid w:val="262D5534"/>
    <w:rsid w:val="26824989"/>
    <w:rsid w:val="28914ED1"/>
    <w:rsid w:val="293856F7"/>
    <w:rsid w:val="29D5ADFB"/>
    <w:rsid w:val="2A3FC928"/>
    <w:rsid w:val="2A86CA92"/>
    <w:rsid w:val="2C938AFC"/>
    <w:rsid w:val="2DA7BC40"/>
    <w:rsid w:val="2E0387A4"/>
    <w:rsid w:val="2EB7C9CF"/>
    <w:rsid w:val="2F2522C5"/>
    <w:rsid w:val="2F47C240"/>
    <w:rsid w:val="2F86BC1B"/>
    <w:rsid w:val="301B1093"/>
    <w:rsid w:val="32AEE530"/>
    <w:rsid w:val="32BBA624"/>
    <w:rsid w:val="335522EB"/>
    <w:rsid w:val="3362C458"/>
    <w:rsid w:val="338CE306"/>
    <w:rsid w:val="342BACC8"/>
    <w:rsid w:val="346F7D15"/>
    <w:rsid w:val="347FB70A"/>
    <w:rsid w:val="34A541FD"/>
    <w:rsid w:val="358A88FF"/>
    <w:rsid w:val="395FFFB6"/>
    <w:rsid w:val="3A53BF15"/>
    <w:rsid w:val="3BA04126"/>
    <w:rsid w:val="3FD3842D"/>
    <w:rsid w:val="40C6C976"/>
    <w:rsid w:val="4356C648"/>
    <w:rsid w:val="43E37F11"/>
    <w:rsid w:val="47C4AE8E"/>
    <w:rsid w:val="48D8B3FB"/>
    <w:rsid w:val="4A104581"/>
    <w:rsid w:val="4AFFF32A"/>
    <w:rsid w:val="4CE2383B"/>
    <w:rsid w:val="511F049A"/>
    <w:rsid w:val="514BB51C"/>
    <w:rsid w:val="52903F95"/>
    <w:rsid w:val="54A84573"/>
    <w:rsid w:val="55F8C459"/>
    <w:rsid w:val="5770CAB9"/>
    <w:rsid w:val="58BF7562"/>
    <w:rsid w:val="5AA442A6"/>
    <w:rsid w:val="5BB72104"/>
    <w:rsid w:val="5BE7E33F"/>
    <w:rsid w:val="5F0D87F9"/>
    <w:rsid w:val="5F2555AC"/>
    <w:rsid w:val="61A3E374"/>
    <w:rsid w:val="62F8A314"/>
    <w:rsid w:val="62FED28B"/>
    <w:rsid w:val="6459BF51"/>
    <w:rsid w:val="66E3845D"/>
    <w:rsid w:val="67058068"/>
    <w:rsid w:val="69ED43B1"/>
    <w:rsid w:val="6A5D36A9"/>
    <w:rsid w:val="6AEC82D3"/>
    <w:rsid w:val="6BA2A464"/>
    <w:rsid w:val="6E09F879"/>
    <w:rsid w:val="6EA8BAF4"/>
    <w:rsid w:val="6F93F9FA"/>
    <w:rsid w:val="6FD9A1B4"/>
    <w:rsid w:val="70271EF5"/>
    <w:rsid w:val="726F4C57"/>
    <w:rsid w:val="7346215F"/>
    <w:rsid w:val="79309603"/>
    <w:rsid w:val="79B1DAFB"/>
    <w:rsid w:val="79B977D2"/>
    <w:rsid w:val="7A4524F4"/>
    <w:rsid w:val="7C91ACA8"/>
    <w:rsid w:val="7EA2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31C9A"/>
  <w15:chartTrackingRefBased/>
  <w15:docId w15:val="{D9E7C8E4-E0F0-3D4D-A309-28E6D776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78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8D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8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8D7"/>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B978D7"/>
  </w:style>
  <w:style w:type="character" w:styleId="Hyperlink">
    <w:name w:val="Hyperlink"/>
    <w:basedOn w:val="DefaultParagraphFont"/>
    <w:uiPriority w:val="99"/>
    <w:semiHidden/>
    <w:unhideWhenUsed/>
    <w:rsid w:val="00B978D7"/>
    <w:rPr>
      <w:color w:val="0000FF"/>
      <w:u w:val="single"/>
    </w:rPr>
  </w:style>
  <w:style w:type="character" w:customStyle="1" w:styleId="h5">
    <w:name w:val="h5"/>
    <w:basedOn w:val="DefaultParagraphFont"/>
    <w:rsid w:val="00B978D7"/>
  </w:style>
  <w:style w:type="character" w:customStyle="1" w:styleId="scite-citation-text">
    <w:name w:val="scite-citation-text"/>
    <w:basedOn w:val="DefaultParagraphFont"/>
    <w:rsid w:val="00B978D7"/>
  </w:style>
  <w:style w:type="character" w:styleId="EndnoteReference">
    <w:name w:val="end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176FE"/>
    <w:pPr>
      <w:tabs>
        <w:tab w:val="center" w:pos="4680"/>
        <w:tab w:val="right" w:pos="9360"/>
      </w:tabs>
    </w:pPr>
  </w:style>
  <w:style w:type="character" w:customStyle="1" w:styleId="HeaderChar">
    <w:name w:val="Header Char"/>
    <w:basedOn w:val="DefaultParagraphFont"/>
    <w:link w:val="Header"/>
    <w:uiPriority w:val="99"/>
    <w:rsid w:val="00E176FE"/>
  </w:style>
  <w:style w:type="paragraph" w:styleId="Footer">
    <w:name w:val="footer"/>
    <w:basedOn w:val="Normal"/>
    <w:link w:val="FooterChar"/>
    <w:uiPriority w:val="99"/>
    <w:unhideWhenUsed/>
    <w:rsid w:val="00E176FE"/>
    <w:pPr>
      <w:tabs>
        <w:tab w:val="center" w:pos="4680"/>
        <w:tab w:val="right" w:pos="9360"/>
      </w:tabs>
    </w:pPr>
  </w:style>
  <w:style w:type="character" w:customStyle="1" w:styleId="FooterChar">
    <w:name w:val="Footer Char"/>
    <w:basedOn w:val="DefaultParagraphFont"/>
    <w:link w:val="Footer"/>
    <w:uiPriority w:val="99"/>
    <w:rsid w:val="00E1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2779">
      <w:bodyDiv w:val="1"/>
      <w:marLeft w:val="0"/>
      <w:marRight w:val="0"/>
      <w:marTop w:val="0"/>
      <w:marBottom w:val="0"/>
      <w:divBdr>
        <w:top w:val="none" w:sz="0" w:space="0" w:color="auto"/>
        <w:left w:val="none" w:sz="0" w:space="0" w:color="auto"/>
        <w:bottom w:val="none" w:sz="0" w:space="0" w:color="auto"/>
        <w:right w:val="none" w:sz="0" w:space="0" w:color="auto"/>
      </w:divBdr>
    </w:div>
    <w:div w:id="581837343">
      <w:bodyDiv w:val="1"/>
      <w:marLeft w:val="0"/>
      <w:marRight w:val="0"/>
      <w:marTop w:val="0"/>
      <w:marBottom w:val="0"/>
      <w:divBdr>
        <w:top w:val="none" w:sz="0" w:space="0" w:color="auto"/>
        <w:left w:val="none" w:sz="0" w:space="0" w:color="auto"/>
        <w:bottom w:val="none" w:sz="0" w:space="0" w:color="auto"/>
        <w:right w:val="none" w:sz="0" w:space="0" w:color="auto"/>
      </w:divBdr>
      <w:divsChild>
        <w:div w:id="1912886668">
          <w:marLeft w:val="-225"/>
          <w:marRight w:val="-225"/>
          <w:marTop w:val="0"/>
          <w:marBottom w:val="0"/>
          <w:divBdr>
            <w:top w:val="none" w:sz="0" w:space="0" w:color="auto"/>
            <w:left w:val="none" w:sz="0" w:space="0" w:color="auto"/>
            <w:bottom w:val="none" w:sz="0" w:space="0" w:color="auto"/>
            <w:right w:val="none" w:sz="0" w:space="0" w:color="auto"/>
          </w:divBdr>
          <w:divsChild>
            <w:div w:id="1222206417">
              <w:marLeft w:val="0"/>
              <w:marRight w:val="0"/>
              <w:marTop w:val="0"/>
              <w:marBottom w:val="0"/>
              <w:divBdr>
                <w:top w:val="none" w:sz="0" w:space="0" w:color="auto"/>
                <w:left w:val="none" w:sz="0" w:space="0" w:color="auto"/>
                <w:bottom w:val="none" w:sz="0" w:space="0" w:color="auto"/>
                <w:right w:val="none" w:sz="0" w:space="0" w:color="auto"/>
              </w:divBdr>
            </w:div>
            <w:div w:id="601227684">
              <w:marLeft w:val="0"/>
              <w:marRight w:val="0"/>
              <w:marTop w:val="0"/>
              <w:marBottom w:val="0"/>
              <w:divBdr>
                <w:top w:val="none" w:sz="0" w:space="0" w:color="auto"/>
                <w:left w:val="none" w:sz="0" w:space="0" w:color="auto"/>
                <w:bottom w:val="none" w:sz="0" w:space="0" w:color="auto"/>
                <w:right w:val="none" w:sz="0" w:space="0" w:color="auto"/>
              </w:divBdr>
              <w:divsChild>
                <w:div w:id="634288544">
                  <w:marLeft w:val="0"/>
                  <w:marRight w:val="0"/>
                  <w:marTop w:val="0"/>
                  <w:marBottom w:val="0"/>
                  <w:divBdr>
                    <w:top w:val="single" w:sz="6" w:space="0" w:color="DFDFDF"/>
                    <w:left w:val="single" w:sz="6" w:space="0" w:color="DFDFDF"/>
                    <w:bottom w:val="single" w:sz="6" w:space="0" w:color="DFDFDF"/>
                    <w:right w:val="single" w:sz="6" w:space="0" w:color="DFDFDF"/>
                  </w:divBdr>
                  <w:divsChild>
                    <w:div w:id="926839850">
                      <w:marLeft w:val="0"/>
                      <w:marRight w:val="0"/>
                      <w:marTop w:val="0"/>
                      <w:marBottom w:val="0"/>
                      <w:divBdr>
                        <w:top w:val="none" w:sz="0" w:space="0" w:color="auto"/>
                        <w:left w:val="none" w:sz="0" w:space="0" w:color="auto"/>
                        <w:bottom w:val="none" w:sz="0" w:space="0" w:color="auto"/>
                        <w:right w:val="none" w:sz="0" w:space="0" w:color="auto"/>
                      </w:divBdr>
                      <w:divsChild>
                        <w:div w:id="1798137418">
                          <w:marLeft w:val="0"/>
                          <w:marRight w:val="0"/>
                          <w:marTop w:val="0"/>
                          <w:marBottom w:val="0"/>
                          <w:divBdr>
                            <w:top w:val="none" w:sz="0" w:space="0" w:color="auto"/>
                            <w:left w:val="none" w:sz="0" w:space="0" w:color="auto"/>
                            <w:bottom w:val="none" w:sz="0" w:space="0" w:color="auto"/>
                            <w:right w:val="none" w:sz="0" w:space="0" w:color="auto"/>
                          </w:divBdr>
                        </w:div>
                        <w:div w:id="1499803274">
                          <w:marLeft w:val="0"/>
                          <w:marRight w:val="0"/>
                          <w:marTop w:val="0"/>
                          <w:marBottom w:val="0"/>
                          <w:divBdr>
                            <w:top w:val="none" w:sz="0" w:space="0" w:color="auto"/>
                            <w:left w:val="none" w:sz="0" w:space="0" w:color="auto"/>
                            <w:bottom w:val="none" w:sz="0" w:space="0" w:color="auto"/>
                            <w:right w:val="none" w:sz="0" w:space="0" w:color="auto"/>
                          </w:divBdr>
                        </w:div>
                        <w:div w:id="34431414">
                          <w:marLeft w:val="0"/>
                          <w:marRight w:val="0"/>
                          <w:marTop w:val="0"/>
                          <w:marBottom w:val="0"/>
                          <w:divBdr>
                            <w:top w:val="none" w:sz="0" w:space="0" w:color="auto"/>
                            <w:left w:val="none" w:sz="0" w:space="0" w:color="auto"/>
                            <w:bottom w:val="none" w:sz="0" w:space="0" w:color="auto"/>
                            <w:right w:val="none" w:sz="0" w:space="0" w:color="auto"/>
                          </w:divBdr>
                        </w:div>
                        <w:div w:id="548153477">
                          <w:marLeft w:val="0"/>
                          <w:marRight w:val="0"/>
                          <w:marTop w:val="0"/>
                          <w:marBottom w:val="0"/>
                          <w:divBdr>
                            <w:top w:val="none" w:sz="0" w:space="0" w:color="auto"/>
                            <w:left w:val="none" w:sz="0" w:space="0" w:color="auto"/>
                            <w:bottom w:val="none" w:sz="0" w:space="0" w:color="auto"/>
                            <w:right w:val="none" w:sz="0" w:space="0" w:color="auto"/>
                          </w:divBdr>
                        </w:div>
                        <w:div w:id="185682731">
                          <w:marLeft w:val="0"/>
                          <w:marRight w:val="0"/>
                          <w:marTop w:val="0"/>
                          <w:marBottom w:val="0"/>
                          <w:divBdr>
                            <w:top w:val="none" w:sz="0" w:space="0" w:color="auto"/>
                            <w:left w:val="none" w:sz="0" w:space="0" w:color="auto"/>
                            <w:bottom w:val="none" w:sz="0" w:space="0" w:color="auto"/>
                            <w:right w:val="none" w:sz="0" w:space="0" w:color="auto"/>
                          </w:divBdr>
                        </w:div>
                        <w:div w:id="1337921937">
                          <w:marLeft w:val="0"/>
                          <w:marRight w:val="0"/>
                          <w:marTop w:val="0"/>
                          <w:marBottom w:val="0"/>
                          <w:divBdr>
                            <w:top w:val="none" w:sz="0" w:space="0" w:color="auto"/>
                            <w:left w:val="none" w:sz="0" w:space="0" w:color="auto"/>
                            <w:bottom w:val="none" w:sz="0" w:space="0" w:color="auto"/>
                            <w:right w:val="none" w:sz="0" w:space="0" w:color="auto"/>
                          </w:divBdr>
                        </w:div>
                        <w:div w:id="1967467566">
                          <w:marLeft w:val="0"/>
                          <w:marRight w:val="0"/>
                          <w:marTop w:val="0"/>
                          <w:marBottom w:val="0"/>
                          <w:divBdr>
                            <w:top w:val="none" w:sz="0" w:space="0" w:color="auto"/>
                            <w:left w:val="none" w:sz="0" w:space="0" w:color="auto"/>
                            <w:bottom w:val="none" w:sz="0" w:space="0" w:color="auto"/>
                            <w:right w:val="none" w:sz="0" w:space="0" w:color="auto"/>
                          </w:divBdr>
                        </w:div>
                        <w:div w:id="1898976000">
                          <w:marLeft w:val="0"/>
                          <w:marRight w:val="0"/>
                          <w:marTop w:val="0"/>
                          <w:marBottom w:val="0"/>
                          <w:divBdr>
                            <w:top w:val="none" w:sz="0" w:space="0" w:color="auto"/>
                            <w:left w:val="none" w:sz="0" w:space="0" w:color="auto"/>
                            <w:bottom w:val="none" w:sz="0" w:space="0" w:color="auto"/>
                            <w:right w:val="none" w:sz="0" w:space="0" w:color="auto"/>
                          </w:divBdr>
                        </w:div>
                        <w:div w:id="1888835225">
                          <w:marLeft w:val="0"/>
                          <w:marRight w:val="0"/>
                          <w:marTop w:val="0"/>
                          <w:marBottom w:val="0"/>
                          <w:divBdr>
                            <w:top w:val="none" w:sz="0" w:space="0" w:color="auto"/>
                            <w:left w:val="none" w:sz="0" w:space="0" w:color="auto"/>
                            <w:bottom w:val="none" w:sz="0" w:space="0" w:color="auto"/>
                            <w:right w:val="none" w:sz="0" w:space="0" w:color="auto"/>
                          </w:divBdr>
                        </w:div>
                        <w:div w:id="10373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1657">
          <w:marLeft w:val="-225"/>
          <w:marRight w:val="-225"/>
          <w:marTop w:val="0"/>
          <w:marBottom w:val="0"/>
          <w:divBdr>
            <w:top w:val="none" w:sz="0" w:space="0" w:color="auto"/>
            <w:left w:val="none" w:sz="0" w:space="0" w:color="auto"/>
            <w:bottom w:val="none" w:sz="0" w:space="0" w:color="auto"/>
            <w:right w:val="none" w:sz="0" w:space="0" w:color="auto"/>
          </w:divBdr>
          <w:divsChild>
            <w:div w:id="2137064291">
              <w:marLeft w:val="0"/>
              <w:marRight w:val="0"/>
              <w:marTop w:val="0"/>
              <w:marBottom w:val="0"/>
              <w:divBdr>
                <w:top w:val="none" w:sz="0" w:space="0" w:color="auto"/>
                <w:left w:val="none" w:sz="0" w:space="0" w:color="auto"/>
                <w:bottom w:val="none" w:sz="0" w:space="0" w:color="auto"/>
                <w:right w:val="none" w:sz="0" w:space="0" w:color="auto"/>
              </w:divBdr>
            </w:div>
            <w:div w:id="18873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og.xpnsec.com/azuread-connect-for-redtea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log.netspi.com/gathering-bearer-tokens-azu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yberark.com/threat-research-blog/blackdirect-microsoft-azure-account-takeover/"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microsoft.com/en-us/azure/security/fundamentals/steps-secure-"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aronis.com/blog/azure-skeleton-ke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AB9A3-D887-41DC-9C3B-51EAA1EBB5EC}">
  <ds:schemaRefs>
    <ds:schemaRef ds:uri="http://schemas.microsoft.com/sharepoint/v3/contenttype/forms"/>
  </ds:schemaRefs>
</ds:datastoreItem>
</file>

<file path=customXml/itemProps2.xml><?xml version="1.0" encoding="utf-8"?>
<ds:datastoreItem xmlns:ds="http://schemas.openxmlformats.org/officeDocument/2006/customXml" ds:itemID="{C1A9BEB2-5967-4FA1-8144-21FD1E2624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8EF77-4E6A-47F9-972A-E488EADC1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21</cp:revision>
  <dcterms:created xsi:type="dcterms:W3CDTF">2020-01-30T16:12:00Z</dcterms:created>
  <dcterms:modified xsi:type="dcterms:W3CDTF">2023-12-25T17:15:00Z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