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66D99" w14:textId="3B73DD42" w:rsidR="00294162" w:rsidRPr="00294162" w:rsidRDefault="00BC67BD" w:rsidP="00294162">
      <w:pPr>
        <w:shd w:val="clear" w:color="auto" w:fill="FFFFFF"/>
        <w:textAlignment w:val="baseline"/>
        <w:rPr>
          <w:rFonts w:ascii="Arial" w:eastAsia="Times New Roman" w:hAnsi="Arial" w:cs="Arial"/>
          <w:sz w:val="18"/>
          <w:szCs w:val="18"/>
        </w:rPr>
      </w:pPr>
      <w:r>
        <w:rPr>
          <w:rFonts w:ascii="Arial" w:eastAsia="Times New Roman" w:hAnsi="Arial" w:cs="Arial"/>
          <w:sz w:val="48"/>
          <w:szCs w:val="48"/>
        </w:rPr>
        <w:t xml:space="preserve">Disable or Modify </w:t>
      </w:r>
      <w:r w:rsidR="004E2177">
        <w:rPr>
          <w:rFonts w:ascii="Arial" w:eastAsia="Times New Roman" w:hAnsi="Arial" w:cs="Arial"/>
          <w:sz w:val="48"/>
          <w:szCs w:val="48"/>
        </w:rPr>
        <w:t xml:space="preserve">Security </w:t>
      </w:r>
      <w:r>
        <w:rPr>
          <w:rFonts w:ascii="Arial" w:eastAsia="Times New Roman" w:hAnsi="Arial" w:cs="Arial"/>
          <w:sz w:val="48"/>
          <w:szCs w:val="48"/>
        </w:rPr>
        <w:t>Tools</w:t>
      </w:r>
      <w:r w:rsidR="00294162" w:rsidRPr="00294162">
        <w:rPr>
          <w:rFonts w:ascii="Arial" w:eastAsia="Times New Roman" w:hAnsi="Arial" w:cs="Arial"/>
          <w:sz w:val="48"/>
          <w:szCs w:val="48"/>
        </w:rPr>
        <w:t> </w:t>
      </w:r>
      <w:r w:rsidR="00294162" w:rsidRPr="00294162">
        <w:rPr>
          <w:rFonts w:ascii="Arial" w:eastAsia="Times New Roman" w:hAnsi="Arial" w:cs="Arial"/>
          <w:color w:val="000000"/>
          <w:lang w:val="en"/>
        </w:rPr>
        <w:t>(version</w:t>
      </w:r>
      <w:r w:rsidR="00294162">
        <w:rPr>
          <w:rFonts w:ascii="Arial" w:eastAsia="Times New Roman" w:hAnsi="Arial" w:cs="Arial"/>
          <w:color w:val="000000"/>
          <w:lang w:val="en"/>
        </w:rPr>
        <w:t xml:space="preserve"> </w:t>
      </w:r>
      <w:r w:rsidR="006F2B91">
        <w:rPr>
          <w:rFonts w:ascii="Arial" w:eastAsia="Times New Roman" w:hAnsi="Arial" w:cs="Arial"/>
          <w:color w:val="000000"/>
          <w:lang w:val="en"/>
        </w:rPr>
        <w:t>1.0</w:t>
      </w:r>
      <w:r w:rsidR="00294162" w:rsidRPr="00294162">
        <w:rPr>
          <w:rFonts w:ascii="Arial" w:eastAsia="Times New Roman" w:hAnsi="Arial" w:cs="Arial"/>
          <w:color w:val="000000"/>
          <w:lang w:val="en"/>
        </w:rPr>
        <w:t>)</w:t>
      </w:r>
      <w:r w:rsidR="00294162" w:rsidRPr="00294162">
        <w:rPr>
          <w:rFonts w:ascii="Arial" w:eastAsia="Times New Roman" w:hAnsi="Arial" w:cs="Arial"/>
        </w:rPr>
        <w:t> </w:t>
      </w:r>
    </w:p>
    <w:p w14:paraId="18C7733B" w14:textId="77777777" w:rsidR="00294162" w:rsidRPr="00294162" w:rsidRDefault="00294162" w:rsidP="00294162">
      <w:pPr>
        <w:shd w:val="clear" w:color="auto" w:fill="FFFFFF"/>
        <w:textAlignment w:val="baseline"/>
        <w:rPr>
          <w:rFonts w:ascii="Arial" w:eastAsia="Times New Roman" w:hAnsi="Arial" w:cs="Arial"/>
          <w:sz w:val="18"/>
          <w:szCs w:val="18"/>
        </w:rPr>
      </w:pPr>
      <w:r w:rsidRPr="00294162">
        <w:rPr>
          <w:rFonts w:ascii="Arial" w:eastAsia="Times New Roman" w:hAnsi="Arial" w:cs="Arial"/>
        </w:rPr>
        <w:t> </w:t>
      </w:r>
    </w:p>
    <w:p w14:paraId="369C6099" w14:textId="1E4D8AF1" w:rsidR="00294162" w:rsidRPr="00294162" w:rsidRDefault="00294162" w:rsidP="00294162">
      <w:pPr>
        <w:textAlignment w:val="baseline"/>
        <w:rPr>
          <w:rFonts w:ascii="Arial" w:eastAsia="Times New Roman" w:hAnsi="Arial" w:cs="Arial"/>
          <w:sz w:val="18"/>
          <w:szCs w:val="18"/>
        </w:rPr>
      </w:pPr>
      <w:r w:rsidRPr="00294162">
        <w:rPr>
          <w:rFonts w:ascii="Arial" w:eastAsia="Times New Roman" w:hAnsi="Arial" w:cs="Arial"/>
          <w:b/>
          <w:bCs/>
          <w:color w:val="39434C"/>
          <w:sz w:val="28"/>
          <w:szCs w:val="28"/>
        </w:rPr>
        <w:t xml:space="preserve">Cloud Service Label:  </w:t>
      </w:r>
      <w:r w:rsidR="006F2B91">
        <w:rPr>
          <w:rFonts w:ascii="Arial" w:eastAsia="Times New Roman" w:hAnsi="Arial" w:cs="Arial"/>
          <w:b/>
          <w:bCs/>
          <w:color w:val="39434C"/>
          <w:sz w:val="28"/>
          <w:szCs w:val="28"/>
        </w:rPr>
        <w:t>IaaS, PaaS</w:t>
      </w:r>
    </w:p>
    <w:p w14:paraId="28328FF8" w14:textId="77777777" w:rsidR="00294162" w:rsidRPr="00294162" w:rsidRDefault="00294162" w:rsidP="00294162">
      <w:pPr>
        <w:shd w:val="clear" w:color="auto" w:fill="FFFFFF"/>
        <w:textAlignment w:val="baseline"/>
        <w:rPr>
          <w:rFonts w:ascii="Arial" w:eastAsia="Times New Roman" w:hAnsi="Arial" w:cs="Arial"/>
          <w:sz w:val="18"/>
          <w:szCs w:val="18"/>
        </w:rPr>
      </w:pPr>
      <w:r w:rsidRPr="00294162">
        <w:rPr>
          <w:rFonts w:ascii="Arial" w:eastAsia="Times New Roman" w:hAnsi="Arial" w:cs="Arial"/>
        </w:rPr>
        <w:t> </w:t>
      </w:r>
    </w:p>
    <w:p w14:paraId="36C9F463" w14:textId="1FD800BE" w:rsidR="00294162" w:rsidRDefault="00294162" w:rsidP="00294162">
      <w:pPr>
        <w:shd w:val="clear" w:color="auto" w:fill="FFFFFF"/>
        <w:textAlignment w:val="baseline"/>
        <w:rPr>
          <w:rFonts w:ascii="Arial" w:eastAsia="Times New Roman" w:hAnsi="Arial" w:cs="Arial"/>
          <w:sz w:val="32"/>
          <w:szCs w:val="32"/>
        </w:rPr>
      </w:pPr>
      <w:r w:rsidRPr="00294162">
        <w:rPr>
          <w:rFonts w:ascii="Arial" w:eastAsia="Times New Roman" w:hAnsi="Arial" w:cs="Arial"/>
          <w:sz w:val="32"/>
          <w:szCs w:val="32"/>
        </w:rPr>
        <w:t>Description </w:t>
      </w:r>
    </w:p>
    <w:p w14:paraId="2F08F574" w14:textId="7DD96645" w:rsidR="00362CAD" w:rsidRPr="00362CAD" w:rsidRDefault="00362CAD" w:rsidP="00362CAD">
      <w:pPr>
        <w:rPr>
          <w:rFonts w:ascii="Times New Roman" w:eastAsia="Times New Roman" w:hAnsi="Times New Roman" w:cs="Times New Roman"/>
        </w:rPr>
      </w:pPr>
      <w:r w:rsidRPr="00362CAD">
        <w:rPr>
          <w:rFonts w:ascii="Arial" w:eastAsia="Times New Roman" w:hAnsi="Arial" w:cs="Arial"/>
          <w:shd w:val="clear" w:color="auto" w:fill="FFFFFF"/>
        </w:rPr>
        <w:t>Adversaries may disable security tools to avoid possible detection of their tools and activities. This can take the form of killing security software or event logging processes, deleting Registry keys so that tools do not start at run time, or other methods to interfere with security tools scanning or reporting information.</w:t>
      </w:r>
    </w:p>
    <w:p w14:paraId="304AA891" w14:textId="3B318031" w:rsidR="00F74B9B" w:rsidRDefault="00F74B9B" w:rsidP="006F2B91">
      <w:pPr>
        <w:shd w:val="clear" w:color="auto" w:fill="FFFFFF"/>
        <w:textAlignment w:val="baseline"/>
        <w:rPr>
          <w:rFonts w:ascii="Arial" w:eastAsia="Times New Roman" w:hAnsi="Arial" w:cs="Arial"/>
        </w:rPr>
      </w:pPr>
    </w:p>
    <w:p w14:paraId="750FB682" w14:textId="42D8AE79" w:rsidR="00F74B9B" w:rsidRPr="006F2B91" w:rsidRDefault="00F74B9B" w:rsidP="006F2B91">
      <w:pPr>
        <w:shd w:val="clear" w:color="auto" w:fill="FFFFFF"/>
        <w:textAlignment w:val="baseline"/>
        <w:rPr>
          <w:rFonts w:ascii="Arial" w:eastAsia="Times New Roman" w:hAnsi="Arial" w:cs="Arial"/>
        </w:rPr>
      </w:pPr>
      <w:r>
        <w:rPr>
          <w:rFonts w:ascii="Arial" w:eastAsia="Times New Roman" w:hAnsi="Arial" w:cs="Arial"/>
        </w:rPr>
        <w:t>Cloud Workload Protection Platforms (CWPPs) are cloud security solutions that reduce the impact of malware intrusion in public cloud infrastructure. Companies like Trend Micro, Symantec, and Microsoft</w:t>
      </w:r>
      <w:r w:rsidR="00DA57DF">
        <w:rPr>
          <w:rFonts w:ascii="Arial" w:eastAsia="Times New Roman" w:hAnsi="Arial" w:cs="Arial"/>
        </w:rPr>
        <w:t xml:space="preserve"> have</w:t>
      </w:r>
      <w:r>
        <w:rPr>
          <w:rFonts w:ascii="Arial" w:eastAsia="Times New Roman" w:hAnsi="Arial" w:cs="Arial"/>
        </w:rPr>
        <w:t xml:space="preserve"> their own cloud security products</w:t>
      </w:r>
      <w:r w:rsidR="00266E88">
        <w:rPr>
          <w:rFonts w:ascii="Arial" w:eastAsia="Times New Roman" w:hAnsi="Arial" w:cs="Arial"/>
        </w:rPr>
        <w:t xml:space="preserve"> (Trend Micro Deep Security, Symantec Cloud Workload Protection, and Azure Security Center respectively)</w:t>
      </w:r>
      <w:r>
        <w:rPr>
          <w:rFonts w:ascii="Arial" w:eastAsia="Times New Roman" w:hAnsi="Arial" w:cs="Arial"/>
        </w:rPr>
        <w:t>.</w:t>
      </w:r>
    </w:p>
    <w:p w14:paraId="37ACD13F" w14:textId="77777777" w:rsidR="00294162" w:rsidRPr="00294162" w:rsidRDefault="00294162" w:rsidP="00294162">
      <w:pPr>
        <w:shd w:val="clear" w:color="auto" w:fill="FFFFFF"/>
        <w:textAlignment w:val="baseline"/>
        <w:rPr>
          <w:rFonts w:ascii="Arial" w:eastAsia="Times New Roman" w:hAnsi="Arial" w:cs="Arial"/>
          <w:sz w:val="18"/>
          <w:szCs w:val="18"/>
        </w:rPr>
      </w:pPr>
      <w:r w:rsidRPr="00294162">
        <w:rPr>
          <w:rFonts w:ascii="Arial" w:eastAsia="Times New Roman" w:hAnsi="Arial" w:cs="Arial"/>
          <w:sz w:val="36"/>
          <w:szCs w:val="36"/>
        </w:rPr>
        <w:t> </w:t>
      </w:r>
    </w:p>
    <w:p w14:paraId="7BE41F72" w14:textId="77777777" w:rsidR="00294162" w:rsidRPr="00294162" w:rsidRDefault="00294162" w:rsidP="00294162">
      <w:pPr>
        <w:textAlignment w:val="baseline"/>
        <w:rPr>
          <w:rFonts w:ascii="Arial" w:eastAsia="Times New Roman" w:hAnsi="Arial" w:cs="Arial"/>
          <w:sz w:val="18"/>
          <w:szCs w:val="18"/>
        </w:rPr>
      </w:pPr>
      <w:r w:rsidRPr="00294162">
        <w:rPr>
          <w:rFonts w:ascii="Arial" w:eastAsia="Times New Roman" w:hAnsi="Arial" w:cs="Arial"/>
          <w:sz w:val="32"/>
          <w:szCs w:val="32"/>
        </w:rPr>
        <w:t>Examples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6539"/>
      </w:tblGrid>
      <w:tr w:rsidR="00294162" w:rsidRPr="00294162" w14:paraId="06E9E05B" w14:textId="77777777" w:rsidTr="703F6C13">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975624" w14:textId="77777777" w:rsidR="00294162" w:rsidRPr="00294162" w:rsidRDefault="00294162" w:rsidP="00294162">
            <w:pPr>
              <w:textAlignment w:val="baseline"/>
              <w:rPr>
                <w:rFonts w:ascii="Times New Roman" w:eastAsia="Times New Roman" w:hAnsi="Times New Roman" w:cs="Times New Roman"/>
              </w:rPr>
            </w:pPr>
            <w:r w:rsidRPr="00294162">
              <w:rPr>
                <w:rFonts w:ascii="Arial" w:eastAsia="Times New Roman" w:hAnsi="Arial" w:cs="Arial"/>
                <w:b/>
                <w:bCs/>
              </w:rPr>
              <w:t>Name</w:t>
            </w:r>
            <w:r w:rsidRPr="00294162">
              <w:rPr>
                <w:rFonts w:ascii="Arial" w:eastAsia="Times New Roman" w:hAnsi="Arial" w:cs="Arial"/>
              </w:rPr>
              <w:t>  </w:t>
            </w:r>
          </w:p>
        </w:tc>
        <w:tc>
          <w:tcPr>
            <w:tcW w:w="6539"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3DD09B7D" w14:textId="77777777" w:rsidR="00294162" w:rsidRPr="00294162" w:rsidRDefault="00294162" w:rsidP="00294162">
            <w:pPr>
              <w:textAlignment w:val="baseline"/>
              <w:rPr>
                <w:rFonts w:ascii="Times New Roman" w:eastAsia="Times New Roman" w:hAnsi="Times New Roman" w:cs="Times New Roman"/>
              </w:rPr>
            </w:pPr>
            <w:r w:rsidRPr="00294162">
              <w:rPr>
                <w:rFonts w:ascii="Arial" w:eastAsia="Times New Roman" w:hAnsi="Arial" w:cs="Arial"/>
                <w:b/>
                <w:bCs/>
              </w:rPr>
              <w:t>Description</w:t>
            </w:r>
            <w:r w:rsidRPr="00294162">
              <w:rPr>
                <w:rFonts w:ascii="Arial" w:eastAsia="Times New Roman" w:hAnsi="Arial" w:cs="Arial"/>
              </w:rPr>
              <w:t>  </w:t>
            </w:r>
          </w:p>
        </w:tc>
      </w:tr>
      <w:tr w:rsidR="00294162" w:rsidRPr="00294162" w14:paraId="2850664F" w14:textId="77777777" w:rsidTr="703F6C13">
        <w:tc>
          <w:tcPr>
            <w:tcW w:w="280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5550C3A5" w14:textId="10F113AE" w:rsidR="00294162" w:rsidRPr="00DA57DF" w:rsidRDefault="00DA57DF" w:rsidP="00294162">
            <w:pPr>
              <w:textAlignment w:val="baseline"/>
              <w:rPr>
                <w:rFonts w:ascii="Arial" w:eastAsia="Times New Roman" w:hAnsi="Arial" w:cs="Arial"/>
                <w:sz w:val="18"/>
                <w:szCs w:val="18"/>
              </w:rPr>
            </w:pPr>
            <w:r>
              <w:rPr>
                <w:rFonts w:ascii="Arial" w:eastAsia="Times New Roman" w:hAnsi="Arial" w:cs="Arial"/>
                <w:sz w:val="18"/>
                <w:szCs w:val="18"/>
              </w:rPr>
              <w:t>Rocke Group Malware</w:t>
            </w:r>
          </w:p>
        </w:tc>
        <w:tc>
          <w:tcPr>
            <w:tcW w:w="6539" w:type="dxa"/>
            <w:tcBorders>
              <w:top w:val="nil"/>
              <w:left w:val="nil"/>
              <w:bottom w:val="single" w:sz="6" w:space="0" w:color="000000" w:themeColor="text1"/>
              <w:right w:val="single" w:sz="6" w:space="0" w:color="000000" w:themeColor="text1"/>
            </w:tcBorders>
            <w:shd w:val="clear" w:color="auto" w:fill="auto"/>
            <w:hideMark/>
          </w:tcPr>
          <w:p w14:paraId="166E80D0" w14:textId="7441B33F" w:rsidR="00294162" w:rsidRPr="00DA57DF" w:rsidRDefault="00183B5C" w:rsidP="00294162">
            <w:pPr>
              <w:textAlignment w:val="baseline"/>
              <w:rPr>
                <w:rFonts w:ascii="Arial" w:eastAsia="Times New Roman" w:hAnsi="Arial" w:cs="Arial"/>
                <w:sz w:val="18"/>
                <w:szCs w:val="18"/>
              </w:rPr>
            </w:pPr>
            <w:r>
              <w:rPr>
                <w:rFonts w:ascii="Arial" w:eastAsia="Times New Roman" w:hAnsi="Arial" w:cs="Arial"/>
                <w:sz w:val="18"/>
                <w:szCs w:val="18"/>
              </w:rPr>
              <w:t xml:space="preserve">Rocke Group </w:t>
            </w:r>
            <w:r w:rsidR="00DA57DF">
              <w:rPr>
                <w:rFonts w:ascii="Arial" w:eastAsia="Times New Roman" w:hAnsi="Arial" w:cs="Arial"/>
                <w:sz w:val="18"/>
                <w:szCs w:val="18"/>
              </w:rPr>
              <w:t xml:space="preserve">Malware uninstalled cloud security products from vendors Alibaba Cloud and Tencent Cloud. It would begin the process by killing the monitoring and other agent-based processes, then utilizing public documentation and </w:t>
            </w:r>
            <w:proofErr w:type="spellStart"/>
            <w:r w:rsidR="00DA57DF" w:rsidRPr="00DA57DF">
              <w:rPr>
                <w:rFonts w:ascii="Arial" w:eastAsia="Times New Roman" w:hAnsi="Arial" w:cs="Arial"/>
                <w:i/>
                <w:iCs/>
                <w:sz w:val="18"/>
                <w:szCs w:val="18"/>
              </w:rPr>
              <w:t>wget</w:t>
            </w:r>
            <w:proofErr w:type="spellEnd"/>
            <w:r w:rsidR="00DA57DF">
              <w:rPr>
                <w:rFonts w:ascii="Arial" w:eastAsia="Times New Roman" w:hAnsi="Arial" w:cs="Arial"/>
                <w:sz w:val="18"/>
                <w:szCs w:val="18"/>
              </w:rPr>
              <w:t xml:space="preserve"> to pull down and run uninstall scripts for the cloud security products. </w:t>
            </w:r>
          </w:p>
        </w:tc>
      </w:tr>
      <w:tr w:rsidR="00294162" w:rsidRPr="00294162" w14:paraId="77274A76" w14:textId="77777777" w:rsidTr="703F6C13">
        <w:tc>
          <w:tcPr>
            <w:tcW w:w="280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2F71A7C3" w14:textId="77777777" w:rsidR="00294162" w:rsidRPr="00294162" w:rsidRDefault="00294162" w:rsidP="00294162">
            <w:pPr>
              <w:textAlignment w:val="baseline"/>
              <w:rPr>
                <w:rFonts w:ascii="Times New Roman" w:eastAsia="Times New Roman" w:hAnsi="Times New Roman" w:cs="Times New Roman"/>
              </w:rPr>
            </w:pPr>
          </w:p>
        </w:tc>
        <w:tc>
          <w:tcPr>
            <w:tcW w:w="6539" w:type="dxa"/>
            <w:tcBorders>
              <w:top w:val="nil"/>
              <w:left w:val="nil"/>
              <w:bottom w:val="single" w:sz="6" w:space="0" w:color="000000" w:themeColor="text1"/>
              <w:right w:val="single" w:sz="6" w:space="0" w:color="000000" w:themeColor="text1"/>
            </w:tcBorders>
            <w:shd w:val="clear" w:color="auto" w:fill="auto"/>
            <w:hideMark/>
          </w:tcPr>
          <w:p w14:paraId="363DAD1F" w14:textId="77777777" w:rsidR="00294162" w:rsidRPr="00294162" w:rsidRDefault="00294162" w:rsidP="00294162">
            <w:pPr>
              <w:textAlignment w:val="baseline"/>
              <w:rPr>
                <w:rFonts w:ascii="Times New Roman" w:eastAsia="Times New Roman" w:hAnsi="Times New Roman" w:cs="Times New Roman"/>
              </w:rPr>
            </w:pPr>
          </w:p>
        </w:tc>
      </w:tr>
      <w:tr w:rsidR="00294162" w:rsidRPr="00294162" w14:paraId="63F33F34" w14:textId="77777777" w:rsidTr="703F6C13">
        <w:tc>
          <w:tcPr>
            <w:tcW w:w="280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396086A8" w14:textId="77777777" w:rsidR="00294162" w:rsidRPr="00294162" w:rsidRDefault="00294162" w:rsidP="00294162">
            <w:pPr>
              <w:textAlignment w:val="baseline"/>
              <w:rPr>
                <w:rFonts w:ascii="Times New Roman" w:eastAsia="Times New Roman" w:hAnsi="Times New Roman" w:cs="Times New Roman"/>
              </w:rPr>
            </w:pPr>
          </w:p>
        </w:tc>
        <w:tc>
          <w:tcPr>
            <w:tcW w:w="6539" w:type="dxa"/>
            <w:tcBorders>
              <w:top w:val="nil"/>
              <w:left w:val="nil"/>
              <w:bottom w:val="single" w:sz="6" w:space="0" w:color="000000" w:themeColor="text1"/>
              <w:right w:val="single" w:sz="6" w:space="0" w:color="000000" w:themeColor="text1"/>
            </w:tcBorders>
            <w:shd w:val="clear" w:color="auto" w:fill="auto"/>
            <w:hideMark/>
          </w:tcPr>
          <w:p w14:paraId="471AA330" w14:textId="77777777" w:rsidR="00294162" w:rsidRPr="00294162" w:rsidRDefault="00294162" w:rsidP="00294162">
            <w:pPr>
              <w:textAlignment w:val="baseline"/>
              <w:rPr>
                <w:rFonts w:ascii="Times New Roman" w:eastAsia="Times New Roman" w:hAnsi="Times New Roman" w:cs="Times New Roman"/>
              </w:rPr>
            </w:pPr>
          </w:p>
        </w:tc>
      </w:tr>
    </w:tbl>
    <w:p w14:paraId="05CC94C5" w14:textId="77777777" w:rsidR="00294162" w:rsidRPr="00294162" w:rsidRDefault="00294162" w:rsidP="00294162">
      <w:pPr>
        <w:textAlignment w:val="baseline"/>
        <w:rPr>
          <w:rFonts w:ascii="Arial" w:eastAsia="Times New Roman" w:hAnsi="Arial" w:cs="Arial"/>
          <w:sz w:val="18"/>
          <w:szCs w:val="18"/>
        </w:rPr>
      </w:pPr>
      <w:r w:rsidRPr="00294162">
        <w:rPr>
          <w:rFonts w:ascii="Arial" w:eastAsia="Times New Roman" w:hAnsi="Arial" w:cs="Arial"/>
        </w:rPr>
        <w:t> </w:t>
      </w:r>
    </w:p>
    <w:p w14:paraId="14740C1B" w14:textId="77777777" w:rsidR="00294162" w:rsidRPr="00294162" w:rsidRDefault="00294162" w:rsidP="00294162">
      <w:pPr>
        <w:textAlignment w:val="baseline"/>
        <w:rPr>
          <w:rFonts w:ascii="Arial" w:eastAsia="Times New Roman" w:hAnsi="Arial" w:cs="Arial"/>
          <w:sz w:val="18"/>
          <w:szCs w:val="18"/>
        </w:rPr>
      </w:pPr>
      <w:r w:rsidRPr="00294162">
        <w:rPr>
          <w:rFonts w:ascii="Arial" w:eastAsia="Times New Roman" w:hAnsi="Arial" w:cs="Arial"/>
        </w:rPr>
        <w:t> </w:t>
      </w:r>
    </w:p>
    <w:p w14:paraId="430126AC" w14:textId="77777777" w:rsidR="00294162" w:rsidRPr="00294162" w:rsidRDefault="00294162" w:rsidP="00294162">
      <w:pPr>
        <w:shd w:val="clear" w:color="auto" w:fill="FFFFFF"/>
        <w:textAlignment w:val="baseline"/>
        <w:rPr>
          <w:rFonts w:ascii="Arial" w:eastAsia="Times New Roman" w:hAnsi="Arial" w:cs="Arial"/>
          <w:sz w:val="18"/>
          <w:szCs w:val="18"/>
        </w:rPr>
      </w:pPr>
      <w:r w:rsidRPr="00294162">
        <w:rPr>
          <w:rFonts w:ascii="Arial" w:eastAsia="Times New Roman" w:hAnsi="Arial" w:cs="Arial"/>
          <w:sz w:val="32"/>
          <w:szCs w:val="32"/>
        </w:rPr>
        <w:t>Mitigations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5"/>
        <w:gridCol w:w="1316"/>
        <w:gridCol w:w="6483"/>
      </w:tblGrid>
      <w:tr w:rsidR="00294162" w:rsidRPr="00294162" w14:paraId="60FE6AD8" w14:textId="77777777" w:rsidTr="703F6C13">
        <w:tc>
          <w:tcPr>
            <w:tcW w:w="286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E357D89" w14:textId="77777777" w:rsidR="00294162" w:rsidRPr="00294162" w:rsidRDefault="00294162" w:rsidP="00294162">
            <w:pPr>
              <w:textAlignment w:val="baseline"/>
              <w:rPr>
                <w:rFonts w:ascii="Times New Roman" w:eastAsia="Times New Roman" w:hAnsi="Times New Roman" w:cs="Times New Roman"/>
              </w:rPr>
            </w:pPr>
            <w:r w:rsidRPr="00294162">
              <w:rPr>
                <w:rFonts w:ascii="Arial" w:eastAsia="Times New Roman" w:hAnsi="Arial" w:cs="Arial"/>
                <w:b/>
                <w:bCs/>
              </w:rPr>
              <w:t>Mitigation</w:t>
            </w:r>
            <w:r w:rsidRPr="00294162">
              <w:rPr>
                <w:rFonts w:ascii="Arial" w:eastAsia="Times New Roman" w:hAnsi="Arial" w:cs="Arial"/>
              </w:rPr>
              <w:t> </w:t>
            </w:r>
          </w:p>
        </w:tc>
        <w:tc>
          <w:tcPr>
            <w:tcW w:w="6483"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051DBD93" w14:textId="77777777" w:rsidR="00294162" w:rsidRPr="00294162" w:rsidRDefault="00294162" w:rsidP="00294162">
            <w:pPr>
              <w:textAlignment w:val="baseline"/>
              <w:rPr>
                <w:rFonts w:ascii="Times New Roman" w:eastAsia="Times New Roman" w:hAnsi="Times New Roman" w:cs="Times New Roman"/>
              </w:rPr>
            </w:pPr>
            <w:r w:rsidRPr="00294162">
              <w:rPr>
                <w:rFonts w:ascii="Arial" w:eastAsia="Times New Roman" w:hAnsi="Arial" w:cs="Arial"/>
                <w:b/>
                <w:bCs/>
              </w:rPr>
              <w:t>Description</w:t>
            </w:r>
            <w:r w:rsidRPr="00294162">
              <w:rPr>
                <w:rFonts w:ascii="Arial" w:eastAsia="Times New Roman" w:hAnsi="Arial" w:cs="Arial"/>
              </w:rPr>
              <w:t>  </w:t>
            </w:r>
          </w:p>
        </w:tc>
      </w:tr>
      <w:tr w:rsidR="00294162" w:rsidRPr="00294162" w14:paraId="0A5919DB" w14:textId="77777777" w:rsidTr="703F6C13">
        <w:tc>
          <w:tcPr>
            <w:tcW w:w="2861" w:type="dxa"/>
            <w:gridSpan w:val="2"/>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B55D463" w14:textId="1B6B7FBF" w:rsidR="00294162" w:rsidRPr="00294162" w:rsidRDefault="006345A9" w:rsidP="00294162">
            <w:pPr>
              <w:textAlignment w:val="baseline"/>
              <w:rPr>
                <w:rFonts w:ascii="Times New Roman" w:eastAsia="Times New Roman" w:hAnsi="Times New Roman" w:cs="Times New Roman"/>
              </w:rPr>
            </w:pPr>
            <w:r>
              <w:rPr>
                <w:rFonts w:ascii="Arial" w:eastAsia="Times New Roman" w:hAnsi="Arial" w:cs="Arial"/>
                <w:sz w:val="18"/>
                <w:szCs w:val="18"/>
              </w:rPr>
              <w:t>Restrict File and Directory Permissions</w:t>
            </w:r>
          </w:p>
        </w:tc>
        <w:tc>
          <w:tcPr>
            <w:tcW w:w="6483" w:type="dxa"/>
            <w:tcBorders>
              <w:top w:val="nil"/>
              <w:left w:val="nil"/>
              <w:bottom w:val="single" w:sz="6" w:space="0" w:color="000000" w:themeColor="text1"/>
              <w:right w:val="single" w:sz="6" w:space="0" w:color="000000" w:themeColor="text1"/>
            </w:tcBorders>
            <w:shd w:val="clear" w:color="auto" w:fill="auto"/>
            <w:hideMark/>
          </w:tcPr>
          <w:p w14:paraId="46C18D5E" w14:textId="5B5EFA3D" w:rsidR="006345A9" w:rsidRPr="006345A9" w:rsidRDefault="3C736ECF" w:rsidP="703F6C13">
            <w:pPr>
              <w:rPr>
                <w:sz w:val="18"/>
                <w:szCs w:val="18"/>
              </w:rPr>
            </w:pPr>
            <w:r w:rsidRPr="703F6C13">
              <w:rPr>
                <w:rFonts w:ascii="Arial" w:eastAsia="Arial" w:hAnsi="Arial" w:cs="Arial"/>
                <w:sz w:val="18"/>
                <w:szCs w:val="18"/>
              </w:rPr>
              <w:t>Users should have limited access to files and directories depending on their need for access. The file and directory permissions should be restricted on the basis of least privilege.</w:t>
            </w:r>
            <w:r w:rsidRPr="703F6C13">
              <w:rPr>
                <w:rFonts w:ascii="Arial" w:hAnsi="Arial" w:cs="Arial"/>
                <w:sz w:val="18"/>
                <w:szCs w:val="18"/>
              </w:rPr>
              <w:t xml:space="preserve"> </w:t>
            </w:r>
            <w:r w:rsidR="006345A9" w:rsidRPr="006345A9">
              <w:rPr>
                <w:rFonts w:ascii="Arial" w:hAnsi="Arial" w:cs="Arial"/>
                <w:sz w:val="18"/>
                <w:szCs w:val="18"/>
                <w:shd w:val="clear" w:color="auto" w:fill="FFFFFF"/>
              </w:rPr>
              <w:t>Ensure proper process and file permissions are in place to prevent adversaries from disabling or interfering with security/logging services.</w:t>
            </w:r>
          </w:p>
        </w:tc>
      </w:tr>
      <w:tr w:rsidR="703F6C13" w14:paraId="1F6C9606" w14:textId="77777777" w:rsidTr="703F6C13">
        <w:tc>
          <w:tcPr>
            <w:tcW w:w="154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6648003F" w14:textId="2936CCA0" w:rsidR="703F6C13" w:rsidRDefault="703F6C13" w:rsidP="703F6C13">
            <w:pPr>
              <w:rPr>
                <w:rFonts w:ascii="Arial" w:eastAsia="Times New Roman" w:hAnsi="Arial" w:cs="Arial"/>
                <w:sz w:val="18"/>
                <w:szCs w:val="18"/>
              </w:rPr>
            </w:pPr>
          </w:p>
        </w:tc>
        <w:tc>
          <w:tcPr>
            <w:tcW w:w="1316"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6F0ECAFB" w14:textId="23386A66" w:rsidR="79AC1EBC" w:rsidRDefault="79AC1EBC" w:rsidP="703F6C13">
            <w:pPr>
              <w:rPr>
                <w:rFonts w:ascii="Arial" w:eastAsia="Times New Roman" w:hAnsi="Arial" w:cs="Arial"/>
                <w:i/>
                <w:iCs/>
                <w:sz w:val="18"/>
                <w:szCs w:val="18"/>
              </w:rPr>
            </w:pPr>
            <w:r w:rsidRPr="703F6C13">
              <w:rPr>
                <w:rFonts w:ascii="Arial" w:eastAsia="Times New Roman" w:hAnsi="Arial" w:cs="Arial"/>
                <w:i/>
                <w:iCs/>
                <w:sz w:val="18"/>
                <w:szCs w:val="18"/>
              </w:rPr>
              <w:t>AWS</w:t>
            </w:r>
          </w:p>
        </w:tc>
        <w:tc>
          <w:tcPr>
            <w:tcW w:w="6483" w:type="dxa"/>
            <w:tcBorders>
              <w:top w:val="nil"/>
              <w:left w:val="nil"/>
              <w:bottom w:val="single" w:sz="6" w:space="0" w:color="000000" w:themeColor="text1"/>
              <w:right w:val="single" w:sz="6" w:space="0" w:color="000000" w:themeColor="text1"/>
            </w:tcBorders>
            <w:shd w:val="clear" w:color="auto" w:fill="auto"/>
            <w:hideMark/>
          </w:tcPr>
          <w:p w14:paraId="69CBE963" w14:textId="3695EC2E" w:rsidR="79AC1EBC" w:rsidRDefault="79AC1EBC" w:rsidP="703F6C13">
            <w:pPr>
              <w:rPr>
                <w:rFonts w:ascii="Arial" w:eastAsia="Arial" w:hAnsi="Arial" w:cs="Arial"/>
                <w:sz w:val="18"/>
                <w:szCs w:val="18"/>
              </w:rPr>
            </w:pPr>
            <w:r w:rsidRPr="703F6C13">
              <w:rPr>
                <w:rFonts w:ascii="Arial" w:eastAsia="Arial" w:hAnsi="Arial" w:cs="Arial"/>
                <w:sz w:val="18"/>
                <w:szCs w:val="18"/>
              </w:rPr>
              <w:t xml:space="preserve">To manage the files and directory permissions in AWS, IAM policies can be used. This can be done by utilizing group policies and policy variables. The policy would be created specifying the folder, then the permissions attached to that folder (whether the user has access to list out the objects within the directory, if they have read permissions, if they have write permissions, etc.), lastly the group that it applies to would be specified. The users can that be added and removed from that group as needed. Full details on how this can be done is explained here: </w:t>
            </w:r>
            <w:r w:rsidRPr="703F6C13">
              <w:rPr>
                <w:rFonts w:ascii="Arial" w:eastAsia="Arial" w:hAnsi="Arial" w:cs="Arial"/>
                <w:b/>
                <w:bCs/>
                <w:sz w:val="18"/>
                <w:szCs w:val="18"/>
              </w:rPr>
              <w:t>https://aws.amazon.com/blogs/security/writing-iam-policies-grant-access-to-user-specific-folders-in-an-amazon-s3-bucket/.</w:t>
            </w:r>
          </w:p>
        </w:tc>
      </w:tr>
      <w:tr w:rsidR="703F6C13" w14:paraId="0C4BFA65" w14:textId="77777777" w:rsidTr="703F6C13">
        <w:tc>
          <w:tcPr>
            <w:tcW w:w="154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3E638BB9" w14:textId="2B328932" w:rsidR="703F6C13" w:rsidRDefault="703F6C13" w:rsidP="703F6C13">
            <w:pPr>
              <w:rPr>
                <w:rFonts w:ascii="Arial" w:eastAsia="Times New Roman" w:hAnsi="Arial" w:cs="Arial"/>
                <w:sz w:val="18"/>
                <w:szCs w:val="18"/>
              </w:rPr>
            </w:pPr>
          </w:p>
        </w:tc>
        <w:tc>
          <w:tcPr>
            <w:tcW w:w="1316"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5A0AED44" w14:textId="6F508D66" w:rsidR="79AC1EBC" w:rsidRDefault="79AC1EBC" w:rsidP="703F6C13">
            <w:pPr>
              <w:rPr>
                <w:rFonts w:ascii="Arial" w:eastAsia="Times New Roman" w:hAnsi="Arial" w:cs="Arial"/>
                <w:i/>
                <w:iCs/>
                <w:sz w:val="18"/>
                <w:szCs w:val="18"/>
              </w:rPr>
            </w:pPr>
            <w:r w:rsidRPr="703F6C13">
              <w:rPr>
                <w:rFonts w:ascii="Arial" w:eastAsia="Times New Roman" w:hAnsi="Arial" w:cs="Arial"/>
                <w:i/>
                <w:iCs/>
                <w:sz w:val="18"/>
                <w:szCs w:val="18"/>
              </w:rPr>
              <w:t>Azure</w:t>
            </w:r>
          </w:p>
        </w:tc>
        <w:tc>
          <w:tcPr>
            <w:tcW w:w="6483" w:type="dxa"/>
            <w:tcBorders>
              <w:top w:val="nil"/>
              <w:left w:val="nil"/>
              <w:bottom w:val="single" w:sz="6" w:space="0" w:color="000000" w:themeColor="text1"/>
              <w:right w:val="single" w:sz="6" w:space="0" w:color="000000" w:themeColor="text1"/>
            </w:tcBorders>
            <w:shd w:val="clear" w:color="auto" w:fill="auto"/>
            <w:hideMark/>
          </w:tcPr>
          <w:p w14:paraId="255BE051" w14:textId="4BCD8A42" w:rsidR="79AC1EBC" w:rsidRDefault="79AC1EBC" w:rsidP="703F6C13">
            <w:r w:rsidRPr="703F6C13">
              <w:rPr>
                <w:rFonts w:ascii="Arial" w:eastAsia="Arial" w:hAnsi="Arial" w:cs="Arial"/>
                <w:sz w:val="18"/>
                <w:szCs w:val="18"/>
              </w:rPr>
              <w:t xml:space="preserve">To manage the files and directory permissions in an Azure environment basic and advanced system defined controls. This will be dependent on the type of system being used (Windows, Linux, </w:t>
            </w:r>
            <w:proofErr w:type="spellStart"/>
            <w:r w:rsidRPr="703F6C13">
              <w:rPr>
                <w:rFonts w:ascii="Arial" w:eastAsia="Arial" w:hAnsi="Arial" w:cs="Arial"/>
                <w:sz w:val="18"/>
                <w:szCs w:val="18"/>
              </w:rPr>
              <w:t>etc</w:t>
            </w:r>
            <w:proofErr w:type="spellEnd"/>
            <w:r w:rsidRPr="703F6C13">
              <w:rPr>
                <w:rFonts w:ascii="Arial" w:eastAsia="Arial" w:hAnsi="Arial" w:cs="Arial"/>
                <w:sz w:val="18"/>
                <w:szCs w:val="18"/>
              </w:rPr>
              <w:t>). The permissions will be set individually or by group using the system commands or controls needed.. Full details on how this can be done is explained here:</w:t>
            </w:r>
            <w:r w:rsidRPr="703F6C13">
              <w:rPr>
                <w:rFonts w:ascii="Arial" w:eastAsia="Arial" w:hAnsi="Arial" w:cs="Arial"/>
                <w:b/>
                <w:bCs/>
                <w:sz w:val="18"/>
                <w:szCs w:val="18"/>
              </w:rPr>
              <w:t xml:space="preserve"> https://docs.microsoft.com/en-us/azure/storage/files/storage-files-identity-ad-ds-configure-permissions.</w:t>
            </w:r>
          </w:p>
        </w:tc>
      </w:tr>
      <w:tr w:rsidR="006345A9" w:rsidRPr="00294162" w14:paraId="770C5B85" w14:textId="77777777" w:rsidTr="703F6C13">
        <w:tc>
          <w:tcPr>
            <w:tcW w:w="2861" w:type="dxa"/>
            <w:gridSpan w:val="2"/>
            <w:tcBorders>
              <w:top w:val="nil"/>
              <w:left w:val="single" w:sz="6" w:space="0" w:color="000000" w:themeColor="text1"/>
              <w:bottom w:val="single" w:sz="6" w:space="0" w:color="000000" w:themeColor="text1"/>
              <w:right w:val="single" w:sz="6" w:space="0" w:color="000000" w:themeColor="text1"/>
            </w:tcBorders>
            <w:shd w:val="clear" w:color="auto" w:fill="auto"/>
          </w:tcPr>
          <w:p w14:paraId="7CA10454" w14:textId="7D7F2EF2" w:rsidR="006345A9" w:rsidRDefault="6D337544" w:rsidP="703F6C13">
            <w:pPr>
              <w:spacing w:line="259" w:lineRule="auto"/>
            </w:pPr>
            <w:r w:rsidRPr="703F6C13">
              <w:rPr>
                <w:rFonts w:ascii="Arial" w:eastAsia="Times New Roman" w:hAnsi="Arial" w:cs="Arial"/>
                <w:sz w:val="18"/>
                <w:szCs w:val="18"/>
              </w:rPr>
              <w:t>Least Privilege</w:t>
            </w:r>
          </w:p>
        </w:tc>
        <w:tc>
          <w:tcPr>
            <w:tcW w:w="6483" w:type="dxa"/>
            <w:tcBorders>
              <w:top w:val="nil"/>
              <w:left w:val="nil"/>
              <w:bottom w:val="single" w:sz="6" w:space="0" w:color="000000" w:themeColor="text1"/>
              <w:right w:val="single" w:sz="6" w:space="0" w:color="000000" w:themeColor="text1"/>
            </w:tcBorders>
            <w:shd w:val="clear" w:color="auto" w:fill="auto"/>
          </w:tcPr>
          <w:p w14:paraId="5AB66E32" w14:textId="0FB7ED68" w:rsidR="006345A9" w:rsidRPr="006345A9" w:rsidRDefault="34541040" w:rsidP="703F6C13">
            <w:pPr>
              <w:rPr>
                <w:rFonts w:ascii="Arial" w:eastAsia="Arial" w:hAnsi="Arial" w:cs="Arial"/>
                <w:sz w:val="18"/>
                <w:szCs w:val="18"/>
              </w:rPr>
            </w:pPr>
            <w:r w:rsidRPr="703F6C13">
              <w:rPr>
                <w:rFonts w:ascii="Arial" w:eastAsia="Arial" w:hAnsi="Arial" w:cs="Arial"/>
                <w:sz w:val="18"/>
                <w:szCs w:val="18"/>
              </w:rPr>
              <w:t>All access given to users in the cloud environment should be assigned by the necessary privileges needed for team members to complete their job responsibilities.</w:t>
            </w:r>
            <w:r w:rsidRPr="703F6C13">
              <w:rPr>
                <w:rStyle w:val="normaltextrun"/>
                <w:rFonts w:ascii="Arial" w:eastAsia="Arial" w:hAnsi="Arial" w:cs="Arial"/>
                <w:sz w:val="18"/>
                <w:szCs w:val="18"/>
              </w:rPr>
              <w:t xml:space="preserve"> Ensure that temporary access tokens are issued rather than permanent credentials, especially when access is being granted to entities </w:t>
            </w:r>
            <w:r w:rsidRPr="703F6C13">
              <w:rPr>
                <w:rStyle w:val="normaltextrun"/>
                <w:rFonts w:ascii="Arial" w:eastAsia="Arial" w:hAnsi="Arial" w:cs="Arial"/>
                <w:sz w:val="18"/>
                <w:szCs w:val="18"/>
              </w:rPr>
              <w:lastRenderedPageBreak/>
              <w:t>outside of the internal security boundary .</w:t>
            </w:r>
            <w:r w:rsidRPr="703F6C13">
              <w:rPr>
                <w:rFonts w:ascii="Arial" w:eastAsia="Arial" w:hAnsi="Arial" w:cs="Arial"/>
                <w:sz w:val="18"/>
                <w:szCs w:val="18"/>
              </w:rPr>
              <w:t xml:space="preserve"> </w:t>
            </w:r>
            <w:r w:rsidR="006345A9" w:rsidRPr="703F6C13">
              <w:rPr>
                <w:rFonts w:ascii="Arial" w:eastAsia="Arial" w:hAnsi="Arial" w:cs="Arial"/>
                <w:sz w:val="18"/>
                <w:szCs w:val="18"/>
                <w:shd w:val="clear" w:color="auto" w:fill="FFFFFF"/>
              </w:rPr>
              <w:t>Ensure proper user permissions are in place to prevent adversaries from disabling or interfering with security/logging services.</w:t>
            </w:r>
          </w:p>
          <w:p w14:paraId="48301116" w14:textId="77777777" w:rsidR="006345A9" w:rsidRPr="006345A9" w:rsidRDefault="006345A9" w:rsidP="00294162">
            <w:pPr>
              <w:textAlignment w:val="baseline"/>
              <w:rPr>
                <w:rFonts w:ascii="Times New Roman" w:eastAsia="Times New Roman" w:hAnsi="Times New Roman" w:cs="Times New Roman"/>
                <w:b/>
                <w:bCs/>
                <w:sz w:val="18"/>
                <w:szCs w:val="18"/>
              </w:rPr>
            </w:pPr>
          </w:p>
        </w:tc>
      </w:tr>
      <w:tr w:rsidR="00294162" w:rsidRPr="00294162" w14:paraId="3C406795" w14:textId="77777777" w:rsidTr="703F6C13">
        <w:tc>
          <w:tcPr>
            <w:tcW w:w="154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7419DB5" w14:textId="77777777" w:rsidR="00294162" w:rsidRPr="00294162" w:rsidRDefault="00294162" w:rsidP="00294162">
            <w:pPr>
              <w:textAlignment w:val="baseline"/>
              <w:rPr>
                <w:rFonts w:ascii="Times New Roman" w:eastAsia="Times New Roman" w:hAnsi="Times New Roman" w:cs="Times New Roman"/>
              </w:rPr>
            </w:pPr>
          </w:p>
        </w:tc>
        <w:tc>
          <w:tcPr>
            <w:tcW w:w="1316"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71A52F33" w14:textId="159934B2" w:rsidR="2ABCE70F" w:rsidRDefault="2ABCE70F" w:rsidP="703F6C13">
            <w:pPr>
              <w:rPr>
                <w:rFonts w:ascii="Arial" w:eastAsia="Arial" w:hAnsi="Arial" w:cs="Arial"/>
                <w:i/>
                <w:iCs/>
                <w:sz w:val="18"/>
                <w:szCs w:val="18"/>
              </w:rPr>
            </w:pPr>
            <w:r w:rsidRPr="703F6C13">
              <w:rPr>
                <w:rFonts w:ascii="Arial" w:eastAsia="Arial" w:hAnsi="Arial" w:cs="Arial"/>
                <w:i/>
                <w:iCs/>
                <w:sz w:val="18"/>
                <w:szCs w:val="18"/>
              </w:rPr>
              <w:t>AWS</w:t>
            </w:r>
          </w:p>
        </w:tc>
        <w:tc>
          <w:tcPr>
            <w:tcW w:w="6483" w:type="dxa"/>
            <w:tcBorders>
              <w:top w:val="nil"/>
              <w:left w:val="nil"/>
              <w:bottom w:val="single" w:sz="6" w:space="0" w:color="000000" w:themeColor="text1"/>
              <w:right w:val="single" w:sz="6" w:space="0" w:color="000000" w:themeColor="text1"/>
            </w:tcBorders>
            <w:shd w:val="clear" w:color="auto" w:fill="auto"/>
            <w:hideMark/>
          </w:tcPr>
          <w:p w14:paraId="4B4BF69B" w14:textId="322B38B8" w:rsidR="00294162" w:rsidRPr="00294162" w:rsidRDefault="2ABCE70F" w:rsidP="703F6C13">
            <w:pPr>
              <w:textAlignment w:val="baseline"/>
              <w:rPr>
                <w:rFonts w:ascii="Arial" w:eastAsia="Arial" w:hAnsi="Arial" w:cs="Arial"/>
                <w:sz w:val="18"/>
                <w:szCs w:val="18"/>
              </w:rPr>
            </w:pPr>
            <w:r w:rsidRPr="703F6C13">
              <w:rPr>
                <w:rFonts w:ascii="Arial" w:eastAsia="Arial" w:hAnsi="Arial" w:cs="Arial"/>
                <w:sz w:val="18"/>
                <w:szCs w:val="18"/>
              </w:rPr>
              <w:t xml:space="preserve">To implement least privilege in an AWS environment IAM policies will be used. This gives the ability to allow users to perform list, read, write, permissions management, or tagging actions. AWS suggests utilizing </w:t>
            </w:r>
            <w:r w:rsidRPr="703F6C13">
              <w:rPr>
                <w:rFonts w:ascii="Arial" w:eastAsia="Arial" w:hAnsi="Arial" w:cs="Arial"/>
                <w:i/>
                <w:iCs/>
                <w:sz w:val="18"/>
                <w:szCs w:val="18"/>
              </w:rPr>
              <w:t>last accessed information</w:t>
            </w:r>
            <w:r w:rsidRPr="703F6C13">
              <w:rPr>
                <w:rFonts w:ascii="Arial" w:eastAsia="Arial" w:hAnsi="Arial" w:cs="Arial"/>
                <w:sz w:val="18"/>
                <w:szCs w:val="18"/>
              </w:rPr>
              <w:t xml:space="preserve"> and A</w:t>
            </w:r>
            <w:r w:rsidRPr="703F6C13">
              <w:rPr>
                <w:rFonts w:ascii="Arial" w:eastAsia="Arial" w:hAnsi="Arial" w:cs="Arial"/>
                <w:i/>
                <w:iCs/>
                <w:sz w:val="18"/>
                <w:szCs w:val="18"/>
              </w:rPr>
              <w:t>WS CloudTrail event history</w:t>
            </w:r>
            <w:r w:rsidRPr="703F6C13">
              <w:rPr>
                <w:rFonts w:ascii="Arial" w:eastAsia="Arial" w:hAnsi="Arial" w:cs="Arial"/>
                <w:sz w:val="18"/>
                <w:szCs w:val="18"/>
              </w:rPr>
              <w:t xml:space="preserve"> to get a better understanding of privileges that might be needed or reduced based on a specific role. Full details can be found at </w:t>
            </w:r>
            <w:r w:rsidRPr="703F6C13">
              <w:rPr>
                <w:rFonts w:ascii="Arial" w:eastAsia="Arial" w:hAnsi="Arial" w:cs="Arial"/>
                <w:b/>
                <w:bCs/>
                <w:sz w:val="18"/>
                <w:szCs w:val="18"/>
              </w:rPr>
              <w:t>https://docs.aws.amazon.com/IAM/latest/UserGuide/best-practices.html#grant-least-privilege.</w:t>
            </w:r>
          </w:p>
        </w:tc>
      </w:tr>
      <w:tr w:rsidR="00294162" w:rsidRPr="00294162" w14:paraId="68E6F9C0" w14:textId="77777777" w:rsidTr="703F6C13">
        <w:tc>
          <w:tcPr>
            <w:tcW w:w="154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0DD29FB7" w14:textId="77777777" w:rsidR="00294162" w:rsidRPr="00294162" w:rsidRDefault="00294162" w:rsidP="00294162">
            <w:pPr>
              <w:textAlignment w:val="baseline"/>
              <w:rPr>
                <w:rFonts w:ascii="Times New Roman" w:eastAsia="Times New Roman" w:hAnsi="Times New Roman" w:cs="Times New Roman"/>
              </w:rPr>
            </w:pPr>
          </w:p>
        </w:tc>
        <w:tc>
          <w:tcPr>
            <w:tcW w:w="1316"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146252E6" w14:textId="4594B84E" w:rsidR="2ABCE70F" w:rsidRDefault="2ABCE70F" w:rsidP="703F6C13">
            <w:pPr>
              <w:rPr>
                <w:rFonts w:ascii="Arial" w:eastAsia="Arial" w:hAnsi="Arial" w:cs="Arial"/>
                <w:i/>
                <w:iCs/>
                <w:sz w:val="18"/>
                <w:szCs w:val="18"/>
              </w:rPr>
            </w:pPr>
            <w:r w:rsidRPr="703F6C13">
              <w:rPr>
                <w:rFonts w:ascii="Arial" w:eastAsia="Arial" w:hAnsi="Arial" w:cs="Arial"/>
                <w:i/>
                <w:iCs/>
                <w:sz w:val="18"/>
                <w:szCs w:val="18"/>
              </w:rPr>
              <w:t>Azure</w:t>
            </w:r>
          </w:p>
        </w:tc>
        <w:tc>
          <w:tcPr>
            <w:tcW w:w="6483" w:type="dxa"/>
            <w:tcBorders>
              <w:top w:val="nil"/>
              <w:left w:val="nil"/>
              <w:bottom w:val="single" w:sz="6" w:space="0" w:color="000000" w:themeColor="text1"/>
              <w:right w:val="single" w:sz="6" w:space="0" w:color="000000" w:themeColor="text1"/>
            </w:tcBorders>
            <w:shd w:val="clear" w:color="auto" w:fill="auto"/>
            <w:hideMark/>
          </w:tcPr>
          <w:p w14:paraId="6445E820" w14:textId="4DF87A6C" w:rsidR="00294162" w:rsidRPr="00294162" w:rsidRDefault="2ABCE70F" w:rsidP="703F6C13">
            <w:pPr>
              <w:textAlignment w:val="baseline"/>
              <w:rPr>
                <w:rFonts w:ascii="Arial" w:eastAsia="Arial" w:hAnsi="Arial" w:cs="Arial"/>
                <w:sz w:val="18"/>
                <w:szCs w:val="18"/>
              </w:rPr>
            </w:pPr>
            <w:r w:rsidRPr="703F6C13">
              <w:rPr>
                <w:rFonts w:ascii="Arial" w:eastAsia="Arial" w:hAnsi="Arial" w:cs="Arial"/>
                <w:sz w:val="18"/>
                <w:szCs w:val="18"/>
              </w:rPr>
              <w:t>To implement least privilege in an Azure environment Azure Active Directory roles will be used. Azure outlines different tasks and the least privileged role that are suggested to be associated with the task. Those details can be found at:</w:t>
            </w:r>
            <w:r w:rsidRPr="703F6C13">
              <w:rPr>
                <w:rFonts w:ascii="Arial" w:eastAsia="Arial" w:hAnsi="Arial" w:cs="Arial"/>
                <w:b/>
                <w:bCs/>
                <w:sz w:val="18"/>
                <w:szCs w:val="18"/>
              </w:rPr>
              <w:t xml:space="preserve"> https://docs.microsoft.com/en-us/azure/active-directory/users-groups-roles/roles-delegate-by-task.</w:t>
            </w:r>
            <w:r w:rsidRPr="703F6C13">
              <w:rPr>
                <w:rFonts w:ascii="Arial" w:eastAsia="Arial" w:hAnsi="Arial" w:cs="Arial"/>
                <w:sz w:val="18"/>
                <w:szCs w:val="18"/>
              </w:rPr>
              <w:t xml:space="preserve"> To learn how to assign specific roles it can be done via the Azure Active Directory Portal. Instructions on how to assign roles can be found here: </w:t>
            </w:r>
            <w:r w:rsidRPr="703F6C13">
              <w:rPr>
                <w:rFonts w:ascii="Arial" w:eastAsia="Arial" w:hAnsi="Arial" w:cs="Arial"/>
                <w:b/>
                <w:bCs/>
                <w:sz w:val="18"/>
                <w:szCs w:val="18"/>
              </w:rPr>
              <w:t>https://docs.microsoft.com/en-us/azure/active-directory/users-groups-roles/directory-manage-roles-portal.</w:t>
            </w:r>
          </w:p>
        </w:tc>
      </w:tr>
      <w:tr w:rsidR="703F6C13" w14:paraId="7ECBFF18" w14:textId="77777777" w:rsidTr="703F6C13">
        <w:tc>
          <w:tcPr>
            <w:tcW w:w="154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3D28AE1E" w14:textId="110486A6" w:rsidR="703F6C13" w:rsidRDefault="703F6C13" w:rsidP="703F6C13">
            <w:pPr>
              <w:rPr>
                <w:rFonts w:ascii="Times New Roman" w:eastAsia="Times New Roman" w:hAnsi="Times New Roman" w:cs="Times New Roman"/>
              </w:rPr>
            </w:pPr>
          </w:p>
        </w:tc>
        <w:tc>
          <w:tcPr>
            <w:tcW w:w="1316"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38632F96" w14:textId="5C05BA3B" w:rsidR="2ABCE70F" w:rsidRDefault="2ABCE70F" w:rsidP="703F6C13">
            <w:pPr>
              <w:rPr>
                <w:rFonts w:ascii="Arial" w:eastAsia="Arial" w:hAnsi="Arial" w:cs="Arial"/>
                <w:i/>
                <w:iCs/>
                <w:sz w:val="18"/>
                <w:szCs w:val="18"/>
              </w:rPr>
            </w:pPr>
            <w:r w:rsidRPr="703F6C13">
              <w:rPr>
                <w:rFonts w:ascii="Arial" w:eastAsia="Arial" w:hAnsi="Arial" w:cs="Arial"/>
                <w:i/>
                <w:iCs/>
                <w:sz w:val="18"/>
                <w:szCs w:val="18"/>
              </w:rPr>
              <w:t>GCP</w:t>
            </w:r>
          </w:p>
        </w:tc>
        <w:tc>
          <w:tcPr>
            <w:tcW w:w="6483" w:type="dxa"/>
            <w:tcBorders>
              <w:top w:val="nil"/>
              <w:left w:val="nil"/>
              <w:bottom w:val="single" w:sz="6" w:space="0" w:color="000000" w:themeColor="text1"/>
              <w:right w:val="single" w:sz="6" w:space="0" w:color="000000" w:themeColor="text1"/>
            </w:tcBorders>
            <w:shd w:val="clear" w:color="auto" w:fill="auto"/>
            <w:hideMark/>
          </w:tcPr>
          <w:p w14:paraId="1FC61D00" w14:textId="7B0BD89D" w:rsidR="2ABCE70F" w:rsidRDefault="2ABCE70F" w:rsidP="703F6C13">
            <w:pPr>
              <w:rPr>
                <w:rFonts w:ascii="Arial" w:eastAsia="Arial" w:hAnsi="Arial" w:cs="Arial"/>
                <w:sz w:val="18"/>
                <w:szCs w:val="18"/>
              </w:rPr>
            </w:pPr>
            <w:r w:rsidRPr="703F6C13">
              <w:rPr>
                <w:rFonts w:ascii="Arial" w:eastAsia="Arial" w:hAnsi="Arial" w:cs="Arial"/>
                <w:sz w:val="18"/>
                <w:szCs w:val="18"/>
              </w:rPr>
              <w:t xml:space="preserve">To implement least privilege in GCP it is recommended to use predefined roles (which allow for granular access permissions) instead of primitive roles (roles/owner, roles/editor, and roles/viewer). Full details on the difference between types of roles can be found here: </w:t>
            </w:r>
            <w:r w:rsidRPr="703F6C13">
              <w:rPr>
                <w:rFonts w:ascii="Arial" w:eastAsia="Arial" w:hAnsi="Arial" w:cs="Arial"/>
                <w:b/>
                <w:bCs/>
                <w:sz w:val="18"/>
                <w:szCs w:val="18"/>
              </w:rPr>
              <w:t>https://cloud.google.com/iam/docs/understanding-roles.</w:t>
            </w:r>
            <w:r w:rsidRPr="703F6C13">
              <w:rPr>
                <w:rFonts w:ascii="Arial" w:eastAsia="Arial" w:hAnsi="Arial" w:cs="Arial"/>
                <w:sz w:val="18"/>
                <w:szCs w:val="18"/>
              </w:rPr>
              <w:t xml:space="preserve"> To assign these roles IAM service accounts are used and complete details can be found at: </w:t>
            </w:r>
            <w:r w:rsidRPr="703F6C13">
              <w:rPr>
                <w:rFonts w:ascii="Arial" w:eastAsia="Arial" w:hAnsi="Arial" w:cs="Arial"/>
                <w:b/>
                <w:bCs/>
                <w:sz w:val="18"/>
                <w:szCs w:val="18"/>
              </w:rPr>
              <w:t>https://cloud.google.com/iam/docs/using-iam-securely#least_privilege.</w:t>
            </w:r>
          </w:p>
        </w:tc>
      </w:tr>
    </w:tbl>
    <w:p w14:paraId="00082AB2" w14:textId="77777777" w:rsidR="00294162" w:rsidRPr="00294162" w:rsidRDefault="00294162" w:rsidP="00294162">
      <w:pPr>
        <w:shd w:val="clear" w:color="auto" w:fill="FFFFFF"/>
        <w:textAlignment w:val="baseline"/>
        <w:rPr>
          <w:rFonts w:ascii="Arial" w:eastAsia="Times New Roman" w:hAnsi="Arial" w:cs="Arial"/>
          <w:sz w:val="18"/>
          <w:szCs w:val="18"/>
        </w:rPr>
      </w:pPr>
      <w:r w:rsidRPr="00294162">
        <w:rPr>
          <w:rFonts w:ascii="Arial" w:eastAsia="Times New Roman" w:hAnsi="Arial" w:cs="Arial"/>
          <w:sz w:val="36"/>
          <w:szCs w:val="36"/>
        </w:rPr>
        <w:t> </w:t>
      </w:r>
    </w:p>
    <w:p w14:paraId="545AB060" w14:textId="77777777" w:rsidR="00294162" w:rsidRPr="00294162" w:rsidRDefault="00294162" w:rsidP="00294162">
      <w:pPr>
        <w:shd w:val="clear" w:color="auto" w:fill="FFFFFF"/>
        <w:textAlignment w:val="baseline"/>
        <w:rPr>
          <w:rFonts w:ascii="Arial" w:eastAsia="Times New Roman" w:hAnsi="Arial" w:cs="Arial"/>
          <w:sz w:val="18"/>
          <w:szCs w:val="18"/>
        </w:rPr>
      </w:pPr>
      <w:r w:rsidRPr="57BD6335">
        <w:rPr>
          <w:rFonts w:ascii="Arial" w:eastAsia="Times New Roman" w:hAnsi="Arial" w:cs="Arial"/>
          <w:sz w:val="32"/>
          <w:szCs w:val="32"/>
        </w:rPr>
        <w:t>Detection </w:t>
      </w:r>
    </w:p>
    <w:tbl>
      <w:tblPr>
        <w:tblStyle w:val="TableGrid"/>
        <w:tblW w:w="0" w:type="auto"/>
        <w:tblLayout w:type="fixed"/>
        <w:tblLook w:val="04A0" w:firstRow="1" w:lastRow="0" w:firstColumn="1" w:lastColumn="0" w:noHBand="0" w:noVBand="1"/>
      </w:tblPr>
      <w:tblGrid>
        <w:gridCol w:w="4680"/>
        <w:gridCol w:w="4680"/>
      </w:tblGrid>
      <w:tr w:rsidR="57BD6335" w14:paraId="5DBADC6F" w14:textId="77777777" w:rsidTr="57BD6335">
        <w:tc>
          <w:tcPr>
            <w:tcW w:w="4680" w:type="dxa"/>
          </w:tcPr>
          <w:p w14:paraId="7AF85C30" w14:textId="7175A2F0" w:rsidR="57BD6335" w:rsidRDefault="57BD6335" w:rsidP="57BD6335">
            <w:r w:rsidRPr="57BD6335">
              <w:rPr>
                <w:b/>
                <w:bCs/>
              </w:rPr>
              <w:t>Detection</w:t>
            </w:r>
          </w:p>
        </w:tc>
        <w:tc>
          <w:tcPr>
            <w:tcW w:w="4680" w:type="dxa"/>
          </w:tcPr>
          <w:p w14:paraId="375D7DA4" w14:textId="456AD2AB" w:rsidR="57BD6335" w:rsidRDefault="57BD6335" w:rsidP="57BD6335">
            <w:r w:rsidRPr="57BD6335">
              <w:rPr>
                <w:b/>
                <w:bCs/>
              </w:rPr>
              <w:t>Description</w:t>
            </w:r>
            <w:r w:rsidRPr="57BD6335">
              <w:t> </w:t>
            </w:r>
          </w:p>
        </w:tc>
      </w:tr>
      <w:tr w:rsidR="57BD6335" w14:paraId="001FCE3A" w14:textId="77777777" w:rsidTr="57BD6335">
        <w:tc>
          <w:tcPr>
            <w:tcW w:w="4680" w:type="dxa"/>
          </w:tcPr>
          <w:p w14:paraId="1C208E00" w14:textId="370035FB" w:rsidR="57BD6335" w:rsidRDefault="57BD6335" w:rsidP="57BD6335">
            <w:pPr>
              <w:rPr>
                <w:sz w:val="18"/>
                <w:szCs w:val="18"/>
              </w:rPr>
            </w:pPr>
            <w:r w:rsidRPr="57BD6335">
              <w:rPr>
                <w:sz w:val="18"/>
                <w:szCs w:val="18"/>
              </w:rPr>
              <w:t>Create Log Metric Filters and Alarms for AWS</w:t>
            </w:r>
          </w:p>
        </w:tc>
        <w:tc>
          <w:tcPr>
            <w:tcW w:w="4680" w:type="dxa"/>
          </w:tcPr>
          <w:p w14:paraId="063BA26A" w14:textId="3D7FA5F7" w:rsidR="57BD6335" w:rsidRDefault="57BD6335" w:rsidP="57BD6335">
            <w:pPr>
              <w:rPr>
                <w:sz w:val="18"/>
                <w:szCs w:val="18"/>
              </w:rPr>
            </w:pPr>
            <w:r w:rsidRPr="57BD6335">
              <w:rPr>
                <w:sz w:val="18"/>
                <w:szCs w:val="18"/>
              </w:rPr>
              <w:t>To create a metric filter and alarm:</w:t>
            </w:r>
          </w:p>
          <w:p w14:paraId="0045916A" w14:textId="3246353B" w:rsidR="57BD6335" w:rsidRDefault="57BD6335" w:rsidP="57BD6335">
            <w:pPr>
              <w:pStyle w:val="ListParagraph"/>
              <w:numPr>
                <w:ilvl w:val="0"/>
                <w:numId w:val="7"/>
              </w:numPr>
              <w:spacing w:after="160"/>
              <w:rPr>
                <w:rFonts w:eastAsiaTheme="minorEastAsia"/>
                <w:sz w:val="18"/>
                <w:szCs w:val="18"/>
              </w:rPr>
            </w:pPr>
            <w:r w:rsidRPr="57BD6335">
              <w:rPr>
                <w:sz w:val="18"/>
                <w:szCs w:val="18"/>
              </w:rPr>
              <w:t xml:space="preserve">Create a metric filter that checks for IAM policy changes and the </w:t>
            </w:r>
            <w:r w:rsidRPr="57BD6335">
              <w:rPr>
                <w:i/>
                <w:iCs/>
                <w:sz w:val="18"/>
                <w:szCs w:val="18"/>
              </w:rPr>
              <w:t>&lt;</w:t>
            </w:r>
            <w:proofErr w:type="spellStart"/>
            <w:r w:rsidRPr="57BD6335">
              <w:rPr>
                <w:i/>
                <w:iCs/>
                <w:sz w:val="18"/>
                <w:szCs w:val="18"/>
              </w:rPr>
              <w:t>cloudtrail_log_group_name</w:t>
            </w:r>
            <w:proofErr w:type="spellEnd"/>
            <w:r w:rsidRPr="57BD6335">
              <w:rPr>
                <w:i/>
                <w:iCs/>
                <w:sz w:val="18"/>
                <w:szCs w:val="18"/>
              </w:rPr>
              <w:t>&gt;</w:t>
            </w:r>
          </w:p>
          <w:p w14:paraId="0A9208EE" w14:textId="34E25E2D" w:rsidR="57BD6335" w:rsidRDefault="57BD6335" w:rsidP="57BD6335">
            <w:pPr>
              <w:pStyle w:val="ListParagraph"/>
              <w:numPr>
                <w:ilvl w:val="0"/>
                <w:numId w:val="7"/>
              </w:numPr>
              <w:spacing w:after="160"/>
              <w:rPr>
                <w:rFonts w:eastAsiaTheme="minorEastAsia"/>
                <w:sz w:val="18"/>
                <w:szCs w:val="18"/>
              </w:rPr>
            </w:pPr>
            <w:r w:rsidRPr="57BD6335">
              <w:rPr>
                <w:sz w:val="18"/>
                <w:szCs w:val="18"/>
              </w:rPr>
              <w:t>Create an SNS topic</w:t>
            </w:r>
          </w:p>
          <w:p w14:paraId="36B49DD6" w14:textId="206E4873" w:rsidR="57BD6335" w:rsidRDefault="57BD6335" w:rsidP="57BD6335">
            <w:pPr>
              <w:pStyle w:val="ListParagraph"/>
              <w:numPr>
                <w:ilvl w:val="0"/>
                <w:numId w:val="7"/>
              </w:numPr>
              <w:spacing w:after="160"/>
              <w:rPr>
                <w:rFonts w:eastAsiaTheme="minorEastAsia"/>
                <w:sz w:val="18"/>
                <w:szCs w:val="18"/>
              </w:rPr>
            </w:pPr>
            <w:r w:rsidRPr="57BD6335">
              <w:rPr>
                <w:sz w:val="18"/>
                <w:szCs w:val="18"/>
              </w:rPr>
              <w:t>Create an SNS subscription to the above topic</w:t>
            </w:r>
          </w:p>
          <w:p w14:paraId="7A7CDFC9" w14:textId="7E563C5C" w:rsidR="57BD6335" w:rsidRDefault="57BD6335" w:rsidP="57BD6335">
            <w:pPr>
              <w:pStyle w:val="ListParagraph"/>
              <w:numPr>
                <w:ilvl w:val="0"/>
                <w:numId w:val="7"/>
              </w:numPr>
              <w:spacing w:after="160"/>
              <w:rPr>
                <w:rFonts w:eastAsiaTheme="minorEastAsia"/>
                <w:sz w:val="18"/>
                <w:szCs w:val="18"/>
              </w:rPr>
            </w:pPr>
            <w:r w:rsidRPr="57BD6335">
              <w:rPr>
                <w:sz w:val="18"/>
                <w:szCs w:val="18"/>
              </w:rPr>
              <w:t>Create an alarm associated with the filter and SNS topic created in steps 1 and 2 respectively</w:t>
            </w:r>
          </w:p>
        </w:tc>
      </w:tr>
      <w:tr w:rsidR="57BD6335" w14:paraId="75672051" w14:textId="77777777" w:rsidTr="57BD6335">
        <w:tc>
          <w:tcPr>
            <w:tcW w:w="4680" w:type="dxa"/>
          </w:tcPr>
          <w:p w14:paraId="0DD35E5A" w14:textId="5D99A4FC" w:rsidR="57BD6335" w:rsidRDefault="57BD6335" w:rsidP="57BD6335">
            <w:pPr>
              <w:rPr>
                <w:sz w:val="18"/>
                <w:szCs w:val="18"/>
              </w:rPr>
            </w:pPr>
            <w:r w:rsidRPr="57BD6335">
              <w:rPr>
                <w:sz w:val="18"/>
                <w:szCs w:val="18"/>
              </w:rPr>
              <w:t>Monitor Activity in AWS Account</w:t>
            </w:r>
          </w:p>
        </w:tc>
        <w:tc>
          <w:tcPr>
            <w:tcW w:w="4680" w:type="dxa"/>
          </w:tcPr>
          <w:p w14:paraId="3DE58F62" w14:textId="17BD4465" w:rsidR="57BD6335" w:rsidRDefault="57BD6335" w:rsidP="57BD6335">
            <w:pPr>
              <w:rPr>
                <w:sz w:val="18"/>
                <w:szCs w:val="18"/>
              </w:rPr>
            </w:pPr>
            <w:r w:rsidRPr="57BD6335">
              <w:rPr>
                <w:sz w:val="18"/>
                <w:szCs w:val="18"/>
              </w:rPr>
              <w:t xml:space="preserve">Various services in AWS offer logging features that allow for detection capabilities. These include CloudFront, CloudTrail, CloudWatch, Config, and S3. </w:t>
            </w:r>
          </w:p>
        </w:tc>
      </w:tr>
      <w:tr w:rsidR="57BD6335" w14:paraId="1DB3D3D2" w14:textId="77777777" w:rsidTr="57BD6335">
        <w:tc>
          <w:tcPr>
            <w:tcW w:w="4680" w:type="dxa"/>
          </w:tcPr>
          <w:p w14:paraId="1BEBF728" w14:textId="143E2E7A" w:rsidR="57BD6335" w:rsidRDefault="57BD6335" w:rsidP="57BD6335">
            <w:pPr>
              <w:rPr>
                <w:sz w:val="18"/>
                <w:szCs w:val="18"/>
              </w:rPr>
            </w:pPr>
            <w:r w:rsidRPr="57BD6335">
              <w:rPr>
                <w:sz w:val="18"/>
                <w:szCs w:val="18"/>
              </w:rPr>
              <w:t>Monitor for Suspicious Activity in Azure</w:t>
            </w:r>
          </w:p>
        </w:tc>
        <w:tc>
          <w:tcPr>
            <w:tcW w:w="4680" w:type="dxa"/>
          </w:tcPr>
          <w:p w14:paraId="08021BC4" w14:textId="34B5C6B9" w:rsidR="57BD6335" w:rsidRDefault="57BD6335" w:rsidP="57BD6335">
            <w:pPr>
              <w:rPr>
                <w:sz w:val="18"/>
                <w:szCs w:val="18"/>
              </w:rPr>
            </w:pPr>
            <w:r w:rsidRPr="57BD6335">
              <w:rPr>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tc>
      </w:tr>
      <w:tr w:rsidR="57BD6335" w14:paraId="6EB34D98" w14:textId="77777777" w:rsidTr="57BD6335">
        <w:tc>
          <w:tcPr>
            <w:tcW w:w="4680" w:type="dxa"/>
          </w:tcPr>
          <w:p w14:paraId="283EE8A0" w14:textId="52475570" w:rsidR="57BD6335" w:rsidRDefault="57BD6335" w:rsidP="57BD6335">
            <w:pPr>
              <w:rPr>
                <w:sz w:val="18"/>
                <w:szCs w:val="18"/>
              </w:rPr>
            </w:pPr>
            <w:r w:rsidRPr="57BD6335">
              <w:rPr>
                <w:sz w:val="18"/>
                <w:szCs w:val="18"/>
              </w:rPr>
              <w:t>Create Log Metric Filters and Alarms for CloudTrail</w:t>
            </w:r>
          </w:p>
        </w:tc>
        <w:tc>
          <w:tcPr>
            <w:tcW w:w="4680" w:type="dxa"/>
          </w:tcPr>
          <w:p w14:paraId="0F6DBE03" w14:textId="30024A45" w:rsidR="57BD6335" w:rsidRDefault="57BD6335" w:rsidP="57BD6335">
            <w:pPr>
              <w:rPr>
                <w:sz w:val="18"/>
                <w:szCs w:val="18"/>
              </w:rPr>
            </w:pPr>
            <w:r w:rsidRPr="57BD6335">
              <w:rPr>
                <w:sz w:val="18"/>
                <w:szCs w:val="18"/>
              </w:rPr>
              <w:t>To create a metric filter and alarm:</w:t>
            </w:r>
          </w:p>
          <w:p w14:paraId="6CFE9F10" w14:textId="63554348" w:rsidR="57BD6335" w:rsidRDefault="57BD6335" w:rsidP="57BD6335">
            <w:pPr>
              <w:pStyle w:val="ListParagraph"/>
              <w:numPr>
                <w:ilvl w:val="0"/>
                <w:numId w:val="6"/>
              </w:numPr>
              <w:spacing w:after="160"/>
              <w:rPr>
                <w:rFonts w:eastAsiaTheme="minorEastAsia"/>
                <w:sz w:val="18"/>
                <w:szCs w:val="18"/>
              </w:rPr>
            </w:pPr>
            <w:r w:rsidRPr="57BD6335">
              <w:rPr>
                <w:sz w:val="18"/>
                <w:szCs w:val="18"/>
              </w:rPr>
              <w:t xml:space="preserve">Create a filter that checks for CloudTrail changes and the specific </w:t>
            </w:r>
            <w:r w:rsidRPr="57BD6335">
              <w:rPr>
                <w:i/>
                <w:iCs/>
                <w:sz w:val="18"/>
                <w:szCs w:val="18"/>
              </w:rPr>
              <w:t>&lt;</w:t>
            </w:r>
            <w:proofErr w:type="spellStart"/>
            <w:r w:rsidRPr="57BD6335">
              <w:rPr>
                <w:i/>
                <w:iCs/>
                <w:sz w:val="18"/>
                <w:szCs w:val="18"/>
              </w:rPr>
              <w:t>cloudtrail_log_group_name</w:t>
            </w:r>
            <w:proofErr w:type="spellEnd"/>
            <w:r w:rsidRPr="57BD6335">
              <w:rPr>
                <w:i/>
                <w:iCs/>
                <w:sz w:val="18"/>
                <w:szCs w:val="18"/>
              </w:rPr>
              <w:t>&gt;</w:t>
            </w:r>
          </w:p>
          <w:p w14:paraId="56672724" w14:textId="5E9744D1" w:rsidR="57BD6335" w:rsidRDefault="57BD6335" w:rsidP="57BD6335">
            <w:pPr>
              <w:pStyle w:val="ListParagraph"/>
              <w:numPr>
                <w:ilvl w:val="0"/>
                <w:numId w:val="6"/>
              </w:numPr>
              <w:spacing w:after="160"/>
              <w:rPr>
                <w:rFonts w:eastAsiaTheme="minorEastAsia"/>
                <w:sz w:val="18"/>
                <w:szCs w:val="18"/>
              </w:rPr>
            </w:pPr>
            <w:r w:rsidRPr="57BD6335">
              <w:rPr>
                <w:sz w:val="18"/>
                <w:szCs w:val="18"/>
              </w:rPr>
              <w:t>Create an SNS topic that the alarm will notify</w:t>
            </w:r>
          </w:p>
          <w:p w14:paraId="79BC666B" w14:textId="1BEBAA36" w:rsidR="57BD6335" w:rsidRDefault="57BD6335" w:rsidP="57BD6335">
            <w:pPr>
              <w:pStyle w:val="ListParagraph"/>
              <w:numPr>
                <w:ilvl w:val="0"/>
                <w:numId w:val="6"/>
              </w:numPr>
              <w:spacing w:after="160"/>
              <w:rPr>
                <w:rFonts w:eastAsiaTheme="minorEastAsia"/>
                <w:sz w:val="18"/>
                <w:szCs w:val="18"/>
              </w:rPr>
            </w:pPr>
            <w:r w:rsidRPr="57BD6335">
              <w:rPr>
                <w:sz w:val="18"/>
                <w:szCs w:val="18"/>
              </w:rPr>
              <w:t>Create an SNS subscription to the above topic</w:t>
            </w:r>
          </w:p>
          <w:p w14:paraId="5F42E95C" w14:textId="54CAF011" w:rsidR="57BD6335" w:rsidRDefault="57BD6335" w:rsidP="57BD6335">
            <w:pPr>
              <w:pStyle w:val="ListParagraph"/>
              <w:numPr>
                <w:ilvl w:val="0"/>
                <w:numId w:val="6"/>
              </w:numPr>
              <w:spacing w:after="160"/>
              <w:rPr>
                <w:rFonts w:eastAsiaTheme="minorEastAsia"/>
                <w:sz w:val="18"/>
                <w:szCs w:val="18"/>
              </w:rPr>
            </w:pPr>
            <w:r w:rsidRPr="57BD6335">
              <w:rPr>
                <w:sz w:val="18"/>
                <w:szCs w:val="18"/>
              </w:rPr>
              <w:t>Create an alarm associated with the filter from step 1 and SNS topic in step 2</w:t>
            </w:r>
          </w:p>
        </w:tc>
      </w:tr>
      <w:tr w:rsidR="57BD6335" w14:paraId="17061A8E" w14:textId="77777777" w:rsidTr="57BD6335">
        <w:tc>
          <w:tcPr>
            <w:tcW w:w="4680" w:type="dxa"/>
          </w:tcPr>
          <w:p w14:paraId="4128E9BF" w14:textId="28C782BD" w:rsidR="57BD6335" w:rsidRDefault="57BD6335" w:rsidP="57BD6335">
            <w:pPr>
              <w:rPr>
                <w:sz w:val="18"/>
                <w:szCs w:val="18"/>
              </w:rPr>
            </w:pPr>
            <w:r w:rsidRPr="57BD6335">
              <w:rPr>
                <w:sz w:val="18"/>
                <w:szCs w:val="18"/>
              </w:rPr>
              <w:t>Create Activity Log Alerts in Azure</w:t>
            </w:r>
          </w:p>
        </w:tc>
        <w:tc>
          <w:tcPr>
            <w:tcW w:w="4680" w:type="dxa"/>
          </w:tcPr>
          <w:p w14:paraId="44C97D14" w14:textId="43B91A54" w:rsidR="57BD6335" w:rsidRDefault="57BD6335" w:rsidP="57BD6335">
            <w:pPr>
              <w:rPr>
                <w:sz w:val="18"/>
                <w:szCs w:val="18"/>
              </w:rPr>
            </w:pPr>
            <w:r w:rsidRPr="57BD6335">
              <w:rPr>
                <w:sz w:val="18"/>
                <w:szCs w:val="18"/>
              </w:rPr>
              <w:t>To create log activity alerts for deletion in the Azure Console:</w:t>
            </w:r>
          </w:p>
          <w:p w14:paraId="382FDF42" w14:textId="26C07461" w:rsidR="57BD6335" w:rsidRDefault="57BD6335" w:rsidP="57BD6335">
            <w:pPr>
              <w:pStyle w:val="ListParagraph"/>
              <w:numPr>
                <w:ilvl w:val="0"/>
                <w:numId w:val="5"/>
              </w:numPr>
              <w:spacing w:after="160"/>
              <w:rPr>
                <w:rFonts w:eastAsiaTheme="minorEastAsia"/>
                <w:sz w:val="18"/>
                <w:szCs w:val="18"/>
              </w:rPr>
            </w:pPr>
            <w:r w:rsidRPr="57BD6335">
              <w:rPr>
                <w:sz w:val="18"/>
                <w:szCs w:val="18"/>
              </w:rPr>
              <w:t xml:space="preserve">Navigate to </w:t>
            </w:r>
            <w:r w:rsidRPr="57BD6335">
              <w:rPr>
                <w:i/>
                <w:iCs/>
                <w:sz w:val="18"/>
                <w:szCs w:val="18"/>
              </w:rPr>
              <w:t>Monitor’ / ‘Alerts</w:t>
            </w:r>
          </w:p>
          <w:p w14:paraId="4C375E48" w14:textId="6C5501FE" w:rsidR="57BD6335" w:rsidRDefault="57BD6335" w:rsidP="57BD6335">
            <w:pPr>
              <w:pStyle w:val="ListParagraph"/>
              <w:numPr>
                <w:ilvl w:val="0"/>
                <w:numId w:val="5"/>
              </w:numPr>
              <w:spacing w:after="160"/>
              <w:rPr>
                <w:rFonts w:eastAsiaTheme="minorEastAsia"/>
                <w:sz w:val="18"/>
                <w:szCs w:val="18"/>
              </w:rPr>
            </w:pPr>
            <w:r w:rsidRPr="57BD6335">
              <w:rPr>
                <w:sz w:val="18"/>
                <w:szCs w:val="18"/>
              </w:rPr>
              <w:t xml:space="preserve">Select </w:t>
            </w:r>
            <w:r w:rsidRPr="57BD6335">
              <w:rPr>
                <w:i/>
                <w:iCs/>
                <w:sz w:val="18"/>
                <w:szCs w:val="18"/>
              </w:rPr>
              <w:t>Manage alert rules</w:t>
            </w:r>
          </w:p>
          <w:p w14:paraId="3BB7B0F9" w14:textId="4E61F2CD" w:rsidR="57BD6335" w:rsidRDefault="57BD6335" w:rsidP="57BD6335">
            <w:pPr>
              <w:pStyle w:val="ListParagraph"/>
              <w:numPr>
                <w:ilvl w:val="0"/>
                <w:numId w:val="5"/>
              </w:numPr>
              <w:spacing w:after="160"/>
              <w:rPr>
                <w:rFonts w:eastAsiaTheme="minorEastAsia"/>
                <w:sz w:val="18"/>
                <w:szCs w:val="18"/>
              </w:rPr>
            </w:pPr>
            <w:r w:rsidRPr="57BD6335">
              <w:rPr>
                <w:sz w:val="18"/>
                <w:szCs w:val="18"/>
              </w:rPr>
              <w:lastRenderedPageBreak/>
              <w:t xml:space="preserve">Click on the Alert </w:t>
            </w:r>
            <w:r w:rsidRPr="57BD6335">
              <w:rPr>
                <w:i/>
                <w:iCs/>
                <w:sz w:val="18"/>
                <w:szCs w:val="18"/>
              </w:rPr>
              <w:t>Name</w:t>
            </w:r>
            <w:r w:rsidRPr="57BD6335">
              <w:rPr>
                <w:sz w:val="18"/>
                <w:szCs w:val="18"/>
              </w:rPr>
              <w:t xml:space="preserve"> where Condition contains </w:t>
            </w:r>
            <w:proofErr w:type="spellStart"/>
            <w:r w:rsidRPr="57BD6335">
              <w:rPr>
                <w:i/>
                <w:iCs/>
                <w:sz w:val="18"/>
                <w:szCs w:val="18"/>
              </w:rPr>
              <w:t>operationName</w:t>
            </w:r>
            <w:proofErr w:type="spellEnd"/>
            <w:r w:rsidRPr="57BD6335">
              <w:rPr>
                <w:i/>
                <w:iCs/>
                <w:sz w:val="18"/>
                <w:szCs w:val="18"/>
              </w:rPr>
              <w:t xml:space="preserve"> equals </w:t>
            </w:r>
            <w:proofErr w:type="spellStart"/>
            <w:r w:rsidRPr="57BD6335">
              <w:rPr>
                <w:i/>
                <w:iCs/>
                <w:sz w:val="18"/>
                <w:szCs w:val="18"/>
              </w:rPr>
              <w:t>Microsoft.Network</w:t>
            </w:r>
            <w:proofErr w:type="spellEnd"/>
            <w:r w:rsidRPr="57BD6335">
              <w:rPr>
                <w:i/>
                <w:iCs/>
                <w:sz w:val="18"/>
                <w:szCs w:val="18"/>
              </w:rPr>
              <w:t>/</w:t>
            </w:r>
            <w:proofErr w:type="spellStart"/>
            <w:r w:rsidRPr="57BD6335">
              <w:rPr>
                <w:i/>
                <w:iCs/>
                <w:sz w:val="18"/>
                <w:szCs w:val="18"/>
              </w:rPr>
              <w:t>networkSecurityGroups</w:t>
            </w:r>
            <w:proofErr w:type="spellEnd"/>
            <w:r w:rsidRPr="57BD6335">
              <w:rPr>
                <w:i/>
                <w:iCs/>
                <w:sz w:val="18"/>
                <w:szCs w:val="18"/>
              </w:rPr>
              <w:t>/</w:t>
            </w:r>
            <w:proofErr w:type="spellStart"/>
            <w:r w:rsidRPr="57BD6335">
              <w:rPr>
                <w:i/>
                <w:iCs/>
                <w:sz w:val="18"/>
                <w:szCs w:val="18"/>
              </w:rPr>
              <w:t>securityRules</w:t>
            </w:r>
            <w:proofErr w:type="spellEnd"/>
            <w:r w:rsidRPr="57BD6335">
              <w:rPr>
                <w:i/>
                <w:iCs/>
                <w:sz w:val="18"/>
                <w:szCs w:val="18"/>
              </w:rPr>
              <w:t>/delete</w:t>
            </w:r>
          </w:p>
          <w:p w14:paraId="1293A895" w14:textId="4B439E71" w:rsidR="57BD6335" w:rsidRDefault="57BD6335" w:rsidP="57BD6335">
            <w:pPr>
              <w:pStyle w:val="ListParagraph"/>
              <w:numPr>
                <w:ilvl w:val="0"/>
                <w:numId w:val="5"/>
              </w:numPr>
              <w:spacing w:after="160"/>
              <w:rPr>
                <w:rFonts w:eastAsiaTheme="minorEastAsia"/>
                <w:sz w:val="18"/>
                <w:szCs w:val="18"/>
              </w:rPr>
            </w:pPr>
            <w:r w:rsidRPr="57BD6335">
              <w:rPr>
                <w:sz w:val="18"/>
                <w:szCs w:val="18"/>
              </w:rPr>
              <w:t xml:space="preserve">Hover a mouse over </w:t>
            </w:r>
            <w:r w:rsidRPr="57BD6335">
              <w:rPr>
                <w:i/>
                <w:iCs/>
                <w:sz w:val="18"/>
                <w:szCs w:val="18"/>
              </w:rPr>
              <w:t>Condition</w:t>
            </w:r>
            <w:r w:rsidRPr="57BD6335">
              <w:rPr>
                <w:sz w:val="18"/>
                <w:szCs w:val="18"/>
              </w:rPr>
              <w:t xml:space="preserve"> to ensure it is set to </w:t>
            </w:r>
            <w:r w:rsidRPr="57BD6335">
              <w:rPr>
                <w:i/>
                <w:iCs/>
                <w:sz w:val="18"/>
                <w:szCs w:val="18"/>
              </w:rPr>
              <w:t>Whenever the Administrative Activity Log “Delete Security Rule (</w:t>
            </w:r>
            <w:proofErr w:type="spellStart"/>
            <w:r w:rsidRPr="57BD6335">
              <w:rPr>
                <w:i/>
                <w:iCs/>
                <w:sz w:val="18"/>
                <w:szCs w:val="18"/>
              </w:rPr>
              <w:t>networkSecurityGroups</w:t>
            </w:r>
            <w:proofErr w:type="spellEnd"/>
            <w:r w:rsidRPr="57BD6335">
              <w:rPr>
                <w:i/>
                <w:iCs/>
                <w:sz w:val="18"/>
                <w:szCs w:val="18"/>
              </w:rPr>
              <w:t>/</w:t>
            </w:r>
            <w:proofErr w:type="spellStart"/>
            <w:r w:rsidRPr="57BD6335">
              <w:rPr>
                <w:i/>
                <w:iCs/>
                <w:sz w:val="18"/>
                <w:szCs w:val="18"/>
              </w:rPr>
              <w:t>securityRules</w:t>
            </w:r>
            <w:proofErr w:type="spellEnd"/>
            <w:r w:rsidRPr="57BD6335">
              <w:rPr>
                <w:i/>
                <w:iCs/>
                <w:sz w:val="18"/>
                <w:szCs w:val="18"/>
              </w:rPr>
              <w:t>)” has “any” level with “any” status and event is initiated by “any</w:t>
            </w:r>
            <w:r w:rsidRPr="57BD6335">
              <w:rPr>
                <w:sz w:val="18"/>
                <w:szCs w:val="18"/>
              </w:rPr>
              <w:t>”</w:t>
            </w:r>
          </w:p>
        </w:tc>
      </w:tr>
      <w:tr w:rsidR="57BD6335" w14:paraId="559CEC69" w14:textId="77777777" w:rsidTr="57BD6335">
        <w:tc>
          <w:tcPr>
            <w:tcW w:w="4680" w:type="dxa"/>
          </w:tcPr>
          <w:p w14:paraId="59C7E183" w14:textId="2368FD29" w:rsidR="57BD6335" w:rsidRDefault="57BD6335" w:rsidP="57BD6335">
            <w:pPr>
              <w:rPr>
                <w:sz w:val="18"/>
                <w:szCs w:val="18"/>
              </w:rPr>
            </w:pPr>
            <w:r w:rsidRPr="57BD6335">
              <w:rPr>
                <w:sz w:val="18"/>
                <w:szCs w:val="18"/>
              </w:rPr>
              <w:lastRenderedPageBreak/>
              <w:t>Create, View, and Manage Activity Alerts in Azure Monitor</w:t>
            </w:r>
          </w:p>
        </w:tc>
        <w:tc>
          <w:tcPr>
            <w:tcW w:w="4680" w:type="dxa"/>
          </w:tcPr>
          <w:p w14:paraId="4CFEC3C1" w14:textId="43DADF76" w:rsidR="57BD6335" w:rsidRDefault="57BD6335" w:rsidP="57BD6335">
            <w:pPr>
              <w:rPr>
                <w:sz w:val="18"/>
                <w:szCs w:val="18"/>
              </w:rPr>
            </w:pPr>
            <w:r w:rsidRPr="57BD6335">
              <w:rPr>
                <w:sz w:val="18"/>
                <w:szCs w:val="18"/>
              </w:rPr>
              <w:t>To create a log alert in the Azure portal:</w:t>
            </w:r>
          </w:p>
          <w:p w14:paraId="25F2804C" w14:textId="358417B4" w:rsidR="57BD6335" w:rsidRDefault="57BD6335" w:rsidP="57BD6335">
            <w:pPr>
              <w:pStyle w:val="ListParagraph"/>
              <w:numPr>
                <w:ilvl w:val="0"/>
                <w:numId w:val="4"/>
              </w:numPr>
              <w:spacing w:after="160"/>
              <w:rPr>
                <w:rFonts w:eastAsiaTheme="minorEastAsia"/>
                <w:sz w:val="18"/>
                <w:szCs w:val="18"/>
              </w:rPr>
            </w:pPr>
            <w:r w:rsidRPr="57BD6335">
              <w:rPr>
                <w:sz w:val="18"/>
                <w:szCs w:val="18"/>
              </w:rPr>
              <w:t xml:space="preserve">Select </w:t>
            </w:r>
            <w:r w:rsidRPr="57BD6335">
              <w:rPr>
                <w:b/>
                <w:bCs/>
                <w:sz w:val="18"/>
                <w:szCs w:val="18"/>
              </w:rPr>
              <w:t>Monitor -&gt; Alerts</w:t>
            </w:r>
          </w:p>
          <w:p w14:paraId="790107C0" w14:textId="722D79C2" w:rsidR="57BD6335" w:rsidRDefault="57BD6335" w:rsidP="57BD6335">
            <w:pPr>
              <w:pStyle w:val="ListParagraph"/>
              <w:numPr>
                <w:ilvl w:val="0"/>
                <w:numId w:val="4"/>
              </w:numPr>
              <w:spacing w:after="160"/>
              <w:rPr>
                <w:rFonts w:eastAsiaTheme="minorEastAsia"/>
                <w:sz w:val="18"/>
                <w:szCs w:val="18"/>
              </w:rPr>
            </w:pPr>
            <w:r w:rsidRPr="57BD6335">
              <w:rPr>
                <w:sz w:val="18"/>
                <w:szCs w:val="18"/>
              </w:rPr>
              <w:t xml:space="preserve">Select </w:t>
            </w:r>
            <w:r w:rsidRPr="57BD6335">
              <w:rPr>
                <w:b/>
                <w:bCs/>
                <w:sz w:val="18"/>
                <w:szCs w:val="18"/>
              </w:rPr>
              <w:t>New alert rule</w:t>
            </w:r>
            <w:r w:rsidRPr="57BD6335">
              <w:rPr>
                <w:sz w:val="18"/>
                <w:szCs w:val="18"/>
              </w:rPr>
              <w:t xml:space="preserve"> of the </w:t>
            </w:r>
            <w:r w:rsidRPr="57BD6335">
              <w:rPr>
                <w:b/>
                <w:bCs/>
                <w:sz w:val="18"/>
                <w:szCs w:val="18"/>
              </w:rPr>
              <w:t>Alerts</w:t>
            </w:r>
            <w:r w:rsidRPr="57BD6335">
              <w:rPr>
                <w:sz w:val="18"/>
                <w:szCs w:val="18"/>
              </w:rPr>
              <w:t xml:space="preserve"> window</w:t>
            </w:r>
          </w:p>
          <w:p w14:paraId="50B9A292" w14:textId="388E06AB" w:rsidR="57BD6335" w:rsidRDefault="57BD6335" w:rsidP="57BD6335">
            <w:pPr>
              <w:pStyle w:val="ListParagraph"/>
              <w:numPr>
                <w:ilvl w:val="0"/>
                <w:numId w:val="4"/>
              </w:numPr>
              <w:spacing w:after="160"/>
              <w:rPr>
                <w:rFonts w:eastAsiaTheme="minorEastAsia"/>
                <w:sz w:val="18"/>
                <w:szCs w:val="18"/>
              </w:rPr>
            </w:pPr>
            <w:r w:rsidRPr="57BD6335">
              <w:rPr>
                <w:sz w:val="18"/>
                <w:szCs w:val="18"/>
              </w:rPr>
              <w:t xml:space="preserve">Provide information in </w:t>
            </w:r>
            <w:r w:rsidRPr="57BD6335">
              <w:rPr>
                <w:b/>
                <w:bCs/>
                <w:sz w:val="18"/>
                <w:szCs w:val="18"/>
              </w:rPr>
              <w:t>Define alert condition</w:t>
            </w:r>
          </w:p>
          <w:p w14:paraId="5963B081" w14:textId="1ED3783F" w:rsidR="57BD6335" w:rsidRDefault="57BD6335" w:rsidP="57BD6335">
            <w:pPr>
              <w:pStyle w:val="ListParagraph"/>
              <w:numPr>
                <w:ilvl w:val="0"/>
                <w:numId w:val="4"/>
              </w:numPr>
              <w:spacing w:after="160"/>
              <w:rPr>
                <w:rFonts w:eastAsiaTheme="minorEastAsia"/>
                <w:sz w:val="18"/>
                <w:szCs w:val="18"/>
              </w:rPr>
            </w:pPr>
            <w:r w:rsidRPr="57BD6335">
              <w:rPr>
                <w:sz w:val="18"/>
                <w:szCs w:val="18"/>
              </w:rPr>
              <w:t xml:space="preserve">Provide details in </w:t>
            </w:r>
            <w:r w:rsidRPr="57BD6335">
              <w:rPr>
                <w:b/>
                <w:bCs/>
                <w:sz w:val="18"/>
                <w:szCs w:val="18"/>
              </w:rPr>
              <w:t>Define alert details</w:t>
            </w:r>
          </w:p>
          <w:p w14:paraId="1A96A34A" w14:textId="5F472541" w:rsidR="57BD6335" w:rsidRDefault="57BD6335" w:rsidP="57BD6335">
            <w:pPr>
              <w:pStyle w:val="ListParagraph"/>
              <w:numPr>
                <w:ilvl w:val="0"/>
                <w:numId w:val="4"/>
              </w:numPr>
              <w:spacing w:after="160"/>
              <w:rPr>
                <w:rFonts w:eastAsiaTheme="minorEastAsia"/>
                <w:sz w:val="18"/>
                <w:szCs w:val="18"/>
              </w:rPr>
            </w:pPr>
            <w:r w:rsidRPr="57BD6335">
              <w:rPr>
                <w:sz w:val="18"/>
                <w:szCs w:val="18"/>
              </w:rPr>
              <w:t xml:space="preserve">Specify action group for new alert rule under </w:t>
            </w:r>
            <w:r w:rsidRPr="57BD6335">
              <w:rPr>
                <w:b/>
                <w:bCs/>
                <w:sz w:val="18"/>
                <w:szCs w:val="18"/>
              </w:rPr>
              <w:t>Action group</w:t>
            </w:r>
            <w:r w:rsidRPr="57BD6335">
              <w:rPr>
                <w:sz w:val="18"/>
                <w:szCs w:val="18"/>
              </w:rPr>
              <w:t xml:space="preserve">, or create a new action group with + </w:t>
            </w:r>
            <w:r w:rsidRPr="57BD6335">
              <w:rPr>
                <w:b/>
                <w:bCs/>
                <w:sz w:val="18"/>
                <w:szCs w:val="18"/>
              </w:rPr>
              <w:t>New group</w:t>
            </w:r>
          </w:p>
          <w:p w14:paraId="5CB0004E" w14:textId="69634A17" w:rsidR="57BD6335" w:rsidRDefault="57BD6335" w:rsidP="57BD6335">
            <w:pPr>
              <w:pStyle w:val="ListParagraph"/>
              <w:numPr>
                <w:ilvl w:val="0"/>
                <w:numId w:val="4"/>
              </w:numPr>
              <w:spacing w:after="160"/>
              <w:rPr>
                <w:rFonts w:eastAsiaTheme="minorEastAsia"/>
                <w:sz w:val="18"/>
                <w:szCs w:val="18"/>
              </w:rPr>
            </w:pPr>
            <w:r w:rsidRPr="57BD6335">
              <w:rPr>
                <w:sz w:val="18"/>
                <w:szCs w:val="18"/>
              </w:rPr>
              <w:t xml:space="preserve">Select </w:t>
            </w:r>
            <w:r w:rsidRPr="57BD6335">
              <w:rPr>
                <w:b/>
                <w:bCs/>
                <w:sz w:val="18"/>
                <w:szCs w:val="18"/>
              </w:rPr>
              <w:t>Yes</w:t>
            </w:r>
            <w:r w:rsidRPr="57BD6335">
              <w:rPr>
                <w:sz w:val="18"/>
                <w:szCs w:val="18"/>
              </w:rPr>
              <w:t xml:space="preserve"> for the </w:t>
            </w:r>
            <w:r w:rsidRPr="57BD6335">
              <w:rPr>
                <w:b/>
                <w:bCs/>
                <w:sz w:val="18"/>
                <w:szCs w:val="18"/>
              </w:rPr>
              <w:t>Enable rule upon creation</w:t>
            </w:r>
            <w:r w:rsidRPr="57BD6335">
              <w:rPr>
                <w:sz w:val="18"/>
                <w:szCs w:val="18"/>
              </w:rPr>
              <w:t xml:space="preserve"> option</w:t>
            </w:r>
          </w:p>
          <w:p w14:paraId="31ADFAF2" w14:textId="5D186A96" w:rsidR="57BD6335" w:rsidRDefault="57BD6335" w:rsidP="57BD6335">
            <w:pPr>
              <w:pStyle w:val="ListParagraph"/>
              <w:numPr>
                <w:ilvl w:val="0"/>
                <w:numId w:val="4"/>
              </w:numPr>
              <w:spacing w:after="160"/>
              <w:rPr>
                <w:rFonts w:eastAsiaTheme="minorEastAsia"/>
                <w:sz w:val="18"/>
                <w:szCs w:val="18"/>
              </w:rPr>
            </w:pPr>
            <w:r w:rsidRPr="57BD6335">
              <w:rPr>
                <w:sz w:val="18"/>
                <w:szCs w:val="18"/>
              </w:rPr>
              <w:t xml:space="preserve">Select </w:t>
            </w:r>
            <w:r w:rsidRPr="57BD6335">
              <w:rPr>
                <w:b/>
                <w:bCs/>
                <w:sz w:val="18"/>
                <w:szCs w:val="18"/>
              </w:rPr>
              <w:t>Create alert rule</w:t>
            </w:r>
          </w:p>
          <w:p w14:paraId="470B208A" w14:textId="2805CF1B" w:rsidR="57BD6335" w:rsidRDefault="57BD6335" w:rsidP="57BD6335">
            <w:pPr>
              <w:rPr>
                <w:sz w:val="18"/>
                <w:szCs w:val="18"/>
              </w:rPr>
            </w:pPr>
          </w:p>
          <w:p w14:paraId="32F4718F" w14:textId="1C417DCB" w:rsidR="57BD6335" w:rsidRDefault="57BD6335" w:rsidP="57BD6335">
            <w:pPr>
              <w:rPr>
                <w:sz w:val="18"/>
                <w:szCs w:val="18"/>
              </w:rPr>
            </w:pPr>
            <w:r w:rsidRPr="57BD6335">
              <w:rPr>
                <w:sz w:val="18"/>
                <w:szCs w:val="18"/>
              </w:rPr>
              <w:t>To view and manage alerts:</w:t>
            </w:r>
          </w:p>
          <w:p w14:paraId="4A3ED4B6" w14:textId="39E65F25" w:rsidR="57BD6335" w:rsidRDefault="57BD6335" w:rsidP="57BD6335">
            <w:pPr>
              <w:pStyle w:val="ListParagraph"/>
              <w:numPr>
                <w:ilvl w:val="0"/>
                <w:numId w:val="3"/>
              </w:numPr>
              <w:spacing w:after="160"/>
              <w:rPr>
                <w:rFonts w:eastAsiaTheme="minorEastAsia"/>
                <w:sz w:val="18"/>
                <w:szCs w:val="18"/>
              </w:rPr>
            </w:pPr>
            <w:r w:rsidRPr="57BD6335">
              <w:rPr>
                <w:sz w:val="18"/>
                <w:szCs w:val="18"/>
              </w:rPr>
              <w:t xml:space="preserve">Select </w:t>
            </w:r>
            <w:r w:rsidRPr="57BD6335">
              <w:rPr>
                <w:b/>
                <w:bCs/>
                <w:sz w:val="18"/>
                <w:szCs w:val="18"/>
              </w:rPr>
              <w:t>Monitor -&gt; Alerts -&gt; Manage alert rules</w:t>
            </w:r>
          </w:p>
          <w:p w14:paraId="18700009" w14:textId="7D729C73" w:rsidR="57BD6335" w:rsidRDefault="57BD6335" w:rsidP="57BD6335">
            <w:pPr>
              <w:pStyle w:val="ListParagraph"/>
              <w:numPr>
                <w:ilvl w:val="0"/>
                <w:numId w:val="3"/>
              </w:numPr>
              <w:spacing w:after="160"/>
              <w:rPr>
                <w:rFonts w:eastAsiaTheme="minorEastAsia"/>
                <w:sz w:val="18"/>
                <w:szCs w:val="18"/>
              </w:rPr>
            </w:pPr>
            <w:r w:rsidRPr="57BD6335">
              <w:rPr>
                <w:sz w:val="18"/>
                <w:szCs w:val="18"/>
              </w:rPr>
              <w:t>Select the rule you want to modify and double-click to edit the rule options</w:t>
            </w:r>
          </w:p>
          <w:p w14:paraId="74F6D14F" w14:textId="44DA9115" w:rsidR="57BD6335" w:rsidRDefault="57BD6335" w:rsidP="57BD6335">
            <w:pPr>
              <w:pStyle w:val="ListParagraph"/>
              <w:numPr>
                <w:ilvl w:val="0"/>
                <w:numId w:val="3"/>
              </w:numPr>
              <w:spacing w:after="160"/>
              <w:rPr>
                <w:rFonts w:eastAsiaTheme="minorEastAsia"/>
                <w:sz w:val="18"/>
                <w:szCs w:val="18"/>
              </w:rPr>
            </w:pPr>
            <w:r w:rsidRPr="57BD6335">
              <w:rPr>
                <w:sz w:val="18"/>
                <w:szCs w:val="18"/>
              </w:rPr>
              <w:t xml:space="preserve">Click </w:t>
            </w:r>
            <w:r w:rsidRPr="57BD6335">
              <w:rPr>
                <w:b/>
                <w:bCs/>
                <w:sz w:val="18"/>
                <w:szCs w:val="18"/>
              </w:rPr>
              <w:t>Save</w:t>
            </w:r>
          </w:p>
        </w:tc>
      </w:tr>
      <w:tr w:rsidR="57BD6335" w14:paraId="105BA21D" w14:textId="77777777" w:rsidTr="57BD6335">
        <w:tc>
          <w:tcPr>
            <w:tcW w:w="4680" w:type="dxa"/>
          </w:tcPr>
          <w:p w14:paraId="1C846A93" w14:textId="5BBFA28A" w:rsidR="57BD6335" w:rsidRDefault="57BD6335" w:rsidP="57BD6335">
            <w:pPr>
              <w:rPr>
                <w:sz w:val="18"/>
                <w:szCs w:val="18"/>
              </w:rPr>
            </w:pPr>
            <w:r w:rsidRPr="57BD6335">
              <w:rPr>
                <w:sz w:val="18"/>
                <w:szCs w:val="18"/>
              </w:rPr>
              <w:t>Azure Resource Manager Templates</w:t>
            </w:r>
          </w:p>
        </w:tc>
        <w:tc>
          <w:tcPr>
            <w:tcW w:w="4680" w:type="dxa"/>
          </w:tcPr>
          <w:p w14:paraId="39745A51" w14:textId="411A238D" w:rsidR="57BD6335" w:rsidRDefault="57BD6335" w:rsidP="57BD6335">
            <w:pPr>
              <w:rPr>
                <w:sz w:val="18"/>
                <w:szCs w:val="18"/>
              </w:rPr>
            </w:pPr>
            <w:r w:rsidRPr="57BD6335">
              <w:rPr>
                <w:sz w:val="18"/>
                <w:szCs w:val="18"/>
              </w:rPr>
              <w:t>Azure Resource Manager templates in the format of JSON files that can be used to configure metric alerts in Azure Monitor. These templates can be used for simple static and dynamic threshold metric alerts, availability tests, and monitoring multiple resources.</w:t>
            </w:r>
          </w:p>
        </w:tc>
      </w:tr>
      <w:tr w:rsidR="57BD6335" w14:paraId="7DD3E0CE" w14:textId="77777777" w:rsidTr="57BD6335">
        <w:tc>
          <w:tcPr>
            <w:tcW w:w="4680" w:type="dxa"/>
          </w:tcPr>
          <w:p w14:paraId="55B29A54" w14:textId="3710A1CB" w:rsidR="57BD6335" w:rsidRDefault="57BD6335" w:rsidP="57BD6335">
            <w:pPr>
              <w:rPr>
                <w:sz w:val="18"/>
                <w:szCs w:val="18"/>
              </w:rPr>
            </w:pPr>
            <w:r w:rsidRPr="57BD6335">
              <w:rPr>
                <w:sz w:val="18"/>
                <w:szCs w:val="18"/>
              </w:rPr>
              <w:t>Enable CloudTrail across all regions in AWS</w:t>
            </w:r>
          </w:p>
        </w:tc>
        <w:tc>
          <w:tcPr>
            <w:tcW w:w="4680" w:type="dxa"/>
          </w:tcPr>
          <w:p w14:paraId="037E640B" w14:textId="3CFCC9CF" w:rsidR="57BD6335" w:rsidRDefault="57BD6335" w:rsidP="57BD6335">
            <w:pPr>
              <w:rPr>
                <w:sz w:val="18"/>
                <w:szCs w:val="18"/>
              </w:rPr>
            </w:pPr>
            <w:r w:rsidRPr="57BD6335">
              <w:rPr>
                <w:sz w:val="18"/>
                <w:szCs w:val="18"/>
              </w:rPr>
              <w:t>To enable CloudTrail across all regions:</w:t>
            </w:r>
          </w:p>
          <w:p w14:paraId="43E3868F" w14:textId="2240D2A5" w:rsidR="57BD6335" w:rsidRDefault="57BD6335" w:rsidP="57BD6335">
            <w:pPr>
              <w:pStyle w:val="ListParagraph"/>
              <w:numPr>
                <w:ilvl w:val="0"/>
                <w:numId w:val="2"/>
              </w:numPr>
              <w:spacing w:after="160"/>
              <w:rPr>
                <w:rFonts w:eastAsiaTheme="minorEastAsia"/>
                <w:sz w:val="18"/>
                <w:szCs w:val="18"/>
              </w:rPr>
            </w:pPr>
            <w:r w:rsidRPr="57BD6335">
              <w:rPr>
                <w:sz w:val="18"/>
                <w:szCs w:val="18"/>
              </w:rPr>
              <w:t>Sign into the AWS Management Console and open the CloudTrail console</w:t>
            </w:r>
          </w:p>
          <w:p w14:paraId="1F081D01" w14:textId="468D0C07" w:rsidR="57BD6335" w:rsidRDefault="57BD6335" w:rsidP="57BD6335">
            <w:pPr>
              <w:pStyle w:val="ListParagraph"/>
              <w:numPr>
                <w:ilvl w:val="0"/>
                <w:numId w:val="2"/>
              </w:numPr>
              <w:spacing w:after="160"/>
              <w:rPr>
                <w:rFonts w:eastAsiaTheme="minorEastAsia"/>
                <w:sz w:val="18"/>
                <w:szCs w:val="18"/>
              </w:rPr>
            </w:pPr>
            <w:r w:rsidRPr="57BD6335">
              <w:rPr>
                <w:sz w:val="18"/>
                <w:szCs w:val="18"/>
              </w:rPr>
              <w:t xml:space="preserve">Click on </w:t>
            </w:r>
            <w:r w:rsidRPr="57BD6335">
              <w:rPr>
                <w:i/>
                <w:iCs/>
                <w:sz w:val="18"/>
                <w:szCs w:val="18"/>
              </w:rPr>
              <w:t>Trails</w:t>
            </w:r>
            <w:r w:rsidRPr="57BD6335">
              <w:rPr>
                <w:sz w:val="18"/>
                <w:szCs w:val="18"/>
              </w:rPr>
              <w:t xml:space="preserve"> </w:t>
            </w:r>
          </w:p>
          <w:p w14:paraId="52F28B45" w14:textId="31D22AB0" w:rsidR="57BD6335" w:rsidRDefault="57BD6335" w:rsidP="57BD6335">
            <w:pPr>
              <w:pStyle w:val="ListParagraph"/>
              <w:numPr>
                <w:ilvl w:val="0"/>
                <w:numId w:val="2"/>
              </w:numPr>
              <w:spacing w:after="160"/>
              <w:rPr>
                <w:rFonts w:eastAsiaTheme="minorEastAsia"/>
                <w:sz w:val="18"/>
                <w:szCs w:val="18"/>
              </w:rPr>
            </w:pPr>
            <w:r w:rsidRPr="57BD6335">
              <w:rPr>
                <w:sz w:val="18"/>
                <w:szCs w:val="18"/>
              </w:rPr>
              <w:t>Set necessary Trails to All option in the I column</w:t>
            </w:r>
          </w:p>
          <w:p w14:paraId="1BE69AE1" w14:textId="2BFA76F2" w:rsidR="57BD6335" w:rsidRDefault="57BD6335" w:rsidP="57BD6335">
            <w:pPr>
              <w:pStyle w:val="ListParagraph"/>
              <w:numPr>
                <w:ilvl w:val="0"/>
                <w:numId w:val="2"/>
              </w:numPr>
              <w:spacing w:after="160"/>
              <w:rPr>
                <w:rFonts w:eastAsiaTheme="minorEastAsia"/>
                <w:sz w:val="18"/>
                <w:szCs w:val="18"/>
              </w:rPr>
            </w:pPr>
            <w:r w:rsidRPr="57BD6335">
              <w:rPr>
                <w:sz w:val="18"/>
                <w:szCs w:val="18"/>
              </w:rPr>
              <w:t xml:space="preserve">Click on a trail via the link </w:t>
            </w:r>
            <w:r w:rsidRPr="57BD6335">
              <w:rPr>
                <w:i/>
                <w:iCs/>
                <w:sz w:val="18"/>
                <w:szCs w:val="18"/>
              </w:rPr>
              <w:t>Name</w:t>
            </w:r>
            <w:r w:rsidRPr="57BD6335">
              <w:rPr>
                <w:sz w:val="18"/>
                <w:szCs w:val="18"/>
              </w:rPr>
              <w:t xml:space="preserve"> column</w:t>
            </w:r>
          </w:p>
          <w:p w14:paraId="27973E19" w14:textId="40B913CF" w:rsidR="57BD6335" w:rsidRDefault="57BD6335" w:rsidP="57BD6335">
            <w:pPr>
              <w:pStyle w:val="ListParagraph"/>
              <w:numPr>
                <w:ilvl w:val="0"/>
                <w:numId w:val="2"/>
              </w:numPr>
              <w:spacing w:after="160"/>
              <w:rPr>
                <w:rFonts w:eastAsiaTheme="minorEastAsia"/>
                <w:sz w:val="18"/>
                <w:szCs w:val="18"/>
              </w:rPr>
            </w:pPr>
            <w:r w:rsidRPr="57BD6335">
              <w:rPr>
                <w:sz w:val="18"/>
                <w:szCs w:val="18"/>
              </w:rPr>
              <w:t xml:space="preserve">Set </w:t>
            </w:r>
            <w:r w:rsidRPr="57BD6335">
              <w:rPr>
                <w:i/>
                <w:iCs/>
                <w:sz w:val="18"/>
                <w:szCs w:val="18"/>
              </w:rPr>
              <w:t>Logging</w:t>
            </w:r>
            <w:r w:rsidRPr="57BD6335">
              <w:rPr>
                <w:sz w:val="18"/>
                <w:szCs w:val="18"/>
              </w:rPr>
              <w:t xml:space="preserve"> to </w:t>
            </w:r>
            <w:r w:rsidRPr="57BD6335">
              <w:rPr>
                <w:i/>
                <w:iCs/>
                <w:sz w:val="18"/>
                <w:szCs w:val="18"/>
              </w:rPr>
              <w:t>ON</w:t>
            </w:r>
          </w:p>
          <w:p w14:paraId="1F550643" w14:textId="2D373E0C" w:rsidR="57BD6335" w:rsidRDefault="57BD6335" w:rsidP="57BD6335">
            <w:pPr>
              <w:pStyle w:val="ListParagraph"/>
              <w:numPr>
                <w:ilvl w:val="0"/>
                <w:numId w:val="2"/>
              </w:numPr>
              <w:spacing w:after="160"/>
              <w:rPr>
                <w:rFonts w:eastAsiaTheme="minorEastAsia"/>
                <w:sz w:val="18"/>
                <w:szCs w:val="18"/>
              </w:rPr>
            </w:pPr>
            <w:r w:rsidRPr="57BD6335">
              <w:rPr>
                <w:sz w:val="18"/>
                <w:szCs w:val="18"/>
              </w:rPr>
              <w:t xml:space="preserve">Set </w:t>
            </w:r>
            <w:r w:rsidRPr="57BD6335">
              <w:rPr>
                <w:i/>
                <w:iCs/>
                <w:sz w:val="18"/>
                <w:szCs w:val="18"/>
              </w:rPr>
              <w:t>Apply trail to all regions</w:t>
            </w:r>
            <w:r w:rsidRPr="57BD6335">
              <w:rPr>
                <w:sz w:val="18"/>
                <w:szCs w:val="18"/>
              </w:rPr>
              <w:t xml:space="preserve"> to </w:t>
            </w:r>
            <w:r w:rsidRPr="57BD6335">
              <w:rPr>
                <w:i/>
                <w:iCs/>
                <w:sz w:val="18"/>
                <w:szCs w:val="18"/>
              </w:rPr>
              <w:t>Yes</w:t>
            </w:r>
          </w:p>
        </w:tc>
      </w:tr>
      <w:tr w:rsidR="57BD6335" w14:paraId="478AAEAE" w14:textId="77777777" w:rsidTr="57BD6335">
        <w:tc>
          <w:tcPr>
            <w:tcW w:w="4680" w:type="dxa"/>
          </w:tcPr>
          <w:p w14:paraId="3A9A9878" w14:textId="5AA35A4B" w:rsidR="57BD6335" w:rsidRDefault="57BD6335" w:rsidP="57BD6335">
            <w:pPr>
              <w:rPr>
                <w:sz w:val="18"/>
                <w:szCs w:val="18"/>
              </w:rPr>
            </w:pPr>
            <w:r w:rsidRPr="57BD6335">
              <w:rPr>
                <w:sz w:val="18"/>
                <w:szCs w:val="18"/>
              </w:rPr>
              <w:t>Configure log profile to capture activity logs for all regions in Azure</w:t>
            </w:r>
          </w:p>
        </w:tc>
        <w:tc>
          <w:tcPr>
            <w:tcW w:w="4680" w:type="dxa"/>
          </w:tcPr>
          <w:p w14:paraId="5F649506" w14:textId="5FC4F165" w:rsidR="57BD6335" w:rsidRDefault="57BD6335" w:rsidP="57BD6335">
            <w:pPr>
              <w:rPr>
                <w:sz w:val="18"/>
                <w:szCs w:val="18"/>
              </w:rPr>
            </w:pPr>
            <w:r w:rsidRPr="57BD6335">
              <w:rPr>
                <w:sz w:val="18"/>
                <w:szCs w:val="18"/>
              </w:rPr>
              <w:t>To set up activity logs for all regions:</w:t>
            </w:r>
          </w:p>
          <w:p w14:paraId="538CBF77" w14:textId="51C4181F" w:rsidR="57BD6335" w:rsidRDefault="57BD6335" w:rsidP="57BD6335">
            <w:pPr>
              <w:pStyle w:val="ListParagraph"/>
              <w:numPr>
                <w:ilvl w:val="0"/>
                <w:numId w:val="1"/>
              </w:numPr>
              <w:spacing w:after="160"/>
              <w:rPr>
                <w:rFonts w:eastAsiaTheme="minorEastAsia"/>
                <w:sz w:val="18"/>
                <w:szCs w:val="18"/>
              </w:rPr>
            </w:pPr>
            <w:r w:rsidRPr="57BD6335">
              <w:rPr>
                <w:sz w:val="18"/>
                <w:szCs w:val="18"/>
              </w:rPr>
              <w:t>Navigate to Azure console</w:t>
            </w:r>
          </w:p>
          <w:p w14:paraId="379A0155" w14:textId="1F4252EB" w:rsidR="57BD6335" w:rsidRDefault="57BD6335" w:rsidP="57BD6335">
            <w:pPr>
              <w:pStyle w:val="ListParagraph"/>
              <w:numPr>
                <w:ilvl w:val="0"/>
                <w:numId w:val="1"/>
              </w:numPr>
              <w:spacing w:after="160"/>
              <w:rPr>
                <w:rFonts w:eastAsiaTheme="minorEastAsia"/>
                <w:sz w:val="18"/>
                <w:szCs w:val="18"/>
              </w:rPr>
            </w:pPr>
            <w:r w:rsidRPr="57BD6335">
              <w:rPr>
                <w:sz w:val="18"/>
                <w:szCs w:val="18"/>
              </w:rPr>
              <w:t xml:space="preserve">Go to </w:t>
            </w:r>
            <w:r w:rsidRPr="57BD6335">
              <w:rPr>
                <w:i/>
                <w:iCs/>
                <w:sz w:val="18"/>
                <w:szCs w:val="18"/>
              </w:rPr>
              <w:t>Activity log</w:t>
            </w:r>
          </w:p>
          <w:p w14:paraId="735ADFA0" w14:textId="3337D297" w:rsidR="57BD6335" w:rsidRDefault="57BD6335" w:rsidP="57BD6335">
            <w:pPr>
              <w:pStyle w:val="ListParagraph"/>
              <w:numPr>
                <w:ilvl w:val="0"/>
                <w:numId w:val="1"/>
              </w:numPr>
              <w:spacing w:after="160"/>
              <w:rPr>
                <w:rFonts w:eastAsiaTheme="minorEastAsia"/>
                <w:sz w:val="18"/>
                <w:szCs w:val="18"/>
              </w:rPr>
            </w:pPr>
            <w:r w:rsidRPr="57BD6335">
              <w:rPr>
                <w:sz w:val="18"/>
                <w:szCs w:val="18"/>
              </w:rPr>
              <w:t xml:space="preserve">Select </w:t>
            </w:r>
            <w:r w:rsidRPr="57BD6335">
              <w:rPr>
                <w:i/>
                <w:iCs/>
                <w:sz w:val="18"/>
                <w:szCs w:val="18"/>
              </w:rPr>
              <w:t>Export</w:t>
            </w:r>
          </w:p>
          <w:p w14:paraId="658F1831" w14:textId="2B8E01F1" w:rsidR="57BD6335" w:rsidRDefault="57BD6335" w:rsidP="57BD6335">
            <w:pPr>
              <w:pStyle w:val="ListParagraph"/>
              <w:numPr>
                <w:ilvl w:val="0"/>
                <w:numId w:val="1"/>
              </w:numPr>
              <w:spacing w:after="160"/>
              <w:rPr>
                <w:rFonts w:eastAsiaTheme="minorEastAsia"/>
                <w:sz w:val="18"/>
                <w:szCs w:val="18"/>
              </w:rPr>
            </w:pPr>
            <w:r w:rsidRPr="57BD6335">
              <w:rPr>
                <w:sz w:val="18"/>
                <w:szCs w:val="18"/>
              </w:rPr>
              <w:t xml:space="preserve">Select </w:t>
            </w:r>
            <w:r w:rsidRPr="57BD6335">
              <w:rPr>
                <w:i/>
                <w:iCs/>
                <w:sz w:val="18"/>
                <w:szCs w:val="18"/>
              </w:rPr>
              <w:t>Subscription</w:t>
            </w:r>
          </w:p>
          <w:p w14:paraId="086D7110" w14:textId="4BE37C06" w:rsidR="57BD6335" w:rsidRDefault="57BD6335" w:rsidP="57BD6335">
            <w:pPr>
              <w:pStyle w:val="ListParagraph"/>
              <w:numPr>
                <w:ilvl w:val="0"/>
                <w:numId w:val="1"/>
              </w:numPr>
              <w:spacing w:after="160"/>
              <w:rPr>
                <w:rFonts w:eastAsiaTheme="minorEastAsia"/>
                <w:sz w:val="18"/>
                <w:szCs w:val="18"/>
              </w:rPr>
            </w:pPr>
            <w:r w:rsidRPr="57BD6335">
              <w:rPr>
                <w:sz w:val="18"/>
                <w:szCs w:val="18"/>
              </w:rPr>
              <w:t xml:space="preserve">Check </w:t>
            </w:r>
            <w:r w:rsidRPr="57BD6335">
              <w:rPr>
                <w:i/>
                <w:iCs/>
                <w:sz w:val="18"/>
                <w:szCs w:val="18"/>
              </w:rPr>
              <w:t>Select all</w:t>
            </w:r>
            <w:r w:rsidRPr="57BD6335">
              <w:rPr>
                <w:sz w:val="18"/>
                <w:szCs w:val="18"/>
              </w:rPr>
              <w:t xml:space="preserve"> in </w:t>
            </w:r>
            <w:r w:rsidRPr="57BD6335">
              <w:rPr>
                <w:i/>
                <w:iCs/>
                <w:sz w:val="18"/>
                <w:szCs w:val="18"/>
              </w:rPr>
              <w:t>Regions</w:t>
            </w:r>
          </w:p>
          <w:p w14:paraId="5C9A34CA" w14:textId="09298D9C" w:rsidR="57BD6335" w:rsidRDefault="57BD6335" w:rsidP="57BD6335">
            <w:pPr>
              <w:pStyle w:val="ListParagraph"/>
              <w:numPr>
                <w:ilvl w:val="0"/>
                <w:numId w:val="1"/>
              </w:numPr>
              <w:spacing w:after="160"/>
              <w:rPr>
                <w:rFonts w:eastAsiaTheme="minorEastAsia"/>
                <w:sz w:val="18"/>
                <w:szCs w:val="18"/>
              </w:rPr>
            </w:pPr>
            <w:r w:rsidRPr="57BD6335">
              <w:rPr>
                <w:sz w:val="18"/>
                <w:szCs w:val="18"/>
              </w:rPr>
              <w:t xml:space="preserve">Select </w:t>
            </w:r>
            <w:r w:rsidRPr="57BD6335">
              <w:rPr>
                <w:i/>
                <w:iCs/>
                <w:sz w:val="18"/>
                <w:szCs w:val="18"/>
              </w:rPr>
              <w:t>Save</w:t>
            </w:r>
          </w:p>
        </w:tc>
      </w:tr>
    </w:tbl>
    <w:p w14:paraId="4E822AEE" w14:textId="3880FDDF" w:rsidR="57BD6335" w:rsidRDefault="57BD6335" w:rsidP="57BD6335">
      <w:pPr>
        <w:pStyle w:val="NormalWeb"/>
        <w:shd w:val="clear" w:color="auto" w:fill="FFFFFF" w:themeFill="background1"/>
        <w:spacing w:before="0" w:beforeAutospacing="0"/>
        <w:rPr>
          <w:rFonts w:ascii="Arial" w:hAnsi="Arial" w:cs="Arial"/>
        </w:rPr>
      </w:pPr>
    </w:p>
    <w:p w14:paraId="7FD11400" w14:textId="77777777" w:rsidR="00294162" w:rsidRPr="00294162" w:rsidRDefault="00294162" w:rsidP="00294162">
      <w:pPr>
        <w:shd w:val="clear" w:color="auto" w:fill="FFFFFF"/>
        <w:textAlignment w:val="baseline"/>
        <w:rPr>
          <w:rFonts w:ascii="Arial" w:eastAsia="Times New Roman" w:hAnsi="Arial" w:cs="Arial"/>
          <w:sz w:val="18"/>
          <w:szCs w:val="18"/>
        </w:rPr>
      </w:pPr>
      <w:r w:rsidRPr="00294162">
        <w:rPr>
          <w:rFonts w:ascii="Arial" w:eastAsia="Times New Roman" w:hAnsi="Arial" w:cs="Arial"/>
        </w:rPr>
        <w:t> </w:t>
      </w:r>
    </w:p>
    <w:p w14:paraId="12F9354B" w14:textId="77777777" w:rsidR="00294162" w:rsidRPr="00294162" w:rsidRDefault="00294162" w:rsidP="00294162">
      <w:pPr>
        <w:shd w:val="clear" w:color="auto" w:fill="FFFFFF"/>
        <w:textAlignment w:val="baseline"/>
        <w:rPr>
          <w:rFonts w:ascii="Arial" w:eastAsia="Times New Roman" w:hAnsi="Arial" w:cs="Arial"/>
          <w:sz w:val="18"/>
          <w:szCs w:val="18"/>
        </w:rPr>
      </w:pPr>
      <w:r w:rsidRPr="00294162">
        <w:rPr>
          <w:rFonts w:ascii="Arial" w:eastAsia="Times New Roman" w:hAnsi="Arial" w:cs="Arial"/>
          <w:sz w:val="32"/>
          <w:szCs w:val="32"/>
        </w:rPr>
        <w:t>References </w:t>
      </w:r>
    </w:p>
    <w:p w14:paraId="7D7E4A4B" w14:textId="24000FF1" w:rsidR="00294162" w:rsidRPr="00DA57DF" w:rsidRDefault="00000000" w:rsidP="00DA57DF">
      <w:pPr>
        <w:pStyle w:val="ListParagraph"/>
        <w:numPr>
          <w:ilvl w:val="0"/>
          <w:numId w:val="8"/>
        </w:numPr>
        <w:rPr>
          <w:rFonts w:ascii="Times New Roman" w:eastAsia="Times New Roman" w:hAnsi="Times New Roman" w:cs="Times New Roman"/>
        </w:rPr>
      </w:pPr>
      <w:hyperlink r:id="rId10" w:history="1">
        <w:r w:rsidR="00DA57DF" w:rsidRPr="00DA57DF">
          <w:rPr>
            <w:rFonts w:ascii="Arial" w:eastAsia="Times New Roman" w:hAnsi="Arial" w:cs="Arial"/>
            <w:color w:val="0000FF"/>
            <w:u w:val="single"/>
          </w:rPr>
          <w:t>https://unit42.paloaltonetworks.com/malware-used-by-rocke-group-evolves-to-evade-detection-by-cloud-security-products/</w:t>
        </w:r>
      </w:hyperlink>
      <w:r w:rsidR="00DA57DF" w:rsidRPr="00DA57DF">
        <w:rPr>
          <w:rFonts w:ascii="Arial" w:eastAsia="Times New Roman" w:hAnsi="Arial" w:cs="Arial"/>
        </w:rPr>
        <w:t>.</w:t>
      </w:r>
      <w:r w:rsidR="00DA57DF">
        <w:rPr>
          <w:rFonts w:ascii="Times New Roman" w:eastAsia="Times New Roman" w:hAnsi="Times New Roman" w:cs="Times New Roman"/>
        </w:rPr>
        <w:t xml:space="preserve"> </w:t>
      </w:r>
      <w:r w:rsidR="00294162" w:rsidRPr="00DA57DF">
        <w:rPr>
          <w:rFonts w:ascii="Arial" w:eastAsia="Times New Roman" w:hAnsi="Arial" w:cs="Arial"/>
        </w:rPr>
        <w:t xml:space="preserve">Accessed </w:t>
      </w:r>
      <w:r w:rsidR="00DA57DF" w:rsidRPr="00DA57DF">
        <w:rPr>
          <w:rFonts w:ascii="Arial" w:eastAsia="Times New Roman" w:hAnsi="Arial" w:cs="Arial"/>
        </w:rPr>
        <w:t>July 14, 2020.</w:t>
      </w:r>
    </w:p>
    <w:p w14:paraId="70F52D75" w14:textId="77777777" w:rsidR="00294162" w:rsidRPr="00294162" w:rsidRDefault="00294162" w:rsidP="00294162">
      <w:pPr>
        <w:shd w:val="clear" w:color="auto" w:fill="FFFFFF"/>
        <w:textAlignment w:val="baseline"/>
        <w:rPr>
          <w:rFonts w:ascii="Arial" w:eastAsia="Times New Roman" w:hAnsi="Arial" w:cs="Arial"/>
          <w:sz w:val="18"/>
          <w:szCs w:val="18"/>
        </w:rPr>
      </w:pPr>
      <w:r w:rsidRPr="00294162">
        <w:rPr>
          <w:rFonts w:ascii="Calibri" w:eastAsia="Times New Roman" w:hAnsi="Calibri" w:cs="Calibri"/>
        </w:rPr>
        <w:t> </w:t>
      </w:r>
    </w:p>
    <w:p w14:paraId="08DDD86B" w14:textId="77777777" w:rsidR="00A57228" w:rsidRDefault="00A57228"/>
    <w:sectPr w:rsidR="00A57228" w:rsidSect="00D672C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3BC6D" w14:textId="77777777" w:rsidR="002D39DC" w:rsidRDefault="002D39DC" w:rsidP="00E878D3">
      <w:r>
        <w:separator/>
      </w:r>
    </w:p>
  </w:endnote>
  <w:endnote w:type="continuationSeparator" w:id="0">
    <w:p w14:paraId="54EC4335" w14:textId="77777777" w:rsidR="002D39DC" w:rsidRDefault="002D39DC" w:rsidP="00E8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2727D" w14:textId="77777777" w:rsidR="00E878D3" w:rsidRDefault="00E878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EC23F" w14:textId="77777777" w:rsidR="00D22BA1" w:rsidRPr="00D22BA1" w:rsidRDefault="00D22BA1" w:rsidP="00D22BA1">
    <w:pPr>
      <w:pStyle w:val="Footer"/>
      <w:rPr>
        <w:rFonts w:ascii="Segoe UI" w:hAnsi="Segoe UI" w:cs="Segoe UI"/>
        <w:color w:val="000000"/>
        <w:sz w:val="27"/>
        <w:szCs w:val="27"/>
        <w:shd w:val="clear" w:color="auto" w:fill="FFFFFF"/>
      </w:rPr>
    </w:pPr>
    <w:r w:rsidRPr="00D22BA1">
      <w:rPr>
        <w:rFonts w:ascii="Segoe UI" w:hAnsi="Segoe UI" w:cs="Segoe UI"/>
        <w:color w:val="000000"/>
        <w:sz w:val="27"/>
        <w:szCs w:val="27"/>
        <w:shd w:val="clear" w:color="auto" w:fill="FFFFFF"/>
      </w:rPr>
      <w:t>(© 2022 The MITRE Corporation All Rights Reserved. Draft Content</w:t>
    </w:r>
  </w:p>
  <w:p w14:paraId="4E63AF5B" w14:textId="3E9EAF4C" w:rsidR="00E878D3" w:rsidRDefault="00D22BA1" w:rsidP="00D22BA1">
    <w:pPr>
      <w:pStyle w:val="Footer"/>
    </w:pPr>
    <w:r w:rsidRPr="00D22BA1">
      <w:rPr>
        <w:rFonts w:ascii="Segoe UI" w:hAnsi="Segoe UI" w:cs="Segoe UI"/>
        <w:color w:val="000000"/>
        <w:sz w:val="27"/>
        <w:szCs w:val="27"/>
        <w:shd w:val="clear" w:color="auto" w:fill="FFFFFF"/>
      </w:rPr>
      <w:t>Submission for Consideration by the CAVEAT Working Group)</w:t>
    </w:r>
  </w:p>
  <w:p w14:paraId="224027CD" w14:textId="77777777" w:rsidR="00E878D3" w:rsidRDefault="00E878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E4193" w14:textId="77777777" w:rsidR="00E878D3" w:rsidRDefault="00E87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CF6B7" w14:textId="77777777" w:rsidR="002D39DC" w:rsidRDefault="002D39DC" w:rsidP="00E878D3">
      <w:r>
        <w:separator/>
      </w:r>
    </w:p>
  </w:footnote>
  <w:footnote w:type="continuationSeparator" w:id="0">
    <w:p w14:paraId="46A41F7B" w14:textId="77777777" w:rsidR="002D39DC" w:rsidRDefault="002D39DC" w:rsidP="00E87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514B5" w14:textId="77777777" w:rsidR="00E878D3" w:rsidRDefault="00E878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A10F4" w14:textId="77777777" w:rsidR="00E878D3" w:rsidRDefault="00E878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29F8" w14:textId="77777777" w:rsidR="00E878D3" w:rsidRDefault="00E87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5C01"/>
    <w:multiLevelType w:val="multilevel"/>
    <w:tmpl w:val="BDB415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74AD9"/>
    <w:multiLevelType w:val="hybridMultilevel"/>
    <w:tmpl w:val="7436D878"/>
    <w:lvl w:ilvl="0" w:tplc="0D7CCD3A">
      <w:start w:val="1"/>
      <w:numFmt w:val="decimal"/>
      <w:lvlText w:val="%1."/>
      <w:lvlJc w:val="left"/>
      <w:pPr>
        <w:ind w:left="720" w:hanging="360"/>
      </w:pPr>
    </w:lvl>
    <w:lvl w:ilvl="1" w:tplc="9FEC8DF4">
      <w:start w:val="1"/>
      <w:numFmt w:val="lowerLetter"/>
      <w:lvlText w:val="%2."/>
      <w:lvlJc w:val="left"/>
      <w:pPr>
        <w:ind w:left="1440" w:hanging="360"/>
      </w:pPr>
    </w:lvl>
    <w:lvl w:ilvl="2" w:tplc="69508580">
      <w:start w:val="1"/>
      <w:numFmt w:val="lowerRoman"/>
      <w:lvlText w:val="%3."/>
      <w:lvlJc w:val="right"/>
      <w:pPr>
        <w:ind w:left="2160" w:hanging="180"/>
      </w:pPr>
    </w:lvl>
    <w:lvl w:ilvl="3" w:tplc="0978B22C">
      <w:start w:val="1"/>
      <w:numFmt w:val="decimal"/>
      <w:lvlText w:val="%4."/>
      <w:lvlJc w:val="left"/>
      <w:pPr>
        <w:ind w:left="2880" w:hanging="360"/>
      </w:pPr>
    </w:lvl>
    <w:lvl w:ilvl="4" w:tplc="DEE45750">
      <w:start w:val="1"/>
      <w:numFmt w:val="lowerLetter"/>
      <w:lvlText w:val="%5."/>
      <w:lvlJc w:val="left"/>
      <w:pPr>
        <w:ind w:left="3600" w:hanging="360"/>
      </w:pPr>
    </w:lvl>
    <w:lvl w:ilvl="5" w:tplc="0C16274E">
      <w:start w:val="1"/>
      <w:numFmt w:val="lowerRoman"/>
      <w:lvlText w:val="%6."/>
      <w:lvlJc w:val="right"/>
      <w:pPr>
        <w:ind w:left="4320" w:hanging="180"/>
      </w:pPr>
    </w:lvl>
    <w:lvl w:ilvl="6" w:tplc="493606F8">
      <w:start w:val="1"/>
      <w:numFmt w:val="decimal"/>
      <w:lvlText w:val="%7."/>
      <w:lvlJc w:val="left"/>
      <w:pPr>
        <w:ind w:left="5040" w:hanging="360"/>
      </w:pPr>
    </w:lvl>
    <w:lvl w:ilvl="7" w:tplc="A5BCA03C">
      <w:start w:val="1"/>
      <w:numFmt w:val="lowerLetter"/>
      <w:lvlText w:val="%8."/>
      <w:lvlJc w:val="left"/>
      <w:pPr>
        <w:ind w:left="5760" w:hanging="360"/>
      </w:pPr>
    </w:lvl>
    <w:lvl w:ilvl="8" w:tplc="9D94B32A">
      <w:start w:val="1"/>
      <w:numFmt w:val="lowerRoman"/>
      <w:lvlText w:val="%9."/>
      <w:lvlJc w:val="right"/>
      <w:pPr>
        <w:ind w:left="6480" w:hanging="180"/>
      </w:pPr>
    </w:lvl>
  </w:abstractNum>
  <w:abstractNum w:abstractNumId="2" w15:restartNumberingAfterBreak="0">
    <w:nsid w:val="1B4553D4"/>
    <w:multiLevelType w:val="multilevel"/>
    <w:tmpl w:val="799AA2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E26B9"/>
    <w:multiLevelType w:val="hybridMultilevel"/>
    <w:tmpl w:val="7AE29290"/>
    <w:lvl w:ilvl="0" w:tplc="4A702DFE">
      <w:start w:val="1"/>
      <w:numFmt w:val="decimal"/>
      <w:lvlText w:val="%1."/>
      <w:lvlJc w:val="left"/>
      <w:pPr>
        <w:ind w:left="720" w:hanging="360"/>
      </w:pPr>
    </w:lvl>
    <w:lvl w:ilvl="1" w:tplc="F6D02802">
      <w:start w:val="1"/>
      <w:numFmt w:val="lowerLetter"/>
      <w:lvlText w:val="%2."/>
      <w:lvlJc w:val="left"/>
      <w:pPr>
        <w:ind w:left="1440" w:hanging="360"/>
      </w:pPr>
    </w:lvl>
    <w:lvl w:ilvl="2" w:tplc="35185DFC">
      <w:start w:val="1"/>
      <w:numFmt w:val="lowerRoman"/>
      <w:lvlText w:val="%3."/>
      <w:lvlJc w:val="right"/>
      <w:pPr>
        <w:ind w:left="2160" w:hanging="180"/>
      </w:pPr>
    </w:lvl>
    <w:lvl w:ilvl="3" w:tplc="E6B077F6">
      <w:start w:val="1"/>
      <w:numFmt w:val="decimal"/>
      <w:lvlText w:val="%4."/>
      <w:lvlJc w:val="left"/>
      <w:pPr>
        <w:ind w:left="2880" w:hanging="360"/>
      </w:pPr>
    </w:lvl>
    <w:lvl w:ilvl="4" w:tplc="84D20BCC">
      <w:start w:val="1"/>
      <w:numFmt w:val="lowerLetter"/>
      <w:lvlText w:val="%5."/>
      <w:lvlJc w:val="left"/>
      <w:pPr>
        <w:ind w:left="3600" w:hanging="360"/>
      </w:pPr>
    </w:lvl>
    <w:lvl w:ilvl="5" w:tplc="1354F866">
      <w:start w:val="1"/>
      <w:numFmt w:val="lowerRoman"/>
      <w:lvlText w:val="%6."/>
      <w:lvlJc w:val="right"/>
      <w:pPr>
        <w:ind w:left="4320" w:hanging="180"/>
      </w:pPr>
    </w:lvl>
    <w:lvl w:ilvl="6" w:tplc="2C3A075C">
      <w:start w:val="1"/>
      <w:numFmt w:val="decimal"/>
      <w:lvlText w:val="%7."/>
      <w:lvlJc w:val="left"/>
      <w:pPr>
        <w:ind w:left="5040" w:hanging="360"/>
      </w:pPr>
    </w:lvl>
    <w:lvl w:ilvl="7" w:tplc="90D83D96">
      <w:start w:val="1"/>
      <w:numFmt w:val="lowerLetter"/>
      <w:lvlText w:val="%8."/>
      <w:lvlJc w:val="left"/>
      <w:pPr>
        <w:ind w:left="5760" w:hanging="360"/>
      </w:pPr>
    </w:lvl>
    <w:lvl w:ilvl="8" w:tplc="F8AC6E94">
      <w:start w:val="1"/>
      <w:numFmt w:val="lowerRoman"/>
      <w:lvlText w:val="%9."/>
      <w:lvlJc w:val="right"/>
      <w:pPr>
        <w:ind w:left="6480" w:hanging="180"/>
      </w:pPr>
    </w:lvl>
  </w:abstractNum>
  <w:abstractNum w:abstractNumId="4" w15:restartNumberingAfterBreak="0">
    <w:nsid w:val="28A7538D"/>
    <w:multiLevelType w:val="multilevel"/>
    <w:tmpl w:val="3282EE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59212D"/>
    <w:multiLevelType w:val="hybridMultilevel"/>
    <w:tmpl w:val="E5FA2CC2"/>
    <w:lvl w:ilvl="0" w:tplc="6D36114C">
      <w:start w:val="1"/>
      <w:numFmt w:val="decimal"/>
      <w:lvlText w:val="%1."/>
      <w:lvlJc w:val="left"/>
      <w:pPr>
        <w:ind w:left="720" w:hanging="360"/>
      </w:pPr>
    </w:lvl>
    <w:lvl w:ilvl="1" w:tplc="0082C584">
      <w:start w:val="1"/>
      <w:numFmt w:val="lowerLetter"/>
      <w:lvlText w:val="%2."/>
      <w:lvlJc w:val="left"/>
      <w:pPr>
        <w:ind w:left="1440" w:hanging="360"/>
      </w:pPr>
    </w:lvl>
    <w:lvl w:ilvl="2" w:tplc="DB68BE7C">
      <w:start w:val="1"/>
      <w:numFmt w:val="lowerRoman"/>
      <w:lvlText w:val="%3."/>
      <w:lvlJc w:val="right"/>
      <w:pPr>
        <w:ind w:left="2160" w:hanging="180"/>
      </w:pPr>
    </w:lvl>
    <w:lvl w:ilvl="3" w:tplc="0CB27348">
      <w:start w:val="1"/>
      <w:numFmt w:val="decimal"/>
      <w:lvlText w:val="%4."/>
      <w:lvlJc w:val="left"/>
      <w:pPr>
        <w:ind w:left="2880" w:hanging="360"/>
      </w:pPr>
    </w:lvl>
    <w:lvl w:ilvl="4" w:tplc="0BEE09F2">
      <w:start w:val="1"/>
      <w:numFmt w:val="lowerLetter"/>
      <w:lvlText w:val="%5."/>
      <w:lvlJc w:val="left"/>
      <w:pPr>
        <w:ind w:left="3600" w:hanging="360"/>
      </w:pPr>
    </w:lvl>
    <w:lvl w:ilvl="5" w:tplc="04DE332C">
      <w:start w:val="1"/>
      <w:numFmt w:val="lowerRoman"/>
      <w:lvlText w:val="%6."/>
      <w:lvlJc w:val="right"/>
      <w:pPr>
        <w:ind w:left="4320" w:hanging="180"/>
      </w:pPr>
    </w:lvl>
    <w:lvl w:ilvl="6" w:tplc="77928776">
      <w:start w:val="1"/>
      <w:numFmt w:val="decimal"/>
      <w:lvlText w:val="%7."/>
      <w:lvlJc w:val="left"/>
      <w:pPr>
        <w:ind w:left="5040" w:hanging="360"/>
      </w:pPr>
    </w:lvl>
    <w:lvl w:ilvl="7" w:tplc="4CC81FAC">
      <w:start w:val="1"/>
      <w:numFmt w:val="lowerLetter"/>
      <w:lvlText w:val="%8."/>
      <w:lvlJc w:val="left"/>
      <w:pPr>
        <w:ind w:left="5760" w:hanging="360"/>
      </w:pPr>
    </w:lvl>
    <w:lvl w:ilvl="8" w:tplc="8C8C6FCE">
      <w:start w:val="1"/>
      <w:numFmt w:val="lowerRoman"/>
      <w:lvlText w:val="%9."/>
      <w:lvlJc w:val="right"/>
      <w:pPr>
        <w:ind w:left="6480" w:hanging="180"/>
      </w:pPr>
    </w:lvl>
  </w:abstractNum>
  <w:abstractNum w:abstractNumId="6" w15:restartNumberingAfterBreak="0">
    <w:nsid w:val="468C3CD7"/>
    <w:multiLevelType w:val="hybridMultilevel"/>
    <w:tmpl w:val="7EF63992"/>
    <w:lvl w:ilvl="0" w:tplc="2954DBAA">
      <w:start w:val="1"/>
      <w:numFmt w:val="decimal"/>
      <w:lvlText w:val="%1."/>
      <w:lvlJc w:val="left"/>
      <w:pPr>
        <w:ind w:left="720" w:hanging="360"/>
      </w:pPr>
    </w:lvl>
    <w:lvl w:ilvl="1" w:tplc="94C48922">
      <w:start w:val="1"/>
      <w:numFmt w:val="lowerLetter"/>
      <w:lvlText w:val="%2."/>
      <w:lvlJc w:val="left"/>
      <w:pPr>
        <w:ind w:left="1440" w:hanging="360"/>
      </w:pPr>
    </w:lvl>
    <w:lvl w:ilvl="2" w:tplc="7C5AF53E">
      <w:start w:val="1"/>
      <w:numFmt w:val="lowerRoman"/>
      <w:lvlText w:val="%3."/>
      <w:lvlJc w:val="right"/>
      <w:pPr>
        <w:ind w:left="2160" w:hanging="180"/>
      </w:pPr>
    </w:lvl>
    <w:lvl w:ilvl="3" w:tplc="D402D73C">
      <w:start w:val="1"/>
      <w:numFmt w:val="decimal"/>
      <w:lvlText w:val="%4."/>
      <w:lvlJc w:val="left"/>
      <w:pPr>
        <w:ind w:left="2880" w:hanging="360"/>
      </w:pPr>
    </w:lvl>
    <w:lvl w:ilvl="4" w:tplc="C672AB08">
      <w:start w:val="1"/>
      <w:numFmt w:val="lowerLetter"/>
      <w:lvlText w:val="%5."/>
      <w:lvlJc w:val="left"/>
      <w:pPr>
        <w:ind w:left="3600" w:hanging="360"/>
      </w:pPr>
    </w:lvl>
    <w:lvl w:ilvl="5" w:tplc="D510567A">
      <w:start w:val="1"/>
      <w:numFmt w:val="lowerRoman"/>
      <w:lvlText w:val="%6."/>
      <w:lvlJc w:val="right"/>
      <w:pPr>
        <w:ind w:left="4320" w:hanging="180"/>
      </w:pPr>
    </w:lvl>
    <w:lvl w:ilvl="6" w:tplc="F4840512">
      <w:start w:val="1"/>
      <w:numFmt w:val="decimal"/>
      <w:lvlText w:val="%7."/>
      <w:lvlJc w:val="left"/>
      <w:pPr>
        <w:ind w:left="5040" w:hanging="360"/>
      </w:pPr>
    </w:lvl>
    <w:lvl w:ilvl="7" w:tplc="C262DE6A">
      <w:start w:val="1"/>
      <w:numFmt w:val="lowerLetter"/>
      <w:lvlText w:val="%8."/>
      <w:lvlJc w:val="left"/>
      <w:pPr>
        <w:ind w:left="5760" w:hanging="360"/>
      </w:pPr>
    </w:lvl>
    <w:lvl w:ilvl="8" w:tplc="27FC745E">
      <w:start w:val="1"/>
      <w:numFmt w:val="lowerRoman"/>
      <w:lvlText w:val="%9."/>
      <w:lvlJc w:val="right"/>
      <w:pPr>
        <w:ind w:left="6480" w:hanging="180"/>
      </w:pPr>
    </w:lvl>
  </w:abstractNum>
  <w:abstractNum w:abstractNumId="7" w15:restartNumberingAfterBreak="0">
    <w:nsid w:val="51C000B3"/>
    <w:multiLevelType w:val="multilevel"/>
    <w:tmpl w:val="F182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513C89"/>
    <w:multiLevelType w:val="hybridMultilevel"/>
    <w:tmpl w:val="35CE8A7E"/>
    <w:lvl w:ilvl="0" w:tplc="A8FC68AA">
      <w:start w:val="1"/>
      <w:numFmt w:val="decimal"/>
      <w:lvlText w:val="%1."/>
      <w:lvlJc w:val="left"/>
      <w:pPr>
        <w:ind w:left="720" w:hanging="360"/>
      </w:pPr>
    </w:lvl>
    <w:lvl w:ilvl="1" w:tplc="B6624F0A">
      <w:start w:val="1"/>
      <w:numFmt w:val="lowerLetter"/>
      <w:lvlText w:val="%2."/>
      <w:lvlJc w:val="left"/>
      <w:pPr>
        <w:ind w:left="1440" w:hanging="360"/>
      </w:pPr>
    </w:lvl>
    <w:lvl w:ilvl="2" w:tplc="C1266C8C">
      <w:start w:val="1"/>
      <w:numFmt w:val="lowerRoman"/>
      <w:lvlText w:val="%3."/>
      <w:lvlJc w:val="right"/>
      <w:pPr>
        <w:ind w:left="2160" w:hanging="180"/>
      </w:pPr>
    </w:lvl>
    <w:lvl w:ilvl="3" w:tplc="D2048F5C">
      <w:start w:val="1"/>
      <w:numFmt w:val="decimal"/>
      <w:lvlText w:val="%4."/>
      <w:lvlJc w:val="left"/>
      <w:pPr>
        <w:ind w:left="2880" w:hanging="360"/>
      </w:pPr>
    </w:lvl>
    <w:lvl w:ilvl="4" w:tplc="4604602C">
      <w:start w:val="1"/>
      <w:numFmt w:val="lowerLetter"/>
      <w:lvlText w:val="%5."/>
      <w:lvlJc w:val="left"/>
      <w:pPr>
        <w:ind w:left="3600" w:hanging="360"/>
      </w:pPr>
    </w:lvl>
    <w:lvl w:ilvl="5" w:tplc="E766C550">
      <w:start w:val="1"/>
      <w:numFmt w:val="lowerRoman"/>
      <w:lvlText w:val="%6."/>
      <w:lvlJc w:val="right"/>
      <w:pPr>
        <w:ind w:left="4320" w:hanging="180"/>
      </w:pPr>
    </w:lvl>
    <w:lvl w:ilvl="6" w:tplc="139C9D6C">
      <w:start w:val="1"/>
      <w:numFmt w:val="decimal"/>
      <w:lvlText w:val="%7."/>
      <w:lvlJc w:val="left"/>
      <w:pPr>
        <w:ind w:left="5040" w:hanging="360"/>
      </w:pPr>
    </w:lvl>
    <w:lvl w:ilvl="7" w:tplc="CE923EEA">
      <w:start w:val="1"/>
      <w:numFmt w:val="lowerLetter"/>
      <w:lvlText w:val="%8."/>
      <w:lvlJc w:val="left"/>
      <w:pPr>
        <w:ind w:left="5760" w:hanging="360"/>
      </w:pPr>
    </w:lvl>
    <w:lvl w:ilvl="8" w:tplc="03CE6694">
      <w:start w:val="1"/>
      <w:numFmt w:val="lowerRoman"/>
      <w:lvlText w:val="%9."/>
      <w:lvlJc w:val="right"/>
      <w:pPr>
        <w:ind w:left="6480" w:hanging="180"/>
      </w:pPr>
    </w:lvl>
  </w:abstractNum>
  <w:abstractNum w:abstractNumId="9" w15:restartNumberingAfterBreak="0">
    <w:nsid w:val="6324315B"/>
    <w:multiLevelType w:val="hybridMultilevel"/>
    <w:tmpl w:val="5F6057E2"/>
    <w:lvl w:ilvl="0" w:tplc="08F64166">
      <w:start w:val="1"/>
      <w:numFmt w:val="decimal"/>
      <w:lvlText w:val="%1."/>
      <w:lvlJc w:val="left"/>
      <w:pPr>
        <w:ind w:left="720" w:hanging="360"/>
      </w:pPr>
    </w:lvl>
    <w:lvl w:ilvl="1" w:tplc="6562C34E">
      <w:start w:val="1"/>
      <w:numFmt w:val="lowerLetter"/>
      <w:lvlText w:val="%2."/>
      <w:lvlJc w:val="left"/>
      <w:pPr>
        <w:ind w:left="1440" w:hanging="360"/>
      </w:pPr>
    </w:lvl>
    <w:lvl w:ilvl="2" w:tplc="2F009D8E">
      <w:start w:val="1"/>
      <w:numFmt w:val="lowerRoman"/>
      <w:lvlText w:val="%3."/>
      <w:lvlJc w:val="right"/>
      <w:pPr>
        <w:ind w:left="2160" w:hanging="180"/>
      </w:pPr>
    </w:lvl>
    <w:lvl w:ilvl="3" w:tplc="D4F09854">
      <w:start w:val="1"/>
      <w:numFmt w:val="decimal"/>
      <w:lvlText w:val="%4."/>
      <w:lvlJc w:val="left"/>
      <w:pPr>
        <w:ind w:left="2880" w:hanging="360"/>
      </w:pPr>
    </w:lvl>
    <w:lvl w:ilvl="4" w:tplc="45E28482">
      <w:start w:val="1"/>
      <w:numFmt w:val="lowerLetter"/>
      <w:lvlText w:val="%5."/>
      <w:lvlJc w:val="left"/>
      <w:pPr>
        <w:ind w:left="3600" w:hanging="360"/>
      </w:pPr>
    </w:lvl>
    <w:lvl w:ilvl="5" w:tplc="0F1E669C">
      <w:start w:val="1"/>
      <w:numFmt w:val="lowerRoman"/>
      <w:lvlText w:val="%6."/>
      <w:lvlJc w:val="right"/>
      <w:pPr>
        <w:ind w:left="4320" w:hanging="180"/>
      </w:pPr>
    </w:lvl>
    <w:lvl w:ilvl="6" w:tplc="FB36DFD2">
      <w:start w:val="1"/>
      <w:numFmt w:val="decimal"/>
      <w:lvlText w:val="%7."/>
      <w:lvlJc w:val="left"/>
      <w:pPr>
        <w:ind w:left="5040" w:hanging="360"/>
      </w:pPr>
    </w:lvl>
    <w:lvl w:ilvl="7" w:tplc="18ACDDF2">
      <w:start w:val="1"/>
      <w:numFmt w:val="lowerLetter"/>
      <w:lvlText w:val="%8."/>
      <w:lvlJc w:val="left"/>
      <w:pPr>
        <w:ind w:left="5760" w:hanging="360"/>
      </w:pPr>
    </w:lvl>
    <w:lvl w:ilvl="8" w:tplc="119E577E">
      <w:start w:val="1"/>
      <w:numFmt w:val="lowerRoman"/>
      <w:lvlText w:val="%9."/>
      <w:lvlJc w:val="right"/>
      <w:pPr>
        <w:ind w:left="6480" w:hanging="180"/>
      </w:pPr>
    </w:lvl>
  </w:abstractNum>
  <w:abstractNum w:abstractNumId="10" w15:restartNumberingAfterBreak="0">
    <w:nsid w:val="7C0D6409"/>
    <w:multiLevelType w:val="hybridMultilevel"/>
    <w:tmpl w:val="D20465EC"/>
    <w:lvl w:ilvl="0" w:tplc="92C88F74">
      <w:start w:val="1"/>
      <w:numFmt w:val="decimal"/>
      <w:lvlText w:val="%1."/>
      <w:lvlJc w:val="left"/>
      <w:pPr>
        <w:ind w:left="720" w:hanging="360"/>
      </w:pPr>
    </w:lvl>
    <w:lvl w:ilvl="1" w:tplc="F732DDAE">
      <w:start w:val="1"/>
      <w:numFmt w:val="lowerLetter"/>
      <w:lvlText w:val="%2."/>
      <w:lvlJc w:val="left"/>
      <w:pPr>
        <w:ind w:left="1440" w:hanging="360"/>
      </w:pPr>
    </w:lvl>
    <w:lvl w:ilvl="2" w:tplc="E4D44CEA">
      <w:start w:val="1"/>
      <w:numFmt w:val="lowerRoman"/>
      <w:lvlText w:val="%3."/>
      <w:lvlJc w:val="right"/>
      <w:pPr>
        <w:ind w:left="2160" w:hanging="180"/>
      </w:pPr>
    </w:lvl>
    <w:lvl w:ilvl="3" w:tplc="FBB6FE4E">
      <w:start w:val="1"/>
      <w:numFmt w:val="decimal"/>
      <w:lvlText w:val="%4."/>
      <w:lvlJc w:val="left"/>
      <w:pPr>
        <w:ind w:left="2880" w:hanging="360"/>
      </w:pPr>
    </w:lvl>
    <w:lvl w:ilvl="4" w:tplc="7FA2E582">
      <w:start w:val="1"/>
      <w:numFmt w:val="lowerLetter"/>
      <w:lvlText w:val="%5."/>
      <w:lvlJc w:val="left"/>
      <w:pPr>
        <w:ind w:left="3600" w:hanging="360"/>
      </w:pPr>
    </w:lvl>
    <w:lvl w:ilvl="5" w:tplc="293C6430">
      <w:start w:val="1"/>
      <w:numFmt w:val="lowerRoman"/>
      <w:lvlText w:val="%6."/>
      <w:lvlJc w:val="right"/>
      <w:pPr>
        <w:ind w:left="4320" w:hanging="180"/>
      </w:pPr>
    </w:lvl>
    <w:lvl w:ilvl="6" w:tplc="0172D856">
      <w:start w:val="1"/>
      <w:numFmt w:val="decimal"/>
      <w:lvlText w:val="%7."/>
      <w:lvlJc w:val="left"/>
      <w:pPr>
        <w:ind w:left="5040" w:hanging="360"/>
      </w:pPr>
    </w:lvl>
    <w:lvl w:ilvl="7" w:tplc="DAAEC006">
      <w:start w:val="1"/>
      <w:numFmt w:val="lowerLetter"/>
      <w:lvlText w:val="%8."/>
      <w:lvlJc w:val="left"/>
      <w:pPr>
        <w:ind w:left="5760" w:hanging="360"/>
      </w:pPr>
    </w:lvl>
    <w:lvl w:ilvl="8" w:tplc="54A835E0">
      <w:start w:val="1"/>
      <w:numFmt w:val="lowerRoman"/>
      <w:lvlText w:val="%9."/>
      <w:lvlJc w:val="right"/>
      <w:pPr>
        <w:ind w:left="6480" w:hanging="180"/>
      </w:pPr>
    </w:lvl>
  </w:abstractNum>
  <w:num w:numId="1" w16cid:durableId="2091075512">
    <w:abstractNumId w:val="3"/>
  </w:num>
  <w:num w:numId="2" w16cid:durableId="1525316609">
    <w:abstractNumId w:val="5"/>
  </w:num>
  <w:num w:numId="3" w16cid:durableId="384065491">
    <w:abstractNumId w:val="6"/>
  </w:num>
  <w:num w:numId="4" w16cid:durableId="1063021830">
    <w:abstractNumId w:val="8"/>
  </w:num>
  <w:num w:numId="5" w16cid:durableId="1503860222">
    <w:abstractNumId w:val="9"/>
  </w:num>
  <w:num w:numId="6" w16cid:durableId="9726666">
    <w:abstractNumId w:val="10"/>
  </w:num>
  <w:num w:numId="7" w16cid:durableId="558829154">
    <w:abstractNumId w:val="1"/>
  </w:num>
  <w:num w:numId="8" w16cid:durableId="331832924">
    <w:abstractNumId w:val="7"/>
  </w:num>
  <w:num w:numId="9" w16cid:durableId="1818181955">
    <w:abstractNumId w:val="2"/>
  </w:num>
  <w:num w:numId="10" w16cid:durableId="451873048">
    <w:abstractNumId w:val="0"/>
  </w:num>
  <w:num w:numId="11" w16cid:durableId="2098624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62"/>
    <w:rsid w:val="00183B5C"/>
    <w:rsid w:val="00210190"/>
    <w:rsid w:val="00266E88"/>
    <w:rsid w:val="00294162"/>
    <w:rsid w:val="002D39DC"/>
    <w:rsid w:val="00362CAD"/>
    <w:rsid w:val="004E2177"/>
    <w:rsid w:val="006345A9"/>
    <w:rsid w:val="006F2B91"/>
    <w:rsid w:val="007E26CE"/>
    <w:rsid w:val="00951EBE"/>
    <w:rsid w:val="00A57228"/>
    <w:rsid w:val="00BC67BD"/>
    <w:rsid w:val="00D22BA1"/>
    <w:rsid w:val="00D672CC"/>
    <w:rsid w:val="00DA57DF"/>
    <w:rsid w:val="00E2136D"/>
    <w:rsid w:val="00E878D3"/>
    <w:rsid w:val="00F74B9B"/>
    <w:rsid w:val="0DDA9B1E"/>
    <w:rsid w:val="0E79B181"/>
    <w:rsid w:val="2ABCE70F"/>
    <w:rsid w:val="34541040"/>
    <w:rsid w:val="3C2F4865"/>
    <w:rsid w:val="3C736ECF"/>
    <w:rsid w:val="57BD6335"/>
    <w:rsid w:val="5E4F3819"/>
    <w:rsid w:val="6D337544"/>
    <w:rsid w:val="703F6C13"/>
    <w:rsid w:val="79AC1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9FFA6B"/>
  <w15:chartTrackingRefBased/>
  <w15:docId w15:val="{3428539F-77AD-3540-B027-03CD9153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9416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294162"/>
  </w:style>
  <w:style w:type="character" w:customStyle="1" w:styleId="eop">
    <w:name w:val="eop"/>
    <w:basedOn w:val="DefaultParagraphFont"/>
    <w:rsid w:val="00294162"/>
  </w:style>
  <w:style w:type="character" w:customStyle="1" w:styleId="spellingerror">
    <w:name w:val="spellingerror"/>
    <w:basedOn w:val="DefaultParagraphFont"/>
    <w:rsid w:val="00294162"/>
  </w:style>
  <w:style w:type="character" w:styleId="Hyperlink">
    <w:name w:val="Hyperlink"/>
    <w:basedOn w:val="DefaultParagraphFont"/>
    <w:uiPriority w:val="99"/>
    <w:semiHidden/>
    <w:unhideWhenUsed/>
    <w:rsid w:val="006345A9"/>
    <w:rPr>
      <w:color w:val="0000FF"/>
      <w:u w:val="single"/>
    </w:rPr>
  </w:style>
  <w:style w:type="paragraph" w:styleId="NormalWeb">
    <w:name w:val="Normal (Web)"/>
    <w:basedOn w:val="Normal"/>
    <w:uiPriority w:val="99"/>
    <w:semiHidden/>
    <w:unhideWhenUsed/>
    <w:rsid w:val="006345A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A57DF"/>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878D3"/>
    <w:pPr>
      <w:tabs>
        <w:tab w:val="center" w:pos="4680"/>
        <w:tab w:val="right" w:pos="9360"/>
      </w:tabs>
    </w:pPr>
  </w:style>
  <w:style w:type="character" w:customStyle="1" w:styleId="HeaderChar">
    <w:name w:val="Header Char"/>
    <w:basedOn w:val="DefaultParagraphFont"/>
    <w:link w:val="Header"/>
    <w:uiPriority w:val="99"/>
    <w:rsid w:val="00E878D3"/>
  </w:style>
  <w:style w:type="paragraph" w:styleId="Footer">
    <w:name w:val="footer"/>
    <w:basedOn w:val="Normal"/>
    <w:link w:val="FooterChar"/>
    <w:uiPriority w:val="99"/>
    <w:unhideWhenUsed/>
    <w:rsid w:val="00E878D3"/>
    <w:pPr>
      <w:tabs>
        <w:tab w:val="center" w:pos="4680"/>
        <w:tab w:val="right" w:pos="9360"/>
      </w:tabs>
    </w:pPr>
  </w:style>
  <w:style w:type="character" w:customStyle="1" w:styleId="FooterChar">
    <w:name w:val="Footer Char"/>
    <w:basedOn w:val="DefaultParagraphFont"/>
    <w:link w:val="Footer"/>
    <w:uiPriority w:val="99"/>
    <w:rsid w:val="00E87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78782">
      <w:bodyDiv w:val="1"/>
      <w:marLeft w:val="0"/>
      <w:marRight w:val="0"/>
      <w:marTop w:val="0"/>
      <w:marBottom w:val="0"/>
      <w:divBdr>
        <w:top w:val="none" w:sz="0" w:space="0" w:color="auto"/>
        <w:left w:val="none" w:sz="0" w:space="0" w:color="auto"/>
        <w:bottom w:val="none" w:sz="0" w:space="0" w:color="auto"/>
        <w:right w:val="none" w:sz="0" w:space="0" w:color="auto"/>
      </w:divBdr>
    </w:div>
    <w:div w:id="634141097">
      <w:bodyDiv w:val="1"/>
      <w:marLeft w:val="0"/>
      <w:marRight w:val="0"/>
      <w:marTop w:val="0"/>
      <w:marBottom w:val="0"/>
      <w:divBdr>
        <w:top w:val="none" w:sz="0" w:space="0" w:color="auto"/>
        <w:left w:val="none" w:sz="0" w:space="0" w:color="auto"/>
        <w:bottom w:val="none" w:sz="0" w:space="0" w:color="auto"/>
        <w:right w:val="none" w:sz="0" w:space="0" w:color="auto"/>
      </w:divBdr>
      <w:divsChild>
        <w:div w:id="2096126842">
          <w:marLeft w:val="0"/>
          <w:marRight w:val="0"/>
          <w:marTop w:val="0"/>
          <w:marBottom w:val="0"/>
          <w:divBdr>
            <w:top w:val="none" w:sz="0" w:space="0" w:color="auto"/>
            <w:left w:val="none" w:sz="0" w:space="0" w:color="auto"/>
            <w:bottom w:val="none" w:sz="0" w:space="0" w:color="auto"/>
            <w:right w:val="none" w:sz="0" w:space="0" w:color="auto"/>
          </w:divBdr>
        </w:div>
        <w:div w:id="17197259">
          <w:marLeft w:val="0"/>
          <w:marRight w:val="0"/>
          <w:marTop w:val="0"/>
          <w:marBottom w:val="0"/>
          <w:divBdr>
            <w:top w:val="none" w:sz="0" w:space="0" w:color="auto"/>
            <w:left w:val="none" w:sz="0" w:space="0" w:color="auto"/>
            <w:bottom w:val="none" w:sz="0" w:space="0" w:color="auto"/>
            <w:right w:val="none" w:sz="0" w:space="0" w:color="auto"/>
          </w:divBdr>
        </w:div>
        <w:div w:id="1437287906">
          <w:marLeft w:val="0"/>
          <w:marRight w:val="0"/>
          <w:marTop w:val="0"/>
          <w:marBottom w:val="0"/>
          <w:divBdr>
            <w:top w:val="none" w:sz="0" w:space="0" w:color="auto"/>
            <w:left w:val="none" w:sz="0" w:space="0" w:color="auto"/>
            <w:bottom w:val="none" w:sz="0" w:space="0" w:color="auto"/>
            <w:right w:val="none" w:sz="0" w:space="0" w:color="auto"/>
          </w:divBdr>
        </w:div>
        <w:div w:id="12847093">
          <w:marLeft w:val="0"/>
          <w:marRight w:val="0"/>
          <w:marTop w:val="0"/>
          <w:marBottom w:val="0"/>
          <w:divBdr>
            <w:top w:val="none" w:sz="0" w:space="0" w:color="auto"/>
            <w:left w:val="none" w:sz="0" w:space="0" w:color="auto"/>
            <w:bottom w:val="none" w:sz="0" w:space="0" w:color="auto"/>
            <w:right w:val="none" w:sz="0" w:space="0" w:color="auto"/>
          </w:divBdr>
        </w:div>
        <w:div w:id="1360400843">
          <w:marLeft w:val="0"/>
          <w:marRight w:val="0"/>
          <w:marTop w:val="0"/>
          <w:marBottom w:val="0"/>
          <w:divBdr>
            <w:top w:val="none" w:sz="0" w:space="0" w:color="auto"/>
            <w:left w:val="none" w:sz="0" w:space="0" w:color="auto"/>
            <w:bottom w:val="none" w:sz="0" w:space="0" w:color="auto"/>
            <w:right w:val="none" w:sz="0" w:space="0" w:color="auto"/>
          </w:divBdr>
        </w:div>
        <w:div w:id="356931281">
          <w:marLeft w:val="0"/>
          <w:marRight w:val="0"/>
          <w:marTop w:val="0"/>
          <w:marBottom w:val="0"/>
          <w:divBdr>
            <w:top w:val="none" w:sz="0" w:space="0" w:color="auto"/>
            <w:left w:val="none" w:sz="0" w:space="0" w:color="auto"/>
            <w:bottom w:val="none" w:sz="0" w:space="0" w:color="auto"/>
            <w:right w:val="none" w:sz="0" w:space="0" w:color="auto"/>
          </w:divBdr>
        </w:div>
        <w:div w:id="943269307">
          <w:marLeft w:val="0"/>
          <w:marRight w:val="0"/>
          <w:marTop w:val="0"/>
          <w:marBottom w:val="0"/>
          <w:divBdr>
            <w:top w:val="none" w:sz="0" w:space="0" w:color="auto"/>
            <w:left w:val="none" w:sz="0" w:space="0" w:color="auto"/>
            <w:bottom w:val="none" w:sz="0" w:space="0" w:color="auto"/>
            <w:right w:val="none" w:sz="0" w:space="0" w:color="auto"/>
          </w:divBdr>
        </w:div>
        <w:div w:id="198324292">
          <w:marLeft w:val="0"/>
          <w:marRight w:val="0"/>
          <w:marTop w:val="0"/>
          <w:marBottom w:val="0"/>
          <w:divBdr>
            <w:top w:val="none" w:sz="0" w:space="0" w:color="auto"/>
            <w:left w:val="none" w:sz="0" w:space="0" w:color="auto"/>
            <w:bottom w:val="none" w:sz="0" w:space="0" w:color="auto"/>
            <w:right w:val="none" w:sz="0" w:space="0" w:color="auto"/>
          </w:divBdr>
        </w:div>
        <w:div w:id="688524619">
          <w:marLeft w:val="0"/>
          <w:marRight w:val="0"/>
          <w:marTop w:val="0"/>
          <w:marBottom w:val="0"/>
          <w:divBdr>
            <w:top w:val="none" w:sz="0" w:space="0" w:color="auto"/>
            <w:left w:val="none" w:sz="0" w:space="0" w:color="auto"/>
            <w:bottom w:val="none" w:sz="0" w:space="0" w:color="auto"/>
            <w:right w:val="none" w:sz="0" w:space="0" w:color="auto"/>
          </w:divBdr>
        </w:div>
        <w:div w:id="45106285">
          <w:marLeft w:val="0"/>
          <w:marRight w:val="0"/>
          <w:marTop w:val="0"/>
          <w:marBottom w:val="0"/>
          <w:divBdr>
            <w:top w:val="none" w:sz="0" w:space="0" w:color="auto"/>
            <w:left w:val="none" w:sz="0" w:space="0" w:color="auto"/>
            <w:bottom w:val="none" w:sz="0" w:space="0" w:color="auto"/>
            <w:right w:val="none" w:sz="0" w:space="0" w:color="auto"/>
          </w:divBdr>
        </w:div>
        <w:div w:id="785856999">
          <w:marLeft w:val="0"/>
          <w:marRight w:val="0"/>
          <w:marTop w:val="0"/>
          <w:marBottom w:val="0"/>
          <w:divBdr>
            <w:top w:val="none" w:sz="0" w:space="0" w:color="auto"/>
            <w:left w:val="none" w:sz="0" w:space="0" w:color="auto"/>
            <w:bottom w:val="none" w:sz="0" w:space="0" w:color="auto"/>
            <w:right w:val="none" w:sz="0" w:space="0" w:color="auto"/>
          </w:divBdr>
        </w:div>
        <w:div w:id="2014062894">
          <w:marLeft w:val="0"/>
          <w:marRight w:val="0"/>
          <w:marTop w:val="0"/>
          <w:marBottom w:val="0"/>
          <w:divBdr>
            <w:top w:val="none" w:sz="0" w:space="0" w:color="auto"/>
            <w:left w:val="none" w:sz="0" w:space="0" w:color="auto"/>
            <w:bottom w:val="none" w:sz="0" w:space="0" w:color="auto"/>
            <w:right w:val="none" w:sz="0" w:space="0" w:color="auto"/>
          </w:divBdr>
        </w:div>
        <w:div w:id="1314482942">
          <w:marLeft w:val="0"/>
          <w:marRight w:val="0"/>
          <w:marTop w:val="0"/>
          <w:marBottom w:val="0"/>
          <w:divBdr>
            <w:top w:val="none" w:sz="0" w:space="0" w:color="auto"/>
            <w:left w:val="none" w:sz="0" w:space="0" w:color="auto"/>
            <w:bottom w:val="none" w:sz="0" w:space="0" w:color="auto"/>
            <w:right w:val="none" w:sz="0" w:space="0" w:color="auto"/>
          </w:divBdr>
        </w:div>
        <w:div w:id="935331283">
          <w:marLeft w:val="0"/>
          <w:marRight w:val="0"/>
          <w:marTop w:val="0"/>
          <w:marBottom w:val="0"/>
          <w:divBdr>
            <w:top w:val="none" w:sz="0" w:space="0" w:color="auto"/>
            <w:left w:val="none" w:sz="0" w:space="0" w:color="auto"/>
            <w:bottom w:val="none" w:sz="0" w:space="0" w:color="auto"/>
            <w:right w:val="none" w:sz="0" w:space="0" w:color="auto"/>
          </w:divBdr>
        </w:div>
        <w:div w:id="1725522649">
          <w:marLeft w:val="0"/>
          <w:marRight w:val="0"/>
          <w:marTop w:val="0"/>
          <w:marBottom w:val="0"/>
          <w:divBdr>
            <w:top w:val="none" w:sz="0" w:space="0" w:color="auto"/>
            <w:left w:val="none" w:sz="0" w:space="0" w:color="auto"/>
            <w:bottom w:val="none" w:sz="0" w:space="0" w:color="auto"/>
            <w:right w:val="none" w:sz="0" w:space="0" w:color="auto"/>
          </w:divBdr>
          <w:divsChild>
            <w:div w:id="1588886523">
              <w:marLeft w:val="-75"/>
              <w:marRight w:val="0"/>
              <w:marTop w:val="30"/>
              <w:marBottom w:val="30"/>
              <w:divBdr>
                <w:top w:val="none" w:sz="0" w:space="0" w:color="auto"/>
                <w:left w:val="none" w:sz="0" w:space="0" w:color="auto"/>
                <w:bottom w:val="none" w:sz="0" w:space="0" w:color="auto"/>
                <w:right w:val="none" w:sz="0" w:space="0" w:color="auto"/>
              </w:divBdr>
              <w:divsChild>
                <w:div w:id="1060252419">
                  <w:marLeft w:val="0"/>
                  <w:marRight w:val="0"/>
                  <w:marTop w:val="0"/>
                  <w:marBottom w:val="0"/>
                  <w:divBdr>
                    <w:top w:val="none" w:sz="0" w:space="0" w:color="auto"/>
                    <w:left w:val="none" w:sz="0" w:space="0" w:color="auto"/>
                    <w:bottom w:val="none" w:sz="0" w:space="0" w:color="auto"/>
                    <w:right w:val="none" w:sz="0" w:space="0" w:color="auto"/>
                  </w:divBdr>
                  <w:divsChild>
                    <w:div w:id="1870755299">
                      <w:marLeft w:val="0"/>
                      <w:marRight w:val="0"/>
                      <w:marTop w:val="0"/>
                      <w:marBottom w:val="0"/>
                      <w:divBdr>
                        <w:top w:val="none" w:sz="0" w:space="0" w:color="auto"/>
                        <w:left w:val="none" w:sz="0" w:space="0" w:color="auto"/>
                        <w:bottom w:val="none" w:sz="0" w:space="0" w:color="auto"/>
                        <w:right w:val="none" w:sz="0" w:space="0" w:color="auto"/>
                      </w:divBdr>
                    </w:div>
                  </w:divsChild>
                </w:div>
                <w:div w:id="559749133">
                  <w:marLeft w:val="0"/>
                  <w:marRight w:val="0"/>
                  <w:marTop w:val="0"/>
                  <w:marBottom w:val="0"/>
                  <w:divBdr>
                    <w:top w:val="none" w:sz="0" w:space="0" w:color="auto"/>
                    <w:left w:val="none" w:sz="0" w:space="0" w:color="auto"/>
                    <w:bottom w:val="none" w:sz="0" w:space="0" w:color="auto"/>
                    <w:right w:val="none" w:sz="0" w:space="0" w:color="auto"/>
                  </w:divBdr>
                  <w:divsChild>
                    <w:div w:id="461653118">
                      <w:marLeft w:val="0"/>
                      <w:marRight w:val="0"/>
                      <w:marTop w:val="0"/>
                      <w:marBottom w:val="0"/>
                      <w:divBdr>
                        <w:top w:val="none" w:sz="0" w:space="0" w:color="auto"/>
                        <w:left w:val="none" w:sz="0" w:space="0" w:color="auto"/>
                        <w:bottom w:val="none" w:sz="0" w:space="0" w:color="auto"/>
                        <w:right w:val="none" w:sz="0" w:space="0" w:color="auto"/>
                      </w:divBdr>
                    </w:div>
                  </w:divsChild>
                </w:div>
                <w:div w:id="580793873">
                  <w:marLeft w:val="0"/>
                  <w:marRight w:val="0"/>
                  <w:marTop w:val="0"/>
                  <w:marBottom w:val="0"/>
                  <w:divBdr>
                    <w:top w:val="none" w:sz="0" w:space="0" w:color="auto"/>
                    <w:left w:val="none" w:sz="0" w:space="0" w:color="auto"/>
                    <w:bottom w:val="none" w:sz="0" w:space="0" w:color="auto"/>
                    <w:right w:val="none" w:sz="0" w:space="0" w:color="auto"/>
                  </w:divBdr>
                  <w:divsChild>
                    <w:div w:id="686492790">
                      <w:marLeft w:val="0"/>
                      <w:marRight w:val="0"/>
                      <w:marTop w:val="0"/>
                      <w:marBottom w:val="0"/>
                      <w:divBdr>
                        <w:top w:val="none" w:sz="0" w:space="0" w:color="auto"/>
                        <w:left w:val="none" w:sz="0" w:space="0" w:color="auto"/>
                        <w:bottom w:val="none" w:sz="0" w:space="0" w:color="auto"/>
                        <w:right w:val="none" w:sz="0" w:space="0" w:color="auto"/>
                      </w:divBdr>
                    </w:div>
                  </w:divsChild>
                </w:div>
                <w:div w:id="554853593">
                  <w:marLeft w:val="0"/>
                  <w:marRight w:val="0"/>
                  <w:marTop w:val="0"/>
                  <w:marBottom w:val="0"/>
                  <w:divBdr>
                    <w:top w:val="none" w:sz="0" w:space="0" w:color="auto"/>
                    <w:left w:val="none" w:sz="0" w:space="0" w:color="auto"/>
                    <w:bottom w:val="none" w:sz="0" w:space="0" w:color="auto"/>
                    <w:right w:val="none" w:sz="0" w:space="0" w:color="auto"/>
                  </w:divBdr>
                  <w:divsChild>
                    <w:div w:id="885529189">
                      <w:marLeft w:val="0"/>
                      <w:marRight w:val="0"/>
                      <w:marTop w:val="0"/>
                      <w:marBottom w:val="0"/>
                      <w:divBdr>
                        <w:top w:val="none" w:sz="0" w:space="0" w:color="auto"/>
                        <w:left w:val="none" w:sz="0" w:space="0" w:color="auto"/>
                        <w:bottom w:val="none" w:sz="0" w:space="0" w:color="auto"/>
                        <w:right w:val="none" w:sz="0" w:space="0" w:color="auto"/>
                      </w:divBdr>
                    </w:div>
                  </w:divsChild>
                </w:div>
                <w:div w:id="1030837906">
                  <w:marLeft w:val="0"/>
                  <w:marRight w:val="0"/>
                  <w:marTop w:val="0"/>
                  <w:marBottom w:val="0"/>
                  <w:divBdr>
                    <w:top w:val="none" w:sz="0" w:space="0" w:color="auto"/>
                    <w:left w:val="none" w:sz="0" w:space="0" w:color="auto"/>
                    <w:bottom w:val="none" w:sz="0" w:space="0" w:color="auto"/>
                    <w:right w:val="none" w:sz="0" w:space="0" w:color="auto"/>
                  </w:divBdr>
                  <w:divsChild>
                    <w:div w:id="2037385121">
                      <w:marLeft w:val="0"/>
                      <w:marRight w:val="0"/>
                      <w:marTop w:val="0"/>
                      <w:marBottom w:val="0"/>
                      <w:divBdr>
                        <w:top w:val="none" w:sz="0" w:space="0" w:color="auto"/>
                        <w:left w:val="none" w:sz="0" w:space="0" w:color="auto"/>
                        <w:bottom w:val="none" w:sz="0" w:space="0" w:color="auto"/>
                        <w:right w:val="none" w:sz="0" w:space="0" w:color="auto"/>
                      </w:divBdr>
                    </w:div>
                  </w:divsChild>
                </w:div>
                <w:div w:id="301732881">
                  <w:marLeft w:val="0"/>
                  <w:marRight w:val="0"/>
                  <w:marTop w:val="0"/>
                  <w:marBottom w:val="0"/>
                  <w:divBdr>
                    <w:top w:val="none" w:sz="0" w:space="0" w:color="auto"/>
                    <w:left w:val="none" w:sz="0" w:space="0" w:color="auto"/>
                    <w:bottom w:val="none" w:sz="0" w:space="0" w:color="auto"/>
                    <w:right w:val="none" w:sz="0" w:space="0" w:color="auto"/>
                  </w:divBdr>
                  <w:divsChild>
                    <w:div w:id="1045450358">
                      <w:marLeft w:val="0"/>
                      <w:marRight w:val="0"/>
                      <w:marTop w:val="0"/>
                      <w:marBottom w:val="0"/>
                      <w:divBdr>
                        <w:top w:val="none" w:sz="0" w:space="0" w:color="auto"/>
                        <w:left w:val="none" w:sz="0" w:space="0" w:color="auto"/>
                        <w:bottom w:val="none" w:sz="0" w:space="0" w:color="auto"/>
                        <w:right w:val="none" w:sz="0" w:space="0" w:color="auto"/>
                      </w:divBdr>
                    </w:div>
                  </w:divsChild>
                </w:div>
                <w:div w:id="732587149">
                  <w:marLeft w:val="0"/>
                  <w:marRight w:val="0"/>
                  <w:marTop w:val="0"/>
                  <w:marBottom w:val="0"/>
                  <w:divBdr>
                    <w:top w:val="none" w:sz="0" w:space="0" w:color="auto"/>
                    <w:left w:val="none" w:sz="0" w:space="0" w:color="auto"/>
                    <w:bottom w:val="none" w:sz="0" w:space="0" w:color="auto"/>
                    <w:right w:val="none" w:sz="0" w:space="0" w:color="auto"/>
                  </w:divBdr>
                  <w:divsChild>
                    <w:div w:id="1546068158">
                      <w:marLeft w:val="0"/>
                      <w:marRight w:val="0"/>
                      <w:marTop w:val="0"/>
                      <w:marBottom w:val="0"/>
                      <w:divBdr>
                        <w:top w:val="none" w:sz="0" w:space="0" w:color="auto"/>
                        <w:left w:val="none" w:sz="0" w:space="0" w:color="auto"/>
                        <w:bottom w:val="none" w:sz="0" w:space="0" w:color="auto"/>
                        <w:right w:val="none" w:sz="0" w:space="0" w:color="auto"/>
                      </w:divBdr>
                    </w:div>
                  </w:divsChild>
                </w:div>
                <w:div w:id="2127657776">
                  <w:marLeft w:val="0"/>
                  <w:marRight w:val="0"/>
                  <w:marTop w:val="0"/>
                  <w:marBottom w:val="0"/>
                  <w:divBdr>
                    <w:top w:val="none" w:sz="0" w:space="0" w:color="auto"/>
                    <w:left w:val="none" w:sz="0" w:space="0" w:color="auto"/>
                    <w:bottom w:val="none" w:sz="0" w:space="0" w:color="auto"/>
                    <w:right w:val="none" w:sz="0" w:space="0" w:color="auto"/>
                  </w:divBdr>
                  <w:divsChild>
                    <w:div w:id="7477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55379">
          <w:marLeft w:val="0"/>
          <w:marRight w:val="0"/>
          <w:marTop w:val="0"/>
          <w:marBottom w:val="0"/>
          <w:divBdr>
            <w:top w:val="none" w:sz="0" w:space="0" w:color="auto"/>
            <w:left w:val="none" w:sz="0" w:space="0" w:color="auto"/>
            <w:bottom w:val="none" w:sz="0" w:space="0" w:color="auto"/>
            <w:right w:val="none" w:sz="0" w:space="0" w:color="auto"/>
          </w:divBdr>
        </w:div>
        <w:div w:id="1842113969">
          <w:marLeft w:val="0"/>
          <w:marRight w:val="0"/>
          <w:marTop w:val="0"/>
          <w:marBottom w:val="0"/>
          <w:divBdr>
            <w:top w:val="none" w:sz="0" w:space="0" w:color="auto"/>
            <w:left w:val="none" w:sz="0" w:space="0" w:color="auto"/>
            <w:bottom w:val="none" w:sz="0" w:space="0" w:color="auto"/>
            <w:right w:val="none" w:sz="0" w:space="0" w:color="auto"/>
          </w:divBdr>
        </w:div>
        <w:div w:id="1053384789">
          <w:marLeft w:val="0"/>
          <w:marRight w:val="0"/>
          <w:marTop w:val="0"/>
          <w:marBottom w:val="0"/>
          <w:divBdr>
            <w:top w:val="none" w:sz="0" w:space="0" w:color="auto"/>
            <w:left w:val="none" w:sz="0" w:space="0" w:color="auto"/>
            <w:bottom w:val="none" w:sz="0" w:space="0" w:color="auto"/>
            <w:right w:val="none" w:sz="0" w:space="0" w:color="auto"/>
          </w:divBdr>
        </w:div>
        <w:div w:id="367687952">
          <w:marLeft w:val="0"/>
          <w:marRight w:val="0"/>
          <w:marTop w:val="0"/>
          <w:marBottom w:val="0"/>
          <w:divBdr>
            <w:top w:val="none" w:sz="0" w:space="0" w:color="auto"/>
            <w:left w:val="none" w:sz="0" w:space="0" w:color="auto"/>
            <w:bottom w:val="none" w:sz="0" w:space="0" w:color="auto"/>
            <w:right w:val="none" w:sz="0" w:space="0" w:color="auto"/>
          </w:divBdr>
          <w:divsChild>
            <w:div w:id="1824195695">
              <w:marLeft w:val="-75"/>
              <w:marRight w:val="0"/>
              <w:marTop w:val="30"/>
              <w:marBottom w:val="30"/>
              <w:divBdr>
                <w:top w:val="none" w:sz="0" w:space="0" w:color="auto"/>
                <w:left w:val="none" w:sz="0" w:space="0" w:color="auto"/>
                <w:bottom w:val="none" w:sz="0" w:space="0" w:color="auto"/>
                <w:right w:val="none" w:sz="0" w:space="0" w:color="auto"/>
              </w:divBdr>
              <w:divsChild>
                <w:div w:id="825900101">
                  <w:marLeft w:val="0"/>
                  <w:marRight w:val="0"/>
                  <w:marTop w:val="0"/>
                  <w:marBottom w:val="0"/>
                  <w:divBdr>
                    <w:top w:val="none" w:sz="0" w:space="0" w:color="auto"/>
                    <w:left w:val="none" w:sz="0" w:space="0" w:color="auto"/>
                    <w:bottom w:val="none" w:sz="0" w:space="0" w:color="auto"/>
                    <w:right w:val="none" w:sz="0" w:space="0" w:color="auto"/>
                  </w:divBdr>
                  <w:divsChild>
                    <w:div w:id="1948847096">
                      <w:marLeft w:val="0"/>
                      <w:marRight w:val="0"/>
                      <w:marTop w:val="0"/>
                      <w:marBottom w:val="0"/>
                      <w:divBdr>
                        <w:top w:val="none" w:sz="0" w:space="0" w:color="auto"/>
                        <w:left w:val="none" w:sz="0" w:space="0" w:color="auto"/>
                        <w:bottom w:val="none" w:sz="0" w:space="0" w:color="auto"/>
                        <w:right w:val="none" w:sz="0" w:space="0" w:color="auto"/>
                      </w:divBdr>
                    </w:div>
                  </w:divsChild>
                </w:div>
                <w:div w:id="1817144233">
                  <w:marLeft w:val="0"/>
                  <w:marRight w:val="0"/>
                  <w:marTop w:val="0"/>
                  <w:marBottom w:val="0"/>
                  <w:divBdr>
                    <w:top w:val="none" w:sz="0" w:space="0" w:color="auto"/>
                    <w:left w:val="none" w:sz="0" w:space="0" w:color="auto"/>
                    <w:bottom w:val="none" w:sz="0" w:space="0" w:color="auto"/>
                    <w:right w:val="none" w:sz="0" w:space="0" w:color="auto"/>
                  </w:divBdr>
                  <w:divsChild>
                    <w:div w:id="737633793">
                      <w:marLeft w:val="0"/>
                      <w:marRight w:val="0"/>
                      <w:marTop w:val="0"/>
                      <w:marBottom w:val="0"/>
                      <w:divBdr>
                        <w:top w:val="none" w:sz="0" w:space="0" w:color="auto"/>
                        <w:left w:val="none" w:sz="0" w:space="0" w:color="auto"/>
                        <w:bottom w:val="none" w:sz="0" w:space="0" w:color="auto"/>
                        <w:right w:val="none" w:sz="0" w:space="0" w:color="auto"/>
                      </w:divBdr>
                    </w:div>
                  </w:divsChild>
                </w:div>
                <w:div w:id="649090591">
                  <w:marLeft w:val="0"/>
                  <w:marRight w:val="0"/>
                  <w:marTop w:val="0"/>
                  <w:marBottom w:val="0"/>
                  <w:divBdr>
                    <w:top w:val="none" w:sz="0" w:space="0" w:color="auto"/>
                    <w:left w:val="none" w:sz="0" w:space="0" w:color="auto"/>
                    <w:bottom w:val="none" w:sz="0" w:space="0" w:color="auto"/>
                    <w:right w:val="none" w:sz="0" w:space="0" w:color="auto"/>
                  </w:divBdr>
                  <w:divsChild>
                    <w:div w:id="1711219375">
                      <w:marLeft w:val="0"/>
                      <w:marRight w:val="0"/>
                      <w:marTop w:val="0"/>
                      <w:marBottom w:val="0"/>
                      <w:divBdr>
                        <w:top w:val="none" w:sz="0" w:space="0" w:color="auto"/>
                        <w:left w:val="none" w:sz="0" w:space="0" w:color="auto"/>
                        <w:bottom w:val="none" w:sz="0" w:space="0" w:color="auto"/>
                        <w:right w:val="none" w:sz="0" w:space="0" w:color="auto"/>
                      </w:divBdr>
                    </w:div>
                  </w:divsChild>
                </w:div>
                <w:div w:id="120996955">
                  <w:marLeft w:val="0"/>
                  <w:marRight w:val="0"/>
                  <w:marTop w:val="0"/>
                  <w:marBottom w:val="0"/>
                  <w:divBdr>
                    <w:top w:val="none" w:sz="0" w:space="0" w:color="auto"/>
                    <w:left w:val="none" w:sz="0" w:space="0" w:color="auto"/>
                    <w:bottom w:val="none" w:sz="0" w:space="0" w:color="auto"/>
                    <w:right w:val="none" w:sz="0" w:space="0" w:color="auto"/>
                  </w:divBdr>
                  <w:divsChild>
                    <w:div w:id="2035113667">
                      <w:marLeft w:val="0"/>
                      <w:marRight w:val="0"/>
                      <w:marTop w:val="0"/>
                      <w:marBottom w:val="0"/>
                      <w:divBdr>
                        <w:top w:val="none" w:sz="0" w:space="0" w:color="auto"/>
                        <w:left w:val="none" w:sz="0" w:space="0" w:color="auto"/>
                        <w:bottom w:val="none" w:sz="0" w:space="0" w:color="auto"/>
                        <w:right w:val="none" w:sz="0" w:space="0" w:color="auto"/>
                      </w:divBdr>
                    </w:div>
                  </w:divsChild>
                </w:div>
                <w:div w:id="1091196614">
                  <w:marLeft w:val="0"/>
                  <w:marRight w:val="0"/>
                  <w:marTop w:val="0"/>
                  <w:marBottom w:val="0"/>
                  <w:divBdr>
                    <w:top w:val="none" w:sz="0" w:space="0" w:color="auto"/>
                    <w:left w:val="none" w:sz="0" w:space="0" w:color="auto"/>
                    <w:bottom w:val="none" w:sz="0" w:space="0" w:color="auto"/>
                    <w:right w:val="none" w:sz="0" w:space="0" w:color="auto"/>
                  </w:divBdr>
                  <w:divsChild>
                    <w:div w:id="1700735834">
                      <w:marLeft w:val="0"/>
                      <w:marRight w:val="0"/>
                      <w:marTop w:val="0"/>
                      <w:marBottom w:val="0"/>
                      <w:divBdr>
                        <w:top w:val="none" w:sz="0" w:space="0" w:color="auto"/>
                        <w:left w:val="none" w:sz="0" w:space="0" w:color="auto"/>
                        <w:bottom w:val="none" w:sz="0" w:space="0" w:color="auto"/>
                        <w:right w:val="none" w:sz="0" w:space="0" w:color="auto"/>
                      </w:divBdr>
                    </w:div>
                  </w:divsChild>
                </w:div>
                <w:div w:id="2027902360">
                  <w:marLeft w:val="0"/>
                  <w:marRight w:val="0"/>
                  <w:marTop w:val="0"/>
                  <w:marBottom w:val="0"/>
                  <w:divBdr>
                    <w:top w:val="none" w:sz="0" w:space="0" w:color="auto"/>
                    <w:left w:val="none" w:sz="0" w:space="0" w:color="auto"/>
                    <w:bottom w:val="none" w:sz="0" w:space="0" w:color="auto"/>
                    <w:right w:val="none" w:sz="0" w:space="0" w:color="auto"/>
                  </w:divBdr>
                  <w:divsChild>
                    <w:div w:id="2048555527">
                      <w:marLeft w:val="0"/>
                      <w:marRight w:val="0"/>
                      <w:marTop w:val="0"/>
                      <w:marBottom w:val="0"/>
                      <w:divBdr>
                        <w:top w:val="none" w:sz="0" w:space="0" w:color="auto"/>
                        <w:left w:val="none" w:sz="0" w:space="0" w:color="auto"/>
                        <w:bottom w:val="none" w:sz="0" w:space="0" w:color="auto"/>
                        <w:right w:val="none" w:sz="0" w:space="0" w:color="auto"/>
                      </w:divBdr>
                    </w:div>
                  </w:divsChild>
                </w:div>
                <w:div w:id="1765565329">
                  <w:marLeft w:val="0"/>
                  <w:marRight w:val="0"/>
                  <w:marTop w:val="0"/>
                  <w:marBottom w:val="0"/>
                  <w:divBdr>
                    <w:top w:val="none" w:sz="0" w:space="0" w:color="auto"/>
                    <w:left w:val="none" w:sz="0" w:space="0" w:color="auto"/>
                    <w:bottom w:val="none" w:sz="0" w:space="0" w:color="auto"/>
                    <w:right w:val="none" w:sz="0" w:space="0" w:color="auto"/>
                  </w:divBdr>
                </w:div>
                <w:div w:id="10393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1705">
          <w:marLeft w:val="0"/>
          <w:marRight w:val="0"/>
          <w:marTop w:val="0"/>
          <w:marBottom w:val="0"/>
          <w:divBdr>
            <w:top w:val="none" w:sz="0" w:space="0" w:color="auto"/>
            <w:left w:val="none" w:sz="0" w:space="0" w:color="auto"/>
            <w:bottom w:val="none" w:sz="0" w:space="0" w:color="auto"/>
            <w:right w:val="none" w:sz="0" w:space="0" w:color="auto"/>
          </w:divBdr>
        </w:div>
        <w:div w:id="1899629962">
          <w:marLeft w:val="0"/>
          <w:marRight w:val="0"/>
          <w:marTop w:val="0"/>
          <w:marBottom w:val="0"/>
          <w:divBdr>
            <w:top w:val="none" w:sz="0" w:space="0" w:color="auto"/>
            <w:left w:val="none" w:sz="0" w:space="0" w:color="auto"/>
            <w:bottom w:val="none" w:sz="0" w:space="0" w:color="auto"/>
            <w:right w:val="none" w:sz="0" w:space="0" w:color="auto"/>
          </w:divBdr>
        </w:div>
        <w:div w:id="88353261">
          <w:marLeft w:val="0"/>
          <w:marRight w:val="0"/>
          <w:marTop w:val="0"/>
          <w:marBottom w:val="0"/>
          <w:divBdr>
            <w:top w:val="none" w:sz="0" w:space="0" w:color="auto"/>
            <w:left w:val="none" w:sz="0" w:space="0" w:color="auto"/>
            <w:bottom w:val="none" w:sz="0" w:space="0" w:color="auto"/>
            <w:right w:val="none" w:sz="0" w:space="0" w:color="auto"/>
          </w:divBdr>
        </w:div>
        <w:div w:id="2030402872">
          <w:marLeft w:val="0"/>
          <w:marRight w:val="0"/>
          <w:marTop w:val="0"/>
          <w:marBottom w:val="0"/>
          <w:divBdr>
            <w:top w:val="none" w:sz="0" w:space="0" w:color="auto"/>
            <w:left w:val="none" w:sz="0" w:space="0" w:color="auto"/>
            <w:bottom w:val="none" w:sz="0" w:space="0" w:color="auto"/>
            <w:right w:val="none" w:sz="0" w:space="0" w:color="auto"/>
          </w:divBdr>
        </w:div>
        <w:div w:id="1869219065">
          <w:marLeft w:val="0"/>
          <w:marRight w:val="0"/>
          <w:marTop w:val="0"/>
          <w:marBottom w:val="0"/>
          <w:divBdr>
            <w:top w:val="none" w:sz="0" w:space="0" w:color="auto"/>
            <w:left w:val="none" w:sz="0" w:space="0" w:color="auto"/>
            <w:bottom w:val="none" w:sz="0" w:space="0" w:color="auto"/>
            <w:right w:val="none" w:sz="0" w:space="0" w:color="auto"/>
          </w:divBdr>
        </w:div>
        <w:div w:id="1323192133">
          <w:marLeft w:val="0"/>
          <w:marRight w:val="0"/>
          <w:marTop w:val="0"/>
          <w:marBottom w:val="0"/>
          <w:divBdr>
            <w:top w:val="none" w:sz="0" w:space="0" w:color="auto"/>
            <w:left w:val="none" w:sz="0" w:space="0" w:color="auto"/>
            <w:bottom w:val="none" w:sz="0" w:space="0" w:color="auto"/>
            <w:right w:val="none" w:sz="0" w:space="0" w:color="auto"/>
          </w:divBdr>
          <w:divsChild>
            <w:div w:id="1985816106">
              <w:marLeft w:val="0"/>
              <w:marRight w:val="0"/>
              <w:marTop w:val="0"/>
              <w:marBottom w:val="0"/>
              <w:divBdr>
                <w:top w:val="none" w:sz="0" w:space="0" w:color="auto"/>
                <w:left w:val="none" w:sz="0" w:space="0" w:color="auto"/>
                <w:bottom w:val="none" w:sz="0" w:space="0" w:color="auto"/>
                <w:right w:val="none" w:sz="0" w:space="0" w:color="auto"/>
              </w:divBdr>
            </w:div>
            <w:div w:id="1983344768">
              <w:marLeft w:val="0"/>
              <w:marRight w:val="0"/>
              <w:marTop w:val="0"/>
              <w:marBottom w:val="0"/>
              <w:divBdr>
                <w:top w:val="none" w:sz="0" w:space="0" w:color="auto"/>
                <w:left w:val="none" w:sz="0" w:space="0" w:color="auto"/>
                <w:bottom w:val="none" w:sz="0" w:space="0" w:color="auto"/>
                <w:right w:val="none" w:sz="0" w:space="0" w:color="auto"/>
              </w:divBdr>
            </w:div>
            <w:div w:id="604003038">
              <w:marLeft w:val="0"/>
              <w:marRight w:val="0"/>
              <w:marTop w:val="0"/>
              <w:marBottom w:val="0"/>
              <w:divBdr>
                <w:top w:val="none" w:sz="0" w:space="0" w:color="auto"/>
                <w:left w:val="none" w:sz="0" w:space="0" w:color="auto"/>
                <w:bottom w:val="none" w:sz="0" w:space="0" w:color="auto"/>
                <w:right w:val="none" w:sz="0" w:space="0" w:color="auto"/>
              </w:divBdr>
            </w:div>
            <w:div w:id="773940082">
              <w:marLeft w:val="0"/>
              <w:marRight w:val="0"/>
              <w:marTop w:val="0"/>
              <w:marBottom w:val="0"/>
              <w:divBdr>
                <w:top w:val="none" w:sz="0" w:space="0" w:color="auto"/>
                <w:left w:val="none" w:sz="0" w:space="0" w:color="auto"/>
                <w:bottom w:val="none" w:sz="0" w:space="0" w:color="auto"/>
                <w:right w:val="none" w:sz="0" w:space="0" w:color="auto"/>
              </w:divBdr>
            </w:div>
            <w:div w:id="8214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551">
      <w:bodyDiv w:val="1"/>
      <w:marLeft w:val="0"/>
      <w:marRight w:val="0"/>
      <w:marTop w:val="0"/>
      <w:marBottom w:val="0"/>
      <w:divBdr>
        <w:top w:val="none" w:sz="0" w:space="0" w:color="auto"/>
        <w:left w:val="none" w:sz="0" w:space="0" w:color="auto"/>
        <w:bottom w:val="none" w:sz="0" w:space="0" w:color="auto"/>
        <w:right w:val="none" w:sz="0" w:space="0" w:color="auto"/>
      </w:divBdr>
    </w:div>
    <w:div w:id="857544998">
      <w:bodyDiv w:val="1"/>
      <w:marLeft w:val="0"/>
      <w:marRight w:val="0"/>
      <w:marTop w:val="0"/>
      <w:marBottom w:val="0"/>
      <w:divBdr>
        <w:top w:val="none" w:sz="0" w:space="0" w:color="auto"/>
        <w:left w:val="none" w:sz="0" w:space="0" w:color="auto"/>
        <w:bottom w:val="none" w:sz="0" w:space="0" w:color="auto"/>
        <w:right w:val="none" w:sz="0" w:space="0" w:color="auto"/>
      </w:divBdr>
    </w:div>
    <w:div w:id="874269547">
      <w:bodyDiv w:val="1"/>
      <w:marLeft w:val="0"/>
      <w:marRight w:val="0"/>
      <w:marTop w:val="0"/>
      <w:marBottom w:val="0"/>
      <w:divBdr>
        <w:top w:val="none" w:sz="0" w:space="0" w:color="auto"/>
        <w:left w:val="none" w:sz="0" w:space="0" w:color="auto"/>
        <w:bottom w:val="none" w:sz="0" w:space="0" w:color="auto"/>
        <w:right w:val="none" w:sz="0" w:space="0" w:color="auto"/>
      </w:divBdr>
    </w:div>
    <w:div w:id="1067805562">
      <w:bodyDiv w:val="1"/>
      <w:marLeft w:val="0"/>
      <w:marRight w:val="0"/>
      <w:marTop w:val="0"/>
      <w:marBottom w:val="0"/>
      <w:divBdr>
        <w:top w:val="none" w:sz="0" w:space="0" w:color="auto"/>
        <w:left w:val="none" w:sz="0" w:space="0" w:color="auto"/>
        <w:bottom w:val="none" w:sz="0" w:space="0" w:color="auto"/>
        <w:right w:val="none" w:sz="0" w:space="0" w:color="auto"/>
      </w:divBdr>
    </w:div>
    <w:div w:id="1271014813">
      <w:bodyDiv w:val="1"/>
      <w:marLeft w:val="0"/>
      <w:marRight w:val="0"/>
      <w:marTop w:val="0"/>
      <w:marBottom w:val="0"/>
      <w:divBdr>
        <w:top w:val="none" w:sz="0" w:space="0" w:color="auto"/>
        <w:left w:val="none" w:sz="0" w:space="0" w:color="auto"/>
        <w:bottom w:val="none" w:sz="0" w:space="0" w:color="auto"/>
        <w:right w:val="none" w:sz="0" w:space="0" w:color="auto"/>
      </w:divBdr>
    </w:div>
    <w:div w:id="1351762413">
      <w:bodyDiv w:val="1"/>
      <w:marLeft w:val="0"/>
      <w:marRight w:val="0"/>
      <w:marTop w:val="0"/>
      <w:marBottom w:val="0"/>
      <w:divBdr>
        <w:top w:val="none" w:sz="0" w:space="0" w:color="auto"/>
        <w:left w:val="none" w:sz="0" w:space="0" w:color="auto"/>
        <w:bottom w:val="none" w:sz="0" w:space="0" w:color="auto"/>
        <w:right w:val="none" w:sz="0" w:space="0" w:color="auto"/>
      </w:divBdr>
    </w:div>
    <w:div w:id="1545946847">
      <w:bodyDiv w:val="1"/>
      <w:marLeft w:val="0"/>
      <w:marRight w:val="0"/>
      <w:marTop w:val="0"/>
      <w:marBottom w:val="0"/>
      <w:divBdr>
        <w:top w:val="none" w:sz="0" w:space="0" w:color="auto"/>
        <w:left w:val="none" w:sz="0" w:space="0" w:color="auto"/>
        <w:bottom w:val="none" w:sz="0" w:space="0" w:color="auto"/>
        <w:right w:val="none" w:sz="0" w:space="0" w:color="auto"/>
      </w:divBdr>
    </w:div>
    <w:div w:id="1549730901">
      <w:bodyDiv w:val="1"/>
      <w:marLeft w:val="0"/>
      <w:marRight w:val="0"/>
      <w:marTop w:val="0"/>
      <w:marBottom w:val="0"/>
      <w:divBdr>
        <w:top w:val="none" w:sz="0" w:space="0" w:color="auto"/>
        <w:left w:val="none" w:sz="0" w:space="0" w:color="auto"/>
        <w:bottom w:val="none" w:sz="0" w:space="0" w:color="auto"/>
        <w:right w:val="none" w:sz="0" w:space="0" w:color="auto"/>
      </w:divBdr>
    </w:div>
    <w:div w:id="194950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unit42.paloaltonetworks.com/malware-used-by-rocke-group-evolves-to-evade-detection-by-cloud-security-produc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88BE36-6A65-47DC-8F9F-948A65E4C2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4C69F9-F9A5-427A-AF85-05D89FBCA51B}">
  <ds:schemaRefs>
    <ds:schemaRef ds:uri="http://schemas.microsoft.com/sharepoint/v3/contenttype/forms"/>
  </ds:schemaRefs>
</ds:datastoreItem>
</file>

<file path=customXml/itemProps3.xml><?xml version="1.0" encoding="utf-8"?>
<ds:datastoreItem xmlns:ds="http://schemas.openxmlformats.org/officeDocument/2006/customXml" ds:itemID="{1B7D29E6-A36F-4BA2-BB70-84F42B7797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1230</Words>
  <Characters>7016</Characters>
  <Application>Microsoft Office Word</Application>
  <DocSecurity>0</DocSecurity>
  <Lines>58</Lines>
  <Paragraphs>16</Paragraphs>
  <ScaleCrop>false</ScaleCrop>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A Hassenfeldt</dc:creator>
  <cp:keywords/>
  <dc:description/>
  <cp:lastModifiedBy>Kurt Seifried</cp:lastModifiedBy>
  <cp:revision>9</cp:revision>
  <dcterms:created xsi:type="dcterms:W3CDTF">2020-07-15T15:18:00Z</dcterms:created>
  <dcterms:modified xsi:type="dcterms:W3CDTF">2023-12-25T17:17:00Z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