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297A" w14:textId="0D0B7DEB" w:rsidR="554F926C" w:rsidRDefault="19CB1716" w:rsidP="5152EEAB">
      <w:pPr>
        <w:rPr>
          <w:rFonts w:ascii="Arial" w:eastAsia="Arial" w:hAnsi="Arial" w:cs="Arial"/>
          <w:sz w:val="44"/>
          <w:szCs w:val="44"/>
        </w:rPr>
      </w:pPr>
      <w:r w:rsidRPr="5152EEAB">
        <w:rPr>
          <w:rFonts w:ascii="Arial" w:eastAsia="Arial" w:hAnsi="Arial" w:cs="Arial"/>
          <w:sz w:val="40"/>
          <w:szCs w:val="40"/>
          <w:lang w:val="en"/>
        </w:rPr>
        <w:t>Kubernetes API Abuse</w:t>
      </w:r>
      <w:r w:rsidRPr="5152EEAB">
        <w:rPr>
          <w:rFonts w:ascii="Arial" w:eastAsia="Arial" w:hAnsi="Arial" w:cs="Arial"/>
          <w:lang w:val="en"/>
        </w:rPr>
        <w:t xml:space="preserve"> (version 1.0)</w:t>
      </w:r>
    </w:p>
    <w:p w14:paraId="4F2EC6A0" w14:textId="19460EBC" w:rsidR="19CB1716" w:rsidRDefault="19CB1716" w:rsidP="5152EEAB">
      <w:pPr>
        <w:spacing w:afterAutospacing="1"/>
        <w:rPr>
          <w:rFonts w:ascii="Arial" w:eastAsia="Arial" w:hAnsi="Arial" w:cs="Arial"/>
          <w:b/>
          <w:bCs/>
          <w:sz w:val="28"/>
          <w:szCs w:val="28"/>
        </w:rPr>
      </w:pPr>
    </w:p>
    <w:p w14:paraId="53B10019" w14:textId="2D15918B" w:rsidR="0090480B" w:rsidRDefault="45FB3D73" w:rsidP="6F02AC69">
      <w:pPr>
        <w:spacing w:beforeAutospacing="1" w:afterAutospacing="1"/>
        <w:rPr>
          <w:rFonts w:ascii="Arial" w:eastAsia="Arial" w:hAnsi="Arial" w:cs="Arial"/>
          <w:b/>
          <w:bCs/>
          <w:color w:val="000000" w:themeColor="text1"/>
          <w:sz w:val="28"/>
          <w:szCs w:val="28"/>
        </w:rPr>
      </w:pPr>
      <w:r w:rsidRPr="6F02AC69">
        <w:rPr>
          <w:rFonts w:ascii="Arial" w:eastAsia="Arial" w:hAnsi="Arial" w:cs="Arial"/>
          <w:b/>
          <w:bCs/>
          <w:color w:val="000000" w:themeColor="text1"/>
          <w:sz w:val="28"/>
          <w:szCs w:val="28"/>
        </w:rPr>
        <w:t>Cloud Service Label:  IaaS</w:t>
      </w:r>
      <w:r w:rsidR="6ADE6BF1" w:rsidRPr="6F02AC69">
        <w:rPr>
          <w:rFonts w:ascii="Arial" w:eastAsia="Arial" w:hAnsi="Arial" w:cs="Arial"/>
          <w:b/>
          <w:bCs/>
          <w:color w:val="000000" w:themeColor="text1"/>
          <w:sz w:val="28"/>
          <w:szCs w:val="28"/>
        </w:rPr>
        <w:t>, PaaS</w:t>
      </w:r>
    </w:p>
    <w:p w14:paraId="5C5AF1A4" w14:textId="252EAFA5" w:rsidR="0090480B" w:rsidRDefault="0090480B" w:rsidP="5152EEAB">
      <w:pPr>
        <w:spacing w:beforeAutospacing="1" w:afterAutospacing="1"/>
        <w:rPr>
          <w:rFonts w:ascii="Arial" w:eastAsia="Arial" w:hAnsi="Arial" w:cs="Arial"/>
          <w:b/>
          <w:bCs/>
          <w:sz w:val="28"/>
          <w:szCs w:val="28"/>
        </w:rPr>
      </w:pPr>
    </w:p>
    <w:p w14:paraId="5B31F813" w14:textId="480A1117" w:rsidR="0090480B" w:rsidRDefault="3A08A368" w:rsidP="5152EEAB">
      <w:pPr>
        <w:rPr>
          <w:rFonts w:ascii="Arial" w:eastAsia="Arial" w:hAnsi="Arial" w:cs="Arial"/>
        </w:rPr>
      </w:pPr>
      <w:r w:rsidRPr="5152EEAB">
        <w:rPr>
          <w:rFonts w:ascii="Arial" w:eastAsia="Arial" w:hAnsi="Arial" w:cs="Arial"/>
          <w:sz w:val="32"/>
          <w:szCs w:val="32"/>
        </w:rPr>
        <w:t>Description</w:t>
      </w:r>
    </w:p>
    <w:p w14:paraId="507A8A7B" w14:textId="75397AA9" w:rsidR="0090480B" w:rsidRDefault="71BCDFC4" w:rsidP="5152EEAB">
      <w:pPr>
        <w:rPr>
          <w:rFonts w:ascii="Arial" w:eastAsia="Arial" w:hAnsi="Arial" w:cs="Arial"/>
        </w:rPr>
      </w:pPr>
      <w:r w:rsidRPr="5152EEAB">
        <w:rPr>
          <w:rFonts w:ascii="Arial" w:eastAsia="Arial" w:hAnsi="Arial" w:cs="Arial"/>
        </w:rPr>
        <w:t xml:space="preserve">Cloud workloads are becoming more and more dependent on Kubernetes. Kubernetes </w:t>
      </w:r>
      <w:r w:rsidR="19CB1716" w:rsidRPr="5152EEAB">
        <w:rPr>
          <w:rFonts w:ascii="Arial" w:eastAsia="Arial" w:hAnsi="Arial" w:cs="Arial"/>
        </w:rPr>
        <w:t>i</w:t>
      </w:r>
      <w:r w:rsidR="7173AD19" w:rsidRPr="5152EEAB">
        <w:rPr>
          <w:rFonts w:ascii="Arial" w:eastAsia="Arial" w:hAnsi="Arial" w:cs="Arial"/>
        </w:rPr>
        <w:t xml:space="preserve">s </w:t>
      </w:r>
      <w:r w:rsidR="19CB1716" w:rsidRPr="5152EEAB">
        <w:rPr>
          <w:rFonts w:ascii="Arial" w:eastAsia="Arial" w:hAnsi="Arial" w:cs="Arial"/>
        </w:rPr>
        <w:t xml:space="preserve">a complex piece of software with a rich and complex API that can be exposed inadvertently through simple misconfigurations.  Even when not misconfigured, it can still introduce access opportunities for attackers.  In 2018 (CVE-2018-1002105), the first major vulnerability was reported that could compromise the integrity of an entire Kubernetes cluster due to a flaw in the Kubernetes API. Since then several other flaws have been discovered within the Kubernetes API with varying degrees of severity.  The remediation in every case has been to upgrade Kubernetes to the latest version.  This however may become more problematic as more cloud workloads rely on Kubernetes clusters to handle workloads with strict uptime requirements.  If past is prologue, new critical API vulnerabilities can be expected in the coming years.  Similar to the Kubernetes API but distinct is the </w:t>
      </w:r>
      <w:proofErr w:type="spellStart"/>
      <w:r w:rsidR="19CB1716" w:rsidRPr="5152EEAB">
        <w:rPr>
          <w:rFonts w:ascii="Arial" w:eastAsia="Arial" w:hAnsi="Arial" w:cs="Arial"/>
        </w:rPr>
        <w:t>Kubectl</w:t>
      </w:r>
      <w:proofErr w:type="spellEnd"/>
      <w:r w:rsidR="19CB1716" w:rsidRPr="5152EEAB">
        <w:rPr>
          <w:rFonts w:ascii="Arial" w:eastAsia="Arial" w:hAnsi="Arial" w:cs="Arial"/>
        </w:rPr>
        <w:t xml:space="preserve"> command line utility that can also control a Kubernetes cluster.  Key vulnerabilities have begun to be found in this software also that could enable an adversary with some cloud console access to increase his capabilities.</w:t>
      </w:r>
    </w:p>
    <w:p w14:paraId="15E06265" w14:textId="05656CCC" w:rsidR="22776462" w:rsidRDefault="22776462" w:rsidP="5152EEAB">
      <w:pPr>
        <w:rPr>
          <w:rFonts w:ascii="Arial" w:eastAsia="Arial" w:hAnsi="Arial" w:cs="Arial"/>
        </w:rPr>
      </w:pPr>
    </w:p>
    <w:p w14:paraId="4BA4BD6B" w14:textId="38916D2C" w:rsidR="22776462" w:rsidRDefault="51009113" w:rsidP="5152EEAB">
      <w:pPr>
        <w:spacing w:afterAutospacing="1"/>
        <w:rPr>
          <w:rFonts w:ascii="Arial" w:eastAsia="Arial" w:hAnsi="Arial" w:cs="Arial"/>
          <w:sz w:val="32"/>
          <w:szCs w:val="32"/>
        </w:rPr>
      </w:pPr>
      <w:r w:rsidRPr="5152EEAB">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5152EEAB" w14:paraId="54314085" w14:textId="77777777" w:rsidTr="5152EEAB">
        <w:tc>
          <w:tcPr>
            <w:tcW w:w="4680" w:type="dxa"/>
          </w:tcPr>
          <w:p w14:paraId="43A1948F" w14:textId="4326A122" w:rsidR="5152EEAB" w:rsidRDefault="5152EEAB" w:rsidP="5152EEAB">
            <w:pPr>
              <w:rPr>
                <w:rFonts w:ascii="Arial" w:eastAsia="Arial" w:hAnsi="Arial" w:cs="Arial"/>
              </w:rPr>
            </w:pPr>
            <w:r w:rsidRPr="5152EEAB">
              <w:rPr>
                <w:rFonts w:ascii="Arial" w:eastAsia="Arial" w:hAnsi="Arial" w:cs="Arial"/>
                <w:b/>
                <w:bCs/>
              </w:rPr>
              <w:t>Name</w:t>
            </w:r>
            <w:r w:rsidRPr="5152EEAB">
              <w:rPr>
                <w:rFonts w:ascii="Arial" w:eastAsia="Arial" w:hAnsi="Arial" w:cs="Arial"/>
              </w:rPr>
              <w:t> </w:t>
            </w:r>
          </w:p>
        </w:tc>
        <w:tc>
          <w:tcPr>
            <w:tcW w:w="4680" w:type="dxa"/>
          </w:tcPr>
          <w:p w14:paraId="1CD7FA7C" w14:textId="67F45CD2" w:rsidR="5152EEAB" w:rsidRDefault="5152EEAB" w:rsidP="5152EEAB">
            <w:pPr>
              <w:rPr>
                <w:rFonts w:ascii="Arial" w:eastAsia="Arial" w:hAnsi="Arial" w:cs="Arial"/>
              </w:rPr>
            </w:pPr>
            <w:r w:rsidRPr="5152EEAB">
              <w:rPr>
                <w:rFonts w:ascii="Arial" w:eastAsia="Arial" w:hAnsi="Arial" w:cs="Arial"/>
                <w:b/>
                <w:bCs/>
              </w:rPr>
              <w:t>Description</w:t>
            </w:r>
            <w:r w:rsidRPr="5152EEAB">
              <w:rPr>
                <w:rFonts w:ascii="Arial" w:eastAsia="Arial" w:hAnsi="Arial" w:cs="Arial"/>
              </w:rPr>
              <w:t> </w:t>
            </w:r>
          </w:p>
        </w:tc>
      </w:tr>
      <w:tr w:rsidR="5152EEAB" w14:paraId="0E7DAEBD" w14:textId="77777777" w:rsidTr="5152EEAB">
        <w:tc>
          <w:tcPr>
            <w:tcW w:w="4680" w:type="dxa"/>
          </w:tcPr>
          <w:p w14:paraId="2BFB9868" w14:textId="7B7B3ABB" w:rsidR="59BBA653" w:rsidRDefault="59BBA653" w:rsidP="5152EEAB">
            <w:pPr>
              <w:spacing w:line="259" w:lineRule="auto"/>
            </w:pPr>
            <w:r w:rsidRPr="5152EEAB">
              <w:rPr>
                <w:rFonts w:ascii="Arial" w:eastAsia="Arial" w:hAnsi="Arial" w:cs="Arial"/>
                <w:sz w:val="18"/>
                <w:szCs w:val="18"/>
              </w:rPr>
              <w:t>CVE-2019-1002101</w:t>
            </w:r>
          </w:p>
        </w:tc>
        <w:tc>
          <w:tcPr>
            <w:tcW w:w="4680" w:type="dxa"/>
          </w:tcPr>
          <w:p w14:paraId="1CB6E0C1" w14:textId="3DA5815C" w:rsidR="59BBA653" w:rsidRDefault="59BBA653" w:rsidP="5152EEAB">
            <w:pPr>
              <w:rPr>
                <w:rFonts w:ascii="Arial" w:eastAsia="Arial" w:hAnsi="Arial" w:cs="Arial"/>
                <w:color w:val="404040" w:themeColor="text1" w:themeTint="BF"/>
                <w:sz w:val="18"/>
                <w:szCs w:val="18"/>
              </w:rPr>
            </w:pPr>
            <w:r w:rsidRPr="5152EEAB">
              <w:rPr>
                <w:rFonts w:ascii="Arial" w:eastAsia="Arial" w:hAnsi="Arial" w:cs="Arial"/>
                <w:color w:val="404040" w:themeColor="text1" w:themeTint="BF"/>
                <w:sz w:val="18"/>
                <w:szCs w:val="18"/>
              </w:rPr>
              <w:t>Allowed adversaries to inject random code running at the privileges of a container if they could simply replace the tar binary in any running container with an executable named tar.</w:t>
            </w:r>
          </w:p>
        </w:tc>
      </w:tr>
    </w:tbl>
    <w:p w14:paraId="7A65084B" w14:textId="4DFA298E" w:rsidR="22776462" w:rsidRDefault="22776462" w:rsidP="5152EEAB">
      <w:pPr>
        <w:spacing w:afterAutospacing="1"/>
        <w:rPr>
          <w:rFonts w:ascii="Arial" w:eastAsia="Arial" w:hAnsi="Arial" w:cs="Arial"/>
        </w:rPr>
      </w:pPr>
    </w:p>
    <w:p w14:paraId="69526F39" w14:textId="158C5FCD" w:rsidR="22776462" w:rsidRDefault="51009113" w:rsidP="5152EEAB">
      <w:pPr>
        <w:spacing w:afterAutospacing="1"/>
        <w:rPr>
          <w:rFonts w:ascii="Arial" w:eastAsia="Arial" w:hAnsi="Arial" w:cs="Arial"/>
          <w:sz w:val="32"/>
          <w:szCs w:val="32"/>
        </w:rPr>
      </w:pPr>
      <w:r w:rsidRPr="5152EEAB">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5152EEAB" w14:paraId="451E488F" w14:textId="77777777" w:rsidTr="5152EEAB">
        <w:tc>
          <w:tcPr>
            <w:tcW w:w="4680" w:type="dxa"/>
          </w:tcPr>
          <w:p w14:paraId="13C2C648" w14:textId="64843FEB" w:rsidR="5152EEAB" w:rsidRDefault="5152EEAB" w:rsidP="5152EEAB">
            <w:pPr>
              <w:rPr>
                <w:rFonts w:ascii="Arial" w:eastAsia="Arial" w:hAnsi="Arial" w:cs="Arial"/>
              </w:rPr>
            </w:pPr>
            <w:r w:rsidRPr="5152EEAB">
              <w:rPr>
                <w:rFonts w:ascii="Arial" w:eastAsia="Arial" w:hAnsi="Arial" w:cs="Arial"/>
                <w:b/>
                <w:bCs/>
              </w:rPr>
              <w:t>Mitigation</w:t>
            </w:r>
          </w:p>
        </w:tc>
        <w:tc>
          <w:tcPr>
            <w:tcW w:w="4680" w:type="dxa"/>
          </w:tcPr>
          <w:p w14:paraId="5335279E" w14:textId="2EE656DC" w:rsidR="5152EEAB" w:rsidRDefault="5152EEAB" w:rsidP="5152EEAB">
            <w:pPr>
              <w:rPr>
                <w:rFonts w:ascii="Arial" w:eastAsia="Arial" w:hAnsi="Arial" w:cs="Arial"/>
              </w:rPr>
            </w:pPr>
            <w:r w:rsidRPr="5152EEAB">
              <w:rPr>
                <w:rFonts w:ascii="Arial" w:eastAsia="Arial" w:hAnsi="Arial" w:cs="Arial"/>
                <w:b/>
                <w:bCs/>
              </w:rPr>
              <w:t>Description</w:t>
            </w:r>
            <w:r w:rsidRPr="5152EEAB">
              <w:rPr>
                <w:rFonts w:ascii="Arial" w:eastAsia="Arial" w:hAnsi="Arial" w:cs="Arial"/>
              </w:rPr>
              <w:t> </w:t>
            </w:r>
          </w:p>
        </w:tc>
      </w:tr>
      <w:tr w:rsidR="5152EEAB" w14:paraId="5EB2B71C" w14:textId="77777777" w:rsidTr="5152EEAB">
        <w:tc>
          <w:tcPr>
            <w:tcW w:w="4680" w:type="dxa"/>
          </w:tcPr>
          <w:p w14:paraId="3316F192" w14:textId="79243DDE" w:rsidR="091FC36C" w:rsidRDefault="091FC36C" w:rsidP="5152EEAB">
            <w:pPr>
              <w:spacing w:line="259" w:lineRule="auto"/>
            </w:pPr>
            <w:r w:rsidRPr="5152EEAB">
              <w:rPr>
                <w:rFonts w:ascii="Arial" w:eastAsia="Arial" w:hAnsi="Arial" w:cs="Arial"/>
                <w:sz w:val="18"/>
                <w:szCs w:val="18"/>
              </w:rPr>
              <w:t>Limit API Server Access</w:t>
            </w:r>
          </w:p>
        </w:tc>
        <w:tc>
          <w:tcPr>
            <w:tcW w:w="4680" w:type="dxa"/>
          </w:tcPr>
          <w:p w14:paraId="289B5618" w14:textId="4D5BF4C3" w:rsidR="53301264" w:rsidRDefault="53301264" w:rsidP="5152EEAB">
            <w:pPr>
              <w:rPr>
                <w:rFonts w:ascii="Arial" w:eastAsia="Arial" w:hAnsi="Arial" w:cs="Arial"/>
                <w:color w:val="404040" w:themeColor="text1" w:themeTint="BF"/>
                <w:sz w:val="18"/>
                <w:szCs w:val="18"/>
              </w:rPr>
            </w:pPr>
            <w:r w:rsidRPr="5152EEAB">
              <w:rPr>
                <w:rFonts w:ascii="Arial" w:eastAsia="Arial" w:hAnsi="Arial" w:cs="Arial"/>
                <w:color w:val="404040" w:themeColor="text1" w:themeTint="BF"/>
                <w:sz w:val="18"/>
                <w:szCs w:val="18"/>
              </w:rPr>
              <w:t>Ensure the API server is accessible only from trusted subnets in a Virtual network.</w:t>
            </w:r>
          </w:p>
        </w:tc>
      </w:tr>
      <w:tr w:rsidR="5152EEAB" w14:paraId="0BD95F21" w14:textId="77777777" w:rsidTr="5152EEAB">
        <w:tc>
          <w:tcPr>
            <w:tcW w:w="4680" w:type="dxa"/>
          </w:tcPr>
          <w:p w14:paraId="41157A79" w14:textId="216DBFC6" w:rsidR="3DC28DA0" w:rsidRDefault="3DC28DA0" w:rsidP="5152EEAB">
            <w:pPr>
              <w:spacing w:line="259" w:lineRule="auto"/>
            </w:pPr>
            <w:r w:rsidRPr="5152EEAB">
              <w:rPr>
                <w:rFonts w:ascii="Arial" w:eastAsia="Arial" w:hAnsi="Arial" w:cs="Arial"/>
                <w:sz w:val="18"/>
                <w:szCs w:val="18"/>
              </w:rPr>
              <w:t>No Anonymous Authentication</w:t>
            </w:r>
          </w:p>
        </w:tc>
        <w:tc>
          <w:tcPr>
            <w:tcW w:w="4680" w:type="dxa"/>
          </w:tcPr>
          <w:p w14:paraId="1BC598ED" w14:textId="0325F9FD" w:rsidR="419C61DD" w:rsidRDefault="419C61DD" w:rsidP="5152EEAB">
            <w:pPr>
              <w:rPr>
                <w:rFonts w:ascii="Arial" w:eastAsia="Arial" w:hAnsi="Arial" w:cs="Arial"/>
                <w:color w:val="404040" w:themeColor="text1" w:themeTint="BF"/>
                <w:sz w:val="18"/>
                <w:szCs w:val="18"/>
              </w:rPr>
            </w:pPr>
            <w:r w:rsidRPr="5152EEAB">
              <w:rPr>
                <w:rFonts w:ascii="Arial" w:eastAsia="Arial" w:hAnsi="Arial" w:cs="Arial"/>
                <w:color w:val="404040" w:themeColor="text1" w:themeTint="BF"/>
                <w:sz w:val="18"/>
                <w:szCs w:val="18"/>
              </w:rPr>
              <w:t>Ensure that anonymous authentication is disabled.</w:t>
            </w:r>
          </w:p>
        </w:tc>
      </w:tr>
      <w:tr w:rsidR="5152EEAB" w14:paraId="3DD54B6C" w14:textId="77777777" w:rsidTr="5152EEAB">
        <w:tc>
          <w:tcPr>
            <w:tcW w:w="4680" w:type="dxa"/>
          </w:tcPr>
          <w:p w14:paraId="26A0981A" w14:textId="2E7ABA50" w:rsidR="66EBE2CC" w:rsidRDefault="66EBE2CC" w:rsidP="5152EEAB">
            <w:pPr>
              <w:rPr>
                <w:rFonts w:ascii="Arial" w:eastAsia="Arial" w:hAnsi="Arial" w:cs="Arial"/>
                <w:sz w:val="18"/>
                <w:szCs w:val="18"/>
              </w:rPr>
            </w:pPr>
            <w:r w:rsidRPr="5152EEAB">
              <w:rPr>
                <w:rFonts w:ascii="Arial" w:eastAsia="Arial" w:hAnsi="Arial" w:cs="Arial"/>
                <w:sz w:val="18"/>
                <w:szCs w:val="18"/>
              </w:rPr>
              <w:t>Periodic Vulnerability Scanning</w:t>
            </w:r>
          </w:p>
        </w:tc>
        <w:tc>
          <w:tcPr>
            <w:tcW w:w="4680" w:type="dxa"/>
          </w:tcPr>
          <w:p w14:paraId="35C5B4C7" w14:textId="62676115" w:rsidR="419C61DD" w:rsidRDefault="419C61DD" w:rsidP="5152EEAB">
            <w:pPr>
              <w:rPr>
                <w:rFonts w:ascii="Arial" w:eastAsia="Arial" w:hAnsi="Arial" w:cs="Arial"/>
                <w:color w:val="404040" w:themeColor="text1" w:themeTint="BF"/>
                <w:sz w:val="18"/>
                <w:szCs w:val="18"/>
              </w:rPr>
            </w:pPr>
            <w:r w:rsidRPr="5152EEAB">
              <w:rPr>
                <w:rFonts w:ascii="Arial" w:eastAsia="Arial" w:hAnsi="Arial" w:cs="Arial"/>
                <w:color w:val="404040" w:themeColor="text1" w:themeTint="BF"/>
                <w:sz w:val="18"/>
                <w:szCs w:val="18"/>
              </w:rPr>
              <w:t>Periodically use a Kubernetes vulnerability scanner on any Kubernetes clusters deployed on IaaS.</w:t>
            </w:r>
          </w:p>
        </w:tc>
      </w:tr>
    </w:tbl>
    <w:p w14:paraId="5E7E3593" w14:textId="7DFB654F" w:rsidR="22776462" w:rsidRDefault="22776462" w:rsidP="5152EEAB">
      <w:pPr>
        <w:spacing w:afterAutospacing="1"/>
        <w:rPr>
          <w:rFonts w:ascii="Arial" w:eastAsia="Arial" w:hAnsi="Arial" w:cs="Arial"/>
          <w:sz w:val="36"/>
          <w:szCs w:val="36"/>
        </w:rPr>
      </w:pPr>
    </w:p>
    <w:p w14:paraId="4A6D3D6F" w14:textId="75872237" w:rsidR="636AF895" w:rsidRDefault="636AF895" w:rsidP="5152EEAB">
      <w:pPr>
        <w:rPr>
          <w:rFonts w:ascii="Arial" w:eastAsia="Arial" w:hAnsi="Arial" w:cs="Arial"/>
          <w:sz w:val="36"/>
          <w:szCs w:val="36"/>
        </w:rPr>
      </w:pPr>
      <w:r w:rsidRPr="5152EEAB">
        <w:rPr>
          <w:rFonts w:ascii="Arial" w:eastAsia="Arial" w:hAnsi="Arial" w:cs="Arial"/>
          <w:sz w:val="32"/>
          <w:szCs w:val="32"/>
        </w:rPr>
        <w:t xml:space="preserve">Detection </w:t>
      </w:r>
    </w:p>
    <w:p w14:paraId="3A53D5FB" w14:textId="1DCE1076" w:rsidR="636AF895" w:rsidRDefault="19CB1716" w:rsidP="5152EEAB">
      <w:pPr>
        <w:rPr>
          <w:rFonts w:ascii="Arial" w:eastAsia="Arial" w:hAnsi="Arial" w:cs="Arial"/>
        </w:rPr>
      </w:pPr>
      <w:r w:rsidRPr="6121CB6D">
        <w:rPr>
          <w:rFonts w:ascii="Arial" w:eastAsia="Arial" w:hAnsi="Arial" w:cs="Arial"/>
        </w:rPr>
        <w:lastRenderedPageBreak/>
        <w:t xml:space="preserve">Monitor Kubernetes cluster activity to locate unexplained stoppage and starting of containers which could be indicative of adversary experimentation utilizing the Kubernetes API.  </w:t>
      </w:r>
    </w:p>
    <w:p w14:paraId="1769E79F" w14:textId="5F4575A8" w:rsidR="6121CB6D" w:rsidRDefault="6121CB6D" w:rsidP="6121CB6D">
      <w:pPr>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6121CB6D" w14:paraId="78D57BD5" w14:textId="77777777" w:rsidTr="6121CB6D">
        <w:tc>
          <w:tcPr>
            <w:tcW w:w="4680" w:type="dxa"/>
          </w:tcPr>
          <w:p w14:paraId="5F58AB58" w14:textId="761F1914" w:rsidR="6121CB6D" w:rsidRDefault="6121CB6D" w:rsidP="6121CB6D">
            <w:r w:rsidRPr="6121CB6D">
              <w:rPr>
                <w:b/>
                <w:bCs/>
              </w:rPr>
              <w:t>Detection</w:t>
            </w:r>
          </w:p>
        </w:tc>
        <w:tc>
          <w:tcPr>
            <w:tcW w:w="4680" w:type="dxa"/>
          </w:tcPr>
          <w:p w14:paraId="604415AF" w14:textId="4DF906C2" w:rsidR="6121CB6D" w:rsidRDefault="6121CB6D" w:rsidP="6121CB6D">
            <w:r w:rsidRPr="6121CB6D">
              <w:rPr>
                <w:b/>
                <w:bCs/>
              </w:rPr>
              <w:t>Description</w:t>
            </w:r>
            <w:r w:rsidRPr="6121CB6D">
              <w:t> </w:t>
            </w:r>
          </w:p>
        </w:tc>
      </w:tr>
      <w:tr w:rsidR="6121CB6D" w14:paraId="148F103F" w14:textId="77777777" w:rsidTr="6121CB6D">
        <w:tc>
          <w:tcPr>
            <w:tcW w:w="4680" w:type="dxa"/>
          </w:tcPr>
          <w:p w14:paraId="191B45FF" w14:textId="632CECD3" w:rsidR="6121CB6D" w:rsidRDefault="6121CB6D" w:rsidP="6121CB6D">
            <w:pPr>
              <w:rPr>
                <w:sz w:val="18"/>
                <w:szCs w:val="18"/>
              </w:rPr>
            </w:pPr>
            <w:r w:rsidRPr="6121CB6D">
              <w:rPr>
                <w:sz w:val="18"/>
                <w:szCs w:val="18"/>
              </w:rPr>
              <w:t>Create Log Metric Filters and Alarms for AWS</w:t>
            </w:r>
          </w:p>
        </w:tc>
        <w:tc>
          <w:tcPr>
            <w:tcW w:w="4680" w:type="dxa"/>
          </w:tcPr>
          <w:p w14:paraId="7B64137A" w14:textId="45DECFD7" w:rsidR="6121CB6D" w:rsidRDefault="6121CB6D" w:rsidP="6121CB6D">
            <w:pPr>
              <w:rPr>
                <w:sz w:val="18"/>
                <w:szCs w:val="18"/>
              </w:rPr>
            </w:pPr>
            <w:r w:rsidRPr="6121CB6D">
              <w:rPr>
                <w:sz w:val="18"/>
                <w:szCs w:val="18"/>
              </w:rPr>
              <w:t>To create a metric filter and alarm:</w:t>
            </w:r>
          </w:p>
          <w:p w14:paraId="19B61C6D" w14:textId="309A41C6" w:rsidR="6121CB6D" w:rsidRDefault="6121CB6D" w:rsidP="6121CB6D">
            <w:pPr>
              <w:pStyle w:val="ListParagraph"/>
              <w:numPr>
                <w:ilvl w:val="0"/>
                <w:numId w:val="7"/>
              </w:numPr>
              <w:spacing w:after="160"/>
              <w:rPr>
                <w:rFonts w:eastAsiaTheme="minorEastAsia"/>
                <w:sz w:val="18"/>
                <w:szCs w:val="18"/>
              </w:rPr>
            </w:pPr>
            <w:r w:rsidRPr="6121CB6D">
              <w:rPr>
                <w:sz w:val="18"/>
                <w:szCs w:val="18"/>
              </w:rPr>
              <w:t xml:space="preserve">Create a metric filter that checks for IAM policy changes and the </w:t>
            </w:r>
            <w:r w:rsidRPr="6121CB6D">
              <w:rPr>
                <w:i/>
                <w:iCs/>
                <w:sz w:val="18"/>
                <w:szCs w:val="18"/>
              </w:rPr>
              <w:t>&lt;</w:t>
            </w:r>
            <w:proofErr w:type="spellStart"/>
            <w:r w:rsidRPr="6121CB6D">
              <w:rPr>
                <w:i/>
                <w:iCs/>
                <w:sz w:val="18"/>
                <w:szCs w:val="18"/>
              </w:rPr>
              <w:t>cloudtrail_log_group_name</w:t>
            </w:r>
            <w:proofErr w:type="spellEnd"/>
            <w:r w:rsidRPr="6121CB6D">
              <w:rPr>
                <w:i/>
                <w:iCs/>
                <w:sz w:val="18"/>
                <w:szCs w:val="18"/>
              </w:rPr>
              <w:t>&gt;</w:t>
            </w:r>
          </w:p>
          <w:p w14:paraId="4578B77A" w14:textId="1D086C82" w:rsidR="6121CB6D" w:rsidRDefault="6121CB6D" w:rsidP="6121CB6D">
            <w:pPr>
              <w:pStyle w:val="ListParagraph"/>
              <w:numPr>
                <w:ilvl w:val="0"/>
                <w:numId w:val="7"/>
              </w:numPr>
              <w:spacing w:after="160"/>
              <w:rPr>
                <w:rFonts w:eastAsiaTheme="minorEastAsia"/>
                <w:sz w:val="18"/>
                <w:szCs w:val="18"/>
              </w:rPr>
            </w:pPr>
            <w:r w:rsidRPr="6121CB6D">
              <w:rPr>
                <w:sz w:val="18"/>
                <w:szCs w:val="18"/>
              </w:rPr>
              <w:t>Create an SNS topic</w:t>
            </w:r>
          </w:p>
          <w:p w14:paraId="592A2123" w14:textId="7B96A38B" w:rsidR="6121CB6D" w:rsidRDefault="6121CB6D" w:rsidP="6121CB6D">
            <w:pPr>
              <w:pStyle w:val="ListParagraph"/>
              <w:numPr>
                <w:ilvl w:val="0"/>
                <w:numId w:val="7"/>
              </w:numPr>
              <w:spacing w:after="160"/>
              <w:rPr>
                <w:rFonts w:eastAsiaTheme="minorEastAsia"/>
                <w:sz w:val="18"/>
                <w:szCs w:val="18"/>
              </w:rPr>
            </w:pPr>
            <w:r w:rsidRPr="6121CB6D">
              <w:rPr>
                <w:sz w:val="18"/>
                <w:szCs w:val="18"/>
              </w:rPr>
              <w:t>Create an SNS subscription to the above topic</w:t>
            </w:r>
          </w:p>
          <w:p w14:paraId="3C2DB92B" w14:textId="04E83C72" w:rsidR="6121CB6D" w:rsidRDefault="6121CB6D" w:rsidP="6121CB6D">
            <w:pPr>
              <w:pStyle w:val="ListParagraph"/>
              <w:numPr>
                <w:ilvl w:val="0"/>
                <w:numId w:val="7"/>
              </w:numPr>
              <w:spacing w:after="160"/>
              <w:rPr>
                <w:rFonts w:eastAsiaTheme="minorEastAsia"/>
                <w:sz w:val="18"/>
                <w:szCs w:val="18"/>
              </w:rPr>
            </w:pPr>
            <w:r w:rsidRPr="6121CB6D">
              <w:rPr>
                <w:sz w:val="18"/>
                <w:szCs w:val="18"/>
              </w:rPr>
              <w:t>Create an alarm associated with the filter and SNS topic created in steps 1 and 2 respectively</w:t>
            </w:r>
          </w:p>
        </w:tc>
      </w:tr>
      <w:tr w:rsidR="6121CB6D" w14:paraId="3A58EFAC" w14:textId="77777777" w:rsidTr="6121CB6D">
        <w:tc>
          <w:tcPr>
            <w:tcW w:w="4680" w:type="dxa"/>
          </w:tcPr>
          <w:p w14:paraId="146C2CEB" w14:textId="3B9361FF" w:rsidR="6121CB6D" w:rsidRDefault="6121CB6D" w:rsidP="6121CB6D">
            <w:pPr>
              <w:rPr>
                <w:sz w:val="18"/>
                <w:szCs w:val="18"/>
              </w:rPr>
            </w:pPr>
            <w:r w:rsidRPr="6121CB6D">
              <w:rPr>
                <w:sz w:val="18"/>
                <w:szCs w:val="18"/>
              </w:rPr>
              <w:t>Monitor Activity in AWS Account</w:t>
            </w:r>
          </w:p>
        </w:tc>
        <w:tc>
          <w:tcPr>
            <w:tcW w:w="4680" w:type="dxa"/>
          </w:tcPr>
          <w:p w14:paraId="14AACA28" w14:textId="54106379" w:rsidR="6121CB6D" w:rsidRDefault="6121CB6D" w:rsidP="6121CB6D">
            <w:pPr>
              <w:rPr>
                <w:sz w:val="18"/>
                <w:szCs w:val="18"/>
              </w:rPr>
            </w:pPr>
            <w:r w:rsidRPr="6121CB6D">
              <w:rPr>
                <w:sz w:val="18"/>
                <w:szCs w:val="18"/>
              </w:rPr>
              <w:t xml:space="preserve">Various services in AWS offer logging features that allow for detection capabilities. These include CloudFront, CloudTrail, CloudWatch, Config, and S3. </w:t>
            </w:r>
          </w:p>
        </w:tc>
      </w:tr>
      <w:tr w:rsidR="6121CB6D" w14:paraId="692A5A90" w14:textId="77777777" w:rsidTr="6121CB6D">
        <w:tc>
          <w:tcPr>
            <w:tcW w:w="4680" w:type="dxa"/>
          </w:tcPr>
          <w:p w14:paraId="46D9BB21" w14:textId="7193C6EA" w:rsidR="6121CB6D" w:rsidRDefault="6121CB6D" w:rsidP="6121CB6D">
            <w:pPr>
              <w:rPr>
                <w:sz w:val="18"/>
                <w:szCs w:val="18"/>
              </w:rPr>
            </w:pPr>
            <w:r w:rsidRPr="6121CB6D">
              <w:rPr>
                <w:sz w:val="18"/>
                <w:szCs w:val="18"/>
              </w:rPr>
              <w:t>Monitor for Suspicious Activity in Azure</w:t>
            </w:r>
          </w:p>
        </w:tc>
        <w:tc>
          <w:tcPr>
            <w:tcW w:w="4680" w:type="dxa"/>
          </w:tcPr>
          <w:p w14:paraId="59DEC7F1" w14:textId="45B96A28" w:rsidR="6121CB6D" w:rsidRDefault="6121CB6D" w:rsidP="6121CB6D">
            <w:pPr>
              <w:rPr>
                <w:sz w:val="18"/>
                <w:szCs w:val="18"/>
              </w:rPr>
            </w:pPr>
            <w:r w:rsidRPr="6121CB6D">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6121CB6D" w14:paraId="74A1DEAE" w14:textId="77777777" w:rsidTr="6121CB6D">
        <w:tc>
          <w:tcPr>
            <w:tcW w:w="4680" w:type="dxa"/>
          </w:tcPr>
          <w:p w14:paraId="2ECCD9EA" w14:textId="03ED4BA5" w:rsidR="6121CB6D" w:rsidRDefault="6121CB6D" w:rsidP="6121CB6D">
            <w:pPr>
              <w:rPr>
                <w:sz w:val="18"/>
                <w:szCs w:val="18"/>
              </w:rPr>
            </w:pPr>
            <w:r w:rsidRPr="6121CB6D">
              <w:rPr>
                <w:sz w:val="18"/>
                <w:szCs w:val="18"/>
              </w:rPr>
              <w:t>Create Log Metric Filters and Alarms for CloudTrail</w:t>
            </w:r>
          </w:p>
        </w:tc>
        <w:tc>
          <w:tcPr>
            <w:tcW w:w="4680" w:type="dxa"/>
          </w:tcPr>
          <w:p w14:paraId="3C9CA6D1" w14:textId="53F7D101" w:rsidR="6121CB6D" w:rsidRDefault="6121CB6D" w:rsidP="6121CB6D">
            <w:pPr>
              <w:rPr>
                <w:sz w:val="18"/>
                <w:szCs w:val="18"/>
              </w:rPr>
            </w:pPr>
            <w:r w:rsidRPr="6121CB6D">
              <w:rPr>
                <w:sz w:val="18"/>
                <w:szCs w:val="18"/>
              </w:rPr>
              <w:t>To create a metric filter and alarm:</w:t>
            </w:r>
          </w:p>
          <w:p w14:paraId="405497F9" w14:textId="73C8F601" w:rsidR="6121CB6D" w:rsidRDefault="6121CB6D" w:rsidP="6121CB6D">
            <w:pPr>
              <w:pStyle w:val="ListParagraph"/>
              <w:numPr>
                <w:ilvl w:val="0"/>
                <w:numId w:val="6"/>
              </w:numPr>
              <w:spacing w:after="160"/>
              <w:rPr>
                <w:rFonts w:eastAsiaTheme="minorEastAsia"/>
                <w:sz w:val="18"/>
                <w:szCs w:val="18"/>
              </w:rPr>
            </w:pPr>
            <w:r w:rsidRPr="6121CB6D">
              <w:rPr>
                <w:sz w:val="18"/>
                <w:szCs w:val="18"/>
              </w:rPr>
              <w:t xml:space="preserve">Create a filter that checks for CloudTrail changes and the specific </w:t>
            </w:r>
            <w:r w:rsidRPr="6121CB6D">
              <w:rPr>
                <w:i/>
                <w:iCs/>
                <w:sz w:val="18"/>
                <w:szCs w:val="18"/>
              </w:rPr>
              <w:t>&lt;</w:t>
            </w:r>
            <w:proofErr w:type="spellStart"/>
            <w:r w:rsidRPr="6121CB6D">
              <w:rPr>
                <w:i/>
                <w:iCs/>
                <w:sz w:val="18"/>
                <w:szCs w:val="18"/>
              </w:rPr>
              <w:t>cloudtrail_log_group_name</w:t>
            </w:r>
            <w:proofErr w:type="spellEnd"/>
            <w:r w:rsidRPr="6121CB6D">
              <w:rPr>
                <w:i/>
                <w:iCs/>
                <w:sz w:val="18"/>
                <w:szCs w:val="18"/>
              </w:rPr>
              <w:t>&gt;</w:t>
            </w:r>
          </w:p>
          <w:p w14:paraId="618BC2AA" w14:textId="1A89F0E9" w:rsidR="6121CB6D" w:rsidRDefault="6121CB6D" w:rsidP="6121CB6D">
            <w:pPr>
              <w:pStyle w:val="ListParagraph"/>
              <w:numPr>
                <w:ilvl w:val="0"/>
                <w:numId w:val="6"/>
              </w:numPr>
              <w:spacing w:after="160"/>
              <w:rPr>
                <w:rFonts w:eastAsiaTheme="minorEastAsia"/>
                <w:sz w:val="18"/>
                <w:szCs w:val="18"/>
              </w:rPr>
            </w:pPr>
            <w:r w:rsidRPr="6121CB6D">
              <w:rPr>
                <w:sz w:val="18"/>
                <w:szCs w:val="18"/>
              </w:rPr>
              <w:t>Create an SNS topic that the alarm will notify</w:t>
            </w:r>
          </w:p>
          <w:p w14:paraId="7ED3E550" w14:textId="29FA1DC6" w:rsidR="6121CB6D" w:rsidRDefault="6121CB6D" w:rsidP="6121CB6D">
            <w:pPr>
              <w:pStyle w:val="ListParagraph"/>
              <w:numPr>
                <w:ilvl w:val="0"/>
                <w:numId w:val="6"/>
              </w:numPr>
              <w:spacing w:after="160"/>
              <w:rPr>
                <w:rFonts w:eastAsiaTheme="minorEastAsia"/>
                <w:sz w:val="18"/>
                <w:szCs w:val="18"/>
              </w:rPr>
            </w:pPr>
            <w:r w:rsidRPr="6121CB6D">
              <w:rPr>
                <w:sz w:val="18"/>
                <w:szCs w:val="18"/>
              </w:rPr>
              <w:t>Create an SNS subscription to the above topic</w:t>
            </w:r>
          </w:p>
          <w:p w14:paraId="4E0669C8" w14:textId="06C283FC" w:rsidR="6121CB6D" w:rsidRDefault="6121CB6D" w:rsidP="6121CB6D">
            <w:pPr>
              <w:pStyle w:val="ListParagraph"/>
              <w:numPr>
                <w:ilvl w:val="0"/>
                <w:numId w:val="6"/>
              </w:numPr>
              <w:spacing w:after="160"/>
              <w:rPr>
                <w:rFonts w:eastAsiaTheme="minorEastAsia"/>
                <w:sz w:val="18"/>
                <w:szCs w:val="18"/>
              </w:rPr>
            </w:pPr>
            <w:r w:rsidRPr="6121CB6D">
              <w:rPr>
                <w:sz w:val="18"/>
                <w:szCs w:val="18"/>
              </w:rPr>
              <w:t>Create an alarm associated with the filter from step 1 and SNS topic in step 2</w:t>
            </w:r>
          </w:p>
        </w:tc>
      </w:tr>
      <w:tr w:rsidR="6121CB6D" w14:paraId="7EBD049F" w14:textId="77777777" w:rsidTr="6121CB6D">
        <w:tc>
          <w:tcPr>
            <w:tcW w:w="4680" w:type="dxa"/>
          </w:tcPr>
          <w:p w14:paraId="4DEA82F1" w14:textId="4DC02DA7" w:rsidR="6121CB6D" w:rsidRDefault="6121CB6D" w:rsidP="6121CB6D">
            <w:pPr>
              <w:rPr>
                <w:sz w:val="18"/>
                <w:szCs w:val="18"/>
              </w:rPr>
            </w:pPr>
            <w:r w:rsidRPr="6121CB6D">
              <w:rPr>
                <w:sz w:val="18"/>
                <w:szCs w:val="18"/>
              </w:rPr>
              <w:t>Create Activity Log Alerts in Azure</w:t>
            </w:r>
          </w:p>
        </w:tc>
        <w:tc>
          <w:tcPr>
            <w:tcW w:w="4680" w:type="dxa"/>
          </w:tcPr>
          <w:p w14:paraId="7345CE4D" w14:textId="1A2C1D9E" w:rsidR="6121CB6D" w:rsidRDefault="6121CB6D" w:rsidP="6121CB6D">
            <w:pPr>
              <w:rPr>
                <w:sz w:val="18"/>
                <w:szCs w:val="18"/>
              </w:rPr>
            </w:pPr>
            <w:r w:rsidRPr="6121CB6D">
              <w:rPr>
                <w:sz w:val="18"/>
                <w:szCs w:val="18"/>
              </w:rPr>
              <w:t>To create log activity alerts for deletion in the Azure Console:</w:t>
            </w:r>
          </w:p>
          <w:p w14:paraId="4A8E7C4B" w14:textId="7222AEB2" w:rsidR="6121CB6D" w:rsidRDefault="6121CB6D" w:rsidP="6121CB6D">
            <w:pPr>
              <w:pStyle w:val="ListParagraph"/>
              <w:numPr>
                <w:ilvl w:val="0"/>
                <w:numId w:val="5"/>
              </w:numPr>
              <w:spacing w:after="160"/>
              <w:rPr>
                <w:rFonts w:eastAsiaTheme="minorEastAsia"/>
                <w:sz w:val="18"/>
                <w:szCs w:val="18"/>
              </w:rPr>
            </w:pPr>
            <w:r w:rsidRPr="6121CB6D">
              <w:rPr>
                <w:sz w:val="18"/>
                <w:szCs w:val="18"/>
              </w:rPr>
              <w:t xml:space="preserve">Navigate to </w:t>
            </w:r>
            <w:r w:rsidRPr="6121CB6D">
              <w:rPr>
                <w:i/>
                <w:iCs/>
                <w:sz w:val="18"/>
                <w:szCs w:val="18"/>
              </w:rPr>
              <w:t>Monitor’ / ‘Alerts</w:t>
            </w:r>
          </w:p>
          <w:p w14:paraId="2AE4708B" w14:textId="11C92D58" w:rsidR="6121CB6D" w:rsidRDefault="6121CB6D" w:rsidP="6121CB6D">
            <w:pPr>
              <w:pStyle w:val="ListParagraph"/>
              <w:numPr>
                <w:ilvl w:val="0"/>
                <w:numId w:val="5"/>
              </w:numPr>
              <w:spacing w:after="160"/>
              <w:rPr>
                <w:rFonts w:eastAsiaTheme="minorEastAsia"/>
                <w:sz w:val="18"/>
                <w:szCs w:val="18"/>
              </w:rPr>
            </w:pPr>
            <w:r w:rsidRPr="6121CB6D">
              <w:rPr>
                <w:sz w:val="18"/>
                <w:szCs w:val="18"/>
              </w:rPr>
              <w:t xml:space="preserve">Select </w:t>
            </w:r>
            <w:r w:rsidRPr="6121CB6D">
              <w:rPr>
                <w:i/>
                <w:iCs/>
                <w:sz w:val="18"/>
                <w:szCs w:val="18"/>
              </w:rPr>
              <w:t>Manage alert rules</w:t>
            </w:r>
          </w:p>
          <w:p w14:paraId="27C13839" w14:textId="290476A2" w:rsidR="6121CB6D" w:rsidRDefault="6121CB6D" w:rsidP="6121CB6D">
            <w:pPr>
              <w:pStyle w:val="ListParagraph"/>
              <w:numPr>
                <w:ilvl w:val="0"/>
                <w:numId w:val="5"/>
              </w:numPr>
              <w:spacing w:after="160"/>
              <w:rPr>
                <w:rFonts w:eastAsiaTheme="minorEastAsia"/>
                <w:sz w:val="18"/>
                <w:szCs w:val="18"/>
              </w:rPr>
            </w:pPr>
            <w:r w:rsidRPr="6121CB6D">
              <w:rPr>
                <w:sz w:val="18"/>
                <w:szCs w:val="18"/>
              </w:rPr>
              <w:t xml:space="preserve">Click on the Alert </w:t>
            </w:r>
            <w:r w:rsidRPr="6121CB6D">
              <w:rPr>
                <w:i/>
                <w:iCs/>
                <w:sz w:val="18"/>
                <w:szCs w:val="18"/>
              </w:rPr>
              <w:t>Name</w:t>
            </w:r>
            <w:r w:rsidRPr="6121CB6D">
              <w:rPr>
                <w:sz w:val="18"/>
                <w:szCs w:val="18"/>
              </w:rPr>
              <w:t xml:space="preserve"> where Condition contains </w:t>
            </w:r>
            <w:proofErr w:type="spellStart"/>
            <w:r w:rsidRPr="6121CB6D">
              <w:rPr>
                <w:i/>
                <w:iCs/>
                <w:sz w:val="18"/>
                <w:szCs w:val="18"/>
              </w:rPr>
              <w:t>operationName</w:t>
            </w:r>
            <w:proofErr w:type="spellEnd"/>
            <w:r w:rsidRPr="6121CB6D">
              <w:rPr>
                <w:i/>
                <w:iCs/>
                <w:sz w:val="18"/>
                <w:szCs w:val="18"/>
              </w:rPr>
              <w:t xml:space="preserve"> equals </w:t>
            </w:r>
            <w:proofErr w:type="spellStart"/>
            <w:r w:rsidRPr="6121CB6D">
              <w:rPr>
                <w:i/>
                <w:iCs/>
                <w:sz w:val="18"/>
                <w:szCs w:val="18"/>
              </w:rPr>
              <w:t>Microsoft.Network</w:t>
            </w:r>
            <w:proofErr w:type="spellEnd"/>
            <w:r w:rsidRPr="6121CB6D">
              <w:rPr>
                <w:i/>
                <w:iCs/>
                <w:sz w:val="18"/>
                <w:szCs w:val="18"/>
              </w:rPr>
              <w:t>/</w:t>
            </w:r>
            <w:proofErr w:type="spellStart"/>
            <w:r w:rsidRPr="6121CB6D">
              <w:rPr>
                <w:i/>
                <w:iCs/>
                <w:sz w:val="18"/>
                <w:szCs w:val="18"/>
              </w:rPr>
              <w:t>networkSecurityGroups</w:t>
            </w:r>
            <w:proofErr w:type="spellEnd"/>
            <w:r w:rsidRPr="6121CB6D">
              <w:rPr>
                <w:i/>
                <w:iCs/>
                <w:sz w:val="18"/>
                <w:szCs w:val="18"/>
              </w:rPr>
              <w:t>/</w:t>
            </w:r>
            <w:proofErr w:type="spellStart"/>
            <w:r w:rsidRPr="6121CB6D">
              <w:rPr>
                <w:i/>
                <w:iCs/>
                <w:sz w:val="18"/>
                <w:szCs w:val="18"/>
              </w:rPr>
              <w:t>securityRules</w:t>
            </w:r>
            <w:proofErr w:type="spellEnd"/>
            <w:r w:rsidRPr="6121CB6D">
              <w:rPr>
                <w:i/>
                <w:iCs/>
                <w:sz w:val="18"/>
                <w:szCs w:val="18"/>
              </w:rPr>
              <w:t>/delete</w:t>
            </w:r>
          </w:p>
          <w:p w14:paraId="73FE6DA1" w14:textId="47BBB934" w:rsidR="6121CB6D" w:rsidRDefault="6121CB6D" w:rsidP="6121CB6D">
            <w:pPr>
              <w:pStyle w:val="ListParagraph"/>
              <w:numPr>
                <w:ilvl w:val="0"/>
                <w:numId w:val="5"/>
              </w:numPr>
              <w:spacing w:after="160"/>
              <w:rPr>
                <w:rFonts w:eastAsiaTheme="minorEastAsia"/>
                <w:sz w:val="18"/>
                <w:szCs w:val="18"/>
              </w:rPr>
            </w:pPr>
            <w:r w:rsidRPr="6121CB6D">
              <w:rPr>
                <w:sz w:val="18"/>
                <w:szCs w:val="18"/>
              </w:rPr>
              <w:t xml:space="preserve">Hover a mouse over </w:t>
            </w:r>
            <w:r w:rsidRPr="6121CB6D">
              <w:rPr>
                <w:i/>
                <w:iCs/>
                <w:sz w:val="18"/>
                <w:szCs w:val="18"/>
              </w:rPr>
              <w:t>Condition</w:t>
            </w:r>
            <w:r w:rsidRPr="6121CB6D">
              <w:rPr>
                <w:sz w:val="18"/>
                <w:szCs w:val="18"/>
              </w:rPr>
              <w:t xml:space="preserve"> to ensure it is set to </w:t>
            </w:r>
            <w:r w:rsidRPr="6121CB6D">
              <w:rPr>
                <w:i/>
                <w:iCs/>
                <w:sz w:val="18"/>
                <w:szCs w:val="18"/>
              </w:rPr>
              <w:t>Whenever the Administrative Activity Log “Delete Security Rule (</w:t>
            </w:r>
            <w:proofErr w:type="spellStart"/>
            <w:r w:rsidRPr="6121CB6D">
              <w:rPr>
                <w:i/>
                <w:iCs/>
                <w:sz w:val="18"/>
                <w:szCs w:val="18"/>
              </w:rPr>
              <w:t>networkSecurityGroups</w:t>
            </w:r>
            <w:proofErr w:type="spellEnd"/>
            <w:r w:rsidRPr="6121CB6D">
              <w:rPr>
                <w:i/>
                <w:iCs/>
                <w:sz w:val="18"/>
                <w:szCs w:val="18"/>
              </w:rPr>
              <w:t>/</w:t>
            </w:r>
            <w:proofErr w:type="spellStart"/>
            <w:r w:rsidRPr="6121CB6D">
              <w:rPr>
                <w:i/>
                <w:iCs/>
                <w:sz w:val="18"/>
                <w:szCs w:val="18"/>
              </w:rPr>
              <w:t>securityRules</w:t>
            </w:r>
            <w:proofErr w:type="spellEnd"/>
            <w:r w:rsidRPr="6121CB6D">
              <w:rPr>
                <w:i/>
                <w:iCs/>
                <w:sz w:val="18"/>
                <w:szCs w:val="18"/>
              </w:rPr>
              <w:t>)” has “any” level with “any” status and event is initiated by “any</w:t>
            </w:r>
            <w:r w:rsidRPr="6121CB6D">
              <w:rPr>
                <w:sz w:val="18"/>
                <w:szCs w:val="18"/>
              </w:rPr>
              <w:t>”</w:t>
            </w:r>
          </w:p>
        </w:tc>
      </w:tr>
      <w:tr w:rsidR="6121CB6D" w14:paraId="3D0BD532" w14:textId="77777777" w:rsidTr="6121CB6D">
        <w:tc>
          <w:tcPr>
            <w:tcW w:w="4680" w:type="dxa"/>
          </w:tcPr>
          <w:p w14:paraId="58C1C3F3" w14:textId="29A6589F" w:rsidR="6121CB6D" w:rsidRDefault="6121CB6D" w:rsidP="6121CB6D">
            <w:pPr>
              <w:rPr>
                <w:sz w:val="18"/>
                <w:szCs w:val="18"/>
              </w:rPr>
            </w:pPr>
            <w:r w:rsidRPr="6121CB6D">
              <w:rPr>
                <w:sz w:val="18"/>
                <w:szCs w:val="18"/>
              </w:rPr>
              <w:t>Create, View, and Manage Activity Alerts in Azure Monitor</w:t>
            </w:r>
          </w:p>
        </w:tc>
        <w:tc>
          <w:tcPr>
            <w:tcW w:w="4680" w:type="dxa"/>
          </w:tcPr>
          <w:p w14:paraId="3856B1A1" w14:textId="7E2B7245" w:rsidR="6121CB6D" w:rsidRDefault="6121CB6D" w:rsidP="6121CB6D">
            <w:pPr>
              <w:rPr>
                <w:sz w:val="18"/>
                <w:szCs w:val="18"/>
              </w:rPr>
            </w:pPr>
            <w:r w:rsidRPr="6121CB6D">
              <w:rPr>
                <w:sz w:val="18"/>
                <w:szCs w:val="18"/>
              </w:rPr>
              <w:t>To create a log alert in the Azure portal:</w:t>
            </w:r>
          </w:p>
          <w:p w14:paraId="2EB33061" w14:textId="10A37D6C" w:rsidR="6121CB6D" w:rsidRDefault="6121CB6D" w:rsidP="6121CB6D">
            <w:pPr>
              <w:pStyle w:val="ListParagraph"/>
              <w:numPr>
                <w:ilvl w:val="0"/>
                <w:numId w:val="4"/>
              </w:numPr>
              <w:spacing w:after="160"/>
              <w:rPr>
                <w:rFonts w:eastAsiaTheme="minorEastAsia"/>
                <w:sz w:val="18"/>
                <w:szCs w:val="18"/>
              </w:rPr>
            </w:pPr>
            <w:r w:rsidRPr="6121CB6D">
              <w:rPr>
                <w:sz w:val="18"/>
                <w:szCs w:val="18"/>
              </w:rPr>
              <w:t xml:space="preserve">Select </w:t>
            </w:r>
            <w:r w:rsidRPr="6121CB6D">
              <w:rPr>
                <w:b/>
                <w:bCs/>
                <w:sz w:val="18"/>
                <w:szCs w:val="18"/>
              </w:rPr>
              <w:t>Monitor -&gt; Alerts</w:t>
            </w:r>
          </w:p>
          <w:p w14:paraId="6055E695" w14:textId="2E7B8BA8" w:rsidR="6121CB6D" w:rsidRDefault="6121CB6D" w:rsidP="6121CB6D">
            <w:pPr>
              <w:pStyle w:val="ListParagraph"/>
              <w:numPr>
                <w:ilvl w:val="0"/>
                <w:numId w:val="4"/>
              </w:numPr>
              <w:spacing w:after="160"/>
              <w:rPr>
                <w:rFonts w:eastAsiaTheme="minorEastAsia"/>
                <w:sz w:val="18"/>
                <w:szCs w:val="18"/>
              </w:rPr>
            </w:pPr>
            <w:r w:rsidRPr="6121CB6D">
              <w:rPr>
                <w:sz w:val="18"/>
                <w:szCs w:val="18"/>
              </w:rPr>
              <w:t xml:space="preserve">Select </w:t>
            </w:r>
            <w:r w:rsidRPr="6121CB6D">
              <w:rPr>
                <w:b/>
                <w:bCs/>
                <w:sz w:val="18"/>
                <w:szCs w:val="18"/>
              </w:rPr>
              <w:t>New alert rule</w:t>
            </w:r>
            <w:r w:rsidRPr="6121CB6D">
              <w:rPr>
                <w:sz w:val="18"/>
                <w:szCs w:val="18"/>
              </w:rPr>
              <w:t xml:space="preserve"> of the </w:t>
            </w:r>
            <w:r w:rsidRPr="6121CB6D">
              <w:rPr>
                <w:b/>
                <w:bCs/>
                <w:sz w:val="18"/>
                <w:szCs w:val="18"/>
              </w:rPr>
              <w:t>Alerts</w:t>
            </w:r>
            <w:r w:rsidRPr="6121CB6D">
              <w:rPr>
                <w:sz w:val="18"/>
                <w:szCs w:val="18"/>
              </w:rPr>
              <w:t xml:space="preserve"> window</w:t>
            </w:r>
          </w:p>
          <w:p w14:paraId="36FF3AAB" w14:textId="1EF4278E" w:rsidR="6121CB6D" w:rsidRDefault="6121CB6D" w:rsidP="6121CB6D">
            <w:pPr>
              <w:pStyle w:val="ListParagraph"/>
              <w:numPr>
                <w:ilvl w:val="0"/>
                <w:numId w:val="4"/>
              </w:numPr>
              <w:spacing w:after="160"/>
              <w:rPr>
                <w:rFonts w:eastAsiaTheme="minorEastAsia"/>
                <w:sz w:val="18"/>
                <w:szCs w:val="18"/>
              </w:rPr>
            </w:pPr>
            <w:r w:rsidRPr="6121CB6D">
              <w:rPr>
                <w:sz w:val="18"/>
                <w:szCs w:val="18"/>
              </w:rPr>
              <w:t xml:space="preserve">Provide information in </w:t>
            </w:r>
            <w:r w:rsidRPr="6121CB6D">
              <w:rPr>
                <w:b/>
                <w:bCs/>
                <w:sz w:val="18"/>
                <w:szCs w:val="18"/>
              </w:rPr>
              <w:t>Define alert condition</w:t>
            </w:r>
          </w:p>
          <w:p w14:paraId="35049BD2" w14:textId="5B2FE45E" w:rsidR="6121CB6D" w:rsidRDefault="6121CB6D" w:rsidP="6121CB6D">
            <w:pPr>
              <w:pStyle w:val="ListParagraph"/>
              <w:numPr>
                <w:ilvl w:val="0"/>
                <w:numId w:val="4"/>
              </w:numPr>
              <w:spacing w:after="160"/>
              <w:rPr>
                <w:rFonts w:eastAsiaTheme="minorEastAsia"/>
                <w:sz w:val="18"/>
                <w:szCs w:val="18"/>
              </w:rPr>
            </w:pPr>
            <w:r w:rsidRPr="6121CB6D">
              <w:rPr>
                <w:sz w:val="18"/>
                <w:szCs w:val="18"/>
              </w:rPr>
              <w:t xml:space="preserve">Provide details in </w:t>
            </w:r>
            <w:r w:rsidRPr="6121CB6D">
              <w:rPr>
                <w:b/>
                <w:bCs/>
                <w:sz w:val="18"/>
                <w:szCs w:val="18"/>
              </w:rPr>
              <w:t>Define alert details</w:t>
            </w:r>
          </w:p>
          <w:p w14:paraId="54542945" w14:textId="177EC672" w:rsidR="6121CB6D" w:rsidRDefault="6121CB6D" w:rsidP="6121CB6D">
            <w:pPr>
              <w:pStyle w:val="ListParagraph"/>
              <w:numPr>
                <w:ilvl w:val="0"/>
                <w:numId w:val="4"/>
              </w:numPr>
              <w:spacing w:after="160"/>
              <w:rPr>
                <w:rFonts w:eastAsiaTheme="minorEastAsia"/>
                <w:sz w:val="18"/>
                <w:szCs w:val="18"/>
              </w:rPr>
            </w:pPr>
            <w:r w:rsidRPr="6121CB6D">
              <w:rPr>
                <w:sz w:val="18"/>
                <w:szCs w:val="18"/>
              </w:rPr>
              <w:t xml:space="preserve">Specify action group for new alert rule under </w:t>
            </w:r>
            <w:r w:rsidRPr="6121CB6D">
              <w:rPr>
                <w:b/>
                <w:bCs/>
                <w:sz w:val="18"/>
                <w:szCs w:val="18"/>
              </w:rPr>
              <w:t>Action group</w:t>
            </w:r>
            <w:r w:rsidRPr="6121CB6D">
              <w:rPr>
                <w:sz w:val="18"/>
                <w:szCs w:val="18"/>
              </w:rPr>
              <w:t xml:space="preserve">, or create a new action group with + </w:t>
            </w:r>
            <w:r w:rsidRPr="6121CB6D">
              <w:rPr>
                <w:b/>
                <w:bCs/>
                <w:sz w:val="18"/>
                <w:szCs w:val="18"/>
              </w:rPr>
              <w:t>New group</w:t>
            </w:r>
          </w:p>
          <w:p w14:paraId="446C3275" w14:textId="136D0D2A" w:rsidR="6121CB6D" w:rsidRDefault="6121CB6D" w:rsidP="6121CB6D">
            <w:pPr>
              <w:pStyle w:val="ListParagraph"/>
              <w:numPr>
                <w:ilvl w:val="0"/>
                <w:numId w:val="4"/>
              </w:numPr>
              <w:spacing w:after="160"/>
              <w:rPr>
                <w:rFonts w:eastAsiaTheme="minorEastAsia"/>
                <w:sz w:val="18"/>
                <w:szCs w:val="18"/>
              </w:rPr>
            </w:pPr>
            <w:r w:rsidRPr="6121CB6D">
              <w:rPr>
                <w:sz w:val="18"/>
                <w:szCs w:val="18"/>
              </w:rPr>
              <w:t xml:space="preserve">Select </w:t>
            </w:r>
            <w:r w:rsidRPr="6121CB6D">
              <w:rPr>
                <w:b/>
                <w:bCs/>
                <w:sz w:val="18"/>
                <w:szCs w:val="18"/>
              </w:rPr>
              <w:t>Yes</w:t>
            </w:r>
            <w:r w:rsidRPr="6121CB6D">
              <w:rPr>
                <w:sz w:val="18"/>
                <w:szCs w:val="18"/>
              </w:rPr>
              <w:t xml:space="preserve"> for the </w:t>
            </w:r>
            <w:r w:rsidRPr="6121CB6D">
              <w:rPr>
                <w:b/>
                <w:bCs/>
                <w:sz w:val="18"/>
                <w:szCs w:val="18"/>
              </w:rPr>
              <w:t>Enable rule upon creation</w:t>
            </w:r>
            <w:r w:rsidRPr="6121CB6D">
              <w:rPr>
                <w:sz w:val="18"/>
                <w:szCs w:val="18"/>
              </w:rPr>
              <w:t xml:space="preserve"> option</w:t>
            </w:r>
          </w:p>
          <w:p w14:paraId="74CBA43F" w14:textId="39EA69BE" w:rsidR="6121CB6D" w:rsidRDefault="6121CB6D" w:rsidP="6121CB6D">
            <w:pPr>
              <w:pStyle w:val="ListParagraph"/>
              <w:numPr>
                <w:ilvl w:val="0"/>
                <w:numId w:val="4"/>
              </w:numPr>
              <w:spacing w:after="160"/>
              <w:rPr>
                <w:rFonts w:eastAsiaTheme="minorEastAsia"/>
                <w:sz w:val="18"/>
                <w:szCs w:val="18"/>
              </w:rPr>
            </w:pPr>
            <w:r w:rsidRPr="6121CB6D">
              <w:rPr>
                <w:sz w:val="18"/>
                <w:szCs w:val="18"/>
              </w:rPr>
              <w:t xml:space="preserve">Select </w:t>
            </w:r>
            <w:r w:rsidRPr="6121CB6D">
              <w:rPr>
                <w:b/>
                <w:bCs/>
                <w:sz w:val="18"/>
                <w:szCs w:val="18"/>
              </w:rPr>
              <w:t>Create alert rule</w:t>
            </w:r>
          </w:p>
          <w:p w14:paraId="79EE35E2" w14:textId="36EB5A1B" w:rsidR="6121CB6D" w:rsidRDefault="6121CB6D" w:rsidP="6121CB6D">
            <w:pPr>
              <w:rPr>
                <w:sz w:val="18"/>
                <w:szCs w:val="18"/>
              </w:rPr>
            </w:pPr>
          </w:p>
          <w:p w14:paraId="259C91AB" w14:textId="621054B5" w:rsidR="6121CB6D" w:rsidRDefault="6121CB6D" w:rsidP="6121CB6D">
            <w:pPr>
              <w:rPr>
                <w:sz w:val="18"/>
                <w:szCs w:val="18"/>
              </w:rPr>
            </w:pPr>
            <w:r w:rsidRPr="6121CB6D">
              <w:rPr>
                <w:sz w:val="18"/>
                <w:szCs w:val="18"/>
              </w:rPr>
              <w:lastRenderedPageBreak/>
              <w:t>To view and manage alerts:</w:t>
            </w:r>
          </w:p>
          <w:p w14:paraId="029FE1FD" w14:textId="5404D13D" w:rsidR="6121CB6D" w:rsidRDefault="6121CB6D" w:rsidP="6121CB6D">
            <w:pPr>
              <w:pStyle w:val="ListParagraph"/>
              <w:numPr>
                <w:ilvl w:val="0"/>
                <w:numId w:val="3"/>
              </w:numPr>
              <w:spacing w:after="160"/>
              <w:rPr>
                <w:rFonts w:eastAsiaTheme="minorEastAsia"/>
                <w:sz w:val="18"/>
                <w:szCs w:val="18"/>
              </w:rPr>
            </w:pPr>
            <w:r w:rsidRPr="6121CB6D">
              <w:rPr>
                <w:sz w:val="18"/>
                <w:szCs w:val="18"/>
              </w:rPr>
              <w:t xml:space="preserve">Select </w:t>
            </w:r>
            <w:r w:rsidRPr="6121CB6D">
              <w:rPr>
                <w:b/>
                <w:bCs/>
                <w:sz w:val="18"/>
                <w:szCs w:val="18"/>
              </w:rPr>
              <w:t>Monitor -&gt; Alerts -&gt; Manage alert rules</w:t>
            </w:r>
          </w:p>
          <w:p w14:paraId="474C14C2" w14:textId="5AF9E4F0" w:rsidR="6121CB6D" w:rsidRDefault="6121CB6D" w:rsidP="6121CB6D">
            <w:pPr>
              <w:pStyle w:val="ListParagraph"/>
              <w:numPr>
                <w:ilvl w:val="0"/>
                <w:numId w:val="3"/>
              </w:numPr>
              <w:spacing w:after="160"/>
              <w:rPr>
                <w:rFonts w:eastAsiaTheme="minorEastAsia"/>
                <w:sz w:val="18"/>
                <w:szCs w:val="18"/>
              </w:rPr>
            </w:pPr>
            <w:r w:rsidRPr="6121CB6D">
              <w:rPr>
                <w:sz w:val="18"/>
                <w:szCs w:val="18"/>
              </w:rPr>
              <w:t>Select the rule you want to modify and double-click to edit the rule options</w:t>
            </w:r>
          </w:p>
          <w:p w14:paraId="02C83EEA" w14:textId="112FFB91" w:rsidR="6121CB6D" w:rsidRDefault="6121CB6D" w:rsidP="6121CB6D">
            <w:pPr>
              <w:pStyle w:val="ListParagraph"/>
              <w:numPr>
                <w:ilvl w:val="0"/>
                <w:numId w:val="3"/>
              </w:numPr>
              <w:spacing w:after="160"/>
              <w:rPr>
                <w:rFonts w:eastAsiaTheme="minorEastAsia"/>
                <w:sz w:val="18"/>
                <w:szCs w:val="18"/>
              </w:rPr>
            </w:pPr>
            <w:r w:rsidRPr="6121CB6D">
              <w:rPr>
                <w:sz w:val="18"/>
                <w:szCs w:val="18"/>
              </w:rPr>
              <w:t xml:space="preserve">Click </w:t>
            </w:r>
            <w:r w:rsidRPr="6121CB6D">
              <w:rPr>
                <w:b/>
                <w:bCs/>
                <w:sz w:val="18"/>
                <w:szCs w:val="18"/>
              </w:rPr>
              <w:t>Save</w:t>
            </w:r>
          </w:p>
        </w:tc>
      </w:tr>
      <w:tr w:rsidR="6121CB6D" w14:paraId="64FFF43C" w14:textId="77777777" w:rsidTr="6121CB6D">
        <w:tc>
          <w:tcPr>
            <w:tcW w:w="4680" w:type="dxa"/>
          </w:tcPr>
          <w:p w14:paraId="75C09AD8" w14:textId="3B9052A8" w:rsidR="6121CB6D" w:rsidRDefault="6121CB6D" w:rsidP="6121CB6D">
            <w:pPr>
              <w:rPr>
                <w:sz w:val="18"/>
                <w:szCs w:val="18"/>
              </w:rPr>
            </w:pPr>
            <w:r w:rsidRPr="6121CB6D">
              <w:rPr>
                <w:sz w:val="18"/>
                <w:szCs w:val="18"/>
              </w:rPr>
              <w:lastRenderedPageBreak/>
              <w:t>Azure Resource Manager Templates</w:t>
            </w:r>
          </w:p>
        </w:tc>
        <w:tc>
          <w:tcPr>
            <w:tcW w:w="4680" w:type="dxa"/>
          </w:tcPr>
          <w:p w14:paraId="2F884416" w14:textId="587115B0" w:rsidR="6121CB6D" w:rsidRDefault="6121CB6D" w:rsidP="6121CB6D">
            <w:pPr>
              <w:rPr>
                <w:sz w:val="18"/>
                <w:szCs w:val="18"/>
              </w:rPr>
            </w:pPr>
            <w:r w:rsidRPr="6121CB6D">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6121CB6D" w14:paraId="4A62141D" w14:textId="77777777" w:rsidTr="6121CB6D">
        <w:tc>
          <w:tcPr>
            <w:tcW w:w="4680" w:type="dxa"/>
          </w:tcPr>
          <w:p w14:paraId="40ED4B61" w14:textId="4C070D80" w:rsidR="6121CB6D" w:rsidRDefault="6121CB6D" w:rsidP="6121CB6D">
            <w:pPr>
              <w:rPr>
                <w:sz w:val="18"/>
                <w:szCs w:val="18"/>
              </w:rPr>
            </w:pPr>
            <w:r w:rsidRPr="6121CB6D">
              <w:rPr>
                <w:sz w:val="18"/>
                <w:szCs w:val="18"/>
              </w:rPr>
              <w:t>Enable CloudTrail across all regions in AWS</w:t>
            </w:r>
          </w:p>
        </w:tc>
        <w:tc>
          <w:tcPr>
            <w:tcW w:w="4680" w:type="dxa"/>
          </w:tcPr>
          <w:p w14:paraId="0E47433F" w14:textId="575102E7" w:rsidR="6121CB6D" w:rsidRDefault="6121CB6D" w:rsidP="6121CB6D">
            <w:pPr>
              <w:rPr>
                <w:sz w:val="18"/>
                <w:szCs w:val="18"/>
              </w:rPr>
            </w:pPr>
            <w:r w:rsidRPr="6121CB6D">
              <w:rPr>
                <w:sz w:val="18"/>
                <w:szCs w:val="18"/>
              </w:rPr>
              <w:t>To enable CloudTrail across all regions:</w:t>
            </w:r>
          </w:p>
          <w:p w14:paraId="1E88889B" w14:textId="4D430CF3" w:rsidR="6121CB6D" w:rsidRDefault="6121CB6D" w:rsidP="6121CB6D">
            <w:pPr>
              <w:pStyle w:val="ListParagraph"/>
              <w:numPr>
                <w:ilvl w:val="0"/>
                <w:numId w:val="2"/>
              </w:numPr>
              <w:spacing w:after="160"/>
              <w:rPr>
                <w:rFonts w:eastAsiaTheme="minorEastAsia"/>
                <w:sz w:val="18"/>
                <w:szCs w:val="18"/>
              </w:rPr>
            </w:pPr>
            <w:r w:rsidRPr="6121CB6D">
              <w:rPr>
                <w:sz w:val="18"/>
                <w:szCs w:val="18"/>
              </w:rPr>
              <w:t>Sign into the AWS Management Console and open the CloudTrail console</w:t>
            </w:r>
          </w:p>
          <w:p w14:paraId="2768EC13" w14:textId="1E9FA400" w:rsidR="6121CB6D" w:rsidRDefault="6121CB6D" w:rsidP="6121CB6D">
            <w:pPr>
              <w:pStyle w:val="ListParagraph"/>
              <w:numPr>
                <w:ilvl w:val="0"/>
                <w:numId w:val="2"/>
              </w:numPr>
              <w:spacing w:after="160"/>
              <w:rPr>
                <w:rFonts w:eastAsiaTheme="minorEastAsia"/>
                <w:sz w:val="18"/>
                <w:szCs w:val="18"/>
              </w:rPr>
            </w:pPr>
            <w:r w:rsidRPr="6121CB6D">
              <w:rPr>
                <w:sz w:val="18"/>
                <w:szCs w:val="18"/>
              </w:rPr>
              <w:t xml:space="preserve">Click on </w:t>
            </w:r>
            <w:r w:rsidRPr="6121CB6D">
              <w:rPr>
                <w:i/>
                <w:iCs/>
                <w:sz w:val="18"/>
                <w:szCs w:val="18"/>
              </w:rPr>
              <w:t>Trails</w:t>
            </w:r>
            <w:r w:rsidRPr="6121CB6D">
              <w:rPr>
                <w:sz w:val="18"/>
                <w:szCs w:val="18"/>
              </w:rPr>
              <w:t xml:space="preserve"> </w:t>
            </w:r>
          </w:p>
          <w:p w14:paraId="7989E663" w14:textId="4659330B" w:rsidR="6121CB6D" w:rsidRDefault="6121CB6D" w:rsidP="6121CB6D">
            <w:pPr>
              <w:pStyle w:val="ListParagraph"/>
              <w:numPr>
                <w:ilvl w:val="0"/>
                <w:numId w:val="2"/>
              </w:numPr>
              <w:spacing w:after="160"/>
              <w:rPr>
                <w:rFonts w:eastAsiaTheme="minorEastAsia"/>
                <w:sz w:val="18"/>
                <w:szCs w:val="18"/>
              </w:rPr>
            </w:pPr>
            <w:r w:rsidRPr="6121CB6D">
              <w:rPr>
                <w:sz w:val="18"/>
                <w:szCs w:val="18"/>
              </w:rPr>
              <w:t>Set necessary Trails to All option in the I column</w:t>
            </w:r>
          </w:p>
          <w:p w14:paraId="61D61BCF" w14:textId="2A50CC33" w:rsidR="6121CB6D" w:rsidRDefault="6121CB6D" w:rsidP="6121CB6D">
            <w:pPr>
              <w:pStyle w:val="ListParagraph"/>
              <w:numPr>
                <w:ilvl w:val="0"/>
                <w:numId w:val="2"/>
              </w:numPr>
              <w:spacing w:after="160"/>
              <w:rPr>
                <w:rFonts w:eastAsiaTheme="minorEastAsia"/>
                <w:sz w:val="18"/>
                <w:szCs w:val="18"/>
              </w:rPr>
            </w:pPr>
            <w:r w:rsidRPr="6121CB6D">
              <w:rPr>
                <w:sz w:val="18"/>
                <w:szCs w:val="18"/>
              </w:rPr>
              <w:t xml:space="preserve">Click on a trail via the link </w:t>
            </w:r>
            <w:r w:rsidRPr="6121CB6D">
              <w:rPr>
                <w:i/>
                <w:iCs/>
                <w:sz w:val="18"/>
                <w:szCs w:val="18"/>
              </w:rPr>
              <w:t>Name</w:t>
            </w:r>
            <w:r w:rsidRPr="6121CB6D">
              <w:rPr>
                <w:sz w:val="18"/>
                <w:szCs w:val="18"/>
              </w:rPr>
              <w:t xml:space="preserve"> column</w:t>
            </w:r>
          </w:p>
          <w:p w14:paraId="7114BB30" w14:textId="2481BD90" w:rsidR="6121CB6D" w:rsidRDefault="6121CB6D" w:rsidP="6121CB6D">
            <w:pPr>
              <w:pStyle w:val="ListParagraph"/>
              <w:numPr>
                <w:ilvl w:val="0"/>
                <w:numId w:val="2"/>
              </w:numPr>
              <w:spacing w:after="160"/>
              <w:rPr>
                <w:rFonts w:eastAsiaTheme="minorEastAsia"/>
                <w:sz w:val="18"/>
                <w:szCs w:val="18"/>
              </w:rPr>
            </w:pPr>
            <w:r w:rsidRPr="6121CB6D">
              <w:rPr>
                <w:sz w:val="18"/>
                <w:szCs w:val="18"/>
              </w:rPr>
              <w:t xml:space="preserve">Set </w:t>
            </w:r>
            <w:r w:rsidRPr="6121CB6D">
              <w:rPr>
                <w:i/>
                <w:iCs/>
                <w:sz w:val="18"/>
                <w:szCs w:val="18"/>
              </w:rPr>
              <w:t>Logging</w:t>
            </w:r>
            <w:r w:rsidRPr="6121CB6D">
              <w:rPr>
                <w:sz w:val="18"/>
                <w:szCs w:val="18"/>
              </w:rPr>
              <w:t xml:space="preserve"> to </w:t>
            </w:r>
            <w:r w:rsidRPr="6121CB6D">
              <w:rPr>
                <w:i/>
                <w:iCs/>
                <w:sz w:val="18"/>
                <w:szCs w:val="18"/>
              </w:rPr>
              <w:t>ON</w:t>
            </w:r>
          </w:p>
          <w:p w14:paraId="0B98B673" w14:textId="785BB0BA" w:rsidR="6121CB6D" w:rsidRDefault="6121CB6D" w:rsidP="6121CB6D">
            <w:pPr>
              <w:pStyle w:val="ListParagraph"/>
              <w:numPr>
                <w:ilvl w:val="0"/>
                <w:numId w:val="2"/>
              </w:numPr>
              <w:spacing w:after="160"/>
              <w:rPr>
                <w:rFonts w:eastAsiaTheme="minorEastAsia"/>
                <w:sz w:val="18"/>
                <w:szCs w:val="18"/>
              </w:rPr>
            </w:pPr>
            <w:r w:rsidRPr="6121CB6D">
              <w:rPr>
                <w:sz w:val="18"/>
                <w:szCs w:val="18"/>
              </w:rPr>
              <w:t xml:space="preserve">Set </w:t>
            </w:r>
            <w:r w:rsidRPr="6121CB6D">
              <w:rPr>
                <w:i/>
                <w:iCs/>
                <w:sz w:val="18"/>
                <w:szCs w:val="18"/>
              </w:rPr>
              <w:t>Apply trail to all regions</w:t>
            </w:r>
            <w:r w:rsidRPr="6121CB6D">
              <w:rPr>
                <w:sz w:val="18"/>
                <w:szCs w:val="18"/>
              </w:rPr>
              <w:t xml:space="preserve"> to </w:t>
            </w:r>
            <w:r w:rsidRPr="6121CB6D">
              <w:rPr>
                <w:i/>
                <w:iCs/>
                <w:sz w:val="18"/>
                <w:szCs w:val="18"/>
              </w:rPr>
              <w:t>Yes</w:t>
            </w:r>
          </w:p>
        </w:tc>
      </w:tr>
      <w:tr w:rsidR="6121CB6D" w14:paraId="4EFD38BA" w14:textId="77777777" w:rsidTr="6121CB6D">
        <w:tc>
          <w:tcPr>
            <w:tcW w:w="4680" w:type="dxa"/>
          </w:tcPr>
          <w:p w14:paraId="38225224" w14:textId="4B9E9E01" w:rsidR="6121CB6D" w:rsidRDefault="6121CB6D" w:rsidP="6121CB6D">
            <w:pPr>
              <w:rPr>
                <w:sz w:val="18"/>
                <w:szCs w:val="18"/>
              </w:rPr>
            </w:pPr>
            <w:r w:rsidRPr="6121CB6D">
              <w:rPr>
                <w:sz w:val="18"/>
                <w:szCs w:val="18"/>
              </w:rPr>
              <w:t>Configure log profile to capture activity logs for all regions in Azure</w:t>
            </w:r>
          </w:p>
        </w:tc>
        <w:tc>
          <w:tcPr>
            <w:tcW w:w="4680" w:type="dxa"/>
          </w:tcPr>
          <w:p w14:paraId="79A783C1" w14:textId="5DBD6925" w:rsidR="6121CB6D" w:rsidRDefault="6121CB6D" w:rsidP="6121CB6D">
            <w:pPr>
              <w:rPr>
                <w:sz w:val="18"/>
                <w:szCs w:val="18"/>
              </w:rPr>
            </w:pPr>
            <w:r w:rsidRPr="6121CB6D">
              <w:rPr>
                <w:sz w:val="18"/>
                <w:szCs w:val="18"/>
              </w:rPr>
              <w:t>To set up activity logs for all regions:</w:t>
            </w:r>
          </w:p>
          <w:p w14:paraId="35C93EA2" w14:textId="31F41EC5" w:rsidR="6121CB6D" w:rsidRDefault="6121CB6D" w:rsidP="6121CB6D">
            <w:pPr>
              <w:pStyle w:val="ListParagraph"/>
              <w:numPr>
                <w:ilvl w:val="0"/>
                <w:numId w:val="1"/>
              </w:numPr>
              <w:spacing w:after="160"/>
              <w:rPr>
                <w:rFonts w:eastAsiaTheme="minorEastAsia"/>
                <w:sz w:val="18"/>
                <w:szCs w:val="18"/>
              </w:rPr>
            </w:pPr>
            <w:r w:rsidRPr="6121CB6D">
              <w:rPr>
                <w:sz w:val="18"/>
                <w:szCs w:val="18"/>
              </w:rPr>
              <w:t>Navigate to Azure console</w:t>
            </w:r>
          </w:p>
          <w:p w14:paraId="11BA64EC" w14:textId="754F59F5" w:rsidR="6121CB6D" w:rsidRDefault="6121CB6D" w:rsidP="6121CB6D">
            <w:pPr>
              <w:pStyle w:val="ListParagraph"/>
              <w:numPr>
                <w:ilvl w:val="0"/>
                <w:numId w:val="1"/>
              </w:numPr>
              <w:spacing w:after="160"/>
              <w:rPr>
                <w:rFonts w:eastAsiaTheme="minorEastAsia"/>
                <w:sz w:val="18"/>
                <w:szCs w:val="18"/>
              </w:rPr>
            </w:pPr>
            <w:r w:rsidRPr="6121CB6D">
              <w:rPr>
                <w:sz w:val="18"/>
                <w:szCs w:val="18"/>
              </w:rPr>
              <w:t xml:space="preserve">Go to </w:t>
            </w:r>
            <w:r w:rsidRPr="6121CB6D">
              <w:rPr>
                <w:i/>
                <w:iCs/>
                <w:sz w:val="18"/>
                <w:szCs w:val="18"/>
              </w:rPr>
              <w:t>Activity log</w:t>
            </w:r>
          </w:p>
          <w:p w14:paraId="50D6A6D8" w14:textId="5E74DAFC" w:rsidR="6121CB6D" w:rsidRDefault="6121CB6D" w:rsidP="6121CB6D">
            <w:pPr>
              <w:pStyle w:val="ListParagraph"/>
              <w:numPr>
                <w:ilvl w:val="0"/>
                <w:numId w:val="1"/>
              </w:numPr>
              <w:spacing w:after="160"/>
              <w:rPr>
                <w:rFonts w:eastAsiaTheme="minorEastAsia"/>
                <w:sz w:val="18"/>
                <w:szCs w:val="18"/>
              </w:rPr>
            </w:pPr>
            <w:r w:rsidRPr="6121CB6D">
              <w:rPr>
                <w:sz w:val="18"/>
                <w:szCs w:val="18"/>
              </w:rPr>
              <w:t xml:space="preserve">Select </w:t>
            </w:r>
            <w:r w:rsidRPr="6121CB6D">
              <w:rPr>
                <w:i/>
                <w:iCs/>
                <w:sz w:val="18"/>
                <w:szCs w:val="18"/>
              </w:rPr>
              <w:t>Export</w:t>
            </w:r>
          </w:p>
          <w:p w14:paraId="54184D14" w14:textId="48A29641" w:rsidR="6121CB6D" w:rsidRDefault="6121CB6D" w:rsidP="6121CB6D">
            <w:pPr>
              <w:pStyle w:val="ListParagraph"/>
              <w:numPr>
                <w:ilvl w:val="0"/>
                <w:numId w:val="1"/>
              </w:numPr>
              <w:spacing w:after="160"/>
              <w:rPr>
                <w:rFonts w:eastAsiaTheme="minorEastAsia"/>
                <w:sz w:val="18"/>
                <w:szCs w:val="18"/>
              </w:rPr>
            </w:pPr>
            <w:r w:rsidRPr="6121CB6D">
              <w:rPr>
                <w:sz w:val="18"/>
                <w:szCs w:val="18"/>
              </w:rPr>
              <w:t xml:space="preserve">Select </w:t>
            </w:r>
            <w:r w:rsidRPr="6121CB6D">
              <w:rPr>
                <w:i/>
                <w:iCs/>
                <w:sz w:val="18"/>
                <w:szCs w:val="18"/>
              </w:rPr>
              <w:t>Subscription</w:t>
            </w:r>
          </w:p>
          <w:p w14:paraId="3615CE25" w14:textId="67F50EB4" w:rsidR="6121CB6D" w:rsidRDefault="6121CB6D" w:rsidP="6121CB6D">
            <w:pPr>
              <w:pStyle w:val="ListParagraph"/>
              <w:numPr>
                <w:ilvl w:val="0"/>
                <w:numId w:val="1"/>
              </w:numPr>
              <w:spacing w:after="160"/>
              <w:rPr>
                <w:rFonts w:eastAsiaTheme="minorEastAsia"/>
                <w:sz w:val="18"/>
                <w:szCs w:val="18"/>
              </w:rPr>
            </w:pPr>
            <w:r w:rsidRPr="6121CB6D">
              <w:rPr>
                <w:sz w:val="18"/>
                <w:szCs w:val="18"/>
              </w:rPr>
              <w:t xml:space="preserve">Check </w:t>
            </w:r>
            <w:r w:rsidRPr="6121CB6D">
              <w:rPr>
                <w:i/>
                <w:iCs/>
                <w:sz w:val="18"/>
                <w:szCs w:val="18"/>
              </w:rPr>
              <w:t>Select all</w:t>
            </w:r>
            <w:r w:rsidRPr="6121CB6D">
              <w:rPr>
                <w:sz w:val="18"/>
                <w:szCs w:val="18"/>
              </w:rPr>
              <w:t xml:space="preserve"> in </w:t>
            </w:r>
            <w:r w:rsidRPr="6121CB6D">
              <w:rPr>
                <w:i/>
                <w:iCs/>
                <w:sz w:val="18"/>
                <w:szCs w:val="18"/>
              </w:rPr>
              <w:t>Regions</w:t>
            </w:r>
          </w:p>
          <w:p w14:paraId="7469321D" w14:textId="652E0305" w:rsidR="6121CB6D" w:rsidRDefault="6121CB6D" w:rsidP="6121CB6D">
            <w:pPr>
              <w:pStyle w:val="ListParagraph"/>
              <w:numPr>
                <w:ilvl w:val="0"/>
                <w:numId w:val="1"/>
              </w:numPr>
              <w:spacing w:after="160"/>
              <w:rPr>
                <w:rFonts w:eastAsiaTheme="minorEastAsia"/>
                <w:sz w:val="18"/>
                <w:szCs w:val="18"/>
              </w:rPr>
            </w:pPr>
            <w:r w:rsidRPr="6121CB6D">
              <w:rPr>
                <w:sz w:val="18"/>
                <w:szCs w:val="18"/>
              </w:rPr>
              <w:t xml:space="preserve">Select </w:t>
            </w:r>
            <w:r w:rsidRPr="6121CB6D">
              <w:rPr>
                <w:i/>
                <w:iCs/>
                <w:sz w:val="18"/>
                <w:szCs w:val="18"/>
              </w:rPr>
              <w:t>Save</w:t>
            </w:r>
          </w:p>
        </w:tc>
      </w:tr>
    </w:tbl>
    <w:p w14:paraId="2779EB62" w14:textId="162C5505" w:rsidR="6121CB6D" w:rsidRDefault="6121CB6D" w:rsidP="6121CB6D">
      <w:pPr>
        <w:rPr>
          <w:rFonts w:ascii="Arial" w:eastAsia="Arial" w:hAnsi="Arial" w:cs="Arial"/>
        </w:rPr>
      </w:pPr>
    </w:p>
    <w:p w14:paraId="5946603F" w14:textId="703BD6DF" w:rsidR="5152EEAB" w:rsidRDefault="5152EEAB" w:rsidP="5152EEAB">
      <w:pPr>
        <w:rPr>
          <w:rFonts w:ascii="Arial" w:eastAsia="Arial" w:hAnsi="Arial" w:cs="Arial"/>
        </w:rPr>
      </w:pPr>
    </w:p>
    <w:p w14:paraId="7ECF2124" w14:textId="6C6F828F" w:rsidR="22776462" w:rsidRDefault="22776462" w:rsidP="5152EEAB">
      <w:pPr>
        <w:rPr>
          <w:rFonts w:ascii="Arial" w:eastAsia="Arial" w:hAnsi="Arial" w:cs="Arial"/>
          <w:sz w:val="36"/>
          <w:szCs w:val="36"/>
        </w:rPr>
      </w:pPr>
      <w:r w:rsidRPr="5152EEAB">
        <w:rPr>
          <w:rFonts w:ascii="Arial" w:eastAsia="Arial" w:hAnsi="Arial" w:cs="Arial"/>
          <w:sz w:val="32"/>
          <w:szCs w:val="32"/>
        </w:rPr>
        <w:t>References</w:t>
      </w:r>
    </w:p>
    <w:p w14:paraId="1C3E33EC" w14:textId="03A4B11A" w:rsidR="22776462" w:rsidRDefault="00000000" w:rsidP="5152EEAB">
      <w:pPr>
        <w:pStyle w:val="ListParagraph"/>
        <w:numPr>
          <w:ilvl w:val="0"/>
          <w:numId w:val="8"/>
        </w:numPr>
        <w:rPr>
          <w:rFonts w:ascii="Arial" w:eastAsia="Arial" w:hAnsi="Arial" w:cs="Arial"/>
          <w:color w:val="000000" w:themeColor="text1"/>
        </w:rPr>
      </w:pPr>
      <w:hyperlink r:id="rId10">
        <w:r w:rsidR="19CB1716" w:rsidRPr="5152EEAB">
          <w:rPr>
            <w:rStyle w:val="Hyperlink"/>
            <w:rFonts w:ascii="Arial" w:eastAsia="Arial" w:hAnsi="Arial" w:cs="Arial"/>
            <w:color w:val="auto"/>
            <w:u w:val="none"/>
          </w:rPr>
          <w:t>https://www.stackrox.com/post/2020/01/top-5-kubernetes-vulnerabilities-of-2019-the-year-in-review/</w:t>
        </w:r>
      </w:hyperlink>
      <w:r w:rsidR="19CB1716" w:rsidRPr="5152EEAB">
        <w:rPr>
          <w:rFonts w:ascii="Arial" w:eastAsia="Arial" w:hAnsi="Arial" w:cs="Arial"/>
        </w:rPr>
        <w:t xml:space="preserve">  - Accessed March 8,2020</w:t>
      </w:r>
    </w:p>
    <w:p w14:paraId="01130A82" w14:textId="7B75110D" w:rsidR="19CB1716" w:rsidRDefault="19CB1716" w:rsidP="5152EEAB">
      <w:pPr>
        <w:pStyle w:val="ListParagraph"/>
        <w:numPr>
          <w:ilvl w:val="0"/>
          <w:numId w:val="8"/>
        </w:numPr>
        <w:rPr>
          <w:rFonts w:ascii="Arial" w:eastAsia="Arial" w:hAnsi="Arial" w:cs="Arial"/>
          <w:color w:val="000000" w:themeColor="text1"/>
        </w:rPr>
      </w:pPr>
      <w:r w:rsidRPr="5152EEAB">
        <w:rPr>
          <w:rFonts w:ascii="Arial" w:eastAsia="Arial" w:hAnsi="Arial" w:cs="Arial"/>
        </w:rPr>
        <w:t xml:space="preserve"> https://arstechnica.com/information-technology/2018/02/tesla-cloud-resources-are-hacked-to-run-cryptocurrency-mining-malware – Accessed March 8, 2020</w:t>
      </w:r>
    </w:p>
    <w:p w14:paraId="3C81A728" w14:textId="6F569154" w:rsidR="19CB1716" w:rsidRDefault="00000000" w:rsidP="5152EEAB">
      <w:pPr>
        <w:pStyle w:val="ListParagraph"/>
        <w:numPr>
          <w:ilvl w:val="0"/>
          <w:numId w:val="8"/>
        </w:numPr>
        <w:rPr>
          <w:rFonts w:ascii="Arial" w:eastAsia="Arial" w:hAnsi="Arial" w:cs="Arial"/>
          <w:color w:val="000000" w:themeColor="text1"/>
        </w:rPr>
      </w:pPr>
      <w:hyperlink r:id="rId11">
        <w:r w:rsidR="19CB1716" w:rsidRPr="5152EEAB">
          <w:rPr>
            <w:rStyle w:val="Hyperlink"/>
            <w:rFonts w:ascii="Arial" w:eastAsia="Arial" w:hAnsi="Arial" w:cs="Arial"/>
            <w:color w:val="auto"/>
            <w:u w:val="none"/>
          </w:rPr>
          <w:t>https://github.com/aquasecurity/kube-hunter</w:t>
        </w:r>
      </w:hyperlink>
      <w:r w:rsidR="19CB1716" w:rsidRPr="5152EEAB">
        <w:rPr>
          <w:rFonts w:ascii="Arial" w:eastAsia="Arial" w:hAnsi="Arial" w:cs="Arial"/>
        </w:rPr>
        <w:t xml:space="preserve"> - Accessed March 8, 2020</w:t>
      </w:r>
    </w:p>
    <w:sectPr w:rsidR="19CB1716" w:rsidSect="0002025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8F5B" w14:textId="77777777" w:rsidR="00A47675" w:rsidRDefault="00A47675" w:rsidP="00C014B0">
      <w:r>
        <w:separator/>
      </w:r>
    </w:p>
  </w:endnote>
  <w:endnote w:type="continuationSeparator" w:id="0">
    <w:p w14:paraId="7F71D434" w14:textId="77777777" w:rsidR="00A47675" w:rsidRDefault="00A47675" w:rsidP="00C0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73BC" w14:textId="77777777" w:rsidR="00C014B0" w:rsidRDefault="00C014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EBE30" w14:textId="77777777" w:rsidR="00685899" w:rsidRPr="00685899" w:rsidRDefault="00685899" w:rsidP="00685899">
    <w:pPr>
      <w:pStyle w:val="Footer"/>
      <w:rPr>
        <w:rFonts w:ascii="Segoe UI" w:hAnsi="Segoe UI" w:cs="Segoe UI"/>
        <w:color w:val="000000"/>
        <w:sz w:val="27"/>
        <w:szCs w:val="27"/>
        <w:shd w:val="clear" w:color="auto" w:fill="FFFFFF"/>
      </w:rPr>
    </w:pPr>
    <w:r w:rsidRPr="00685899">
      <w:rPr>
        <w:rFonts w:ascii="Segoe UI" w:hAnsi="Segoe UI" w:cs="Segoe UI"/>
        <w:color w:val="000000"/>
        <w:sz w:val="27"/>
        <w:szCs w:val="27"/>
        <w:shd w:val="clear" w:color="auto" w:fill="FFFFFF"/>
      </w:rPr>
      <w:t>(© 2022 The MITRE Corporation All Rights Reserved. Draft Content</w:t>
    </w:r>
  </w:p>
  <w:p w14:paraId="7309FB87" w14:textId="46031818" w:rsidR="00C014B0" w:rsidRDefault="00685899" w:rsidP="00685899">
    <w:pPr>
      <w:pStyle w:val="Footer"/>
    </w:pPr>
    <w:r w:rsidRPr="00685899">
      <w:rPr>
        <w:rFonts w:ascii="Segoe UI" w:hAnsi="Segoe UI" w:cs="Segoe UI"/>
        <w:color w:val="000000"/>
        <w:sz w:val="27"/>
        <w:szCs w:val="27"/>
        <w:shd w:val="clear" w:color="auto" w:fill="FFFFFF"/>
      </w:rPr>
      <w:t>Submission for Consideration by the CAVEAT Working Group)</w:t>
    </w:r>
  </w:p>
  <w:p w14:paraId="7B157909" w14:textId="77777777" w:rsidR="00C014B0" w:rsidRDefault="00C014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92DD9" w14:textId="77777777" w:rsidR="00C014B0" w:rsidRDefault="00C01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186E7" w14:textId="77777777" w:rsidR="00A47675" w:rsidRDefault="00A47675" w:rsidP="00C014B0">
      <w:r>
        <w:separator/>
      </w:r>
    </w:p>
  </w:footnote>
  <w:footnote w:type="continuationSeparator" w:id="0">
    <w:p w14:paraId="3B9D795C" w14:textId="77777777" w:rsidR="00A47675" w:rsidRDefault="00A47675" w:rsidP="00C01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6FA4" w14:textId="77777777" w:rsidR="00C014B0" w:rsidRDefault="00C01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DBD5" w14:textId="77777777" w:rsidR="00C014B0" w:rsidRDefault="00C014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E540" w14:textId="77777777" w:rsidR="00C014B0" w:rsidRDefault="00C01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EFC"/>
    <w:multiLevelType w:val="hybridMultilevel"/>
    <w:tmpl w:val="5958D748"/>
    <w:lvl w:ilvl="0" w:tplc="8424EA08">
      <w:start w:val="1"/>
      <w:numFmt w:val="decimal"/>
      <w:lvlText w:val="%1."/>
      <w:lvlJc w:val="left"/>
      <w:pPr>
        <w:ind w:left="720" w:hanging="360"/>
      </w:pPr>
    </w:lvl>
    <w:lvl w:ilvl="1" w:tplc="C7A45BFC">
      <w:start w:val="1"/>
      <w:numFmt w:val="lowerLetter"/>
      <w:lvlText w:val="%2."/>
      <w:lvlJc w:val="left"/>
      <w:pPr>
        <w:ind w:left="1440" w:hanging="360"/>
      </w:pPr>
    </w:lvl>
    <w:lvl w:ilvl="2" w:tplc="2F9CFC66">
      <w:start w:val="1"/>
      <w:numFmt w:val="lowerRoman"/>
      <w:lvlText w:val="%3."/>
      <w:lvlJc w:val="right"/>
      <w:pPr>
        <w:ind w:left="2160" w:hanging="180"/>
      </w:pPr>
    </w:lvl>
    <w:lvl w:ilvl="3" w:tplc="71FC73D4">
      <w:start w:val="1"/>
      <w:numFmt w:val="decimal"/>
      <w:lvlText w:val="%4."/>
      <w:lvlJc w:val="left"/>
      <w:pPr>
        <w:ind w:left="2880" w:hanging="360"/>
      </w:pPr>
    </w:lvl>
    <w:lvl w:ilvl="4" w:tplc="E70C39FC">
      <w:start w:val="1"/>
      <w:numFmt w:val="lowerLetter"/>
      <w:lvlText w:val="%5."/>
      <w:lvlJc w:val="left"/>
      <w:pPr>
        <w:ind w:left="3600" w:hanging="360"/>
      </w:pPr>
    </w:lvl>
    <w:lvl w:ilvl="5" w:tplc="E7261D2A">
      <w:start w:val="1"/>
      <w:numFmt w:val="lowerRoman"/>
      <w:lvlText w:val="%6."/>
      <w:lvlJc w:val="right"/>
      <w:pPr>
        <w:ind w:left="4320" w:hanging="180"/>
      </w:pPr>
    </w:lvl>
    <w:lvl w:ilvl="6" w:tplc="474A40C6">
      <w:start w:val="1"/>
      <w:numFmt w:val="decimal"/>
      <w:lvlText w:val="%7."/>
      <w:lvlJc w:val="left"/>
      <w:pPr>
        <w:ind w:left="5040" w:hanging="360"/>
      </w:pPr>
    </w:lvl>
    <w:lvl w:ilvl="7" w:tplc="547ED020">
      <w:start w:val="1"/>
      <w:numFmt w:val="lowerLetter"/>
      <w:lvlText w:val="%8."/>
      <w:lvlJc w:val="left"/>
      <w:pPr>
        <w:ind w:left="5760" w:hanging="360"/>
      </w:pPr>
    </w:lvl>
    <w:lvl w:ilvl="8" w:tplc="DD2EF07C">
      <w:start w:val="1"/>
      <w:numFmt w:val="lowerRoman"/>
      <w:lvlText w:val="%9."/>
      <w:lvlJc w:val="right"/>
      <w:pPr>
        <w:ind w:left="6480" w:hanging="180"/>
      </w:pPr>
    </w:lvl>
  </w:abstractNum>
  <w:abstractNum w:abstractNumId="1" w15:restartNumberingAfterBreak="0">
    <w:nsid w:val="2EE25F08"/>
    <w:multiLevelType w:val="hybridMultilevel"/>
    <w:tmpl w:val="FF82C612"/>
    <w:lvl w:ilvl="0" w:tplc="5D4A67F0">
      <w:start w:val="1"/>
      <w:numFmt w:val="decimal"/>
      <w:lvlText w:val="%1."/>
      <w:lvlJc w:val="left"/>
      <w:pPr>
        <w:ind w:left="720" w:hanging="360"/>
      </w:pPr>
    </w:lvl>
    <w:lvl w:ilvl="1" w:tplc="E43A350C">
      <w:start w:val="1"/>
      <w:numFmt w:val="lowerLetter"/>
      <w:lvlText w:val="%2."/>
      <w:lvlJc w:val="left"/>
      <w:pPr>
        <w:ind w:left="1440" w:hanging="360"/>
      </w:pPr>
    </w:lvl>
    <w:lvl w:ilvl="2" w:tplc="78E8DFCC">
      <w:start w:val="1"/>
      <w:numFmt w:val="lowerRoman"/>
      <w:lvlText w:val="%3."/>
      <w:lvlJc w:val="right"/>
      <w:pPr>
        <w:ind w:left="2160" w:hanging="180"/>
      </w:pPr>
    </w:lvl>
    <w:lvl w:ilvl="3" w:tplc="31CE31E6">
      <w:start w:val="1"/>
      <w:numFmt w:val="decimal"/>
      <w:lvlText w:val="%4."/>
      <w:lvlJc w:val="left"/>
      <w:pPr>
        <w:ind w:left="2880" w:hanging="360"/>
      </w:pPr>
    </w:lvl>
    <w:lvl w:ilvl="4" w:tplc="B78E4018">
      <w:start w:val="1"/>
      <w:numFmt w:val="lowerLetter"/>
      <w:lvlText w:val="%5."/>
      <w:lvlJc w:val="left"/>
      <w:pPr>
        <w:ind w:left="3600" w:hanging="360"/>
      </w:pPr>
    </w:lvl>
    <w:lvl w:ilvl="5" w:tplc="48346098">
      <w:start w:val="1"/>
      <w:numFmt w:val="lowerRoman"/>
      <w:lvlText w:val="%6."/>
      <w:lvlJc w:val="right"/>
      <w:pPr>
        <w:ind w:left="4320" w:hanging="180"/>
      </w:pPr>
    </w:lvl>
    <w:lvl w:ilvl="6" w:tplc="07A0E1C4">
      <w:start w:val="1"/>
      <w:numFmt w:val="decimal"/>
      <w:lvlText w:val="%7."/>
      <w:lvlJc w:val="left"/>
      <w:pPr>
        <w:ind w:left="5040" w:hanging="360"/>
      </w:pPr>
    </w:lvl>
    <w:lvl w:ilvl="7" w:tplc="E0B2BB92">
      <w:start w:val="1"/>
      <w:numFmt w:val="lowerLetter"/>
      <w:lvlText w:val="%8."/>
      <w:lvlJc w:val="left"/>
      <w:pPr>
        <w:ind w:left="5760" w:hanging="360"/>
      </w:pPr>
    </w:lvl>
    <w:lvl w:ilvl="8" w:tplc="552CEA20">
      <w:start w:val="1"/>
      <w:numFmt w:val="lowerRoman"/>
      <w:lvlText w:val="%9."/>
      <w:lvlJc w:val="right"/>
      <w:pPr>
        <w:ind w:left="6480" w:hanging="180"/>
      </w:pPr>
    </w:lvl>
  </w:abstractNum>
  <w:abstractNum w:abstractNumId="2" w15:restartNumberingAfterBreak="0">
    <w:nsid w:val="37033F6D"/>
    <w:multiLevelType w:val="hybridMultilevel"/>
    <w:tmpl w:val="E5CC701C"/>
    <w:lvl w:ilvl="0" w:tplc="6CB4BB5C">
      <w:start w:val="1"/>
      <w:numFmt w:val="decimal"/>
      <w:lvlText w:val="%1."/>
      <w:lvlJc w:val="left"/>
      <w:pPr>
        <w:ind w:left="720" w:hanging="360"/>
      </w:pPr>
    </w:lvl>
    <w:lvl w:ilvl="1" w:tplc="26E471A6">
      <w:start w:val="1"/>
      <w:numFmt w:val="lowerLetter"/>
      <w:lvlText w:val="%2."/>
      <w:lvlJc w:val="left"/>
      <w:pPr>
        <w:ind w:left="1440" w:hanging="360"/>
      </w:pPr>
    </w:lvl>
    <w:lvl w:ilvl="2" w:tplc="4E0A477A">
      <w:start w:val="1"/>
      <w:numFmt w:val="lowerRoman"/>
      <w:lvlText w:val="%3."/>
      <w:lvlJc w:val="right"/>
      <w:pPr>
        <w:ind w:left="2160" w:hanging="180"/>
      </w:pPr>
    </w:lvl>
    <w:lvl w:ilvl="3" w:tplc="83E80362">
      <w:start w:val="1"/>
      <w:numFmt w:val="decimal"/>
      <w:lvlText w:val="%4."/>
      <w:lvlJc w:val="left"/>
      <w:pPr>
        <w:ind w:left="2880" w:hanging="360"/>
      </w:pPr>
    </w:lvl>
    <w:lvl w:ilvl="4" w:tplc="0FB00FB8">
      <w:start w:val="1"/>
      <w:numFmt w:val="lowerLetter"/>
      <w:lvlText w:val="%5."/>
      <w:lvlJc w:val="left"/>
      <w:pPr>
        <w:ind w:left="3600" w:hanging="360"/>
      </w:pPr>
    </w:lvl>
    <w:lvl w:ilvl="5" w:tplc="8C086F34">
      <w:start w:val="1"/>
      <w:numFmt w:val="lowerRoman"/>
      <w:lvlText w:val="%6."/>
      <w:lvlJc w:val="right"/>
      <w:pPr>
        <w:ind w:left="4320" w:hanging="180"/>
      </w:pPr>
    </w:lvl>
    <w:lvl w:ilvl="6" w:tplc="B3FA0E86">
      <w:start w:val="1"/>
      <w:numFmt w:val="decimal"/>
      <w:lvlText w:val="%7."/>
      <w:lvlJc w:val="left"/>
      <w:pPr>
        <w:ind w:left="5040" w:hanging="360"/>
      </w:pPr>
    </w:lvl>
    <w:lvl w:ilvl="7" w:tplc="AD34324A">
      <w:start w:val="1"/>
      <w:numFmt w:val="lowerLetter"/>
      <w:lvlText w:val="%8."/>
      <w:lvlJc w:val="left"/>
      <w:pPr>
        <w:ind w:left="5760" w:hanging="360"/>
      </w:pPr>
    </w:lvl>
    <w:lvl w:ilvl="8" w:tplc="ABF0C6D6">
      <w:start w:val="1"/>
      <w:numFmt w:val="lowerRoman"/>
      <w:lvlText w:val="%9."/>
      <w:lvlJc w:val="right"/>
      <w:pPr>
        <w:ind w:left="6480" w:hanging="180"/>
      </w:pPr>
    </w:lvl>
  </w:abstractNum>
  <w:abstractNum w:abstractNumId="3" w15:restartNumberingAfterBreak="0">
    <w:nsid w:val="39581371"/>
    <w:multiLevelType w:val="hybridMultilevel"/>
    <w:tmpl w:val="1F240BB2"/>
    <w:lvl w:ilvl="0" w:tplc="04523BC2">
      <w:start w:val="1"/>
      <w:numFmt w:val="decimal"/>
      <w:lvlText w:val="%1."/>
      <w:lvlJc w:val="left"/>
      <w:pPr>
        <w:ind w:left="720" w:hanging="360"/>
      </w:pPr>
    </w:lvl>
    <w:lvl w:ilvl="1" w:tplc="CE1EE520">
      <w:start w:val="1"/>
      <w:numFmt w:val="lowerLetter"/>
      <w:lvlText w:val="%2."/>
      <w:lvlJc w:val="left"/>
      <w:pPr>
        <w:ind w:left="1440" w:hanging="360"/>
      </w:pPr>
    </w:lvl>
    <w:lvl w:ilvl="2" w:tplc="96BE85CC">
      <w:start w:val="1"/>
      <w:numFmt w:val="lowerRoman"/>
      <w:lvlText w:val="%3."/>
      <w:lvlJc w:val="right"/>
      <w:pPr>
        <w:ind w:left="2160" w:hanging="180"/>
      </w:pPr>
    </w:lvl>
    <w:lvl w:ilvl="3" w:tplc="86A25954">
      <w:start w:val="1"/>
      <w:numFmt w:val="decimal"/>
      <w:lvlText w:val="%4."/>
      <w:lvlJc w:val="left"/>
      <w:pPr>
        <w:ind w:left="2880" w:hanging="360"/>
      </w:pPr>
    </w:lvl>
    <w:lvl w:ilvl="4" w:tplc="40A0A2A2">
      <w:start w:val="1"/>
      <w:numFmt w:val="lowerLetter"/>
      <w:lvlText w:val="%5."/>
      <w:lvlJc w:val="left"/>
      <w:pPr>
        <w:ind w:left="3600" w:hanging="360"/>
      </w:pPr>
    </w:lvl>
    <w:lvl w:ilvl="5" w:tplc="9A58A2DE">
      <w:start w:val="1"/>
      <w:numFmt w:val="lowerRoman"/>
      <w:lvlText w:val="%6."/>
      <w:lvlJc w:val="right"/>
      <w:pPr>
        <w:ind w:left="4320" w:hanging="180"/>
      </w:pPr>
    </w:lvl>
    <w:lvl w:ilvl="6" w:tplc="AAA4C554">
      <w:start w:val="1"/>
      <w:numFmt w:val="decimal"/>
      <w:lvlText w:val="%7."/>
      <w:lvlJc w:val="left"/>
      <w:pPr>
        <w:ind w:left="5040" w:hanging="360"/>
      </w:pPr>
    </w:lvl>
    <w:lvl w:ilvl="7" w:tplc="B1E2B56A">
      <w:start w:val="1"/>
      <w:numFmt w:val="lowerLetter"/>
      <w:lvlText w:val="%8."/>
      <w:lvlJc w:val="left"/>
      <w:pPr>
        <w:ind w:left="5760" w:hanging="360"/>
      </w:pPr>
    </w:lvl>
    <w:lvl w:ilvl="8" w:tplc="3A1CD572">
      <w:start w:val="1"/>
      <w:numFmt w:val="lowerRoman"/>
      <w:lvlText w:val="%9."/>
      <w:lvlJc w:val="right"/>
      <w:pPr>
        <w:ind w:left="6480" w:hanging="180"/>
      </w:pPr>
    </w:lvl>
  </w:abstractNum>
  <w:abstractNum w:abstractNumId="4" w15:restartNumberingAfterBreak="0">
    <w:nsid w:val="3C39209F"/>
    <w:multiLevelType w:val="hybridMultilevel"/>
    <w:tmpl w:val="3ED62BD0"/>
    <w:lvl w:ilvl="0" w:tplc="2A508A96">
      <w:start w:val="1"/>
      <w:numFmt w:val="decimal"/>
      <w:lvlText w:val="%1."/>
      <w:lvlJc w:val="left"/>
      <w:pPr>
        <w:ind w:left="720" w:hanging="360"/>
      </w:pPr>
    </w:lvl>
    <w:lvl w:ilvl="1" w:tplc="13CCB642">
      <w:start w:val="1"/>
      <w:numFmt w:val="lowerLetter"/>
      <w:lvlText w:val="%2."/>
      <w:lvlJc w:val="left"/>
      <w:pPr>
        <w:ind w:left="1440" w:hanging="360"/>
      </w:pPr>
    </w:lvl>
    <w:lvl w:ilvl="2" w:tplc="886C3392">
      <w:start w:val="1"/>
      <w:numFmt w:val="lowerRoman"/>
      <w:lvlText w:val="%3."/>
      <w:lvlJc w:val="right"/>
      <w:pPr>
        <w:ind w:left="2160" w:hanging="180"/>
      </w:pPr>
    </w:lvl>
    <w:lvl w:ilvl="3" w:tplc="D21627BC">
      <w:start w:val="1"/>
      <w:numFmt w:val="decimal"/>
      <w:lvlText w:val="%4."/>
      <w:lvlJc w:val="left"/>
      <w:pPr>
        <w:ind w:left="2880" w:hanging="360"/>
      </w:pPr>
    </w:lvl>
    <w:lvl w:ilvl="4" w:tplc="BFE8CAD0">
      <w:start w:val="1"/>
      <w:numFmt w:val="lowerLetter"/>
      <w:lvlText w:val="%5."/>
      <w:lvlJc w:val="left"/>
      <w:pPr>
        <w:ind w:left="3600" w:hanging="360"/>
      </w:pPr>
    </w:lvl>
    <w:lvl w:ilvl="5" w:tplc="3DC0494C">
      <w:start w:val="1"/>
      <w:numFmt w:val="lowerRoman"/>
      <w:lvlText w:val="%6."/>
      <w:lvlJc w:val="right"/>
      <w:pPr>
        <w:ind w:left="4320" w:hanging="180"/>
      </w:pPr>
    </w:lvl>
    <w:lvl w:ilvl="6" w:tplc="3E7C77E2">
      <w:start w:val="1"/>
      <w:numFmt w:val="decimal"/>
      <w:lvlText w:val="%7."/>
      <w:lvlJc w:val="left"/>
      <w:pPr>
        <w:ind w:left="5040" w:hanging="360"/>
      </w:pPr>
    </w:lvl>
    <w:lvl w:ilvl="7" w:tplc="7EA6375E">
      <w:start w:val="1"/>
      <w:numFmt w:val="lowerLetter"/>
      <w:lvlText w:val="%8."/>
      <w:lvlJc w:val="left"/>
      <w:pPr>
        <w:ind w:left="5760" w:hanging="360"/>
      </w:pPr>
    </w:lvl>
    <w:lvl w:ilvl="8" w:tplc="883AB008">
      <w:start w:val="1"/>
      <w:numFmt w:val="lowerRoman"/>
      <w:lvlText w:val="%9."/>
      <w:lvlJc w:val="right"/>
      <w:pPr>
        <w:ind w:left="6480" w:hanging="180"/>
      </w:pPr>
    </w:lvl>
  </w:abstractNum>
  <w:abstractNum w:abstractNumId="5" w15:restartNumberingAfterBreak="0">
    <w:nsid w:val="3FDA4059"/>
    <w:multiLevelType w:val="hybridMultilevel"/>
    <w:tmpl w:val="AFCA6266"/>
    <w:lvl w:ilvl="0" w:tplc="40763CFA">
      <w:start w:val="1"/>
      <w:numFmt w:val="decimal"/>
      <w:lvlText w:val="%1."/>
      <w:lvlJc w:val="left"/>
      <w:pPr>
        <w:ind w:left="720" w:hanging="360"/>
      </w:pPr>
    </w:lvl>
    <w:lvl w:ilvl="1" w:tplc="AFCA8CAC">
      <w:start w:val="1"/>
      <w:numFmt w:val="lowerLetter"/>
      <w:lvlText w:val="%2."/>
      <w:lvlJc w:val="left"/>
      <w:pPr>
        <w:ind w:left="1440" w:hanging="360"/>
      </w:pPr>
    </w:lvl>
    <w:lvl w:ilvl="2" w:tplc="24147A54">
      <w:start w:val="1"/>
      <w:numFmt w:val="lowerRoman"/>
      <w:lvlText w:val="%3."/>
      <w:lvlJc w:val="right"/>
      <w:pPr>
        <w:ind w:left="2160" w:hanging="180"/>
      </w:pPr>
    </w:lvl>
    <w:lvl w:ilvl="3" w:tplc="5F56F04A">
      <w:start w:val="1"/>
      <w:numFmt w:val="decimal"/>
      <w:lvlText w:val="%4."/>
      <w:lvlJc w:val="left"/>
      <w:pPr>
        <w:ind w:left="2880" w:hanging="360"/>
      </w:pPr>
    </w:lvl>
    <w:lvl w:ilvl="4" w:tplc="C62E8720">
      <w:start w:val="1"/>
      <w:numFmt w:val="lowerLetter"/>
      <w:lvlText w:val="%5."/>
      <w:lvlJc w:val="left"/>
      <w:pPr>
        <w:ind w:left="3600" w:hanging="360"/>
      </w:pPr>
    </w:lvl>
    <w:lvl w:ilvl="5" w:tplc="5D087820">
      <w:start w:val="1"/>
      <w:numFmt w:val="lowerRoman"/>
      <w:lvlText w:val="%6."/>
      <w:lvlJc w:val="right"/>
      <w:pPr>
        <w:ind w:left="4320" w:hanging="180"/>
      </w:pPr>
    </w:lvl>
    <w:lvl w:ilvl="6" w:tplc="F24CFB90">
      <w:start w:val="1"/>
      <w:numFmt w:val="decimal"/>
      <w:lvlText w:val="%7."/>
      <w:lvlJc w:val="left"/>
      <w:pPr>
        <w:ind w:left="5040" w:hanging="360"/>
      </w:pPr>
    </w:lvl>
    <w:lvl w:ilvl="7" w:tplc="7A823A2C">
      <w:start w:val="1"/>
      <w:numFmt w:val="lowerLetter"/>
      <w:lvlText w:val="%8."/>
      <w:lvlJc w:val="left"/>
      <w:pPr>
        <w:ind w:left="5760" w:hanging="360"/>
      </w:pPr>
    </w:lvl>
    <w:lvl w:ilvl="8" w:tplc="2F5086DE">
      <w:start w:val="1"/>
      <w:numFmt w:val="lowerRoman"/>
      <w:lvlText w:val="%9."/>
      <w:lvlJc w:val="right"/>
      <w:pPr>
        <w:ind w:left="6480" w:hanging="180"/>
      </w:pPr>
    </w:lvl>
  </w:abstractNum>
  <w:abstractNum w:abstractNumId="6" w15:restartNumberingAfterBreak="0">
    <w:nsid w:val="56C0485D"/>
    <w:multiLevelType w:val="hybridMultilevel"/>
    <w:tmpl w:val="976EC8C4"/>
    <w:lvl w:ilvl="0" w:tplc="A922ED70">
      <w:start w:val="1"/>
      <w:numFmt w:val="decimal"/>
      <w:lvlText w:val="%1."/>
      <w:lvlJc w:val="left"/>
      <w:pPr>
        <w:ind w:left="720" w:hanging="360"/>
      </w:pPr>
    </w:lvl>
    <w:lvl w:ilvl="1" w:tplc="A75297F6">
      <w:start w:val="1"/>
      <w:numFmt w:val="lowerLetter"/>
      <w:lvlText w:val="%2."/>
      <w:lvlJc w:val="left"/>
      <w:pPr>
        <w:ind w:left="1440" w:hanging="360"/>
      </w:pPr>
    </w:lvl>
    <w:lvl w:ilvl="2" w:tplc="222434D6">
      <w:start w:val="1"/>
      <w:numFmt w:val="lowerRoman"/>
      <w:lvlText w:val="%3."/>
      <w:lvlJc w:val="right"/>
      <w:pPr>
        <w:ind w:left="2160" w:hanging="180"/>
      </w:pPr>
    </w:lvl>
    <w:lvl w:ilvl="3" w:tplc="7E24B5B0">
      <w:start w:val="1"/>
      <w:numFmt w:val="decimal"/>
      <w:lvlText w:val="%4."/>
      <w:lvlJc w:val="left"/>
      <w:pPr>
        <w:ind w:left="2880" w:hanging="360"/>
      </w:pPr>
    </w:lvl>
    <w:lvl w:ilvl="4" w:tplc="C66E1456">
      <w:start w:val="1"/>
      <w:numFmt w:val="lowerLetter"/>
      <w:lvlText w:val="%5."/>
      <w:lvlJc w:val="left"/>
      <w:pPr>
        <w:ind w:left="3600" w:hanging="360"/>
      </w:pPr>
    </w:lvl>
    <w:lvl w:ilvl="5" w:tplc="A0EC1BBC">
      <w:start w:val="1"/>
      <w:numFmt w:val="lowerRoman"/>
      <w:lvlText w:val="%6."/>
      <w:lvlJc w:val="right"/>
      <w:pPr>
        <w:ind w:left="4320" w:hanging="180"/>
      </w:pPr>
    </w:lvl>
    <w:lvl w:ilvl="6" w:tplc="47BA34F8">
      <w:start w:val="1"/>
      <w:numFmt w:val="decimal"/>
      <w:lvlText w:val="%7."/>
      <w:lvlJc w:val="left"/>
      <w:pPr>
        <w:ind w:left="5040" w:hanging="360"/>
      </w:pPr>
    </w:lvl>
    <w:lvl w:ilvl="7" w:tplc="667AE0F8">
      <w:start w:val="1"/>
      <w:numFmt w:val="lowerLetter"/>
      <w:lvlText w:val="%8."/>
      <w:lvlJc w:val="left"/>
      <w:pPr>
        <w:ind w:left="5760" w:hanging="360"/>
      </w:pPr>
    </w:lvl>
    <w:lvl w:ilvl="8" w:tplc="2D02243A">
      <w:start w:val="1"/>
      <w:numFmt w:val="lowerRoman"/>
      <w:lvlText w:val="%9."/>
      <w:lvlJc w:val="right"/>
      <w:pPr>
        <w:ind w:left="6480" w:hanging="180"/>
      </w:pPr>
    </w:lvl>
  </w:abstractNum>
  <w:abstractNum w:abstractNumId="7" w15:restartNumberingAfterBreak="0">
    <w:nsid w:val="5F8D6798"/>
    <w:multiLevelType w:val="hybridMultilevel"/>
    <w:tmpl w:val="F9D02CA8"/>
    <w:lvl w:ilvl="0" w:tplc="922E9C74">
      <w:start w:val="1"/>
      <w:numFmt w:val="bullet"/>
      <w:lvlText w:val=""/>
      <w:lvlJc w:val="left"/>
      <w:pPr>
        <w:ind w:left="720" w:hanging="360"/>
      </w:pPr>
      <w:rPr>
        <w:rFonts w:ascii="Symbol" w:hAnsi="Symbol" w:hint="default"/>
      </w:rPr>
    </w:lvl>
    <w:lvl w:ilvl="1" w:tplc="A58447D6">
      <w:start w:val="1"/>
      <w:numFmt w:val="bullet"/>
      <w:lvlText w:val="o"/>
      <w:lvlJc w:val="left"/>
      <w:pPr>
        <w:ind w:left="1440" w:hanging="360"/>
      </w:pPr>
      <w:rPr>
        <w:rFonts w:ascii="Courier New" w:hAnsi="Courier New" w:hint="default"/>
      </w:rPr>
    </w:lvl>
    <w:lvl w:ilvl="2" w:tplc="5F665314">
      <w:start w:val="1"/>
      <w:numFmt w:val="bullet"/>
      <w:lvlText w:val=""/>
      <w:lvlJc w:val="left"/>
      <w:pPr>
        <w:ind w:left="2160" w:hanging="360"/>
      </w:pPr>
      <w:rPr>
        <w:rFonts w:ascii="Wingdings" w:hAnsi="Wingdings" w:hint="default"/>
      </w:rPr>
    </w:lvl>
    <w:lvl w:ilvl="3" w:tplc="BD5ADDF2">
      <w:start w:val="1"/>
      <w:numFmt w:val="bullet"/>
      <w:lvlText w:val=""/>
      <w:lvlJc w:val="left"/>
      <w:pPr>
        <w:ind w:left="2880" w:hanging="360"/>
      </w:pPr>
      <w:rPr>
        <w:rFonts w:ascii="Symbol" w:hAnsi="Symbol" w:hint="default"/>
      </w:rPr>
    </w:lvl>
    <w:lvl w:ilvl="4" w:tplc="30A8062E">
      <w:start w:val="1"/>
      <w:numFmt w:val="bullet"/>
      <w:lvlText w:val="o"/>
      <w:lvlJc w:val="left"/>
      <w:pPr>
        <w:ind w:left="3600" w:hanging="360"/>
      </w:pPr>
      <w:rPr>
        <w:rFonts w:ascii="Courier New" w:hAnsi="Courier New" w:hint="default"/>
      </w:rPr>
    </w:lvl>
    <w:lvl w:ilvl="5" w:tplc="89C00D76">
      <w:start w:val="1"/>
      <w:numFmt w:val="bullet"/>
      <w:lvlText w:val=""/>
      <w:lvlJc w:val="left"/>
      <w:pPr>
        <w:ind w:left="4320" w:hanging="360"/>
      </w:pPr>
      <w:rPr>
        <w:rFonts w:ascii="Wingdings" w:hAnsi="Wingdings" w:hint="default"/>
      </w:rPr>
    </w:lvl>
    <w:lvl w:ilvl="6" w:tplc="C780F548">
      <w:start w:val="1"/>
      <w:numFmt w:val="bullet"/>
      <w:lvlText w:val=""/>
      <w:lvlJc w:val="left"/>
      <w:pPr>
        <w:ind w:left="5040" w:hanging="360"/>
      </w:pPr>
      <w:rPr>
        <w:rFonts w:ascii="Symbol" w:hAnsi="Symbol" w:hint="default"/>
      </w:rPr>
    </w:lvl>
    <w:lvl w:ilvl="7" w:tplc="59CE977A">
      <w:start w:val="1"/>
      <w:numFmt w:val="bullet"/>
      <w:lvlText w:val="o"/>
      <w:lvlJc w:val="left"/>
      <w:pPr>
        <w:ind w:left="5760" w:hanging="360"/>
      </w:pPr>
      <w:rPr>
        <w:rFonts w:ascii="Courier New" w:hAnsi="Courier New" w:hint="default"/>
      </w:rPr>
    </w:lvl>
    <w:lvl w:ilvl="8" w:tplc="C56AFE82">
      <w:start w:val="1"/>
      <w:numFmt w:val="bullet"/>
      <w:lvlText w:val=""/>
      <w:lvlJc w:val="left"/>
      <w:pPr>
        <w:ind w:left="6480" w:hanging="360"/>
      </w:pPr>
      <w:rPr>
        <w:rFonts w:ascii="Wingdings" w:hAnsi="Wingdings" w:hint="default"/>
      </w:rPr>
    </w:lvl>
  </w:abstractNum>
  <w:abstractNum w:abstractNumId="8" w15:restartNumberingAfterBreak="0">
    <w:nsid w:val="7A6A0DBA"/>
    <w:multiLevelType w:val="hybridMultilevel"/>
    <w:tmpl w:val="976EDEA8"/>
    <w:lvl w:ilvl="0" w:tplc="5C9C67A4">
      <w:start w:val="1"/>
      <w:numFmt w:val="decimal"/>
      <w:lvlText w:val="%1."/>
      <w:lvlJc w:val="left"/>
      <w:pPr>
        <w:ind w:left="720" w:hanging="360"/>
      </w:pPr>
    </w:lvl>
    <w:lvl w:ilvl="1" w:tplc="87D8E5E0">
      <w:start w:val="1"/>
      <w:numFmt w:val="lowerLetter"/>
      <w:lvlText w:val="%2."/>
      <w:lvlJc w:val="left"/>
      <w:pPr>
        <w:ind w:left="1440" w:hanging="360"/>
      </w:pPr>
    </w:lvl>
    <w:lvl w:ilvl="2" w:tplc="404ADAE2">
      <w:start w:val="1"/>
      <w:numFmt w:val="lowerRoman"/>
      <w:lvlText w:val="%3."/>
      <w:lvlJc w:val="right"/>
      <w:pPr>
        <w:ind w:left="2160" w:hanging="180"/>
      </w:pPr>
    </w:lvl>
    <w:lvl w:ilvl="3" w:tplc="B0901FC0">
      <w:start w:val="1"/>
      <w:numFmt w:val="decimal"/>
      <w:lvlText w:val="%4."/>
      <w:lvlJc w:val="left"/>
      <w:pPr>
        <w:ind w:left="2880" w:hanging="360"/>
      </w:pPr>
    </w:lvl>
    <w:lvl w:ilvl="4" w:tplc="52B09BFA">
      <w:start w:val="1"/>
      <w:numFmt w:val="lowerLetter"/>
      <w:lvlText w:val="%5."/>
      <w:lvlJc w:val="left"/>
      <w:pPr>
        <w:ind w:left="3600" w:hanging="360"/>
      </w:pPr>
    </w:lvl>
    <w:lvl w:ilvl="5" w:tplc="4F562496">
      <w:start w:val="1"/>
      <w:numFmt w:val="lowerRoman"/>
      <w:lvlText w:val="%6."/>
      <w:lvlJc w:val="right"/>
      <w:pPr>
        <w:ind w:left="4320" w:hanging="180"/>
      </w:pPr>
    </w:lvl>
    <w:lvl w:ilvl="6" w:tplc="1534D656">
      <w:start w:val="1"/>
      <w:numFmt w:val="decimal"/>
      <w:lvlText w:val="%7."/>
      <w:lvlJc w:val="left"/>
      <w:pPr>
        <w:ind w:left="5040" w:hanging="360"/>
      </w:pPr>
    </w:lvl>
    <w:lvl w:ilvl="7" w:tplc="3684ECDA">
      <w:start w:val="1"/>
      <w:numFmt w:val="lowerLetter"/>
      <w:lvlText w:val="%8."/>
      <w:lvlJc w:val="left"/>
      <w:pPr>
        <w:ind w:left="5760" w:hanging="360"/>
      </w:pPr>
    </w:lvl>
    <w:lvl w:ilvl="8" w:tplc="F1525800">
      <w:start w:val="1"/>
      <w:numFmt w:val="lowerRoman"/>
      <w:lvlText w:val="%9."/>
      <w:lvlJc w:val="right"/>
      <w:pPr>
        <w:ind w:left="6480" w:hanging="180"/>
      </w:pPr>
    </w:lvl>
  </w:abstractNum>
  <w:num w:numId="1" w16cid:durableId="1836460551">
    <w:abstractNumId w:val="2"/>
  </w:num>
  <w:num w:numId="2" w16cid:durableId="1786189240">
    <w:abstractNumId w:val="6"/>
  </w:num>
  <w:num w:numId="3" w16cid:durableId="1642230424">
    <w:abstractNumId w:val="0"/>
  </w:num>
  <w:num w:numId="4" w16cid:durableId="612127129">
    <w:abstractNumId w:val="1"/>
  </w:num>
  <w:num w:numId="5" w16cid:durableId="36124716">
    <w:abstractNumId w:val="5"/>
  </w:num>
  <w:num w:numId="6" w16cid:durableId="1203637690">
    <w:abstractNumId w:val="3"/>
  </w:num>
  <w:num w:numId="7" w16cid:durableId="1876655589">
    <w:abstractNumId w:val="8"/>
  </w:num>
  <w:num w:numId="8" w16cid:durableId="1205750648">
    <w:abstractNumId w:val="4"/>
  </w:num>
  <w:num w:numId="9" w16cid:durableId="1855611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0B"/>
    <w:rsid w:val="00020259"/>
    <w:rsid w:val="001E20F6"/>
    <w:rsid w:val="00685899"/>
    <w:rsid w:val="0090480B"/>
    <w:rsid w:val="00A47675"/>
    <w:rsid w:val="00A6505C"/>
    <w:rsid w:val="00C014B0"/>
    <w:rsid w:val="058A0387"/>
    <w:rsid w:val="05EB3E1F"/>
    <w:rsid w:val="091FC36C"/>
    <w:rsid w:val="19AD8788"/>
    <w:rsid w:val="19CB1716"/>
    <w:rsid w:val="1D65DECD"/>
    <w:rsid w:val="22776462"/>
    <w:rsid w:val="26998C86"/>
    <w:rsid w:val="274F3B7D"/>
    <w:rsid w:val="2B9244EF"/>
    <w:rsid w:val="2C09B797"/>
    <w:rsid w:val="3635008C"/>
    <w:rsid w:val="3A08A368"/>
    <w:rsid w:val="3DC28DA0"/>
    <w:rsid w:val="419C61DD"/>
    <w:rsid w:val="45FB3D73"/>
    <w:rsid w:val="51009113"/>
    <w:rsid w:val="5152EEAB"/>
    <w:rsid w:val="53301264"/>
    <w:rsid w:val="533EE068"/>
    <w:rsid w:val="554F926C"/>
    <w:rsid w:val="5826B53E"/>
    <w:rsid w:val="59BBA653"/>
    <w:rsid w:val="6121CB6D"/>
    <w:rsid w:val="636AF895"/>
    <w:rsid w:val="66EBE2CC"/>
    <w:rsid w:val="6ADE6BF1"/>
    <w:rsid w:val="6F02AC69"/>
    <w:rsid w:val="7173AD19"/>
    <w:rsid w:val="71BCDFC4"/>
    <w:rsid w:val="768E38B7"/>
    <w:rsid w:val="7891A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88D1C"/>
  <w15:chartTrackingRefBased/>
  <w15:docId w15:val="{91269ED2-4A67-A947-8113-F23D3043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0480B"/>
  </w:style>
  <w:style w:type="character" w:customStyle="1" w:styleId="eop">
    <w:name w:val="eop"/>
    <w:basedOn w:val="DefaultParagraphFont"/>
    <w:rsid w:val="0090480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014B0"/>
    <w:pPr>
      <w:tabs>
        <w:tab w:val="center" w:pos="4680"/>
        <w:tab w:val="right" w:pos="9360"/>
      </w:tabs>
    </w:pPr>
  </w:style>
  <w:style w:type="character" w:customStyle="1" w:styleId="HeaderChar">
    <w:name w:val="Header Char"/>
    <w:basedOn w:val="DefaultParagraphFont"/>
    <w:link w:val="Header"/>
    <w:uiPriority w:val="99"/>
    <w:rsid w:val="00C014B0"/>
  </w:style>
  <w:style w:type="paragraph" w:styleId="Footer">
    <w:name w:val="footer"/>
    <w:basedOn w:val="Normal"/>
    <w:link w:val="FooterChar"/>
    <w:uiPriority w:val="99"/>
    <w:unhideWhenUsed/>
    <w:rsid w:val="00C014B0"/>
    <w:pPr>
      <w:tabs>
        <w:tab w:val="center" w:pos="4680"/>
        <w:tab w:val="right" w:pos="9360"/>
      </w:tabs>
    </w:pPr>
  </w:style>
  <w:style w:type="character" w:customStyle="1" w:styleId="FooterChar">
    <w:name w:val="Footer Char"/>
    <w:basedOn w:val="DefaultParagraphFont"/>
    <w:link w:val="Footer"/>
    <w:uiPriority w:val="99"/>
    <w:rsid w:val="00C0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27955">
      <w:bodyDiv w:val="1"/>
      <w:marLeft w:val="0"/>
      <w:marRight w:val="0"/>
      <w:marTop w:val="0"/>
      <w:marBottom w:val="0"/>
      <w:divBdr>
        <w:top w:val="none" w:sz="0" w:space="0" w:color="auto"/>
        <w:left w:val="none" w:sz="0" w:space="0" w:color="auto"/>
        <w:bottom w:val="none" w:sz="0" w:space="0" w:color="auto"/>
        <w:right w:val="none" w:sz="0" w:space="0" w:color="auto"/>
      </w:divBdr>
    </w:div>
    <w:div w:id="75381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quasecurity/kube-hunter"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stackrox.com/post/2020/01/top-5-kubernetes-vulnerabilities-of-2019-the-year-in-review/"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9F60DA-27DC-49D7-9713-1966DDBFD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4EBD0F-0F23-44F5-B944-230DF22C7BEF}">
  <ds:schemaRefs>
    <ds:schemaRef ds:uri="http://schemas.microsoft.com/sharepoint/v3/contenttype/forms"/>
  </ds:schemaRefs>
</ds:datastoreItem>
</file>

<file path=customXml/itemProps3.xml><?xml version="1.0" encoding="utf-8"?>
<ds:datastoreItem xmlns:ds="http://schemas.openxmlformats.org/officeDocument/2006/customXml" ds:itemID="{6486E7A3-FC8A-4743-86F7-B53D1B2828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Kerry S.</dc:creator>
  <cp:keywords/>
  <dc:description/>
  <cp:lastModifiedBy>Kurt Seifried</cp:lastModifiedBy>
  <cp:revision>14</cp:revision>
  <dcterms:created xsi:type="dcterms:W3CDTF">2020-02-12T20:20:00Z</dcterms:created>
  <dcterms:modified xsi:type="dcterms:W3CDTF">2023-12-25T17:18:00Z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