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5FB9" w14:textId="64AB2921" w:rsidR="00DF130F" w:rsidRPr="00DF130F" w:rsidRDefault="00DF130F" w:rsidP="6D1EB271">
      <w:pPr>
        <w:spacing w:after="100" w:afterAutospacing="1"/>
        <w:outlineLvl w:val="0"/>
        <w:rPr>
          <w:rFonts w:ascii="Arial" w:eastAsia="Times New Roman" w:hAnsi="Arial" w:cs="Arial"/>
          <w:sz w:val="48"/>
          <w:szCs w:val="48"/>
        </w:rPr>
      </w:pPr>
      <w:r w:rsidRPr="6D1EB271">
        <w:rPr>
          <w:rFonts w:ascii="Arial" w:eastAsia="Times New Roman" w:hAnsi="Arial" w:cs="Arial"/>
          <w:kern w:val="36"/>
          <w:sz w:val="48"/>
          <w:szCs w:val="48"/>
        </w:rPr>
        <w:t xml:space="preserve">System Network Connections Discovery </w:t>
      </w:r>
      <w:r w:rsidR="5D3DFBB2" w:rsidRPr="6D1EB271">
        <w:rPr>
          <w:rFonts w:ascii="Arial" w:eastAsia="Arial" w:hAnsi="Arial" w:cs="Arial"/>
          <w:color w:val="000000" w:themeColor="text1"/>
          <w:lang w:val="en"/>
        </w:rPr>
        <w:t>(version 1.0)</w:t>
      </w:r>
    </w:p>
    <w:p w14:paraId="6C422174" w14:textId="09A53DF0" w:rsidR="00DF130F" w:rsidRPr="00DF130F" w:rsidRDefault="00DF130F" w:rsidP="6D1EB271">
      <w:pPr>
        <w:spacing w:after="100" w:afterAutospacing="1"/>
        <w:outlineLvl w:val="0"/>
        <w:rPr>
          <w:rFonts w:ascii="Arial" w:eastAsia="Arial" w:hAnsi="Arial" w:cs="Arial"/>
          <w:lang w:val="en"/>
        </w:rPr>
      </w:pPr>
    </w:p>
    <w:p w14:paraId="1CB175B3" w14:textId="3B4F763B" w:rsidR="00DF130F" w:rsidRPr="00DF130F" w:rsidRDefault="0480CCB9" w:rsidP="6D1EB271">
      <w:pPr>
        <w:spacing w:after="100" w:afterAutospacing="1"/>
        <w:rPr>
          <w:rFonts w:ascii="Arial" w:eastAsia="Arial" w:hAnsi="Arial" w:cs="Arial"/>
          <w:sz w:val="28"/>
          <w:szCs w:val="28"/>
          <w:lang w:val="en"/>
        </w:rPr>
      </w:pPr>
      <w:r w:rsidRPr="6D1EB271">
        <w:rPr>
          <w:rFonts w:ascii="Arial" w:eastAsia="Arial" w:hAnsi="Arial" w:cs="Arial"/>
          <w:b/>
          <w:bCs/>
          <w:color w:val="39434C"/>
          <w:sz w:val="28"/>
          <w:szCs w:val="28"/>
        </w:rPr>
        <w:t>Cloud Service Label:  IaaS, PaaS</w:t>
      </w:r>
    </w:p>
    <w:p w14:paraId="2361665C" w14:textId="5623218F" w:rsidR="00DF130F" w:rsidRPr="00DF130F" w:rsidRDefault="00DF130F" w:rsidP="6D1EB271">
      <w:pPr>
        <w:spacing w:after="100" w:afterAutospacing="1"/>
        <w:outlineLvl w:val="0"/>
        <w:rPr>
          <w:rFonts w:ascii="Arial" w:eastAsia="Arial" w:hAnsi="Arial" w:cs="Arial"/>
          <w:lang w:val="en"/>
        </w:rPr>
      </w:pPr>
    </w:p>
    <w:p w14:paraId="4A07DFCD" w14:textId="32D8499B" w:rsidR="00DF130F" w:rsidRPr="00DF130F" w:rsidRDefault="3A93701B" w:rsidP="6D1EB271">
      <w:pPr>
        <w:spacing w:after="100" w:afterAutospacing="1"/>
        <w:outlineLvl w:val="0"/>
        <w:rPr>
          <w:rFonts w:ascii="Arial" w:eastAsia="Arial" w:hAnsi="Arial" w:cs="Arial"/>
          <w:lang w:val="en"/>
        </w:rPr>
      </w:pPr>
      <w:r w:rsidRPr="6D1EB271">
        <w:rPr>
          <w:rFonts w:ascii="Arial" w:eastAsia="Arial" w:hAnsi="Arial" w:cs="Arial"/>
          <w:sz w:val="32"/>
          <w:szCs w:val="32"/>
          <w:lang w:val="en"/>
        </w:rPr>
        <w:t>Description</w:t>
      </w:r>
    </w:p>
    <w:p w14:paraId="5493FB41" w14:textId="08D2E33B" w:rsidR="00DF130F" w:rsidRPr="00DF130F" w:rsidRDefault="00DF130F" w:rsidP="6D1EB271">
      <w:pPr>
        <w:spacing w:after="100" w:afterAutospacing="1"/>
        <w:rPr>
          <w:rFonts w:ascii="Arial" w:eastAsia="Times New Roman" w:hAnsi="Arial" w:cs="Arial"/>
        </w:rPr>
      </w:pPr>
      <w:r w:rsidRPr="6D1EB271">
        <w:rPr>
          <w:rFonts w:ascii="Arial" w:eastAsia="Times New Roman" w:hAnsi="Arial" w:cs="Arial"/>
        </w:rPr>
        <w:t>Adversaries may attempt to get a listing of network connections to or from the compromised system they are currently accessing or from remote systems by querying for information over the network</w:t>
      </w:r>
      <w:r w:rsidR="722E4332" w:rsidRPr="6D1EB271">
        <w:rPr>
          <w:rFonts w:ascii="Arial" w:eastAsia="Times New Roman" w:hAnsi="Arial" w:cs="Arial"/>
        </w:rPr>
        <w:t xml:space="preserve"> or by sniffing network traffic that the machine can see</w:t>
      </w:r>
      <w:r w:rsidRPr="6D1EB271">
        <w:rPr>
          <w:rFonts w:ascii="Arial" w:eastAsia="Times New Roman" w:hAnsi="Arial" w:cs="Arial"/>
        </w:rPr>
        <w:t>. </w:t>
      </w:r>
    </w:p>
    <w:p w14:paraId="4C1AC674" w14:textId="6BB96D5C" w:rsidR="00DF130F" w:rsidRPr="00DF130F" w:rsidRDefault="4D4236D0" w:rsidP="6D1EB271">
      <w:pPr>
        <w:spacing w:after="100" w:afterAutospacing="1"/>
        <w:rPr>
          <w:rFonts w:ascii="Arial" w:eastAsia="Times New Roman" w:hAnsi="Arial" w:cs="Arial"/>
          <w:sz w:val="18"/>
          <w:szCs w:val="18"/>
          <w:u w:val="single"/>
          <w:vertAlign w:val="superscript"/>
        </w:rPr>
      </w:pPr>
      <w:r w:rsidRPr="6D1EB271">
        <w:rPr>
          <w:rFonts w:ascii="Arial" w:eastAsia="Times New Roman" w:hAnsi="Arial" w:cs="Arial"/>
        </w:rPr>
        <w:t xml:space="preserve">An adversary who gains access to a system that is part of a cloud-based environment may map out Virtual Private Clouds or Virtual Networks in order to determine what systems and services are connected.  </w:t>
      </w:r>
      <w:r w:rsidR="3164CDE1" w:rsidRPr="6D1EB271">
        <w:rPr>
          <w:rFonts w:ascii="Arial" w:eastAsia="Times New Roman" w:hAnsi="Arial" w:cs="Arial"/>
        </w:rPr>
        <w:t>T</w:t>
      </w:r>
      <w:r w:rsidRPr="6D1EB271">
        <w:rPr>
          <w:rFonts w:ascii="Arial" w:eastAsia="Times New Roman" w:hAnsi="Arial" w:cs="Arial"/>
        </w:rPr>
        <w:t>he resulting information may include details about the networked cloud environment relevant to the adversary's goals. Cloud providers have different ways in which their virtual networks operate, but the basic concepts are the same.</w:t>
      </w:r>
    </w:p>
    <w:p w14:paraId="25A9E6C1" w14:textId="7D6F4FF3" w:rsidR="7173764B" w:rsidRDefault="7173764B" w:rsidP="6D1EB271">
      <w:pPr>
        <w:spacing w:afterAutospacing="1"/>
        <w:rPr>
          <w:rFonts w:ascii="Arial" w:eastAsia="Times New Roman" w:hAnsi="Arial" w:cs="Arial"/>
        </w:rPr>
      </w:pPr>
    </w:p>
    <w:p w14:paraId="02BA01E3" w14:textId="2FAD07F2" w:rsidR="7173764B" w:rsidRDefault="40D32DD6" w:rsidP="6D1EB271">
      <w:pPr>
        <w:spacing w:afterAutospacing="1"/>
        <w:rPr>
          <w:rFonts w:ascii="Arial" w:eastAsia="Arial" w:hAnsi="Arial" w:cs="Arial"/>
          <w:sz w:val="32"/>
          <w:szCs w:val="32"/>
        </w:rPr>
      </w:pPr>
      <w:r w:rsidRPr="6D1EB271">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6D1EB271" w14:paraId="76DAE59F" w14:textId="77777777" w:rsidTr="6D1EB271">
        <w:tc>
          <w:tcPr>
            <w:tcW w:w="4680" w:type="dxa"/>
          </w:tcPr>
          <w:p w14:paraId="212B1411" w14:textId="3991F6EB" w:rsidR="6D1EB271" w:rsidRDefault="6D1EB271" w:rsidP="6D1EB271">
            <w:pPr>
              <w:rPr>
                <w:rFonts w:ascii="Arial" w:eastAsia="Arial" w:hAnsi="Arial" w:cs="Arial"/>
              </w:rPr>
            </w:pPr>
            <w:r w:rsidRPr="6D1EB271">
              <w:rPr>
                <w:rFonts w:ascii="Arial" w:eastAsia="Arial" w:hAnsi="Arial" w:cs="Arial"/>
                <w:b/>
                <w:bCs/>
              </w:rPr>
              <w:t>Name</w:t>
            </w:r>
            <w:r w:rsidRPr="6D1EB271">
              <w:rPr>
                <w:rFonts w:ascii="Arial" w:eastAsia="Arial" w:hAnsi="Arial" w:cs="Arial"/>
              </w:rPr>
              <w:t> </w:t>
            </w:r>
          </w:p>
        </w:tc>
        <w:tc>
          <w:tcPr>
            <w:tcW w:w="4680" w:type="dxa"/>
          </w:tcPr>
          <w:p w14:paraId="719FA638" w14:textId="7C6160C3" w:rsidR="6D1EB271" w:rsidRDefault="6D1EB271" w:rsidP="6D1EB271">
            <w:pPr>
              <w:rPr>
                <w:rFonts w:ascii="Arial" w:eastAsia="Arial" w:hAnsi="Arial" w:cs="Arial"/>
              </w:rPr>
            </w:pPr>
            <w:r w:rsidRPr="6D1EB271">
              <w:rPr>
                <w:rFonts w:ascii="Arial" w:eastAsia="Arial" w:hAnsi="Arial" w:cs="Arial"/>
                <w:b/>
                <w:bCs/>
              </w:rPr>
              <w:t>Description</w:t>
            </w:r>
            <w:r w:rsidRPr="6D1EB271">
              <w:rPr>
                <w:rFonts w:ascii="Arial" w:eastAsia="Arial" w:hAnsi="Arial" w:cs="Arial"/>
              </w:rPr>
              <w:t> </w:t>
            </w:r>
          </w:p>
        </w:tc>
      </w:tr>
      <w:tr w:rsidR="6D1EB271" w14:paraId="17CCC29E" w14:textId="77777777" w:rsidTr="6D1EB271">
        <w:tc>
          <w:tcPr>
            <w:tcW w:w="4680" w:type="dxa"/>
          </w:tcPr>
          <w:p w14:paraId="497B5163" w14:textId="4C6AC275" w:rsidR="6D1EB271" w:rsidRDefault="6D1EB271" w:rsidP="6D1EB271">
            <w:pPr>
              <w:rPr>
                <w:rFonts w:ascii="Arial" w:eastAsia="Arial" w:hAnsi="Arial" w:cs="Arial"/>
                <w:sz w:val="18"/>
                <w:szCs w:val="18"/>
              </w:rPr>
            </w:pPr>
          </w:p>
        </w:tc>
        <w:tc>
          <w:tcPr>
            <w:tcW w:w="4680" w:type="dxa"/>
          </w:tcPr>
          <w:p w14:paraId="2AF7F70C" w14:textId="1417FC53" w:rsidR="6D1EB271" w:rsidRDefault="6D1EB271" w:rsidP="6D1EB271">
            <w:pPr>
              <w:rPr>
                <w:rFonts w:ascii="Arial" w:eastAsia="Arial" w:hAnsi="Arial" w:cs="Arial"/>
                <w:color w:val="404040" w:themeColor="text1" w:themeTint="BF"/>
                <w:sz w:val="18"/>
                <w:szCs w:val="18"/>
              </w:rPr>
            </w:pPr>
          </w:p>
        </w:tc>
      </w:tr>
    </w:tbl>
    <w:p w14:paraId="552B4DA0" w14:textId="39A9C5C6" w:rsidR="7173764B" w:rsidRDefault="7173764B" w:rsidP="6D1EB271">
      <w:pPr>
        <w:spacing w:afterAutospacing="1"/>
        <w:rPr>
          <w:rFonts w:ascii="Arial" w:eastAsia="Arial" w:hAnsi="Arial" w:cs="Arial"/>
        </w:rPr>
      </w:pPr>
    </w:p>
    <w:p w14:paraId="2BC153AA" w14:textId="06E35E58" w:rsidR="7173764B" w:rsidRDefault="40D32DD6" w:rsidP="6D1EB271">
      <w:pPr>
        <w:spacing w:afterAutospacing="1"/>
        <w:rPr>
          <w:rFonts w:ascii="Arial" w:eastAsia="Arial" w:hAnsi="Arial" w:cs="Arial"/>
          <w:sz w:val="32"/>
          <w:szCs w:val="32"/>
        </w:rPr>
      </w:pPr>
      <w:r w:rsidRPr="6D1EB271">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6D1EB271" w14:paraId="7E36D83E" w14:textId="77777777" w:rsidTr="6D1EB271">
        <w:tc>
          <w:tcPr>
            <w:tcW w:w="4680" w:type="dxa"/>
          </w:tcPr>
          <w:p w14:paraId="070BDD6F" w14:textId="427DB440" w:rsidR="6D1EB271" w:rsidRDefault="6D1EB271" w:rsidP="6D1EB271">
            <w:pPr>
              <w:rPr>
                <w:rFonts w:ascii="Arial" w:eastAsia="Arial" w:hAnsi="Arial" w:cs="Arial"/>
              </w:rPr>
            </w:pPr>
            <w:r w:rsidRPr="6D1EB271">
              <w:rPr>
                <w:rFonts w:ascii="Arial" w:eastAsia="Arial" w:hAnsi="Arial" w:cs="Arial"/>
                <w:b/>
                <w:bCs/>
              </w:rPr>
              <w:t>Mitigation</w:t>
            </w:r>
          </w:p>
        </w:tc>
        <w:tc>
          <w:tcPr>
            <w:tcW w:w="4680" w:type="dxa"/>
          </w:tcPr>
          <w:p w14:paraId="779F333D" w14:textId="361E0475" w:rsidR="6D1EB271" w:rsidRDefault="6D1EB271" w:rsidP="6D1EB271">
            <w:pPr>
              <w:rPr>
                <w:rFonts w:ascii="Arial" w:eastAsia="Arial" w:hAnsi="Arial" w:cs="Arial"/>
              </w:rPr>
            </w:pPr>
            <w:r w:rsidRPr="6D1EB271">
              <w:rPr>
                <w:rFonts w:ascii="Arial" w:eastAsia="Arial" w:hAnsi="Arial" w:cs="Arial"/>
                <w:b/>
                <w:bCs/>
              </w:rPr>
              <w:t>Description</w:t>
            </w:r>
            <w:r w:rsidRPr="6D1EB271">
              <w:rPr>
                <w:rFonts w:ascii="Arial" w:eastAsia="Arial" w:hAnsi="Arial" w:cs="Arial"/>
              </w:rPr>
              <w:t> </w:t>
            </w:r>
          </w:p>
        </w:tc>
      </w:tr>
      <w:tr w:rsidR="6D1EB271" w14:paraId="5C3B3990" w14:textId="77777777" w:rsidTr="6D1EB271">
        <w:tc>
          <w:tcPr>
            <w:tcW w:w="4680" w:type="dxa"/>
          </w:tcPr>
          <w:p w14:paraId="544F474D" w14:textId="4BB754B2" w:rsidR="6D1EB271" w:rsidRDefault="6D1EB271" w:rsidP="6D1EB271">
            <w:pPr>
              <w:rPr>
                <w:rFonts w:ascii="Arial" w:eastAsia="Arial" w:hAnsi="Arial" w:cs="Arial"/>
                <w:sz w:val="18"/>
                <w:szCs w:val="18"/>
              </w:rPr>
            </w:pPr>
          </w:p>
        </w:tc>
        <w:tc>
          <w:tcPr>
            <w:tcW w:w="4680" w:type="dxa"/>
          </w:tcPr>
          <w:p w14:paraId="2E32828D" w14:textId="77D80C75" w:rsidR="75CF2033" w:rsidRDefault="75CF2033" w:rsidP="6D1EB271">
            <w:pPr>
              <w:spacing w:afterAutospacing="1"/>
              <w:rPr>
                <w:rFonts w:ascii="Arial" w:eastAsia="Times New Roman" w:hAnsi="Arial" w:cs="Arial"/>
                <w:color w:val="404040" w:themeColor="text1" w:themeTint="BF"/>
                <w:sz w:val="18"/>
                <w:szCs w:val="18"/>
              </w:rPr>
            </w:pPr>
            <w:r w:rsidRPr="6D1EB271">
              <w:rPr>
                <w:rFonts w:ascii="Arial" w:eastAsia="Times New Roman" w:hAnsi="Arial" w:cs="Arial"/>
                <w:color w:val="404040" w:themeColor="text1" w:themeTint="BF"/>
                <w:sz w:val="18"/>
                <w:szCs w:val="18"/>
              </w:rPr>
              <w:t>This type of attack technique cannot be easily mitigated with preventive controls since it is based on the abuse of system features.</w:t>
            </w:r>
          </w:p>
        </w:tc>
      </w:tr>
    </w:tbl>
    <w:p w14:paraId="05BC5068" w14:textId="10646CA0" w:rsidR="7173764B" w:rsidRDefault="7173764B" w:rsidP="7173764B">
      <w:pPr>
        <w:spacing w:afterAutospacing="1"/>
      </w:pPr>
    </w:p>
    <w:p w14:paraId="6D37B759" w14:textId="0B282482" w:rsidR="7173764B" w:rsidRDefault="7173764B" w:rsidP="6D1EB271">
      <w:pPr>
        <w:spacing w:afterAutospacing="1"/>
        <w:outlineLvl w:val="1"/>
        <w:rPr>
          <w:rFonts w:ascii="Arial" w:eastAsia="Times New Roman" w:hAnsi="Arial" w:cs="Arial"/>
          <w:sz w:val="32"/>
          <w:szCs w:val="32"/>
        </w:rPr>
      </w:pPr>
      <w:r w:rsidRPr="6D1EB271">
        <w:rPr>
          <w:rFonts w:ascii="Arial" w:eastAsia="Times New Roman" w:hAnsi="Arial" w:cs="Arial"/>
          <w:sz w:val="32"/>
          <w:szCs w:val="32"/>
        </w:rPr>
        <w:t>Detection</w:t>
      </w:r>
    </w:p>
    <w:p w14:paraId="1718E7D1" w14:textId="28EF55A9" w:rsidR="00DF130F" w:rsidRPr="00DF130F" w:rsidRDefault="4D4236D0" w:rsidP="6D1EB271">
      <w:pPr>
        <w:spacing w:after="100" w:afterAutospacing="1"/>
        <w:rPr>
          <w:rFonts w:ascii="Arial" w:eastAsia="Times New Roman" w:hAnsi="Arial" w:cs="Arial"/>
        </w:rPr>
      </w:pPr>
      <w:r w:rsidRPr="6D1EB271">
        <w:rPr>
          <w:rFonts w:ascii="Arial" w:eastAsia="Times New Roman" w:hAnsi="Arial" w:cs="Arial"/>
        </w:rPr>
        <w:t xml:space="preserve">Monitor processes and command-line arguments for actions that could be taken to gather system and network information. Remote access tools with built-in features may </w:t>
      </w:r>
      <w:r w:rsidRPr="6D1EB271">
        <w:rPr>
          <w:rFonts w:ascii="Arial" w:eastAsia="Times New Roman" w:hAnsi="Arial" w:cs="Arial"/>
        </w:rPr>
        <w:lastRenderedPageBreak/>
        <w:t>interact directly with the Windows API to gather information. Information may also be acquired through  PowerShell or the CLI.</w:t>
      </w:r>
    </w:p>
    <w:p w14:paraId="1EACFE91" w14:textId="525BA2E7" w:rsidR="7173764B" w:rsidRDefault="7173764B" w:rsidP="6D1EB271">
      <w:pPr>
        <w:spacing w:afterAutospacing="1"/>
        <w:rPr>
          <w:rFonts w:ascii="Arial" w:eastAsia="Times New Roman" w:hAnsi="Arial" w:cs="Arial"/>
        </w:rPr>
      </w:pPr>
    </w:p>
    <w:p w14:paraId="3181FC64" w14:textId="77777777" w:rsidR="00DF130F" w:rsidRPr="00DF130F" w:rsidRDefault="00DF130F" w:rsidP="6D1EB271">
      <w:pPr>
        <w:spacing w:after="100" w:afterAutospacing="1"/>
        <w:outlineLvl w:val="1"/>
        <w:rPr>
          <w:rFonts w:ascii="Arial" w:eastAsia="Times New Roman" w:hAnsi="Arial" w:cs="Arial"/>
          <w:sz w:val="36"/>
          <w:szCs w:val="36"/>
        </w:rPr>
      </w:pPr>
      <w:r w:rsidRPr="6D1EB271">
        <w:rPr>
          <w:rFonts w:ascii="Arial" w:eastAsia="Times New Roman" w:hAnsi="Arial" w:cs="Arial"/>
          <w:sz w:val="32"/>
          <w:szCs w:val="32"/>
        </w:rPr>
        <w:t>References</w:t>
      </w:r>
    </w:p>
    <w:sectPr w:rsidR="00DF130F" w:rsidRPr="00DF130F" w:rsidSect="000202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9A524" w14:textId="77777777" w:rsidR="00390D7E" w:rsidRDefault="00390D7E" w:rsidP="00EB5F71">
      <w:r>
        <w:separator/>
      </w:r>
    </w:p>
  </w:endnote>
  <w:endnote w:type="continuationSeparator" w:id="0">
    <w:p w14:paraId="4DD8057D" w14:textId="77777777" w:rsidR="00390D7E" w:rsidRDefault="00390D7E" w:rsidP="00EB5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F617D" w14:textId="77777777" w:rsidR="00EB5F71" w:rsidRDefault="00EB5F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8BD58" w14:textId="77777777" w:rsidR="00E52CEE" w:rsidRPr="00E52CEE" w:rsidRDefault="00E52CEE" w:rsidP="00E52CEE">
    <w:pPr>
      <w:pStyle w:val="Footer"/>
      <w:rPr>
        <w:rFonts w:ascii="Segoe UI" w:hAnsi="Segoe UI" w:cs="Segoe UI"/>
        <w:color w:val="000000"/>
        <w:sz w:val="27"/>
        <w:szCs w:val="27"/>
        <w:shd w:val="clear" w:color="auto" w:fill="FFFFFF"/>
      </w:rPr>
    </w:pPr>
    <w:r w:rsidRPr="00E52CEE">
      <w:rPr>
        <w:rFonts w:ascii="Segoe UI" w:hAnsi="Segoe UI" w:cs="Segoe UI"/>
        <w:color w:val="000000"/>
        <w:sz w:val="27"/>
        <w:szCs w:val="27"/>
        <w:shd w:val="clear" w:color="auto" w:fill="FFFFFF"/>
      </w:rPr>
      <w:t>(© 2022 The MITRE Corporation All Rights Reserved. Draft Content</w:t>
    </w:r>
  </w:p>
  <w:p w14:paraId="68FA97FB" w14:textId="34E49DE7" w:rsidR="00EB5F71" w:rsidRDefault="00E52CEE" w:rsidP="00E52CEE">
    <w:pPr>
      <w:pStyle w:val="Footer"/>
    </w:pPr>
    <w:r w:rsidRPr="00E52CEE">
      <w:rPr>
        <w:rFonts w:ascii="Segoe UI" w:hAnsi="Segoe UI" w:cs="Segoe UI"/>
        <w:color w:val="000000"/>
        <w:sz w:val="27"/>
        <w:szCs w:val="27"/>
        <w:shd w:val="clear" w:color="auto" w:fill="FFFFFF"/>
      </w:rPr>
      <w:t>Submission for Consideration by the CAVEAT Working Group)</w:t>
    </w:r>
  </w:p>
  <w:p w14:paraId="52494D5C" w14:textId="77777777" w:rsidR="00EB5F71" w:rsidRDefault="00EB5F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1D73C" w14:textId="77777777" w:rsidR="00EB5F71" w:rsidRDefault="00EB5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63D0B" w14:textId="77777777" w:rsidR="00390D7E" w:rsidRDefault="00390D7E" w:rsidP="00EB5F71">
      <w:r>
        <w:separator/>
      </w:r>
    </w:p>
  </w:footnote>
  <w:footnote w:type="continuationSeparator" w:id="0">
    <w:p w14:paraId="2BD48D19" w14:textId="77777777" w:rsidR="00390D7E" w:rsidRDefault="00390D7E" w:rsidP="00EB5F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1FCD1" w14:textId="77777777" w:rsidR="00EB5F71" w:rsidRDefault="00EB5F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0A3A8" w14:textId="77777777" w:rsidR="00EB5F71" w:rsidRDefault="00EB5F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CF92" w14:textId="77777777" w:rsidR="00EB5F71" w:rsidRDefault="00EB5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1155"/>
    <w:multiLevelType w:val="multilevel"/>
    <w:tmpl w:val="4848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7C7E56"/>
    <w:multiLevelType w:val="multilevel"/>
    <w:tmpl w:val="E16C920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4724243">
    <w:abstractNumId w:val="0"/>
  </w:num>
  <w:num w:numId="2" w16cid:durableId="570699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0F"/>
    <w:rsid w:val="00020259"/>
    <w:rsid w:val="00390D7E"/>
    <w:rsid w:val="00A6505C"/>
    <w:rsid w:val="00CC14B2"/>
    <w:rsid w:val="00DF130F"/>
    <w:rsid w:val="00E52CEE"/>
    <w:rsid w:val="00EB5F71"/>
    <w:rsid w:val="0480CCB9"/>
    <w:rsid w:val="1D811D71"/>
    <w:rsid w:val="28C4248E"/>
    <w:rsid w:val="2BEBC11D"/>
    <w:rsid w:val="3164CDE1"/>
    <w:rsid w:val="3A93701B"/>
    <w:rsid w:val="40D32DD6"/>
    <w:rsid w:val="45B52B33"/>
    <w:rsid w:val="4D4236D0"/>
    <w:rsid w:val="5D3DFBB2"/>
    <w:rsid w:val="6D1EB271"/>
    <w:rsid w:val="7173764B"/>
    <w:rsid w:val="722E4332"/>
    <w:rsid w:val="757110A3"/>
    <w:rsid w:val="75C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B77DE"/>
  <w15:chartTrackingRefBased/>
  <w15:docId w15:val="{6B051F2E-27A4-B64A-8EE0-81953E3D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130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130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130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3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13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130F"/>
    <w:rPr>
      <w:rFonts w:ascii="Times New Roman" w:eastAsia="Times New Roman" w:hAnsi="Times New Roman" w:cs="Times New Roman"/>
      <w:b/>
      <w:bCs/>
      <w:sz w:val="27"/>
      <w:szCs w:val="27"/>
    </w:rPr>
  </w:style>
  <w:style w:type="paragraph" w:customStyle="1" w:styleId="msonormal0">
    <w:name w:val="msonormal"/>
    <w:basedOn w:val="Normal"/>
    <w:rsid w:val="00DF130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130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F130F"/>
  </w:style>
  <w:style w:type="character" w:customStyle="1" w:styleId="scite-citeref-number">
    <w:name w:val="scite-citeref-number"/>
    <w:basedOn w:val="DefaultParagraphFont"/>
    <w:rsid w:val="00DF130F"/>
  </w:style>
  <w:style w:type="character" w:styleId="Hyperlink">
    <w:name w:val="Hyperlink"/>
    <w:basedOn w:val="DefaultParagraphFont"/>
    <w:uiPriority w:val="99"/>
    <w:semiHidden/>
    <w:unhideWhenUsed/>
    <w:rsid w:val="00DF130F"/>
    <w:rPr>
      <w:color w:val="0000FF"/>
      <w:u w:val="single"/>
    </w:rPr>
  </w:style>
  <w:style w:type="character" w:styleId="FollowedHyperlink">
    <w:name w:val="FollowedHyperlink"/>
    <w:basedOn w:val="DefaultParagraphFont"/>
    <w:uiPriority w:val="99"/>
    <w:semiHidden/>
    <w:unhideWhenUsed/>
    <w:rsid w:val="00DF130F"/>
    <w:rPr>
      <w:color w:val="800080"/>
      <w:u w:val="single"/>
    </w:rPr>
  </w:style>
  <w:style w:type="character" w:styleId="HTMLCode">
    <w:name w:val="HTML Code"/>
    <w:basedOn w:val="DefaultParagraphFont"/>
    <w:uiPriority w:val="99"/>
    <w:semiHidden/>
    <w:unhideWhenUsed/>
    <w:rsid w:val="00DF130F"/>
    <w:rPr>
      <w:rFonts w:ascii="Courier New" w:eastAsia="Times New Roman" w:hAnsi="Courier New" w:cs="Courier New"/>
      <w:sz w:val="20"/>
      <w:szCs w:val="20"/>
    </w:rPr>
  </w:style>
  <w:style w:type="character" w:customStyle="1" w:styleId="h5">
    <w:name w:val="h5"/>
    <w:basedOn w:val="DefaultParagraphFont"/>
    <w:rsid w:val="00DF130F"/>
  </w:style>
  <w:style w:type="character" w:customStyle="1" w:styleId="scite-citation">
    <w:name w:val="scite-citation"/>
    <w:basedOn w:val="DefaultParagraphFont"/>
    <w:rsid w:val="00DF130F"/>
  </w:style>
  <w:style w:type="character" w:customStyle="1" w:styleId="scite-citation-text">
    <w:name w:val="scite-citation-text"/>
    <w:basedOn w:val="DefaultParagraphFont"/>
    <w:rsid w:val="00DF130F"/>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B5F71"/>
    <w:pPr>
      <w:tabs>
        <w:tab w:val="center" w:pos="4680"/>
        <w:tab w:val="right" w:pos="9360"/>
      </w:tabs>
    </w:pPr>
  </w:style>
  <w:style w:type="character" w:customStyle="1" w:styleId="HeaderChar">
    <w:name w:val="Header Char"/>
    <w:basedOn w:val="DefaultParagraphFont"/>
    <w:link w:val="Header"/>
    <w:uiPriority w:val="99"/>
    <w:rsid w:val="00EB5F71"/>
  </w:style>
  <w:style w:type="paragraph" w:styleId="Footer">
    <w:name w:val="footer"/>
    <w:basedOn w:val="Normal"/>
    <w:link w:val="FooterChar"/>
    <w:uiPriority w:val="99"/>
    <w:unhideWhenUsed/>
    <w:rsid w:val="00EB5F71"/>
    <w:pPr>
      <w:tabs>
        <w:tab w:val="center" w:pos="4680"/>
        <w:tab w:val="right" w:pos="9360"/>
      </w:tabs>
    </w:pPr>
  </w:style>
  <w:style w:type="character" w:customStyle="1" w:styleId="FooterChar">
    <w:name w:val="Footer Char"/>
    <w:basedOn w:val="DefaultParagraphFont"/>
    <w:link w:val="Footer"/>
    <w:uiPriority w:val="99"/>
    <w:rsid w:val="00EB5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73072">
      <w:bodyDiv w:val="1"/>
      <w:marLeft w:val="0"/>
      <w:marRight w:val="0"/>
      <w:marTop w:val="0"/>
      <w:marBottom w:val="0"/>
      <w:divBdr>
        <w:top w:val="none" w:sz="0" w:space="0" w:color="auto"/>
        <w:left w:val="none" w:sz="0" w:space="0" w:color="auto"/>
        <w:bottom w:val="none" w:sz="0" w:space="0" w:color="auto"/>
        <w:right w:val="none" w:sz="0" w:space="0" w:color="auto"/>
      </w:divBdr>
    </w:div>
    <w:div w:id="1974209456">
      <w:bodyDiv w:val="1"/>
      <w:marLeft w:val="0"/>
      <w:marRight w:val="0"/>
      <w:marTop w:val="0"/>
      <w:marBottom w:val="0"/>
      <w:divBdr>
        <w:top w:val="none" w:sz="0" w:space="0" w:color="auto"/>
        <w:left w:val="none" w:sz="0" w:space="0" w:color="auto"/>
        <w:bottom w:val="none" w:sz="0" w:space="0" w:color="auto"/>
        <w:right w:val="none" w:sz="0" w:space="0" w:color="auto"/>
      </w:divBdr>
      <w:divsChild>
        <w:div w:id="278532921">
          <w:marLeft w:val="-225"/>
          <w:marRight w:val="-225"/>
          <w:marTop w:val="0"/>
          <w:marBottom w:val="0"/>
          <w:divBdr>
            <w:top w:val="none" w:sz="0" w:space="0" w:color="auto"/>
            <w:left w:val="none" w:sz="0" w:space="0" w:color="auto"/>
            <w:bottom w:val="none" w:sz="0" w:space="0" w:color="auto"/>
            <w:right w:val="none" w:sz="0" w:space="0" w:color="auto"/>
          </w:divBdr>
          <w:divsChild>
            <w:div w:id="1028405909">
              <w:marLeft w:val="0"/>
              <w:marRight w:val="0"/>
              <w:marTop w:val="0"/>
              <w:marBottom w:val="0"/>
              <w:divBdr>
                <w:top w:val="none" w:sz="0" w:space="0" w:color="auto"/>
                <w:left w:val="none" w:sz="0" w:space="0" w:color="auto"/>
                <w:bottom w:val="none" w:sz="0" w:space="0" w:color="auto"/>
                <w:right w:val="none" w:sz="0" w:space="0" w:color="auto"/>
              </w:divBdr>
            </w:div>
            <w:div w:id="499974595">
              <w:marLeft w:val="0"/>
              <w:marRight w:val="0"/>
              <w:marTop w:val="0"/>
              <w:marBottom w:val="0"/>
              <w:divBdr>
                <w:top w:val="none" w:sz="0" w:space="0" w:color="auto"/>
                <w:left w:val="none" w:sz="0" w:space="0" w:color="auto"/>
                <w:bottom w:val="none" w:sz="0" w:space="0" w:color="auto"/>
                <w:right w:val="none" w:sz="0" w:space="0" w:color="auto"/>
              </w:divBdr>
              <w:divsChild>
                <w:div w:id="1297175011">
                  <w:marLeft w:val="0"/>
                  <w:marRight w:val="0"/>
                  <w:marTop w:val="0"/>
                  <w:marBottom w:val="0"/>
                  <w:divBdr>
                    <w:top w:val="single" w:sz="6" w:space="0" w:color="DFDFDF"/>
                    <w:left w:val="single" w:sz="6" w:space="0" w:color="DFDFDF"/>
                    <w:bottom w:val="single" w:sz="6" w:space="0" w:color="DFDFDF"/>
                    <w:right w:val="single" w:sz="6" w:space="0" w:color="DFDFDF"/>
                  </w:divBdr>
                  <w:divsChild>
                    <w:div w:id="296420121">
                      <w:marLeft w:val="0"/>
                      <w:marRight w:val="0"/>
                      <w:marTop w:val="0"/>
                      <w:marBottom w:val="0"/>
                      <w:divBdr>
                        <w:top w:val="none" w:sz="0" w:space="0" w:color="auto"/>
                        <w:left w:val="none" w:sz="0" w:space="0" w:color="auto"/>
                        <w:bottom w:val="none" w:sz="0" w:space="0" w:color="auto"/>
                        <w:right w:val="none" w:sz="0" w:space="0" w:color="auto"/>
                      </w:divBdr>
                      <w:divsChild>
                        <w:div w:id="256451890">
                          <w:marLeft w:val="0"/>
                          <w:marRight w:val="0"/>
                          <w:marTop w:val="0"/>
                          <w:marBottom w:val="0"/>
                          <w:divBdr>
                            <w:top w:val="none" w:sz="0" w:space="0" w:color="auto"/>
                            <w:left w:val="none" w:sz="0" w:space="0" w:color="auto"/>
                            <w:bottom w:val="none" w:sz="0" w:space="0" w:color="auto"/>
                            <w:right w:val="none" w:sz="0" w:space="0" w:color="auto"/>
                          </w:divBdr>
                        </w:div>
                        <w:div w:id="2113544721">
                          <w:marLeft w:val="0"/>
                          <w:marRight w:val="0"/>
                          <w:marTop w:val="0"/>
                          <w:marBottom w:val="0"/>
                          <w:divBdr>
                            <w:top w:val="none" w:sz="0" w:space="0" w:color="auto"/>
                            <w:left w:val="none" w:sz="0" w:space="0" w:color="auto"/>
                            <w:bottom w:val="none" w:sz="0" w:space="0" w:color="auto"/>
                            <w:right w:val="none" w:sz="0" w:space="0" w:color="auto"/>
                          </w:divBdr>
                        </w:div>
                        <w:div w:id="1857689913">
                          <w:marLeft w:val="0"/>
                          <w:marRight w:val="0"/>
                          <w:marTop w:val="0"/>
                          <w:marBottom w:val="0"/>
                          <w:divBdr>
                            <w:top w:val="none" w:sz="0" w:space="0" w:color="auto"/>
                            <w:left w:val="none" w:sz="0" w:space="0" w:color="auto"/>
                            <w:bottom w:val="none" w:sz="0" w:space="0" w:color="auto"/>
                            <w:right w:val="none" w:sz="0" w:space="0" w:color="auto"/>
                          </w:divBdr>
                        </w:div>
                        <w:div w:id="889195535">
                          <w:marLeft w:val="0"/>
                          <w:marRight w:val="0"/>
                          <w:marTop w:val="0"/>
                          <w:marBottom w:val="0"/>
                          <w:divBdr>
                            <w:top w:val="none" w:sz="0" w:space="0" w:color="auto"/>
                            <w:left w:val="none" w:sz="0" w:space="0" w:color="auto"/>
                            <w:bottom w:val="none" w:sz="0" w:space="0" w:color="auto"/>
                            <w:right w:val="none" w:sz="0" w:space="0" w:color="auto"/>
                          </w:divBdr>
                        </w:div>
                        <w:div w:id="959383207">
                          <w:marLeft w:val="0"/>
                          <w:marRight w:val="0"/>
                          <w:marTop w:val="0"/>
                          <w:marBottom w:val="0"/>
                          <w:divBdr>
                            <w:top w:val="none" w:sz="0" w:space="0" w:color="auto"/>
                            <w:left w:val="none" w:sz="0" w:space="0" w:color="auto"/>
                            <w:bottom w:val="none" w:sz="0" w:space="0" w:color="auto"/>
                            <w:right w:val="none" w:sz="0" w:space="0" w:color="auto"/>
                          </w:divBdr>
                        </w:div>
                        <w:div w:id="787704120">
                          <w:marLeft w:val="0"/>
                          <w:marRight w:val="0"/>
                          <w:marTop w:val="0"/>
                          <w:marBottom w:val="0"/>
                          <w:divBdr>
                            <w:top w:val="none" w:sz="0" w:space="0" w:color="auto"/>
                            <w:left w:val="none" w:sz="0" w:space="0" w:color="auto"/>
                            <w:bottom w:val="none" w:sz="0" w:space="0" w:color="auto"/>
                            <w:right w:val="none" w:sz="0" w:space="0" w:color="auto"/>
                          </w:divBdr>
                        </w:div>
                        <w:div w:id="561016636">
                          <w:marLeft w:val="0"/>
                          <w:marRight w:val="0"/>
                          <w:marTop w:val="0"/>
                          <w:marBottom w:val="0"/>
                          <w:divBdr>
                            <w:top w:val="none" w:sz="0" w:space="0" w:color="auto"/>
                            <w:left w:val="none" w:sz="0" w:space="0" w:color="auto"/>
                            <w:bottom w:val="none" w:sz="0" w:space="0" w:color="auto"/>
                            <w:right w:val="none" w:sz="0" w:space="0" w:color="auto"/>
                          </w:divBdr>
                        </w:div>
                        <w:div w:id="1995406470">
                          <w:marLeft w:val="0"/>
                          <w:marRight w:val="0"/>
                          <w:marTop w:val="0"/>
                          <w:marBottom w:val="0"/>
                          <w:divBdr>
                            <w:top w:val="none" w:sz="0" w:space="0" w:color="auto"/>
                            <w:left w:val="none" w:sz="0" w:space="0" w:color="auto"/>
                            <w:bottom w:val="none" w:sz="0" w:space="0" w:color="auto"/>
                            <w:right w:val="none" w:sz="0" w:space="0" w:color="auto"/>
                          </w:divBdr>
                        </w:div>
                        <w:div w:id="12978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871695">
          <w:marLeft w:val="-225"/>
          <w:marRight w:val="-225"/>
          <w:marTop w:val="0"/>
          <w:marBottom w:val="0"/>
          <w:divBdr>
            <w:top w:val="none" w:sz="0" w:space="0" w:color="auto"/>
            <w:left w:val="none" w:sz="0" w:space="0" w:color="auto"/>
            <w:bottom w:val="none" w:sz="0" w:space="0" w:color="auto"/>
            <w:right w:val="none" w:sz="0" w:space="0" w:color="auto"/>
          </w:divBdr>
          <w:divsChild>
            <w:div w:id="1191141128">
              <w:marLeft w:val="0"/>
              <w:marRight w:val="0"/>
              <w:marTop w:val="0"/>
              <w:marBottom w:val="0"/>
              <w:divBdr>
                <w:top w:val="none" w:sz="0" w:space="0" w:color="auto"/>
                <w:left w:val="none" w:sz="0" w:space="0" w:color="auto"/>
                <w:bottom w:val="none" w:sz="0" w:space="0" w:color="auto"/>
                <w:right w:val="none" w:sz="0" w:space="0" w:color="auto"/>
              </w:divBdr>
            </w:div>
            <w:div w:id="16454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E67BA0-F05E-4CF8-82E3-E751D57C1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88A430-218D-431E-9671-A534874F2393}">
  <ds:schemaRefs>
    <ds:schemaRef ds:uri="http://schemas.microsoft.com/sharepoint/v3/contenttype/forms"/>
  </ds:schemaRefs>
</ds:datastoreItem>
</file>

<file path=customXml/itemProps3.xml><?xml version="1.0" encoding="utf-8"?>
<ds:datastoreItem xmlns:ds="http://schemas.openxmlformats.org/officeDocument/2006/customXml" ds:itemID="{519BEDB1-7B4A-4C00-AC1C-645AEE0716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8</cp:revision>
  <dcterms:created xsi:type="dcterms:W3CDTF">2020-02-10T16:24:00Z</dcterms:created>
  <dcterms:modified xsi:type="dcterms:W3CDTF">2023-12-25T17:20:00Z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