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FA681" w14:textId="04207B67" w:rsidR="4B2C85B6" w:rsidRDefault="4B2C85B6" w:rsidP="4B2C85B6">
      <w:pPr>
        <w:spacing w:afterAutospacing="1"/>
        <w:outlineLvl w:val="0"/>
        <w:rPr>
          <w:rFonts w:ascii="Arial" w:eastAsia="Times New Roman" w:hAnsi="Arial" w:cs="Arial"/>
          <w:sz w:val="48"/>
          <w:szCs w:val="48"/>
        </w:rPr>
      </w:pPr>
      <w:r w:rsidRPr="3A9C77E2">
        <w:rPr>
          <w:rFonts w:ascii="Arial" w:eastAsia="Times New Roman" w:hAnsi="Arial" w:cs="Arial"/>
          <w:sz w:val="48"/>
          <w:szCs w:val="48"/>
        </w:rPr>
        <w:t xml:space="preserve">Deprecated Cloud API’s </w:t>
      </w:r>
      <w:r w:rsidRPr="3A9C77E2">
        <w:rPr>
          <w:rFonts w:ascii="Arial" w:eastAsia="Arial" w:hAnsi="Arial" w:cs="Arial"/>
          <w:color w:val="000000" w:themeColor="text1"/>
          <w:lang w:val="en"/>
        </w:rPr>
        <w:t>(version 1.0)</w:t>
      </w:r>
    </w:p>
    <w:p w14:paraId="36B5C114" w14:textId="6DD2F8E5" w:rsidR="473C6B0D" w:rsidRDefault="473C6B0D" w:rsidP="473C6B0D">
      <w:pPr>
        <w:spacing w:afterAutospacing="1"/>
        <w:outlineLvl w:val="0"/>
        <w:rPr>
          <w:rFonts w:ascii="Arial" w:eastAsia="Arial" w:hAnsi="Arial" w:cs="Arial"/>
          <w:color w:val="404040" w:themeColor="text1" w:themeTint="BF"/>
          <w:lang w:val="en"/>
        </w:rPr>
      </w:pPr>
    </w:p>
    <w:p w14:paraId="5C9AE62D" w14:textId="7CCD81F2" w:rsidR="01FDB061" w:rsidRDefault="1ABEC64B" w:rsidP="473C6B0D">
      <w:pPr>
        <w:spacing w:afterAutospacing="1"/>
        <w:rPr>
          <w:rFonts w:ascii="Arial" w:eastAsia="Arial" w:hAnsi="Arial" w:cs="Arial"/>
          <w:color w:val="404040" w:themeColor="text1" w:themeTint="BF"/>
          <w:sz w:val="28"/>
          <w:szCs w:val="28"/>
        </w:rPr>
      </w:pPr>
      <w:r w:rsidRPr="473C6B0D">
        <w:rPr>
          <w:rFonts w:ascii="Arial" w:eastAsia="Arial" w:hAnsi="Arial" w:cs="Arial"/>
          <w:b/>
          <w:bCs/>
          <w:color w:val="404040" w:themeColor="text1" w:themeTint="BF"/>
          <w:sz w:val="28"/>
          <w:szCs w:val="28"/>
        </w:rPr>
        <w:t>Cloud Service Label:  IaaS, PaaS</w:t>
      </w:r>
    </w:p>
    <w:p w14:paraId="2F7A3DDC" w14:textId="4282C41F" w:rsidR="01FDB061" w:rsidRDefault="01FDB061" w:rsidP="363AC8BE">
      <w:pPr>
        <w:spacing w:afterAutospacing="1"/>
        <w:outlineLvl w:val="0"/>
        <w:rPr>
          <w:rFonts w:ascii="Arial" w:eastAsia="Times New Roman" w:hAnsi="Arial" w:cs="Arial"/>
          <w:sz w:val="48"/>
          <w:szCs w:val="48"/>
        </w:rPr>
      </w:pPr>
    </w:p>
    <w:p w14:paraId="6A4767E4" w14:textId="23623628" w:rsidR="44D86A6F" w:rsidRDefault="44D86A6F" w:rsidP="473C6B0D">
      <w:pPr>
        <w:spacing w:afterAutospacing="1"/>
        <w:outlineLvl w:val="0"/>
        <w:rPr>
          <w:rFonts w:ascii="Arial" w:eastAsia="Times New Roman" w:hAnsi="Arial" w:cs="Arial"/>
          <w:sz w:val="48"/>
          <w:szCs w:val="48"/>
        </w:rPr>
      </w:pPr>
      <w:r w:rsidRPr="473C6B0D">
        <w:rPr>
          <w:rFonts w:ascii="Arial" w:eastAsia="Times New Roman" w:hAnsi="Arial" w:cs="Arial"/>
          <w:sz w:val="32"/>
          <w:szCs w:val="32"/>
        </w:rPr>
        <w:t>Description</w:t>
      </w:r>
    </w:p>
    <w:p w14:paraId="323F2CD1" w14:textId="4726AFCE" w:rsidR="01FDB061" w:rsidRDefault="259DB2E9" w:rsidP="363AC8BE">
      <w:pPr>
        <w:spacing w:afterAutospacing="1"/>
        <w:rPr>
          <w:rFonts w:ascii="Arial" w:eastAsia="Arial" w:hAnsi="Arial" w:cs="Arial"/>
        </w:rPr>
      </w:pPr>
      <w:r w:rsidRPr="259DB2E9">
        <w:rPr>
          <w:rFonts w:ascii="Arial" w:eastAsia="Arial" w:hAnsi="Arial" w:cs="Arial"/>
        </w:rPr>
        <w:t xml:space="preserve">Cloud Service Providers (CSPs) are constantly adding services and updating their APIs.  This situation creates a fair amount of deprecation within the CSP environment.  To maintain backwards capability, many of these deprecated API’s still work even after they are no longer officially documented and maintained.  Both Azure and GCP as newer more dynamic clouds are especially prone to this phenomenon. Deprecated APIs are likely not to be well integrated with new security logging mechanisms and controls.  This offers an adversary who does some research a potential method of interacting with cloud services in a manner that may not be observed or prevented by otherwise strong controls. </w:t>
      </w:r>
    </w:p>
    <w:p w14:paraId="3C8A9C96" w14:textId="1A57EE39" w:rsidR="01FDB061" w:rsidRDefault="01FDB061" w:rsidP="363AC8BE">
      <w:pPr>
        <w:spacing w:afterAutospacing="1"/>
        <w:rPr>
          <w:rFonts w:ascii="Arial" w:eastAsia="Arial" w:hAnsi="Arial" w:cs="Arial"/>
        </w:rPr>
      </w:pPr>
    </w:p>
    <w:p w14:paraId="03921692" w14:textId="677BB8E8" w:rsidR="363AC8BE" w:rsidRDefault="4A81A82D" w:rsidP="473C6B0D">
      <w:pPr>
        <w:spacing w:afterAutospacing="1"/>
        <w:rPr>
          <w:rFonts w:ascii="Arial" w:eastAsia="Arial" w:hAnsi="Arial" w:cs="Arial"/>
          <w:sz w:val="32"/>
          <w:szCs w:val="32"/>
        </w:rPr>
      </w:pPr>
      <w:r w:rsidRPr="473C6B0D">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473C6B0D" w14:paraId="6724E3D6" w14:textId="77777777" w:rsidTr="473C6B0D">
        <w:tc>
          <w:tcPr>
            <w:tcW w:w="4680" w:type="dxa"/>
          </w:tcPr>
          <w:p w14:paraId="5808EF89" w14:textId="27F37CDA" w:rsidR="473C6B0D" w:rsidRDefault="473C6B0D" w:rsidP="473C6B0D">
            <w:pPr>
              <w:rPr>
                <w:rFonts w:ascii="Arial" w:eastAsia="Arial" w:hAnsi="Arial" w:cs="Arial"/>
              </w:rPr>
            </w:pPr>
            <w:r w:rsidRPr="473C6B0D">
              <w:rPr>
                <w:rFonts w:ascii="Arial" w:eastAsia="Arial" w:hAnsi="Arial" w:cs="Arial"/>
                <w:b/>
                <w:bCs/>
              </w:rPr>
              <w:t>Name</w:t>
            </w:r>
            <w:r w:rsidRPr="473C6B0D">
              <w:rPr>
                <w:rFonts w:ascii="Arial" w:eastAsia="Arial" w:hAnsi="Arial" w:cs="Arial"/>
              </w:rPr>
              <w:t> </w:t>
            </w:r>
          </w:p>
        </w:tc>
        <w:tc>
          <w:tcPr>
            <w:tcW w:w="4680" w:type="dxa"/>
          </w:tcPr>
          <w:p w14:paraId="742C4A19" w14:textId="7CBDD092" w:rsidR="473C6B0D" w:rsidRDefault="473C6B0D" w:rsidP="473C6B0D">
            <w:pPr>
              <w:rPr>
                <w:rFonts w:ascii="Arial" w:eastAsia="Arial" w:hAnsi="Arial" w:cs="Arial"/>
              </w:rPr>
            </w:pPr>
            <w:r w:rsidRPr="473C6B0D">
              <w:rPr>
                <w:rFonts w:ascii="Arial" w:eastAsia="Arial" w:hAnsi="Arial" w:cs="Arial"/>
                <w:b/>
                <w:bCs/>
              </w:rPr>
              <w:t>Description</w:t>
            </w:r>
            <w:r w:rsidRPr="473C6B0D">
              <w:rPr>
                <w:rFonts w:ascii="Arial" w:eastAsia="Arial" w:hAnsi="Arial" w:cs="Arial"/>
              </w:rPr>
              <w:t> </w:t>
            </w:r>
          </w:p>
        </w:tc>
      </w:tr>
      <w:tr w:rsidR="473C6B0D" w14:paraId="46DD178D" w14:textId="77777777" w:rsidTr="473C6B0D">
        <w:tc>
          <w:tcPr>
            <w:tcW w:w="4680" w:type="dxa"/>
          </w:tcPr>
          <w:p w14:paraId="17B8367C" w14:textId="4E6D6D92" w:rsidR="4A81A82D" w:rsidRDefault="4A81A82D" w:rsidP="473C6B0D">
            <w:pPr>
              <w:rPr>
                <w:rFonts w:ascii="Arial" w:eastAsia="Arial" w:hAnsi="Arial" w:cs="Arial"/>
                <w:sz w:val="18"/>
                <w:szCs w:val="18"/>
              </w:rPr>
            </w:pPr>
            <w:r w:rsidRPr="473C6B0D">
              <w:rPr>
                <w:rFonts w:ascii="Arial" w:eastAsia="Arial" w:hAnsi="Arial" w:cs="Arial"/>
                <w:sz w:val="18"/>
                <w:szCs w:val="18"/>
              </w:rPr>
              <w:t>Azure Classic</w:t>
            </w:r>
          </w:p>
        </w:tc>
        <w:tc>
          <w:tcPr>
            <w:tcW w:w="4680" w:type="dxa"/>
          </w:tcPr>
          <w:p w14:paraId="5545137F" w14:textId="750D195E" w:rsidR="4A81A82D" w:rsidRDefault="4A81A82D" w:rsidP="473C6B0D">
            <w:pPr>
              <w:rPr>
                <w:rFonts w:ascii="Arial" w:eastAsia="Arial" w:hAnsi="Arial" w:cs="Arial"/>
                <w:sz w:val="18"/>
                <w:szCs w:val="18"/>
              </w:rPr>
            </w:pPr>
            <w:r w:rsidRPr="473C6B0D">
              <w:rPr>
                <w:rFonts w:ascii="Arial" w:eastAsia="Arial" w:hAnsi="Arial" w:cs="Arial"/>
                <w:sz w:val="18"/>
                <w:szCs w:val="18"/>
              </w:rPr>
              <w:t>Previous Console and API suite for managing Azure resources 2017 and prior.</w:t>
            </w:r>
          </w:p>
        </w:tc>
      </w:tr>
    </w:tbl>
    <w:p w14:paraId="732B9205" w14:textId="3379EA73" w:rsidR="363AC8BE" w:rsidRDefault="363AC8BE" w:rsidP="473C6B0D">
      <w:pPr>
        <w:spacing w:beforeAutospacing="1" w:afterAutospacing="1"/>
        <w:rPr>
          <w:rFonts w:ascii="Arial" w:eastAsia="Arial" w:hAnsi="Arial" w:cs="Arial"/>
        </w:rPr>
      </w:pPr>
    </w:p>
    <w:p w14:paraId="487B0733" w14:textId="7F186EB6" w:rsidR="363AC8BE" w:rsidRDefault="4A81A82D" w:rsidP="473C6B0D">
      <w:pPr>
        <w:spacing w:afterAutospacing="1"/>
        <w:rPr>
          <w:rFonts w:ascii="Arial" w:eastAsia="Arial" w:hAnsi="Arial" w:cs="Arial"/>
          <w:sz w:val="32"/>
          <w:szCs w:val="32"/>
        </w:rPr>
      </w:pPr>
      <w:r w:rsidRPr="473C6B0D">
        <w:rPr>
          <w:rFonts w:ascii="Arial" w:eastAsia="Arial" w:hAnsi="Arial" w:cs="Arial"/>
          <w:sz w:val="32"/>
          <w:szCs w:val="32"/>
        </w:rPr>
        <w:t>Mitigations</w:t>
      </w:r>
    </w:p>
    <w:tbl>
      <w:tblPr>
        <w:tblStyle w:val="TableGrid"/>
        <w:tblW w:w="0" w:type="auto"/>
        <w:tblLayout w:type="fixed"/>
        <w:tblLook w:val="04A0" w:firstRow="1" w:lastRow="0" w:firstColumn="1" w:lastColumn="0" w:noHBand="0" w:noVBand="1"/>
      </w:tblPr>
      <w:tblGrid>
        <w:gridCol w:w="4680"/>
        <w:gridCol w:w="4680"/>
      </w:tblGrid>
      <w:tr w:rsidR="473C6B0D" w14:paraId="34BAF3CF" w14:textId="77777777" w:rsidTr="473C6B0D">
        <w:tc>
          <w:tcPr>
            <w:tcW w:w="4680" w:type="dxa"/>
          </w:tcPr>
          <w:p w14:paraId="3F0609AB" w14:textId="2445D9A4" w:rsidR="473C6B0D" w:rsidRDefault="473C6B0D" w:rsidP="473C6B0D">
            <w:pPr>
              <w:rPr>
                <w:rFonts w:ascii="Arial" w:eastAsia="Arial" w:hAnsi="Arial" w:cs="Arial"/>
              </w:rPr>
            </w:pPr>
            <w:r w:rsidRPr="473C6B0D">
              <w:rPr>
                <w:rFonts w:ascii="Arial" w:eastAsia="Arial" w:hAnsi="Arial" w:cs="Arial"/>
                <w:b/>
                <w:bCs/>
              </w:rPr>
              <w:t>Mitigation</w:t>
            </w:r>
          </w:p>
        </w:tc>
        <w:tc>
          <w:tcPr>
            <w:tcW w:w="4680" w:type="dxa"/>
          </w:tcPr>
          <w:p w14:paraId="0FDC01C4" w14:textId="1E062AE3" w:rsidR="473C6B0D" w:rsidRDefault="473C6B0D" w:rsidP="473C6B0D">
            <w:pPr>
              <w:rPr>
                <w:rFonts w:ascii="Arial" w:eastAsia="Arial" w:hAnsi="Arial" w:cs="Arial"/>
              </w:rPr>
            </w:pPr>
            <w:r w:rsidRPr="473C6B0D">
              <w:rPr>
                <w:rFonts w:ascii="Arial" w:eastAsia="Arial" w:hAnsi="Arial" w:cs="Arial"/>
                <w:b/>
                <w:bCs/>
              </w:rPr>
              <w:t>Description</w:t>
            </w:r>
            <w:r w:rsidRPr="473C6B0D">
              <w:rPr>
                <w:rFonts w:ascii="Arial" w:eastAsia="Arial" w:hAnsi="Arial" w:cs="Arial"/>
              </w:rPr>
              <w:t> </w:t>
            </w:r>
          </w:p>
        </w:tc>
      </w:tr>
      <w:tr w:rsidR="473C6B0D" w14:paraId="632BBB55" w14:textId="77777777" w:rsidTr="473C6B0D">
        <w:tc>
          <w:tcPr>
            <w:tcW w:w="4680" w:type="dxa"/>
          </w:tcPr>
          <w:p w14:paraId="29A1ECF9" w14:textId="19EAB946" w:rsidR="473C6B0D" w:rsidRDefault="473C6B0D" w:rsidP="473C6B0D">
            <w:pPr>
              <w:rPr>
                <w:rFonts w:ascii="Arial" w:eastAsia="Arial" w:hAnsi="Arial" w:cs="Arial"/>
                <w:sz w:val="18"/>
                <w:szCs w:val="18"/>
              </w:rPr>
            </w:pPr>
            <w:r w:rsidRPr="473C6B0D">
              <w:rPr>
                <w:rFonts w:ascii="Arial" w:eastAsia="Arial" w:hAnsi="Arial" w:cs="Arial"/>
                <w:sz w:val="18"/>
                <w:szCs w:val="18"/>
              </w:rPr>
              <w:t>Manage log data like other sensitive data</w:t>
            </w:r>
          </w:p>
          <w:p w14:paraId="64F1C456" w14:textId="6BB3AAD3" w:rsidR="473C6B0D" w:rsidRDefault="473C6B0D" w:rsidP="473C6B0D">
            <w:pPr>
              <w:rPr>
                <w:rFonts w:ascii="Arial" w:eastAsia="Arial" w:hAnsi="Arial" w:cs="Arial"/>
                <w:sz w:val="18"/>
                <w:szCs w:val="18"/>
              </w:rPr>
            </w:pPr>
          </w:p>
        </w:tc>
        <w:tc>
          <w:tcPr>
            <w:tcW w:w="4680" w:type="dxa"/>
          </w:tcPr>
          <w:p w14:paraId="4D391BDB" w14:textId="2B62C333" w:rsidR="473C6B0D" w:rsidRDefault="473C6B0D" w:rsidP="473C6B0D">
            <w:pPr>
              <w:rPr>
                <w:rFonts w:ascii="Arial" w:eastAsia="Arial" w:hAnsi="Arial" w:cs="Arial"/>
                <w:sz w:val="18"/>
                <w:szCs w:val="18"/>
              </w:rPr>
            </w:pPr>
            <w:r w:rsidRPr="473C6B0D">
              <w:rPr>
                <w:rFonts w:ascii="Arial" w:eastAsia="Arial" w:hAnsi="Arial" w:cs="Arial"/>
                <w:color w:val="404040" w:themeColor="text1" w:themeTint="BF"/>
                <w:sz w:val="18"/>
                <w:szCs w:val="18"/>
              </w:rPr>
              <w:t>Ensure log data is protected and managed like any other confidential data source with encryption at rest and positive control.</w:t>
            </w:r>
          </w:p>
        </w:tc>
      </w:tr>
    </w:tbl>
    <w:p w14:paraId="6544D042" w14:textId="35FC48BA" w:rsidR="363AC8BE" w:rsidRDefault="363AC8BE" w:rsidP="473C6B0D">
      <w:pPr>
        <w:spacing w:beforeAutospacing="1" w:afterAutospacing="1"/>
        <w:rPr>
          <w:rFonts w:ascii="Arial" w:eastAsia="Arial" w:hAnsi="Arial" w:cs="Arial"/>
          <w:sz w:val="36"/>
          <w:szCs w:val="36"/>
        </w:rPr>
      </w:pPr>
    </w:p>
    <w:p w14:paraId="787400AF" w14:textId="46798FB9" w:rsidR="363AC8BE" w:rsidRDefault="363AC8BE" w:rsidP="473C6B0D">
      <w:pPr>
        <w:spacing w:afterAutospacing="1"/>
        <w:outlineLvl w:val="1"/>
        <w:rPr>
          <w:rFonts w:ascii="Arial" w:eastAsia="Times New Roman" w:hAnsi="Arial" w:cs="Arial"/>
          <w:sz w:val="32"/>
          <w:szCs w:val="32"/>
        </w:rPr>
      </w:pPr>
      <w:r w:rsidRPr="473C6B0D">
        <w:rPr>
          <w:rFonts w:ascii="Arial" w:eastAsia="Times New Roman" w:hAnsi="Arial" w:cs="Arial"/>
          <w:sz w:val="32"/>
          <w:szCs w:val="32"/>
        </w:rPr>
        <w:t>Detection</w:t>
      </w:r>
    </w:p>
    <w:p w14:paraId="77A7E11A" w14:textId="2D2BC58A" w:rsidR="01FDB061" w:rsidRDefault="363AC8BE" w:rsidP="363AC8BE">
      <w:pPr>
        <w:spacing w:afterAutospacing="1"/>
        <w:outlineLvl w:val="1"/>
        <w:rPr>
          <w:rFonts w:ascii="Arial" w:eastAsia="Times New Roman" w:hAnsi="Arial" w:cs="Arial"/>
          <w:sz w:val="36"/>
          <w:szCs w:val="36"/>
        </w:rPr>
      </w:pPr>
      <w:r w:rsidRPr="363AC8BE">
        <w:rPr>
          <w:rFonts w:ascii="Arial" w:eastAsia="Times New Roman" w:hAnsi="Arial" w:cs="Arial"/>
        </w:rPr>
        <w:t xml:space="preserve">Difficult to detect gaps in deprecated API’s.  </w:t>
      </w:r>
    </w:p>
    <w:p w14:paraId="3AD495EB" w14:textId="469166E1" w:rsidR="363AC8BE" w:rsidRDefault="363AC8BE" w:rsidP="363AC8BE">
      <w:pPr>
        <w:spacing w:afterAutospacing="1"/>
        <w:outlineLvl w:val="1"/>
        <w:rPr>
          <w:rFonts w:ascii="Arial" w:eastAsia="Times New Roman" w:hAnsi="Arial" w:cs="Arial"/>
          <w:sz w:val="36"/>
          <w:szCs w:val="36"/>
        </w:rPr>
      </w:pPr>
    </w:p>
    <w:p w14:paraId="54C08137" w14:textId="3A66E747" w:rsidR="363AC8BE" w:rsidRDefault="363AC8BE" w:rsidP="473C6B0D">
      <w:pPr>
        <w:spacing w:afterAutospacing="1"/>
        <w:outlineLvl w:val="1"/>
        <w:rPr>
          <w:rFonts w:ascii="Arial" w:eastAsia="Times New Roman" w:hAnsi="Arial" w:cs="Arial"/>
          <w:sz w:val="36"/>
          <w:szCs w:val="36"/>
        </w:rPr>
      </w:pPr>
      <w:bookmarkStart w:id="0" w:name="scite-1"/>
      <w:bookmarkEnd w:id="0"/>
      <w:r w:rsidRPr="473C6B0D">
        <w:rPr>
          <w:rFonts w:ascii="Arial" w:eastAsia="Times New Roman" w:hAnsi="Arial" w:cs="Arial"/>
          <w:sz w:val="32"/>
          <w:szCs w:val="32"/>
        </w:rPr>
        <w:t>References</w:t>
      </w:r>
    </w:p>
    <w:p w14:paraId="6E4FF5D4" w14:textId="0CA68139" w:rsidR="363AC8BE" w:rsidRDefault="363AC8BE" w:rsidP="363AC8BE">
      <w:pPr>
        <w:pStyle w:val="ListParagraph"/>
        <w:numPr>
          <w:ilvl w:val="0"/>
          <w:numId w:val="1"/>
        </w:numPr>
      </w:pPr>
      <w:r w:rsidRPr="363AC8BE">
        <w:rPr>
          <w:rFonts w:ascii="Calibri" w:eastAsia="Calibri" w:hAnsi="Calibri" w:cs="Calibri"/>
        </w:rPr>
        <w:t>https://docs.microsoft.com/en-us/azure/azure-resource-manager/management/deployment-models, - Accessed March 5, 2020</w:t>
      </w:r>
    </w:p>
    <w:sectPr w:rsidR="363AC8BE" w:rsidSect="0002025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DD375" w14:textId="77777777" w:rsidR="00DF4109" w:rsidRDefault="00DF4109" w:rsidP="00FF5A12">
      <w:r>
        <w:separator/>
      </w:r>
    </w:p>
  </w:endnote>
  <w:endnote w:type="continuationSeparator" w:id="0">
    <w:p w14:paraId="430D4281" w14:textId="77777777" w:rsidR="00DF4109" w:rsidRDefault="00DF4109" w:rsidP="00FF5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D3688" w14:textId="77777777" w:rsidR="00FF5A12" w:rsidRDefault="00FF5A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B093" w14:textId="77777777" w:rsidR="00C55F9D" w:rsidRPr="00C55F9D" w:rsidRDefault="00C55F9D" w:rsidP="00C55F9D">
    <w:pPr>
      <w:pStyle w:val="Footer"/>
      <w:rPr>
        <w:rFonts w:ascii="Segoe UI" w:hAnsi="Segoe UI" w:cs="Segoe UI"/>
        <w:color w:val="000000"/>
        <w:sz w:val="27"/>
        <w:szCs w:val="27"/>
        <w:shd w:val="clear" w:color="auto" w:fill="FFFFFF"/>
      </w:rPr>
    </w:pPr>
    <w:r w:rsidRPr="00C55F9D">
      <w:rPr>
        <w:rFonts w:ascii="Segoe UI" w:hAnsi="Segoe UI" w:cs="Segoe UI"/>
        <w:color w:val="000000"/>
        <w:sz w:val="27"/>
        <w:szCs w:val="27"/>
        <w:shd w:val="clear" w:color="auto" w:fill="FFFFFF"/>
      </w:rPr>
      <w:t>(© 2022 The MITRE Corporation All Rights Reserved. Draft Content</w:t>
    </w:r>
  </w:p>
  <w:p w14:paraId="777A0BBC" w14:textId="76C2BC2F" w:rsidR="00FF5A12" w:rsidRDefault="00C55F9D" w:rsidP="00C55F9D">
    <w:pPr>
      <w:pStyle w:val="Footer"/>
    </w:pPr>
    <w:r w:rsidRPr="00C55F9D">
      <w:rPr>
        <w:rFonts w:ascii="Segoe UI" w:hAnsi="Segoe UI" w:cs="Segoe UI"/>
        <w:color w:val="000000"/>
        <w:sz w:val="27"/>
        <w:szCs w:val="27"/>
        <w:shd w:val="clear" w:color="auto" w:fill="FFFFFF"/>
      </w:rPr>
      <w:t>Submission for Consideration by the CAVEAT Working Group)</w:t>
    </w:r>
  </w:p>
  <w:p w14:paraId="5030B105" w14:textId="77777777" w:rsidR="00FF5A12" w:rsidRDefault="00FF5A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DFA45" w14:textId="77777777" w:rsidR="00FF5A12" w:rsidRDefault="00FF5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7B30B" w14:textId="77777777" w:rsidR="00DF4109" w:rsidRDefault="00DF4109" w:rsidP="00FF5A12">
      <w:r>
        <w:separator/>
      </w:r>
    </w:p>
  </w:footnote>
  <w:footnote w:type="continuationSeparator" w:id="0">
    <w:p w14:paraId="415E0DCB" w14:textId="77777777" w:rsidR="00DF4109" w:rsidRDefault="00DF4109" w:rsidP="00FF5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265DD" w14:textId="77777777" w:rsidR="00FF5A12" w:rsidRDefault="00FF5A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862A1" w14:textId="77777777" w:rsidR="00FF5A12" w:rsidRDefault="00FF5A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0E41" w14:textId="77777777" w:rsidR="00FF5A12" w:rsidRDefault="00FF5A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602C4"/>
    <w:multiLevelType w:val="multilevel"/>
    <w:tmpl w:val="77D6C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A178FB"/>
    <w:multiLevelType w:val="hybridMultilevel"/>
    <w:tmpl w:val="2CA0428E"/>
    <w:lvl w:ilvl="0" w:tplc="9E6AD2C4">
      <w:start w:val="1"/>
      <w:numFmt w:val="decimal"/>
      <w:lvlText w:val="%1."/>
      <w:lvlJc w:val="left"/>
      <w:pPr>
        <w:ind w:left="720" w:hanging="360"/>
      </w:pPr>
    </w:lvl>
    <w:lvl w:ilvl="1" w:tplc="1F6E2E80">
      <w:start w:val="1"/>
      <w:numFmt w:val="lowerLetter"/>
      <w:lvlText w:val="%2."/>
      <w:lvlJc w:val="left"/>
      <w:pPr>
        <w:ind w:left="1440" w:hanging="360"/>
      </w:pPr>
    </w:lvl>
    <w:lvl w:ilvl="2" w:tplc="657CD530">
      <w:start w:val="1"/>
      <w:numFmt w:val="lowerRoman"/>
      <w:lvlText w:val="%3."/>
      <w:lvlJc w:val="right"/>
      <w:pPr>
        <w:ind w:left="2160" w:hanging="180"/>
      </w:pPr>
    </w:lvl>
    <w:lvl w:ilvl="3" w:tplc="2DC8BAE6">
      <w:start w:val="1"/>
      <w:numFmt w:val="decimal"/>
      <w:lvlText w:val="%4."/>
      <w:lvlJc w:val="left"/>
      <w:pPr>
        <w:ind w:left="2880" w:hanging="360"/>
      </w:pPr>
    </w:lvl>
    <w:lvl w:ilvl="4" w:tplc="AC221B90">
      <w:start w:val="1"/>
      <w:numFmt w:val="lowerLetter"/>
      <w:lvlText w:val="%5."/>
      <w:lvlJc w:val="left"/>
      <w:pPr>
        <w:ind w:left="3600" w:hanging="360"/>
      </w:pPr>
    </w:lvl>
    <w:lvl w:ilvl="5" w:tplc="AA283FBA">
      <w:start w:val="1"/>
      <w:numFmt w:val="lowerRoman"/>
      <w:lvlText w:val="%6."/>
      <w:lvlJc w:val="right"/>
      <w:pPr>
        <w:ind w:left="4320" w:hanging="180"/>
      </w:pPr>
    </w:lvl>
    <w:lvl w:ilvl="6" w:tplc="34F03EEE">
      <w:start w:val="1"/>
      <w:numFmt w:val="decimal"/>
      <w:lvlText w:val="%7."/>
      <w:lvlJc w:val="left"/>
      <w:pPr>
        <w:ind w:left="5040" w:hanging="360"/>
      </w:pPr>
    </w:lvl>
    <w:lvl w:ilvl="7" w:tplc="9724B020">
      <w:start w:val="1"/>
      <w:numFmt w:val="lowerLetter"/>
      <w:lvlText w:val="%8."/>
      <w:lvlJc w:val="left"/>
      <w:pPr>
        <w:ind w:left="5760" w:hanging="360"/>
      </w:pPr>
    </w:lvl>
    <w:lvl w:ilvl="8" w:tplc="4D6EFEE0">
      <w:start w:val="1"/>
      <w:numFmt w:val="lowerRoman"/>
      <w:lvlText w:val="%9."/>
      <w:lvlJc w:val="right"/>
      <w:pPr>
        <w:ind w:left="6480" w:hanging="180"/>
      </w:pPr>
    </w:lvl>
  </w:abstractNum>
  <w:abstractNum w:abstractNumId="2" w15:restartNumberingAfterBreak="0">
    <w:nsid w:val="3F4F0D5B"/>
    <w:multiLevelType w:val="hybridMultilevel"/>
    <w:tmpl w:val="3E12AB80"/>
    <w:lvl w:ilvl="0" w:tplc="EAD24318">
      <w:start w:val="1"/>
      <w:numFmt w:val="decimal"/>
      <w:lvlText w:val="%1."/>
      <w:lvlJc w:val="left"/>
      <w:pPr>
        <w:ind w:left="720" w:hanging="360"/>
      </w:pPr>
    </w:lvl>
    <w:lvl w:ilvl="1" w:tplc="5C7C5EE4">
      <w:start w:val="1"/>
      <w:numFmt w:val="lowerLetter"/>
      <w:lvlText w:val="%2."/>
      <w:lvlJc w:val="left"/>
      <w:pPr>
        <w:ind w:left="1440" w:hanging="360"/>
      </w:pPr>
    </w:lvl>
    <w:lvl w:ilvl="2" w:tplc="CE3C7CA2">
      <w:start w:val="1"/>
      <w:numFmt w:val="lowerRoman"/>
      <w:lvlText w:val="%3."/>
      <w:lvlJc w:val="right"/>
      <w:pPr>
        <w:ind w:left="2160" w:hanging="180"/>
      </w:pPr>
    </w:lvl>
    <w:lvl w:ilvl="3" w:tplc="B8B69CCE">
      <w:start w:val="1"/>
      <w:numFmt w:val="decimal"/>
      <w:lvlText w:val="%4."/>
      <w:lvlJc w:val="left"/>
      <w:pPr>
        <w:ind w:left="2880" w:hanging="360"/>
      </w:pPr>
    </w:lvl>
    <w:lvl w:ilvl="4" w:tplc="31C013D8">
      <w:start w:val="1"/>
      <w:numFmt w:val="lowerLetter"/>
      <w:lvlText w:val="%5."/>
      <w:lvlJc w:val="left"/>
      <w:pPr>
        <w:ind w:left="3600" w:hanging="360"/>
      </w:pPr>
    </w:lvl>
    <w:lvl w:ilvl="5" w:tplc="B9349798">
      <w:start w:val="1"/>
      <w:numFmt w:val="lowerRoman"/>
      <w:lvlText w:val="%6."/>
      <w:lvlJc w:val="right"/>
      <w:pPr>
        <w:ind w:left="4320" w:hanging="180"/>
      </w:pPr>
    </w:lvl>
    <w:lvl w:ilvl="6" w:tplc="281E69BE">
      <w:start w:val="1"/>
      <w:numFmt w:val="decimal"/>
      <w:lvlText w:val="%7."/>
      <w:lvlJc w:val="left"/>
      <w:pPr>
        <w:ind w:left="5040" w:hanging="360"/>
      </w:pPr>
    </w:lvl>
    <w:lvl w:ilvl="7" w:tplc="23EC6ADE">
      <w:start w:val="1"/>
      <w:numFmt w:val="lowerLetter"/>
      <w:lvlText w:val="%8."/>
      <w:lvlJc w:val="left"/>
      <w:pPr>
        <w:ind w:left="5760" w:hanging="360"/>
      </w:pPr>
    </w:lvl>
    <w:lvl w:ilvl="8" w:tplc="4F4CB072">
      <w:start w:val="1"/>
      <w:numFmt w:val="lowerRoman"/>
      <w:lvlText w:val="%9."/>
      <w:lvlJc w:val="right"/>
      <w:pPr>
        <w:ind w:left="6480" w:hanging="180"/>
      </w:pPr>
    </w:lvl>
  </w:abstractNum>
  <w:num w:numId="1" w16cid:durableId="1534805815">
    <w:abstractNumId w:val="2"/>
  </w:num>
  <w:num w:numId="2" w16cid:durableId="719594481">
    <w:abstractNumId w:val="1"/>
  </w:num>
  <w:num w:numId="3" w16cid:durableId="232081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6C6"/>
    <w:rsid w:val="00020259"/>
    <w:rsid w:val="00302E93"/>
    <w:rsid w:val="005646C6"/>
    <w:rsid w:val="00A6505C"/>
    <w:rsid w:val="00C55F9D"/>
    <w:rsid w:val="00DF4109"/>
    <w:rsid w:val="00FF5A12"/>
    <w:rsid w:val="01FDB061"/>
    <w:rsid w:val="023405ED"/>
    <w:rsid w:val="1ABEC64B"/>
    <w:rsid w:val="259DB2E9"/>
    <w:rsid w:val="26875BF5"/>
    <w:rsid w:val="363AC8BE"/>
    <w:rsid w:val="3A9C77E2"/>
    <w:rsid w:val="44D86A6F"/>
    <w:rsid w:val="473C6B0D"/>
    <w:rsid w:val="4A81A82D"/>
    <w:rsid w:val="4B2C85B6"/>
    <w:rsid w:val="4C0C590A"/>
    <w:rsid w:val="5E6C2511"/>
    <w:rsid w:val="68A52D2B"/>
    <w:rsid w:val="7B853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1F713"/>
  <w15:chartTrackingRefBased/>
  <w15:docId w15:val="{DC4A8B3D-5EF1-2641-857C-405E5245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46C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46C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6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46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46C6"/>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5646C6"/>
  </w:style>
  <w:style w:type="character" w:styleId="Hyperlink">
    <w:name w:val="Hyperlink"/>
    <w:basedOn w:val="DefaultParagraphFont"/>
    <w:uiPriority w:val="99"/>
    <w:semiHidden/>
    <w:unhideWhenUsed/>
    <w:rsid w:val="005646C6"/>
    <w:rPr>
      <w:color w:val="0000FF"/>
      <w:u w:val="single"/>
    </w:rPr>
  </w:style>
  <w:style w:type="character" w:customStyle="1" w:styleId="h5">
    <w:name w:val="h5"/>
    <w:basedOn w:val="DefaultParagraphFont"/>
    <w:rsid w:val="005646C6"/>
  </w:style>
  <w:style w:type="character" w:customStyle="1" w:styleId="apple-converted-space">
    <w:name w:val="apple-converted-space"/>
    <w:basedOn w:val="DefaultParagraphFont"/>
    <w:rsid w:val="005646C6"/>
  </w:style>
  <w:style w:type="character" w:customStyle="1" w:styleId="scite-citation-text">
    <w:name w:val="scite-citation-text"/>
    <w:basedOn w:val="DefaultParagraphFont"/>
    <w:rsid w:val="005646C6"/>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FF5A12"/>
    <w:pPr>
      <w:tabs>
        <w:tab w:val="center" w:pos="4680"/>
        <w:tab w:val="right" w:pos="9360"/>
      </w:tabs>
    </w:pPr>
  </w:style>
  <w:style w:type="character" w:customStyle="1" w:styleId="HeaderChar">
    <w:name w:val="Header Char"/>
    <w:basedOn w:val="DefaultParagraphFont"/>
    <w:link w:val="Header"/>
    <w:uiPriority w:val="99"/>
    <w:rsid w:val="00FF5A12"/>
  </w:style>
  <w:style w:type="paragraph" w:styleId="Footer">
    <w:name w:val="footer"/>
    <w:basedOn w:val="Normal"/>
    <w:link w:val="FooterChar"/>
    <w:uiPriority w:val="99"/>
    <w:unhideWhenUsed/>
    <w:rsid w:val="00FF5A12"/>
    <w:pPr>
      <w:tabs>
        <w:tab w:val="center" w:pos="4680"/>
        <w:tab w:val="right" w:pos="9360"/>
      </w:tabs>
    </w:pPr>
  </w:style>
  <w:style w:type="character" w:customStyle="1" w:styleId="FooterChar">
    <w:name w:val="Footer Char"/>
    <w:basedOn w:val="DefaultParagraphFont"/>
    <w:link w:val="Footer"/>
    <w:uiPriority w:val="99"/>
    <w:rsid w:val="00FF5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058152">
      <w:bodyDiv w:val="1"/>
      <w:marLeft w:val="0"/>
      <w:marRight w:val="0"/>
      <w:marTop w:val="0"/>
      <w:marBottom w:val="0"/>
      <w:divBdr>
        <w:top w:val="none" w:sz="0" w:space="0" w:color="auto"/>
        <w:left w:val="none" w:sz="0" w:space="0" w:color="auto"/>
        <w:bottom w:val="none" w:sz="0" w:space="0" w:color="auto"/>
        <w:right w:val="none" w:sz="0" w:space="0" w:color="auto"/>
      </w:divBdr>
    </w:div>
    <w:div w:id="1186868666">
      <w:bodyDiv w:val="1"/>
      <w:marLeft w:val="0"/>
      <w:marRight w:val="0"/>
      <w:marTop w:val="0"/>
      <w:marBottom w:val="0"/>
      <w:divBdr>
        <w:top w:val="none" w:sz="0" w:space="0" w:color="auto"/>
        <w:left w:val="none" w:sz="0" w:space="0" w:color="auto"/>
        <w:bottom w:val="none" w:sz="0" w:space="0" w:color="auto"/>
        <w:right w:val="none" w:sz="0" w:space="0" w:color="auto"/>
      </w:divBdr>
      <w:divsChild>
        <w:div w:id="923143647">
          <w:marLeft w:val="-225"/>
          <w:marRight w:val="-225"/>
          <w:marTop w:val="0"/>
          <w:marBottom w:val="0"/>
          <w:divBdr>
            <w:top w:val="none" w:sz="0" w:space="0" w:color="auto"/>
            <w:left w:val="none" w:sz="0" w:space="0" w:color="auto"/>
            <w:bottom w:val="none" w:sz="0" w:space="0" w:color="auto"/>
            <w:right w:val="none" w:sz="0" w:space="0" w:color="auto"/>
          </w:divBdr>
          <w:divsChild>
            <w:div w:id="1519126392">
              <w:marLeft w:val="0"/>
              <w:marRight w:val="0"/>
              <w:marTop w:val="0"/>
              <w:marBottom w:val="0"/>
              <w:divBdr>
                <w:top w:val="none" w:sz="0" w:space="0" w:color="auto"/>
                <w:left w:val="none" w:sz="0" w:space="0" w:color="auto"/>
                <w:bottom w:val="none" w:sz="0" w:space="0" w:color="auto"/>
                <w:right w:val="none" w:sz="0" w:space="0" w:color="auto"/>
              </w:divBdr>
            </w:div>
            <w:div w:id="399328335">
              <w:marLeft w:val="0"/>
              <w:marRight w:val="0"/>
              <w:marTop w:val="0"/>
              <w:marBottom w:val="0"/>
              <w:divBdr>
                <w:top w:val="none" w:sz="0" w:space="0" w:color="auto"/>
                <w:left w:val="none" w:sz="0" w:space="0" w:color="auto"/>
                <w:bottom w:val="none" w:sz="0" w:space="0" w:color="auto"/>
                <w:right w:val="none" w:sz="0" w:space="0" w:color="auto"/>
              </w:divBdr>
              <w:divsChild>
                <w:div w:id="1645815538">
                  <w:marLeft w:val="0"/>
                  <w:marRight w:val="0"/>
                  <w:marTop w:val="0"/>
                  <w:marBottom w:val="0"/>
                  <w:divBdr>
                    <w:top w:val="single" w:sz="6" w:space="0" w:color="DFDFDF"/>
                    <w:left w:val="single" w:sz="6" w:space="0" w:color="DFDFDF"/>
                    <w:bottom w:val="single" w:sz="6" w:space="0" w:color="DFDFDF"/>
                    <w:right w:val="single" w:sz="6" w:space="0" w:color="DFDFDF"/>
                  </w:divBdr>
                  <w:divsChild>
                    <w:div w:id="1137991946">
                      <w:marLeft w:val="0"/>
                      <w:marRight w:val="0"/>
                      <w:marTop w:val="0"/>
                      <w:marBottom w:val="0"/>
                      <w:divBdr>
                        <w:top w:val="none" w:sz="0" w:space="0" w:color="auto"/>
                        <w:left w:val="none" w:sz="0" w:space="0" w:color="auto"/>
                        <w:bottom w:val="none" w:sz="0" w:space="0" w:color="auto"/>
                        <w:right w:val="none" w:sz="0" w:space="0" w:color="auto"/>
                      </w:divBdr>
                      <w:divsChild>
                        <w:div w:id="442457477">
                          <w:marLeft w:val="0"/>
                          <w:marRight w:val="0"/>
                          <w:marTop w:val="0"/>
                          <w:marBottom w:val="0"/>
                          <w:divBdr>
                            <w:top w:val="none" w:sz="0" w:space="0" w:color="auto"/>
                            <w:left w:val="none" w:sz="0" w:space="0" w:color="auto"/>
                            <w:bottom w:val="none" w:sz="0" w:space="0" w:color="auto"/>
                            <w:right w:val="none" w:sz="0" w:space="0" w:color="auto"/>
                          </w:divBdr>
                        </w:div>
                        <w:div w:id="1634939762">
                          <w:marLeft w:val="0"/>
                          <w:marRight w:val="0"/>
                          <w:marTop w:val="0"/>
                          <w:marBottom w:val="0"/>
                          <w:divBdr>
                            <w:top w:val="none" w:sz="0" w:space="0" w:color="auto"/>
                            <w:left w:val="none" w:sz="0" w:space="0" w:color="auto"/>
                            <w:bottom w:val="none" w:sz="0" w:space="0" w:color="auto"/>
                            <w:right w:val="none" w:sz="0" w:space="0" w:color="auto"/>
                          </w:divBdr>
                        </w:div>
                        <w:div w:id="768040211">
                          <w:marLeft w:val="0"/>
                          <w:marRight w:val="0"/>
                          <w:marTop w:val="0"/>
                          <w:marBottom w:val="0"/>
                          <w:divBdr>
                            <w:top w:val="none" w:sz="0" w:space="0" w:color="auto"/>
                            <w:left w:val="none" w:sz="0" w:space="0" w:color="auto"/>
                            <w:bottom w:val="none" w:sz="0" w:space="0" w:color="auto"/>
                            <w:right w:val="none" w:sz="0" w:space="0" w:color="auto"/>
                          </w:divBdr>
                        </w:div>
                        <w:div w:id="1301612234">
                          <w:marLeft w:val="0"/>
                          <w:marRight w:val="0"/>
                          <w:marTop w:val="0"/>
                          <w:marBottom w:val="0"/>
                          <w:divBdr>
                            <w:top w:val="none" w:sz="0" w:space="0" w:color="auto"/>
                            <w:left w:val="none" w:sz="0" w:space="0" w:color="auto"/>
                            <w:bottom w:val="none" w:sz="0" w:space="0" w:color="auto"/>
                            <w:right w:val="none" w:sz="0" w:space="0" w:color="auto"/>
                          </w:divBdr>
                        </w:div>
                        <w:div w:id="112597786">
                          <w:marLeft w:val="0"/>
                          <w:marRight w:val="0"/>
                          <w:marTop w:val="0"/>
                          <w:marBottom w:val="0"/>
                          <w:divBdr>
                            <w:top w:val="none" w:sz="0" w:space="0" w:color="auto"/>
                            <w:left w:val="none" w:sz="0" w:space="0" w:color="auto"/>
                            <w:bottom w:val="none" w:sz="0" w:space="0" w:color="auto"/>
                            <w:right w:val="none" w:sz="0" w:space="0" w:color="auto"/>
                          </w:divBdr>
                        </w:div>
                        <w:div w:id="846987405">
                          <w:marLeft w:val="0"/>
                          <w:marRight w:val="0"/>
                          <w:marTop w:val="0"/>
                          <w:marBottom w:val="0"/>
                          <w:divBdr>
                            <w:top w:val="none" w:sz="0" w:space="0" w:color="auto"/>
                            <w:left w:val="none" w:sz="0" w:space="0" w:color="auto"/>
                            <w:bottom w:val="none" w:sz="0" w:space="0" w:color="auto"/>
                            <w:right w:val="none" w:sz="0" w:space="0" w:color="auto"/>
                          </w:divBdr>
                        </w:div>
                        <w:div w:id="673413034">
                          <w:marLeft w:val="0"/>
                          <w:marRight w:val="0"/>
                          <w:marTop w:val="0"/>
                          <w:marBottom w:val="0"/>
                          <w:divBdr>
                            <w:top w:val="none" w:sz="0" w:space="0" w:color="auto"/>
                            <w:left w:val="none" w:sz="0" w:space="0" w:color="auto"/>
                            <w:bottom w:val="none" w:sz="0" w:space="0" w:color="auto"/>
                            <w:right w:val="none" w:sz="0" w:space="0" w:color="auto"/>
                          </w:divBdr>
                        </w:div>
                        <w:div w:id="1666129040">
                          <w:marLeft w:val="0"/>
                          <w:marRight w:val="0"/>
                          <w:marTop w:val="0"/>
                          <w:marBottom w:val="0"/>
                          <w:divBdr>
                            <w:top w:val="none" w:sz="0" w:space="0" w:color="auto"/>
                            <w:left w:val="none" w:sz="0" w:space="0" w:color="auto"/>
                            <w:bottom w:val="none" w:sz="0" w:space="0" w:color="auto"/>
                            <w:right w:val="none" w:sz="0" w:space="0" w:color="auto"/>
                          </w:divBdr>
                        </w:div>
                        <w:div w:id="1243687417">
                          <w:marLeft w:val="0"/>
                          <w:marRight w:val="0"/>
                          <w:marTop w:val="0"/>
                          <w:marBottom w:val="0"/>
                          <w:divBdr>
                            <w:top w:val="none" w:sz="0" w:space="0" w:color="auto"/>
                            <w:left w:val="none" w:sz="0" w:space="0" w:color="auto"/>
                            <w:bottom w:val="none" w:sz="0" w:space="0" w:color="auto"/>
                            <w:right w:val="none" w:sz="0" w:space="0" w:color="auto"/>
                          </w:divBdr>
                        </w:div>
                        <w:div w:id="9823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55166">
          <w:marLeft w:val="0"/>
          <w:marRight w:val="0"/>
          <w:marTop w:val="0"/>
          <w:marBottom w:val="0"/>
          <w:divBdr>
            <w:top w:val="none" w:sz="0" w:space="0" w:color="auto"/>
            <w:left w:val="none" w:sz="0" w:space="0" w:color="auto"/>
            <w:bottom w:val="none" w:sz="0" w:space="0" w:color="auto"/>
            <w:right w:val="none" w:sz="0" w:space="0" w:color="auto"/>
          </w:divBdr>
        </w:div>
        <w:div w:id="1666005658">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63C36A-90C3-4485-92F3-3A84ADF2E1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7FBBC3-EE6B-4E14-99EE-277AB4C8DD7B}">
  <ds:schemaRefs>
    <ds:schemaRef ds:uri="http://schemas.microsoft.com/sharepoint/v3/contenttype/forms"/>
  </ds:schemaRefs>
</ds:datastoreItem>
</file>

<file path=customXml/itemProps3.xml><?xml version="1.0" encoding="utf-8"?>
<ds:datastoreItem xmlns:ds="http://schemas.openxmlformats.org/officeDocument/2006/customXml" ds:itemID="{4D9CD2FB-A24D-40D2-81BE-4AEA6E2497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13</cp:revision>
  <dcterms:created xsi:type="dcterms:W3CDTF">2020-02-10T16:57:00Z</dcterms:created>
  <dcterms:modified xsi:type="dcterms:W3CDTF">2023-12-25T17:17:00Z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