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F4D6D" w14:textId="4449DB26" w:rsidR="005646C6" w:rsidRPr="005646C6" w:rsidRDefault="005646C6" w:rsidP="218668D9">
      <w:pPr>
        <w:spacing w:after="100" w:afterAutospacing="1"/>
        <w:outlineLvl w:val="0"/>
        <w:rPr>
          <w:rFonts w:ascii="Arial" w:eastAsia="Arial" w:hAnsi="Arial" w:cs="Arial"/>
          <w:kern w:val="36"/>
          <w:sz w:val="48"/>
          <w:szCs w:val="48"/>
        </w:rPr>
      </w:pPr>
      <w:r w:rsidRPr="218668D9">
        <w:rPr>
          <w:rFonts w:ascii="Arial" w:eastAsia="Arial" w:hAnsi="Arial" w:cs="Arial"/>
          <w:kern w:val="36"/>
          <w:sz w:val="48"/>
          <w:szCs w:val="48"/>
        </w:rPr>
        <w:t>Transfer Data to Cloud Account</w:t>
      </w:r>
      <w:r w:rsidR="54F7B413" w:rsidRPr="218668D9">
        <w:rPr>
          <w:rFonts w:ascii="Arial" w:eastAsia="Arial" w:hAnsi="Arial" w:cs="Arial"/>
          <w:kern w:val="36"/>
          <w:sz w:val="48"/>
          <w:szCs w:val="48"/>
        </w:rPr>
        <w:t xml:space="preserve"> in Same CSP</w:t>
      </w:r>
      <w:r w:rsidRPr="218668D9">
        <w:rPr>
          <w:rFonts w:ascii="Arial" w:eastAsia="Arial" w:hAnsi="Arial" w:cs="Arial"/>
          <w:kern w:val="36"/>
          <w:sz w:val="48"/>
          <w:szCs w:val="48"/>
        </w:rPr>
        <w:t xml:space="preserve"> </w:t>
      </w:r>
      <w:r w:rsidR="195C07AE" w:rsidRPr="1AA514F9">
        <w:rPr>
          <w:rFonts w:ascii="Arial" w:eastAsia="Arial" w:hAnsi="Arial" w:cs="Arial"/>
          <w:color w:val="000000" w:themeColor="text1"/>
          <w:lang w:val="en"/>
        </w:rPr>
        <w:t>(version 1.0)</w:t>
      </w:r>
    </w:p>
    <w:p w14:paraId="3B28534C" w14:textId="100727D4" w:rsidR="218668D9" w:rsidRDefault="218668D9" w:rsidP="218668D9">
      <w:pPr>
        <w:spacing w:afterAutospacing="1"/>
        <w:outlineLvl w:val="0"/>
        <w:rPr>
          <w:rFonts w:ascii="Arial" w:eastAsia="Arial" w:hAnsi="Arial" w:cs="Arial"/>
          <w:lang w:val="en"/>
        </w:rPr>
      </w:pPr>
    </w:p>
    <w:p w14:paraId="1A54F974" w14:textId="3391243A" w:rsidR="01FDB061" w:rsidRDefault="3EF849F0" w:rsidP="218668D9">
      <w:pPr>
        <w:spacing w:afterAutospacing="1"/>
        <w:rPr>
          <w:rFonts w:ascii="Arial" w:eastAsia="Arial" w:hAnsi="Arial" w:cs="Arial"/>
          <w:b/>
          <w:bCs/>
          <w:color w:val="404040" w:themeColor="text1" w:themeTint="BF"/>
          <w:sz w:val="28"/>
          <w:szCs w:val="28"/>
        </w:rPr>
      </w:pPr>
      <w:r w:rsidRPr="218668D9">
        <w:rPr>
          <w:rFonts w:ascii="Arial" w:eastAsia="Arial" w:hAnsi="Arial" w:cs="Arial"/>
          <w:b/>
          <w:bCs/>
          <w:color w:val="404040" w:themeColor="text1" w:themeTint="BF"/>
          <w:sz w:val="28"/>
          <w:szCs w:val="28"/>
        </w:rPr>
        <w:t>Cloud Service Label:  IaaS, PaaS</w:t>
      </w:r>
    </w:p>
    <w:p w14:paraId="7E8AED97" w14:textId="76236FD3" w:rsidR="218668D9" w:rsidRDefault="218668D9" w:rsidP="218668D9">
      <w:pPr>
        <w:spacing w:afterAutospacing="1"/>
        <w:rPr>
          <w:rFonts w:ascii="Arial" w:eastAsia="Arial" w:hAnsi="Arial" w:cs="Arial"/>
          <w:b/>
          <w:bCs/>
          <w:sz w:val="28"/>
          <w:szCs w:val="28"/>
        </w:rPr>
      </w:pPr>
    </w:p>
    <w:p w14:paraId="45290905" w14:textId="78EB1AE7" w:rsidR="620C95FC" w:rsidRDefault="620C95FC" w:rsidP="218668D9">
      <w:pPr>
        <w:spacing w:afterAutospacing="1"/>
        <w:rPr>
          <w:rFonts w:ascii="Arial" w:eastAsia="Arial" w:hAnsi="Arial" w:cs="Arial"/>
          <w:sz w:val="32"/>
          <w:szCs w:val="32"/>
        </w:rPr>
      </w:pPr>
      <w:r w:rsidRPr="218668D9">
        <w:rPr>
          <w:rFonts w:ascii="Arial" w:eastAsia="Arial" w:hAnsi="Arial" w:cs="Arial"/>
          <w:sz w:val="32"/>
          <w:szCs w:val="32"/>
        </w:rPr>
        <w:t>Description</w:t>
      </w:r>
    </w:p>
    <w:p w14:paraId="17569368" w14:textId="4DFBF29E" w:rsidR="005646C6" w:rsidRPr="005646C6" w:rsidRDefault="5E6C2511" w:rsidP="218668D9">
      <w:pPr>
        <w:spacing w:after="100" w:afterAutospacing="1"/>
        <w:rPr>
          <w:rFonts w:ascii="Arial" w:eastAsia="Arial" w:hAnsi="Arial" w:cs="Arial"/>
        </w:rPr>
      </w:pPr>
      <w:r w:rsidRPr="218668D9">
        <w:rPr>
          <w:rFonts w:ascii="Arial" w:eastAsia="Arial" w:hAnsi="Arial" w:cs="Arial"/>
        </w:rPr>
        <w:t>An adversary may exfiltrate data by transferring the data, including backups or snapshots of cloud environments, to another cloud account they control on the same service to avoid typical file transfers/downloads and network-based exfiltration detection.</w:t>
      </w:r>
    </w:p>
    <w:p w14:paraId="6F61C263" w14:textId="5ABCA75A" w:rsidR="005646C6" w:rsidRPr="005646C6" w:rsidRDefault="01FDB061" w:rsidP="218668D9">
      <w:pPr>
        <w:spacing w:after="100" w:afterAutospacing="1"/>
        <w:rPr>
          <w:rFonts w:ascii="Arial" w:eastAsia="Arial" w:hAnsi="Arial" w:cs="Arial"/>
        </w:rPr>
      </w:pPr>
      <w:r w:rsidRPr="218668D9">
        <w:rPr>
          <w:rFonts w:ascii="Arial" w:eastAsia="Arial" w:hAnsi="Arial" w:cs="Arial"/>
        </w:rPr>
        <w:t>A defender who is monitoring for large transfers external to the cloud environment through normal file transfers or over command and control channels may not be watching for data transfers to another account within the same cloud provider or even to another VPC illicitly created within the same account. Such transfers may utilize existing cloud provider APIs and the internal address space of the cloud provider to blend into normal traffic or avoid data transfers over external network interfaces.</w:t>
      </w:r>
    </w:p>
    <w:p w14:paraId="07ED5155" w14:textId="1C16F7A9" w:rsidR="005646C6" w:rsidRPr="005646C6" w:rsidRDefault="01FDB061" w:rsidP="218668D9">
      <w:pPr>
        <w:spacing w:after="100" w:afterAutospacing="1"/>
        <w:rPr>
          <w:rFonts w:ascii="Arial" w:eastAsia="Arial" w:hAnsi="Arial" w:cs="Arial"/>
          <w:sz w:val="18"/>
          <w:szCs w:val="18"/>
          <w:vertAlign w:val="superscript"/>
        </w:rPr>
      </w:pPr>
      <w:r w:rsidRPr="218668D9">
        <w:rPr>
          <w:rFonts w:ascii="Arial" w:eastAsia="Arial" w:hAnsi="Arial" w:cs="Arial"/>
        </w:rPr>
        <w:t>Incidents have been observed where adversaries have created backups of cloud instances and transferred them to separate accounts.</w:t>
      </w:r>
    </w:p>
    <w:p w14:paraId="4E02FF60" w14:textId="481B03BF" w:rsidR="218668D9" w:rsidRDefault="218668D9" w:rsidP="218668D9">
      <w:pPr>
        <w:spacing w:afterAutospacing="1"/>
        <w:rPr>
          <w:rFonts w:ascii="Arial" w:eastAsia="Arial" w:hAnsi="Arial" w:cs="Arial"/>
        </w:rPr>
      </w:pPr>
    </w:p>
    <w:p w14:paraId="242FFEFE" w14:textId="09F60D87" w:rsidR="7C0CA09C" w:rsidRDefault="7C0CA09C" w:rsidP="218668D9">
      <w:pPr>
        <w:spacing w:afterAutospacing="1"/>
        <w:rPr>
          <w:rFonts w:ascii="Arial" w:eastAsia="Arial" w:hAnsi="Arial" w:cs="Arial"/>
          <w:sz w:val="32"/>
          <w:szCs w:val="32"/>
        </w:rPr>
      </w:pPr>
      <w:r w:rsidRPr="218668D9">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218668D9" w14:paraId="5C4A868C" w14:textId="77777777" w:rsidTr="6B63A72B">
        <w:tc>
          <w:tcPr>
            <w:tcW w:w="4680" w:type="dxa"/>
          </w:tcPr>
          <w:p w14:paraId="0F5265BC" w14:textId="51A5E3DE" w:rsidR="218668D9" w:rsidRDefault="218668D9" w:rsidP="218668D9">
            <w:pPr>
              <w:rPr>
                <w:rFonts w:ascii="Arial" w:eastAsia="Arial" w:hAnsi="Arial" w:cs="Arial"/>
              </w:rPr>
            </w:pPr>
            <w:r w:rsidRPr="218668D9">
              <w:rPr>
                <w:rFonts w:ascii="Arial" w:eastAsia="Arial" w:hAnsi="Arial" w:cs="Arial"/>
                <w:b/>
                <w:bCs/>
              </w:rPr>
              <w:t>Name</w:t>
            </w:r>
            <w:r w:rsidRPr="218668D9">
              <w:rPr>
                <w:rFonts w:ascii="Arial" w:eastAsia="Arial" w:hAnsi="Arial" w:cs="Arial"/>
              </w:rPr>
              <w:t> </w:t>
            </w:r>
          </w:p>
        </w:tc>
        <w:tc>
          <w:tcPr>
            <w:tcW w:w="4680" w:type="dxa"/>
          </w:tcPr>
          <w:p w14:paraId="711BB618" w14:textId="1BB575BC" w:rsidR="218668D9" w:rsidRDefault="218668D9" w:rsidP="218668D9">
            <w:pPr>
              <w:rPr>
                <w:rFonts w:ascii="Arial" w:eastAsia="Arial" w:hAnsi="Arial" w:cs="Arial"/>
              </w:rPr>
            </w:pPr>
            <w:r w:rsidRPr="218668D9">
              <w:rPr>
                <w:rFonts w:ascii="Arial" w:eastAsia="Arial" w:hAnsi="Arial" w:cs="Arial"/>
                <w:b/>
                <w:bCs/>
              </w:rPr>
              <w:t>Description</w:t>
            </w:r>
            <w:r w:rsidRPr="218668D9">
              <w:rPr>
                <w:rFonts w:ascii="Arial" w:eastAsia="Arial" w:hAnsi="Arial" w:cs="Arial"/>
              </w:rPr>
              <w:t> </w:t>
            </w:r>
          </w:p>
        </w:tc>
      </w:tr>
      <w:tr w:rsidR="218668D9" w14:paraId="2429AFE3" w14:textId="77777777" w:rsidTr="6B63A72B">
        <w:tc>
          <w:tcPr>
            <w:tcW w:w="4680" w:type="dxa"/>
          </w:tcPr>
          <w:p w14:paraId="75E0F2C9" w14:textId="52B7AFB5" w:rsidR="218668D9" w:rsidRDefault="5DDF06C0" w:rsidP="218668D9">
            <w:pPr>
              <w:rPr>
                <w:rFonts w:ascii="Arial" w:eastAsia="Arial" w:hAnsi="Arial" w:cs="Arial"/>
                <w:sz w:val="18"/>
                <w:szCs w:val="18"/>
              </w:rPr>
            </w:pPr>
            <w:r w:rsidRPr="6B63A72B">
              <w:rPr>
                <w:rFonts w:ascii="Arial" w:eastAsia="Arial" w:hAnsi="Arial" w:cs="Arial"/>
                <w:sz w:val="18"/>
                <w:szCs w:val="18"/>
              </w:rPr>
              <w:t xml:space="preserve">Justice Department </w:t>
            </w:r>
            <w:r w:rsidR="1F8F9A09" w:rsidRPr="6B63A72B">
              <w:rPr>
                <w:rFonts w:ascii="Arial" w:eastAsia="Arial" w:hAnsi="Arial" w:cs="Arial"/>
                <w:sz w:val="18"/>
                <w:szCs w:val="18"/>
              </w:rPr>
              <w:t>Indictment</w:t>
            </w:r>
          </w:p>
        </w:tc>
        <w:tc>
          <w:tcPr>
            <w:tcW w:w="4680" w:type="dxa"/>
          </w:tcPr>
          <w:p w14:paraId="58FE6705" w14:textId="7B49887F" w:rsidR="218668D9" w:rsidRDefault="7D6716FE" w:rsidP="706E4E03">
            <w:pPr>
              <w:rPr>
                <w:rFonts w:ascii="Arial" w:eastAsia="Arial" w:hAnsi="Arial" w:cs="Arial"/>
                <w:sz w:val="18"/>
                <w:szCs w:val="18"/>
              </w:rPr>
            </w:pPr>
            <w:r w:rsidRPr="706E4E03">
              <w:rPr>
                <w:rFonts w:ascii="Arial" w:eastAsia="Arial" w:hAnsi="Arial" w:cs="Arial"/>
                <w:sz w:val="18"/>
                <w:szCs w:val="18"/>
              </w:rPr>
              <w:t>This indictment outlines how adversaries created backups</w:t>
            </w:r>
            <w:r w:rsidR="545A3FAB" w:rsidRPr="706E4E03">
              <w:rPr>
                <w:rFonts w:ascii="Arial" w:eastAsia="Arial" w:hAnsi="Arial" w:cs="Arial"/>
                <w:sz w:val="18"/>
                <w:szCs w:val="18"/>
              </w:rPr>
              <w:t xml:space="preserve"> of a cloud-based system utilizing the cloud providers technology. Adversaries then </w:t>
            </w:r>
            <w:r w:rsidR="60407355" w:rsidRPr="706E4E03">
              <w:rPr>
                <w:rFonts w:ascii="Arial" w:eastAsia="Arial" w:hAnsi="Arial" w:cs="Arial"/>
                <w:sz w:val="18"/>
                <w:szCs w:val="18"/>
              </w:rPr>
              <w:t>used their own accounts on the same cloud service to move the backups to. This lead to them effectively stealing the data.</w:t>
            </w:r>
          </w:p>
        </w:tc>
      </w:tr>
    </w:tbl>
    <w:p w14:paraId="1F27E2F1" w14:textId="243A2C77" w:rsidR="218668D9" w:rsidRDefault="218668D9" w:rsidP="218668D9">
      <w:pPr>
        <w:spacing w:afterAutospacing="1"/>
        <w:rPr>
          <w:rFonts w:ascii="Arial" w:eastAsia="Arial" w:hAnsi="Arial" w:cs="Arial"/>
        </w:rPr>
      </w:pPr>
    </w:p>
    <w:p w14:paraId="33BB65B5" w14:textId="35F2C12D" w:rsidR="7C0CA09C" w:rsidRDefault="7C0CA09C" w:rsidP="218668D9">
      <w:pPr>
        <w:spacing w:afterAutospacing="1"/>
        <w:rPr>
          <w:rFonts w:ascii="Arial" w:eastAsia="Arial" w:hAnsi="Arial" w:cs="Arial"/>
          <w:sz w:val="32"/>
          <w:szCs w:val="32"/>
        </w:rPr>
      </w:pPr>
      <w:r w:rsidRPr="218668D9">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1425"/>
        <w:gridCol w:w="1815"/>
        <w:gridCol w:w="6120"/>
      </w:tblGrid>
      <w:tr w:rsidR="218668D9" w14:paraId="475E3B65" w14:textId="77777777" w:rsidTr="1A005633">
        <w:tc>
          <w:tcPr>
            <w:tcW w:w="3240" w:type="dxa"/>
            <w:gridSpan w:val="2"/>
          </w:tcPr>
          <w:p w14:paraId="309AB1C0" w14:textId="652B2195" w:rsidR="218668D9" w:rsidRDefault="218668D9" w:rsidP="218668D9">
            <w:pPr>
              <w:rPr>
                <w:rFonts w:ascii="Arial" w:eastAsia="Arial" w:hAnsi="Arial" w:cs="Arial"/>
              </w:rPr>
            </w:pPr>
            <w:r w:rsidRPr="218668D9">
              <w:rPr>
                <w:rFonts w:ascii="Arial" w:eastAsia="Arial" w:hAnsi="Arial" w:cs="Arial"/>
                <w:b/>
                <w:bCs/>
              </w:rPr>
              <w:t>Mitigation</w:t>
            </w:r>
          </w:p>
        </w:tc>
        <w:tc>
          <w:tcPr>
            <w:tcW w:w="6120" w:type="dxa"/>
          </w:tcPr>
          <w:p w14:paraId="3BC3DE12" w14:textId="59475247" w:rsidR="218668D9" w:rsidRDefault="218668D9" w:rsidP="218668D9">
            <w:pPr>
              <w:rPr>
                <w:rFonts w:ascii="Arial" w:eastAsia="Arial" w:hAnsi="Arial" w:cs="Arial"/>
              </w:rPr>
            </w:pPr>
            <w:r w:rsidRPr="218668D9">
              <w:rPr>
                <w:rFonts w:ascii="Arial" w:eastAsia="Arial" w:hAnsi="Arial" w:cs="Arial"/>
                <w:b/>
                <w:bCs/>
              </w:rPr>
              <w:t>Description</w:t>
            </w:r>
            <w:r w:rsidRPr="218668D9">
              <w:rPr>
                <w:rFonts w:ascii="Arial" w:eastAsia="Arial" w:hAnsi="Arial" w:cs="Arial"/>
              </w:rPr>
              <w:t> </w:t>
            </w:r>
          </w:p>
        </w:tc>
      </w:tr>
      <w:tr w:rsidR="218668D9" w14:paraId="5038EB45" w14:textId="77777777" w:rsidTr="1A005633">
        <w:tc>
          <w:tcPr>
            <w:tcW w:w="3240" w:type="dxa"/>
            <w:gridSpan w:val="2"/>
          </w:tcPr>
          <w:p w14:paraId="1E48D086" w14:textId="4A88959E" w:rsidR="0628A54D" w:rsidRDefault="0628A54D" w:rsidP="218668D9">
            <w:pPr>
              <w:spacing w:line="259" w:lineRule="auto"/>
            </w:pPr>
            <w:r w:rsidRPr="218668D9">
              <w:rPr>
                <w:rFonts w:ascii="Arial" w:eastAsia="Arial" w:hAnsi="Arial" w:cs="Arial"/>
                <w:sz w:val="18"/>
                <w:szCs w:val="18"/>
              </w:rPr>
              <w:t>Filter Network Traffic</w:t>
            </w:r>
          </w:p>
        </w:tc>
        <w:tc>
          <w:tcPr>
            <w:tcW w:w="6120" w:type="dxa"/>
          </w:tcPr>
          <w:p w14:paraId="7815118F" w14:textId="7DC30F58" w:rsidR="0F9F770F" w:rsidRDefault="480ECFBE" w:rsidP="1A005633">
            <w:pPr>
              <w:rPr>
                <w:rFonts w:ascii="Arial" w:eastAsia="Arial" w:hAnsi="Arial" w:cs="Arial"/>
                <w:sz w:val="18"/>
                <w:szCs w:val="18"/>
              </w:rPr>
            </w:pPr>
            <w:r w:rsidRPr="1A005633">
              <w:rPr>
                <w:rFonts w:ascii="Arial" w:eastAsia="Arial" w:hAnsi="Arial" w:cs="Arial"/>
                <w:sz w:val="18"/>
                <w:szCs w:val="18"/>
              </w:rPr>
              <w:t xml:space="preserve">Cloud service providers support IP-based restrictions when accessing cloud resources. Consider using IP whitelisting along with user account </w:t>
            </w:r>
            <w:r w:rsidRPr="1A005633">
              <w:rPr>
                <w:rFonts w:ascii="Arial" w:eastAsia="Arial" w:hAnsi="Arial" w:cs="Arial"/>
                <w:sz w:val="18"/>
                <w:szCs w:val="18"/>
              </w:rPr>
              <w:lastRenderedPageBreak/>
              <w:t>management to ensure that data access is restricted not only to valid users, but only from expected IP ranges to mitigate the use of stolen credentials to access data.</w:t>
            </w:r>
          </w:p>
        </w:tc>
      </w:tr>
      <w:tr w:rsidR="1A005633" w14:paraId="19A5B67A" w14:textId="77777777" w:rsidTr="1A005633">
        <w:tc>
          <w:tcPr>
            <w:tcW w:w="1425" w:type="dxa"/>
          </w:tcPr>
          <w:p w14:paraId="0A4BC27D" w14:textId="4813D6B8" w:rsidR="1A005633" w:rsidRDefault="1A005633" w:rsidP="1A005633">
            <w:pPr>
              <w:spacing w:line="259" w:lineRule="auto"/>
              <w:rPr>
                <w:rFonts w:ascii="Arial" w:eastAsia="Arial" w:hAnsi="Arial" w:cs="Arial"/>
                <w:sz w:val="18"/>
                <w:szCs w:val="18"/>
              </w:rPr>
            </w:pPr>
          </w:p>
        </w:tc>
        <w:tc>
          <w:tcPr>
            <w:tcW w:w="1815" w:type="dxa"/>
          </w:tcPr>
          <w:p w14:paraId="05AA79FE" w14:textId="62F0FD87" w:rsidR="60CCDCB5" w:rsidRDefault="60CCDCB5" w:rsidP="1A005633">
            <w:pPr>
              <w:rPr>
                <w:rFonts w:ascii="Arial" w:eastAsia="Arial" w:hAnsi="Arial" w:cs="Arial"/>
                <w:sz w:val="18"/>
                <w:szCs w:val="18"/>
              </w:rPr>
            </w:pPr>
            <w:r w:rsidRPr="1A005633">
              <w:rPr>
                <w:rFonts w:ascii="Arial" w:eastAsia="Arial" w:hAnsi="Arial" w:cs="Arial"/>
                <w:sz w:val="18"/>
                <w:szCs w:val="18"/>
              </w:rPr>
              <w:t>AWS</w:t>
            </w:r>
          </w:p>
        </w:tc>
        <w:tc>
          <w:tcPr>
            <w:tcW w:w="6120" w:type="dxa"/>
          </w:tcPr>
          <w:p w14:paraId="145A869C" w14:textId="2A51443A" w:rsidR="63E8ACFA" w:rsidRDefault="63E8ACFA" w:rsidP="1A005633">
            <w:pPr>
              <w:rPr>
                <w:rFonts w:ascii="Arial" w:eastAsia="Arial" w:hAnsi="Arial" w:cs="Arial"/>
                <w:sz w:val="18"/>
                <w:szCs w:val="18"/>
              </w:rPr>
            </w:pPr>
            <w:r w:rsidRPr="1A005633">
              <w:rPr>
                <w:rFonts w:ascii="Arial" w:eastAsia="Arial" w:hAnsi="Arial" w:cs="Arial"/>
                <w:sz w:val="18"/>
                <w:szCs w:val="18"/>
              </w:rPr>
              <w:t xml:space="preserve">An AWS environment can be configured with network ACLs (access control lists) to allow or deny inbound and outbound traffic. This can be accomplished by accessing Amazon VPC and navigating to either inbound or outbound rules depending on the rule the user wishes to add and they can be added, removed, or edited from that panel. Full details about ACLs and how to add rules in AWS can be found here: </w:t>
            </w:r>
            <w:r w:rsidRPr="1A005633">
              <w:rPr>
                <w:rFonts w:ascii="Arial" w:eastAsia="Arial" w:hAnsi="Arial" w:cs="Arial"/>
                <w:b/>
                <w:bCs/>
                <w:sz w:val="18"/>
                <w:szCs w:val="18"/>
              </w:rPr>
              <w:t>https://docs.aws.amazon.com/vpc/latest/userguide/vpc-network-acls.html.</w:t>
            </w:r>
          </w:p>
        </w:tc>
      </w:tr>
      <w:tr w:rsidR="1A005633" w14:paraId="300FC06C" w14:textId="77777777" w:rsidTr="1A005633">
        <w:tc>
          <w:tcPr>
            <w:tcW w:w="1425" w:type="dxa"/>
          </w:tcPr>
          <w:p w14:paraId="153F31FA" w14:textId="5B4150FD" w:rsidR="1A005633" w:rsidRDefault="1A005633" w:rsidP="1A005633">
            <w:pPr>
              <w:spacing w:line="259" w:lineRule="auto"/>
              <w:rPr>
                <w:rFonts w:ascii="Arial" w:eastAsia="Arial" w:hAnsi="Arial" w:cs="Arial"/>
                <w:sz w:val="18"/>
                <w:szCs w:val="18"/>
              </w:rPr>
            </w:pPr>
          </w:p>
        </w:tc>
        <w:tc>
          <w:tcPr>
            <w:tcW w:w="1815" w:type="dxa"/>
          </w:tcPr>
          <w:p w14:paraId="60E497D1" w14:textId="16D0B5A9" w:rsidR="60CCDCB5" w:rsidRDefault="60CCDCB5" w:rsidP="1A005633">
            <w:pPr>
              <w:rPr>
                <w:rFonts w:ascii="Arial" w:eastAsia="Arial" w:hAnsi="Arial" w:cs="Arial"/>
                <w:sz w:val="18"/>
                <w:szCs w:val="18"/>
              </w:rPr>
            </w:pPr>
            <w:r w:rsidRPr="1A005633">
              <w:rPr>
                <w:rFonts w:ascii="Arial" w:eastAsia="Arial" w:hAnsi="Arial" w:cs="Arial"/>
                <w:sz w:val="18"/>
                <w:szCs w:val="18"/>
              </w:rPr>
              <w:t>Azure</w:t>
            </w:r>
          </w:p>
        </w:tc>
        <w:tc>
          <w:tcPr>
            <w:tcW w:w="6120" w:type="dxa"/>
          </w:tcPr>
          <w:p w14:paraId="51ABAD7A" w14:textId="79B5871B" w:rsidR="25395BD6" w:rsidRDefault="25395BD6" w:rsidP="1A005633">
            <w:pPr>
              <w:rPr>
                <w:rFonts w:ascii="Arial" w:eastAsia="Arial" w:hAnsi="Arial" w:cs="Arial"/>
                <w:sz w:val="18"/>
                <w:szCs w:val="18"/>
              </w:rPr>
            </w:pPr>
            <w:r w:rsidRPr="1A005633">
              <w:rPr>
                <w:rFonts w:ascii="Arial" w:eastAsia="Arial" w:hAnsi="Arial" w:cs="Arial"/>
                <w:sz w:val="18"/>
                <w:szCs w:val="18"/>
              </w:rPr>
              <w:t>In Azure storage resources can be tied exclusively to a particular virtual network reducing the chances that it can be accessed externally or from other cloud assets. This can be done multiple ways including the Azure Portal, Azure PowerShell, and Azure CLI (Command Line Interface). Depending on the method used to implement this the procedure can vary, but will include the need to create a security group, create a network security group, associate that network security group with a specific subnet and then create security rules that are associated to the inbound and outbound rules for that subnet. Full details on how to configure this utilizing the various methods can be found below:</w:t>
            </w:r>
          </w:p>
          <w:p w14:paraId="040CB705" w14:textId="149CDA7C" w:rsidR="25395BD6" w:rsidRDefault="25395BD6" w:rsidP="1A005633">
            <w:pPr>
              <w:rPr>
                <w:rFonts w:ascii="Arial" w:eastAsia="Arial" w:hAnsi="Arial" w:cs="Arial"/>
                <w:sz w:val="18"/>
                <w:szCs w:val="18"/>
              </w:rPr>
            </w:pPr>
            <w:r w:rsidRPr="1A005633">
              <w:rPr>
                <w:rFonts w:ascii="Arial" w:eastAsia="Arial" w:hAnsi="Arial" w:cs="Arial"/>
                <w:sz w:val="18"/>
                <w:szCs w:val="18"/>
              </w:rPr>
              <w:t xml:space="preserve">Azure Portal: </w:t>
            </w:r>
            <w:r w:rsidRPr="1A005633">
              <w:rPr>
                <w:rFonts w:ascii="Arial" w:eastAsia="Arial" w:hAnsi="Arial" w:cs="Arial"/>
                <w:b/>
                <w:bCs/>
                <w:sz w:val="18"/>
                <w:szCs w:val="18"/>
              </w:rPr>
              <w:t>https://docs.microsoft.com/en-us/azure/virtual-network/tutorial-filter-network-traffic</w:t>
            </w:r>
          </w:p>
          <w:p w14:paraId="0AC15FBB" w14:textId="740CCF6A" w:rsidR="25395BD6" w:rsidRDefault="25395BD6" w:rsidP="1A005633">
            <w:pPr>
              <w:rPr>
                <w:rFonts w:ascii="Arial" w:eastAsia="Arial" w:hAnsi="Arial" w:cs="Arial"/>
                <w:sz w:val="18"/>
                <w:szCs w:val="18"/>
              </w:rPr>
            </w:pPr>
            <w:r w:rsidRPr="1A005633">
              <w:rPr>
                <w:rFonts w:ascii="Arial" w:eastAsia="Arial" w:hAnsi="Arial" w:cs="Arial"/>
                <w:sz w:val="18"/>
                <w:szCs w:val="18"/>
              </w:rPr>
              <w:t xml:space="preserve">Azure PowerShell: </w:t>
            </w:r>
            <w:r w:rsidRPr="1A005633">
              <w:rPr>
                <w:rFonts w:ascii="Arial" w:eastAsia="Arial" w:hAnsi="Arial" w:cs="Arial"/>
                <w:b/>
                <w:bCs/>
                <w:sz w:val="18"/>
                <w:szCs w:val="18"/>
              </w:rPr>
              <w:t>https://docs.microsoft.com/en-us/azure/virtual-network/tutorial-filter-network-traffic-powershell</w:t>
            </w:r>
          </w:p>
          <w:p w14:paraId="7120E122" w14:textId="7A369D1C" w:rsidR="25395BD6" w:rsidRDefault="25395BD6" w:rsidP="1A005633">
            <w:pPr>
              <w:rPr>
                <w:rFonts w:ascii="Arial" w:eastAsia="Arial" w:hAnsi="Arial" w:cs="Arial"/>
                <w:sz w:val="18"/>
                <w:szCs w:val="18"/>
              </w:rPr>
            </w:pPr>
            <w:r w:rsidRPr="1A005633">
              <w:rPr>
                <w:rFonts w:ascii="Arial" w:eastAsia="Arial" w:hAnsi="Arial" w:cs="Arial"/>
                <w:sz w:val="18"/>
                <w:szCs w:val="18"/>
              </w:rPr>
              <w:t xml:space="preserve">Azure CLI: </w:t>
            </w:r>
            <w:r w:rsidRPr="1A005633">
              <w:rPr>
                <w:rFonts w:ascii="Arial" w:eastAsia="Arial" w:hAnsi="Arial" w:cs="Arial"/>
                <w:b/>
                <w:bCs/>
                <w:sz w:val="18"/>
                <w:szCs w:val="18"/>
              </w:rPr>
              <w:t>https://docs.microsoft.com/en-us/azure/virtual-network/tutorial-filter-network-traffic-cli</w:t>
            </w:r>
          </w:p>
        </w:tc>
      </w:tr>
      <w:tr w:rsidR="218668D9" w14:paraId="78228BDE" w14:textId="77777777" w:rsidTr="1A005633">
        <w:tc>
          <w:tcPr>
            <w:tcW w:w="3240" w:type="dxa"/>
            <w:gridSpan w:val="2"/>
          </w:tcPr>
          <w:p w14:paraId="051FD7FB" w14:textId="3DCB3925" w:rsidR="6C22A9B1" w:rsidRDefault="6C22A9B1" w:rsidP="218668D9">
            <w:pPr>
              <w:spacing w:line="259" w:lineRule="auto"/>
            </w:pPr>
            <w:r w:rsidRPr="218668D9">
              <w:rPr>
                <w:rFonts w:ascii="Arial" w:eastAsia="Arial" w:hAnsi="Arial" w:cs="Arial"/>
                <w:sz w:val="18"/>
                <w:szCs w:val="18"/>
              </w:rPr>
              <w:t>Password Policies</w:t>
            </w:r>
          </w:p>
        </w:tc>
        <w:tc>
          <w:tcPr>
            <w:tcW w:w="6120" w:type="dxa"/>
          </w:tcPr>
          <w:p w14:paraId="75E099AA" w14:textId="64317D3F" w:rsidR="13F37FA5" w:rsidRDefault="13F37FA5" w:rsidP="218668D9">
            <w:pPr>
              <w:rPr>
                <w:rFonts w:ascii="Arial" w:eastAsia="Arial" w:hAnsi="Arial" w:cs="Arial"/>
                <w:color w:val="404040" w:themeColor="text1" w:themeTint="BF"/>
                <w:sz w:val="18"/>
                <w:szCs w:val="18"/>
              </w:rPr>
            </w:pPr>
            <w:r w:rsidRPr="218668D9">
              <w:rPr>
                <w:rFonts w:ascii="Arial" w:eastAsia="Arial" w:hAnsi="Arial" w:cs="Arial"/>
                <w:color w:val="404040" w:themeColor="text1" w:themeTint="BF"/>
                <w:sz w:val="18"/>
                <w:szCs w:val="18"/>
              </w:rPr>
              <w:t>Consider rotating access keys within a certain number of days to reduce the effectiveness of stolen credentials.</w:t>
            </w:r>
          </w:p>
        </w:tc>
      </w:tr>
      <w:tr w:rsidR="1A005633" w14:paraId="637948C4" w14:textId="77777777" w:rsidTr="1A005633">
        <w:tc>
          <w:tcPr>
            <w:tcW w:w="1425" w:type="dxa"/>
          </w:tcPr>
          <w:p w14:paraId="579CEE5F" w14:textId="67E1E7A6" w:rsidR="1A005633" w:rsidRDefault="1A005633" w:rsidP="1A005633">
            <w:pPr>
              <w:spacing w:line="259" w:lineRule="auto"/>
              <w:rPr>
                <w:rFonts w:ascii="Arial" w:eastAsia="Arial" w:hAnsi="Arial" w:cs="Arial"/>
                <w:sz w:val="18"/>
                <w:szCs w:val="18"/>
              </w:rPr>
            </w:pPr>
          </w:p>
        </w:tc>
        <w:tc>
          <w:tcPr>
            <w:tcW w:w="1815" w:type="dxa"/>
          </w:tcPr>
          <w:p w14:paraId="29F65ECF" w14:textId="1EC7B901" w:rsidR="15B58FE1" w:rsidRDefault="15B58FE1" w:rsidP="1A005633">
            <w:pPr>
              <w:rPr>
                <w:rFonts w:ascii="Arial" w:eastAsia="Arial" w:hAnsi="Arial" w:cs="Arial"/>
                <w:sz w:val="18"/>
                <w:szCs w:val="18"/>
              </w:rPr>
            </w:pPr>
            <w:r w:rsidRPr="1A005633">
              <w:rPr>
                <w:rFonts w:ascii="Arial" w:eastAsia="Arial" w:hAnsi="Arial" w:cs="Arial"/>
                <w:sz w:val="18"/>
                <w:szCs w:val="18"/>
              </w:rPr>
              <w:t>AWS</w:t>
            </w:r>
          </w:p>
        </w:tc>
        <w:tc>
          <w:tcPr>
            <w:tcW w:w="6120" w:type="dxa"/>
          </w:tcPr>
          <w:p w14:paraId="23D5B71C" w14:textId="65FE9B8F" w:rsidR="53F1433A" w:rsidRDefault="53F1433A" w:rsidP="1A005633">
            <w:pPr>
              <w:rPr>
                <w:rFonts w:ascii="Arial" w:eastAsia="Arial" w:hAnsi="Arial" w:cs="Arial"/>
                <w:b/>
                <w:bCs/>
                <w:sz w:val="18"/>
                <w:szCs w:val="18"/>
              </w:rPr>
            </w:pPr>
            <w:r w:rsidRPr="1A005633">
              <w:rPr>
                <w:rFonts w:ascii="Arial" w:eastAsia="Arial" w:hAnsi="Arial" w:cs="Arial"/>
                <w:sz w:val="18"/>
                <w:szCs w:val="18"/>
              </w:rPr>
              <w:t xml:space="preserve">Good password practices can be enforced in AWS via the console, AWS CLI, and AWS API. These configurations are for IAM accounts only and have a range of different characteristics that can be enforced. For instance minimum password length, require a range of characters (lowercase, uppercase, number, and </w:t>
            </w:r>
            <w:proofErr w:type="spellStart"/>
            <w:r w:rsidRPr="1A005633">
              <w:rPr>
                <w:rFonts w:ascii="Arial" w:eastAsia="Arial" w:hAnsi="Arial" w:cs="Arial"/>
                <w:sz w:val="18"/>
                <w:szCs w:val="18"/>
              </w:rPr>
              <w:t>non alphanumeric</w:t>
            </w:r>
            <w:proofErr w:type="spellEnd"/>
            <w:r w:rsidRPr="1A005633">
              <w:rPr>
                <w:rFonts w:ascii="Arial" w:eastAsia="Arial" w:hAnsi="Arial" w:cs="Arial"/>
                <w:sz w:val="18"/>
                <w:szCs w:val="18"/>
              </w:rPr>
              <w:t xml:space="preserve"> ), allow users to change their own password, password expiration, prevent password reuse, and require administrator reset after password expiration. All details on how to configure these enforcement policies with all three management systems can be found here: </w:t>
            </w:r>
            <w:r w:rsidRPr="1A005633">
              <w:rPr>
                <w:rFonts w:ascii="Arial" w:eastAsia="Arial" w:hAnsi="Arial" w:cs="Arial"/>
                <w:b/>
                <w:bCs/>
                <w:sz w:val="18"/>
                <w:szCs w:val="18"/>
              </w:rPr>
              <w:t>https://docs.aws.amazon.com/IAM/latest/UserGuide/id_credentials_passwords_account-policy.html.</w:t>
            </w:r>
          </w:p>
        </w:tc>
      </w:tr>
      <w:tr w:rsidR="1A005633" w14:paraId="4559EB02" w14:textId="77777777" w:rsidTr="1A005633">
        <w:tc>
          <w:tcPr>
            <w:tcW w:w="1425" w:type="dxa"/>
          </w:tcPr>
          <w:p w14:paraId="58646419" w14:textId="44A2DBB3" w:rsidR="1A005633" w:rsidRDefault="1A005633" w:rsidP="1A005633">
            <w:pPr>
              <w:spacing w:line="259" w:lineRule="auto"/>
              <w:rPr>
                <w:rFonts w:ascii="Arial" w:eastAsia="Arial" w:hAnsi="Arial" w:cs="Arial"/>
                <w:sz w:val="18"/>
                <w:szCs w:val="18"/>
              </w:rPr>
            </w:pPr>
          </w:p>
        </w:tc>
        <w:tc>
          <w:tcPr>
            <w:tcW w:w="1815" w:type="dxa"/>
          </w:tcPr>
          <w:p w14:paraId="6526F76A" w14:textId="1F1FA8B0" w:rsidR="15B58FE1" w:rsidRDefault="15B58FE1" w:rsidP="1A005633">
            <w:pPr>
              <w:rPr>
                <w:rFonts w:ascii="Arial" w:eastAsia="Arial" w:hAnsi="Arial" w:cs="Arial"/>
                <w:sz w:val="18"/>
                <w:szCs w:val="18"/>
              </w:rPr>
            </w:pPr>
            <w:r w:rsidRPr="1A005633">
              <w:rPr>
                <w:rFonts w:ascii="Arial" w:eastAsia="Arial" w:hAnsi="Arial" w:cs="Arial"/>
                <w:sz w:val="18"/>
                <w:szCs w:val="18"/>
              </w:rPr>
              <w:t>Azure</w:t>
            </w:r>
          </w:p>
        </w:tc>
        <w:tc>
          <w:tcPr>
            <w:tcW w:w="6120" w:type="dxa"/>
          </w:tcPr>
          <w:p w14:paraId="3ABDE065" w14:textId="06AD6F31" w:rsidR="25D3EDF0" w:rsidRDefault="25D3EDF0" w:rsidP="1A005633">
            <w:pPr>
              <w:rPr>
                <w:rFonts w:ascii="Arial" w:eastAsia="Arial" w:hAnsi="Arial" w:cs="Arial"/>
                <w:sz w:val="18"/>
                <w:szCs w:val="18"/>
              </w:rPr>
            </w:pPr>
            <w:r w:rsidRPr="1A005633">
              <w:rPr>
                <w:rFonts w:ascii="Arial" w:eastAsia="Arial" w:hAnsi="Arial" w:cs="Arial"/>
                <w:sz w:val="18"/>
                <w:szCs w:val="18"/>
              </w:rPr>
              <w:t xml:space="preserve">Good password practices can be enforced in Azure only with managed domains created using the resource manager deployment. By default these accounts have some policies enforced including amount of lockout duration, allowed number of logon attempts, </w:t>
            </w:r>
            <w:r w:rsidRPr="1A005633">
              <w:rPr>
                <w:rFonts w:ascii="Arial" w:eastAsia="Arial" w:hAnsi="Arial" w:cs="Arial"/>
                <w:color w:val="121212"/>
                <w:sz w:val="18"/>
                <w:szCs w:val="18"/>
              </w:rPr>
              <w:t>Reset failed logon attempts count after 30 minutes, and lifetime of password. Other policies that can be changed are minimum password length and the ability to enforce the concept of ‘passwords must meet complexity requirements’. These configurations can be accomplished by accessing the Active Directory Administrative Center under administrative tools, then editing the rules under the settings for the Password Settings Container. Full details on how to accomplish this can be found here:</w:t>
            </w:r>
            <w:r w:rsidRPr="1A005633">
              <w:rPr>
                <w:rFonts w:ascii="Arial" w:eastAsia="Arial" w:hAnsi="Arial" w:cs="Arial"/>
                <w:b/>
                <w:bCs/>
                <w:sz w:val="18"/>
                <w:szCs w:val="18"/>
              </w:rPr>
              <w:t xml:space="preserve"> https://docs.microsoft.com/en-us/azure/active-directory-domain-services/password-policy.</w:t>
            </w:r>
          </w:p>
        </w:tc>
      </w:tr>
      <w:tr w:rsidR="218668D9" w14:paraId="260E5DB1" w14:textId="77777777" w:rsidTr="1A005633">
        <w:tc>
          <w:tcPr>
            <w:tcW w:w="3240" w:type="dxa"/>
            <w:gridSpan w:val="2"/>
          </w:tcPr>
          <w:p w14:paraId="545BD4B9" w14:textId="2B5194E7" w:rsidR="13F37FA5" w:rsidRDefault="6114F71D" w:rsidP="0FAFD705">
            <w:pPr>
              <w:spacing w:line="259" w:lineRule="auto"/>
            </w:pPr>
            <w:r w:rsidRPr="0FAFD705">
              <w:rPr>
                <w:rFonts w:ascii="Arial" w:eastAsia="Arial" w:hAnsi="Arial" w:cs="Arial"/>
                <w:sz w:val="18"/>
                <w:szCs w:val="18"/>
              </w:rPr>
              <w:t>Least Privilege</w:t>
            </w:r>
          </w:p>
        </w:tc>
        <w:tc>
          <w:tcPr>
            <w:tcW w:w="6120" w:type="dxa"/>
          </w:tcPr>
          <w:p w14:paraId="71F782B9" w14:textId="359EEB2A" w:rsidR="13F37FA5" w:rsidRDefault="731CE250" w:rsidP="1A005633">
            <w:pPr>
              <w:rPr>
                <w:rFonts w:ascii="Arial" w:eastAsia="Arial" w:hAnsi="Arial" w:cs="Arial"/>
                <w:color w:val="222A35" w:themeColor="text2" w:themeShade="80"/>
                <w:sz w:val="18"/>
                <w:szCs w:val="18"/>
              </w:rPr>
            </w:pPr>
            <w:r w:rsidRPr="1A005633">
              <w:rPr>
                <w:rFonts w:ascii="Arial" w:eastAsia="Arial" w:hAnsi="Arial" w:cs="Arial"/>
                <w:sz w:val="18"/>
                <w:szCs w:val="18"/>
              </w:rPr>
              <w:t>All access given to users in the cloud environment should be assigned by the necessary privileges needed for team members to complete their job responsibilities.</w:t>
            </w:r>
            <w:r w:rsidRPr="1A005633">
              <w:rPr>
                <w:rFonts w:ascii="Arial" w:eastAsia="Arial" w:hAnsi="Arial" w:cs="Arial"/>
                <w:color w:val="222A35" w:themeColor="text2" w:themeShade="80"/>
                <w:sz w:val="18"/>
                <w:szCs w:val="18"/>
              </w:rPr>
              <w:t xml:space="preserve"> Ensure that temporary access tokens are issued rather than permanent credentials, especially when access is being granted to entities outside of the internal security boundary.</w:t>
            </w:r>
          </w:p>
        </w:tc>
      </w:tr>
      <w:tr w:rsidR="1A005633" w14:paraId="6D23E510" w14:textId="77777777" w:rsidTr="1A005633">
        <w:tc>
          <w:tcPr>
            <w:tcW w:w="1425" w:type="dxa"/>
          </w:tcPr>
          <w:p w14:paraId="7CCF1AAF" w14:textId="35CB3348" w:rsidR="1A005633" w:rsidRDefault="1A005633" w:rsidP="1A005633">
            <w:pPr>
              <w:spacing w:line="259" w:lineRule="auto"/>
              <w:rPr>
                <w:rFonts w:ascii="Arial" w:eastAsia="Arial" w:hAnsi="Arial" w:cs="Arial"/>
                <w:sz w:val="18"/>
                <w:szCs w:val="18"/>
              </w:rPr>
            </w:pPr>
          </w:p>
        </w:tc>
        <w:tc>
          <w:tcPr>
            <w:tcW w:w="1815" w:type="dxa"/>
          </w:tcPr>
          <w:p w14:paraId="5EAAB981" w14:textId="676FDBDA" w:rsidR="731CE250" w:rsidRDefault="731CE250" w:rsidP="1A005633">
            <w:pPr>
              <w:rPr>
                <w:rFonts w:ascii="Arial" w:eastAsia="Arial" w:hAnsi="Arial" w:cs="Arial"/>
                <w:sz w:val="18"/>
                <w:szCs w:val="18"/>
              </w:rPr>
            </w:pPr>
            <w:r w:rsidRPr="1A005633">
              <w:rPr>
                <w:rFonts w:ascii="Arial" w:eastAsia="Arial" w:hAnsi="Arial" w:cs="Arial"/>
                <w:sz w:val="18"/>
                <w:szCs w:val="18"/>
              </w:rPr>
              <w:t>AWS</w:t>
            </w:r>
          </w:p>
        </w:tc>
        <w:tc>
          <w:tcPr>
            <w:tcW w:w="6120" w:type="dxa"/>
          </w:tcPr>
          <w:p w14:paraId="594C4431" w14:textId="4689C73D" w:rsidR="731CE250" w:rsidRDefault="731CE250" w:rsidP="1A005633">
            <w:pPr>
              <w:rPr>
                <w:rFonts w:ascii="Arial" w:eastAsia="Arial" w:hAnsi="Arial" w:cs="Arial"/>
                <w:color w:val="000000" w:themeColor="text1"/>
                <w:sz w:val="18"/>
                <w:szCs w:val="18"/>
              </w:rPr>
            </w:pPr>
            <w:r w:rsidRPr="1A005633">
              <w:rPr>
                <w:rFonts w:ascii="Arial" w:eastAsia="Arial" w:hAnsi="Arial" w:cs="Arial"/>
                <w:color w:val="000000" w:themeColor="text1"/>
                <w:sz w:val="18"/>
                <w:szCs w:val="18"/>
              </w:rPr>
              <w:t>T</w:t>
            </w:r>
            <w:r w:rsidRPr="1A005633">
              <w:rPr>
                <w:rFonts w:ascii="Arial" w:eastAsia="Arial" w:hAnsi="Arial" w:cs="Arial"/>
                <w:sz w:val="18"/>
                <w:szCs w:val="18"/>
              </w:rPr>
              <w:t xml:space="preserve">o implement least privilege in an AWS environment IAM policies will be used. This gives the ability to allow users to perform list, read, write, </w:t>
            </w:r>
            <w:r w:rsidRPr="1A005633">
              <w:rPr>
                <w:rFonts w:ascii="Arial" w:eastAsia="Arial" w:hAnsi="Arial" w:cs="Arial"/>
                <w:sz w:val="18"/>
                <w:szCs w:val="18"/>
              </w:rPr>
              <w:lastRenderedPageBreak/>
              <w:t xml:space="preserve">permissions management, or tagging actions. AWS suggests utilizing </w:t>
            </w:r>
            <w:r w:rsidRPr="1A005633">
              <w:rPr>
                <w:rFonts w:ascii="Arial" w:eastAsia="Arial" w:hAnsi="Arial" w:cs="Arial"/>
                <w:i/>
                <w:iCs/>
                <w:sz w:val="18"/>
                <w:szCs w:val="18"/>
              </w:rPr>
              <w:t>last accessed information</w:t>
            </w:r>
            <w:r w:rsidRPr="1A005633">
              <w:rPr>
                <w:rFonts w:ascii="Arial" w:eastAsia="Arial" w:hAnsi="Arial" w:cs="Arial"/>
                <w:sz w:val="18"/>
                <w:szCs w:val="18"/>
              </w:rPr>
              <w:t xml:space="preserve"> and A</w:t>
            </w:r>
            <w:r w:rsidRPr="1A005633">
              <w:rPr>
                <w:rFonts w:ascii="Arial" w:eastAsia="Arial" w:hAnsi="Arial" w:cs="Arial"/>
                <w:i/>
                <w:iCs/>
                <w:sz w:val="18"/>
                <w:szCs w:val="18"/>
              </w:rPr>
              <w:t>WS CloudTrail event history</w:t>
            </w:r>
            <w:r w:rsidRPr="1A005633">
              <w:rPr>
                <w:rFonts w:ascii="Arial" w:eastAsia="Arial" w:hAnsi="Arial" w:cs="Arial"/>
                <w:sz w:val="18"/>
                <w:szCs w:val="18"/>
              </w:rPr>
              <w:t xml:space="preserve"> to get a better understanding of privileges that might be needed or reduced based on a specific role. Full details can be found at </w:t>
            </w:r>
            <w:r w:rsidRPr="1A005633">
              <w:rPr>
                <w:rFonts w:ascii="Arial" w:eastAsia="Arial" w:hAnsi="Arial" w:cs="Arial"/>
                <w:b/>
                <w:bCs/>
                <w:sz w:val="18"/>
                <w:szCs w:val="18"/>
              </w:rPr>
              <w:t>https://docs.aws.amazon.com/IAM/latest/UserGuide/best-practices.html#grant-least-privilege.</w:t>
            </w:r>
          </w:p>
        </w:tc>
      </w:tr>
      <w:tr w:rsidR="1A005633" w14:paraId="48CC3890" w14:textId="77777777" w:rsidTr="1A005633">
        <w:tc>
          <w:tcPr>
            <w:tcW w:w="1425" w:type="dxa"/>
          </w:tcPr>
          <w:p w14:paraId="28AB0FCC" w14:textId="0BD19BD8" w:rsidR="1A005633" w:rsidRDefault="1A005633" w:rsidP="1A005633">
            <w:pPr>
              <w:spacing w:line="259" w:lineRule="auto"/>
              <w:rPr>
                <w:rFonts w:ascii="Arial" w:eastAsia="Arial" w:hAnsi="Arial" w:cs="Arial"/>
                <w:sz w:val="18"/>
                <w:szCs w:val="18"/>
              </w:rPr>
            </w:pPr>
          </w:p>
        </w:tc>
        <w:tc>
          <w:tcPr>
            <w:tcW w:w="1815" w:type="dxa"/>
          </w:tcPr>
          <w:p w14:paraId="1D02A129" w14:textId="7F3E52E9" w:rsidR="731CE250" w:rsidRDefault="731CE250" w:rsidP="1A005633">
            <w:pPr>
              <w:rPr>
                <w:rFonts w:ascii="Arial" w:eastAsia="Arial" w:hAnsi="Arial" w:cs="Arial"/>
                <w:sz w:val="18"/>
                <w:szCs w:val="18"/>
              </w:rPr>
            </w:pPr>
            <w:r w:rsidRPr="1A005633">
              <w:rPr>
                <w:rFonts w:ascii="Arial" w:eastAsia="Arial" w:hAnsi="Arial" w:cs="Arial"/>
                <w:sz w:val="18"/>
                <w:szCs w:val="18"/>
              </w:rPr>
              <w:t>Azure</w:t>
            </w:r>
          </w:p>
        </w:tc>
        <w:tc>
          <w:tcPr>
            <w:tcW w:w="6120" w:type="dxa"/>
          </w:tcPr>
          <w:p w14:paraId="08EACC2E" w14:textId="4F59D69A" w:rsidR="731CE250" w:rsidRDefault="731CE250" w:rsidP="1A005633">
            <w:pPr>
              <w:rPr>
                <w:rFonts w:ascii="Arial" w:eastAsia="Arial" w:hAnsi="Arial" w:cs="Arial"/>
                <w:sz w:val="18"/>
                <w:szCs w:val="18"/>
              </w:rPr>
            </w:pPr>
            <w:r w:rsidRPr="1A005633">
              <w:rPr>
                <w:rFonts w:ascii="Arial" w:eastAsia="Arial" w:hAnsi="Arial" w:cs="Arial"/>
                <w:sz w:val="18"/>
                <w:szCs w:val="18"/>
              </w:rPr>
              <w:t>To implement least privilege in an Azure environment Azure Active Directory roles will be used. Azure outlines different tasks and the least privileged role that are suggested to be associated with the task. Those details can be found at:</w:t>
            </w:r>
            <w:r w:rsidRPr="1A005633">
              <w:rPr>
                <w:rFonts w:ascii="Arial" w:eastAsia="Arial" w:hAnsi="Arial" w:cs="Arial"/>
                <w:b/>
                <w:bCs/>
                <w:sz w:val="18"/>
                <w:szCs w:val="18"/>
              </w:rPr>
              <w:t xml:space="preserve"> https://docs.microsoft.com/en-us/azure/active-directory/users-groups-roles/roles-delegate-by-task.</w:t>
            </w:r>
            <w:r w:rsidRPr="1A005633">
              <w:rPr>
                <w:rFonts w:ascii="Arial" w:eastAsia="Arial" w:hAnsi="Arial" w:cs="Arial"/>
                <w:sz w:val="18"/>
                <w:szCs w:val="18"/>
              </w:rPr>
              <w:t xml:space="preserve"> To learn how to assign specific roles it can be done via the Azure Active Directory Portal. Instructions on how to assign roles can be found here: </w:t>
            </w:r>
            <w:r w:rsidRPr="1A005633">
              <w:rPr>
                <w:rFonts w:ascii="Arial" w:eastAsia="Arial" w:hAnsi="Arial" w:cs="Arial"/>
                <w:b/>
                <w:bCs/>
                <w:sz w:val="18"/>
                <w:szCs w:val="18"/>
              </w:rPr>
              <w:t>https://docs.microsoft.com/en-us/azure/active-directory/users-groups-roles/directory-manage-roles-portal.</w:t>
            </w:r>
          </w:p>
        </w:tc>
      </w:tr>
      <w:tr w:rsidR="1A005633" w14:paraId="00D139B6" w14:textId="77777777" w:rsidTr="1A005633">
        <w:tc>
          <w:tcPr>
            <w:tcW w:w="1425" w:type="dxa"/>
          </w:tcPr>
          <w:p w14:paraId="1E5EEE67" w14:textId="609997FC" w:rsidR="1A005633" w:rsidRDefault="1A005633" w:rsidP="1A005633">
            <w:pPr>
              <w:spacing w:line="259" w:lineRule="auto"/>
              <w:rPr>
                <w:rFonts w:ascii="Arial" w:eastAsia="Arial" w:hAnsi="Arial" w:cs="Arial"/>
                <w:sz w:val="18"/>
                <w:szCs w:val="18"/>
              </w:rPr>
            </w:pPr>
          </w:p>
        </w:tc>
        <w:tc>
          <w:tcPr>
            <w:tcW w:w="1815" w:type="dxa"/>
          </w:tcPr>
          <w:p w14:paraId="52B69D6A" w14:textId="2CD0EDB8" w:rsidR="731CE250" w:rsidRDefault="731CE250" w:rsidP="1A005633">
            <w:pPr>
              <w:rPr>
                <w:rFonts w:ascii="Arial" w:eastAsia="Arial" w:hAnsi="Arial" w:cs="Arial"/>
                <w:sz w:val="18"/>
                <w:szCs w:val="18"/>
              </w:rPr>
            </w:pPr>
            <w:r w:rsidRPr="1A005633">
              <w:rPr>
                <w:rFonts w:ascii="Arial" w:eastAsia="Arial" w:hAnsi="Arial" w:cs="Arial"/>
                <w:sz w:val="18"/>
                <w:szCs w:val="18"/>
              </w:rPr>
              <w:t>GCP</w:t>
            </w:r>
          </w:p>
        </w:tc>
        <w:tc>
          <w:tcPr>
            <w:tcW w:w="6120" w:type="dxa"/>
          </w:tcPr>
          <w:p w14:paraId="7FB67B66" w14:textId="60969ADA" w:rsidR="731CE250" w:rsidRDefault="731CE250" w:rsidP="1A005633">
            <w:pPr>
              <w:rPr>
                <w:rFonts w:ascii="Arial" w:eastAsia="Arial" w:hAnsi="Arial" w:cs="Arial"/>
                <w:sz w:val="18"/>
                <w:szCs w:val="18"/>
              </w:rPr>
            </w:pPr>
            <w:r w:rsidRPr="1A005633">
              <w:rPr>
                <w:rFonts w:ascii="Arial" w:eastAsia="Arial" w:hAnsi="Arial" w:cs="Arial"/>
                <w:sz w:val="18"/>
                <w:szCs w:val="18"/>
              </w:rPr>
              <w:t xml:space="preserve">To implement least privilege in GCP it is recommended to use predefined roles (which allow for granular access permissions) instead of primitive roles (roles/owner, roles/editor, and roles/viewer). Full details on the difference between types of roles can be found here: </w:t>
            </w:r>
            <w:r w:rsidRPr="1A005633">
              <w:rPr>
                <w:rFonts w:ascii="Arial" w:eastAsia="Arial" w:hAnsi="Arial" w:cs="Arial"/>
                <w:b/>
                <w:bCs/>
                <w:sz w:val="18"/>
                <w:szCs w:val="18"/>
              </w:rPr>
              <w:t>https://cloud.google.com/iam/docs/understanding-roles.</w:t>
            </w:r>
            <w:r w:rsidRPr="1A005633">
              <w:rPr>
                <w:rFonts w:ascii="Arial" w:eastAsia="Arial" w:hAnsi="Arial" w:cs="Arial"/>
                <w:sz w:val="18"/>
                <w:szCs w:val="18"/>
              </w:rPr>
              <w:t xml:space="preserve"> To assign these roles IAM service accounts are used and complete details can be found at: </w:t>
            </w:r>
            <w:r w:rsidRPr="1A005633">
              <w:rPr>
                <w:rFonts w:ascii="Arial" w:eastAsia="Arial" w:hAnsi="Arial" w:cs="Arial"/>
                <w:b/>
                <w:bCs/>
                <w:sz w:val="18"/>
                <w:szCs w:val="18"/>
              </w:rPr>
              <w:t>https://cloud.google.com/iam/docs/using-iam-securely#least_privilege.</w:t>
            </w:r>
          </w:p>
        </w:tc>
      </w:tr>
    </w:tbl>
    <w:p w14:paraId="6C96C04A" w14:textId="77777777" w:rsidR="005646C6" w:rsidRDefault="005646C6" w:rsidP="218668D9">
      <w:pPr>
        <w:spacing w:after="100" w:afterAutospacing="1"/>
        <w:outlineLvl w:val="1"/>
        <w:rPr>
          <w:rFonts w:ascii="Arial" w:eastAsia="Arial" w:hAnsi="Arial" w:cs="Arial"/>
          <w:sz w:val="36"/>
          <w:szCs w:val="36"/>
        </w:rPr>
      </w:pPr>
    </w:p>
    <w:p w14:paraId="4A8914D7" w14:textId="5B1E9DBC" w:rsidR="01FDB061" w:rsidRDefault="01FDB061" w:rsidP="218668D9">
      <w:pPr>
        <w:spacing w:afterAutospacing="1"/>
        <w:outlineLvl w:val="1"/>
        <w:rPr>
          <w:rFonts w:ascii="Arial" w:eastAsia="Arial" w:hAnsi="Arial" w:cs="Arial"/>
          <w:sz w:val="36"/>
          <w:szCs w:val="36"/>
        </w:rPr>
      </w:pPr>
      <w:r w:rsidRPr="73DBF27C">
        <w:rPr>
          <w:rFonts w:ascii="Arial" w:eastAsia="Arial" w:hAnsi="Arial" w:cs="Arial"/>
          <w:sz w:val="32"/>
          <w:szCs w:val="32"/>
        </w:rPr>
        <w:t>Detection</w:t>
      </w:r>
    </w:p>
    <w:tbl>
      <w:tblPr>
        <w:tblStyle w:val="TableGrid"/>
        <w:tblW w:w="0" w:type="auto"/>
        <w:tblLayout w:type="fixed"/>
        <w:tblLook w:val="04A0" w:firstRow="1" w:lastRow="0" w:firstColumn="1" w:lastColumn="0" w:noHBand="0" w:noVBand="1"/>
      </w:tblPr>
      <w:tblGrid>
        <w:gridCol w:w="4680"/>
        <w:gridCol w:w="4680"/>
      </w:tblGrid>
      <w:tr w:rsidR="73DBF27C" w14:paraId="1ACE2BFD" w14:textId="77777777" w:rsidTr="73DBF27C">
        <w:tc>
          <w:tcPr>
            <w:tcW w:w="4680" w:type="dxa"/>
          </w:tcPr>
          <w:p w14:paraId="0A930012" w14:textId="5614DE72" w:rsidR="73DBF27C" w:rsidRDefault="73DBF27C" w:rsidP="73DBF27C">
            <w:pPr>
              <w:rPr>
                <w:rFonts w:ascii="Calibri" w:eastAsia="Calibri" w:hAnsi="Calibri" w:cs="Calibri"/>
              </w:rPr>
            </w:pPr>
            <w:r w:rsidRPr="73DBF27C">
              <w:rPr>
                <w:rFonts w:ascii="Calibri" w:eastAsia="Calibri" w:hAnsi="Calibri" w:cs="Calibri"/>
                <w:b/>
                <w:bCs/>
              </w:rPr>
              <w:t>Detection</w:t>
            </w:r>
          </w:p>
        </w:tc>
        <w:tc>
          <w:tcPr>
            <w:tcW w:w="4680" w:type="dxa"/>
          </w:tcPr>
          <w:p w14:paraId="51701D0F" w14:textId="785DBF07" w:rsidR="73DBF27C" w:rsidRDefault="73DBF27C" w:rsidP="73DBF27C">
            <w:pPr>
              <w:rPr>
                <w:rFonts w:ascii="Calibri" w:eastAsia="Calibri" w:hAnsi="Calibri" w:cs="Calibri"/>
              </w:rPr>
            </w:pPr>
            <w:r w:rsidRPr="73DBF27C">
              <w:rPr>
                <w:rFonts w:ascii="Calibri" w:eastAsia="Calibri" w:hAnsi="Calibri" w:cs="Calibri"/>
                <w:b/>
                <w:bCs/>
              </w:rPr>
              <w:t>Description</w:t>
            </w:r>
            <w:r w:rsidRPr="73DBF27C">
              <w:rPr>
                <w:rFonts w:ascii="Calibri" w:eastAsia="Calibri" w:hAnsi="Calibri" w:cs="Calibri"/>
              </w:rPr>
              <w:t> </w:t>
            </w:r>
          </w:p>
        </w:tc>
      </w:tr>
      <w:tr w:rsidR="73DBF27C" w14:paraId="417A2DB7" w14:textId="77777777" w:rsidTr="73DBF27C">
        <w:tc>
          <w:tcPr>
            <w:tcW w:w="4680" w:type="dxa"/>
          </w:tcPr>
          <w:p w14:paraId="100449E9" w14:textId="75A23216" w:rsidR="73DBF27C" w:rsidRDefault="73DBF27C" w:rsidP="73DBF27C">
            <w:pPr>
              <w:rPr>
                <w:rFonts w:ascii="Calibri" w:eastAsia="Calibri" w:hAnsi="Calibri" w:cs="Calibri"/>
                <w:sz w:val="18"/>
                <w:szCs w:val="18"/>
              </w:rPr>
            </w:pPr>
            <w:r w:rsidRPr="73DBF27C">
              <w:rPr>
                <w:rFonts w:ascii="Calibri" w:eastAsia="Calibri" w:hAnsi="Calibri" w:cs="Calibri"/>
                <w:sz w:val="18"/>
                <w:szCs w:val="18"/>
              </w:rPr>
              <w:t>Create Log Metric Filters and Alarms for AWS</w:t>
            </w:r>
          </w:p>
        </w:tc>
        <w:tc>
          <w:tcPr>
            <w:tcW w:w="4680" w:type="dxa"/>
          </w:tcPr>
          <w:p w14:paraId="13C6A47B" w14:textId="02AA529A" w:rsidR="73DBF27C" w:rsidRDefault="73DBF27C" w:rsidP="73DBF27C">
            <w:pPr>
              <w:rPr>
                <w:rFonts w:ascii="Calibri" w:eastAsia="Calibri" w:hAnsi="Calibri" w:cs="Calibri"/>
                <w:sz w:val="18"/>
                <w:szCs w:val="18"/>
              </w:rPr>
            </w:pPr>
            <w:r w:rsidRPr="73DBF27C">
              <w:rPr>
                <w:rFonts w:ascii="Calibri" w:eastAsia="Calibri" w:hAnsi="Calibri" w:cs="Calibri"/>
                <w:sz w:val="18"/>
                <w:szCs w:val="18"/>
              </w:rPr>
              <w:t>To create a metric filter and alarm:</w:t>
            </w:r>
          </w:p>
          <w:p w14:paraId="6AF488DD" w14:textId="1CD6F2E5" w:rsidR="73DBF27C" w:rsidRDefault="73DBF27C" w:rsidP="73DBF27C">
            <w:pPr>
              <w:pStyle w:val="ListParagraph"/>
              <w:numPr>
                <w:ilvl w:val="0"/>
                <w:numId w:val="7"/>
              </w:numPr>
              <w:spacing w:after="160"/>
              <w:rPr>
                <w:rFonts w:eastAsiaTheme="minorEastAsia"/>
                <w:sz w:val="18"/>
                <w:szCs w:val="18"/>
              </w:rPr>
            </w:pPr>
            <w:r w:rsidRPr="73DBF27C">
              <w:rPr>
                <w:rFonts w:ascii="Calibri" w:eastAsia="Calibri" w:hAnsi="Calibri" w:cs="Calibri"/>
                <w:sz w:val="18"/>
                <w:szCs w:val="18"/>
              </w:rPr>
              <w:t xml:space="preserve">Create a metric filter that checks for IAM policy changes and the </w:t>
            </w:r>
            <w:r w:rsidRPr="73DBF27C">
              <w:rPr>
                <w:rFonts w:ascii="Calibri" w:eastAsia="Calibri" w:hAnsi="Calibri" w:cs="Calibri"/>
                <w:i/>
                <w:iCs/>
                <w:sz w:val="18"/>
                <w:szCs w:val="18"/>
              </w:rPr>
              <w:t>&lt;</w:t>
            </w:r>
            <w:proofErr w:type="spellStart"/>
            <w:r w:rsidRPr="73DBF27C">
              <w:rPr>
                <w:rFonts w:ascii="Calibri" w:eastAsia="Calibri" w:hAnsi="Calibri" w:cs="Calibri"/>
                <w:i/>
                <w:iCs/>
                <w:sz w:val="18"/>
                <w:szCs w:val="18"/>
              </w:rPr>
              <w:t>cloudtrail_log_group_name</w:t>
            </w:r>
            <w:proofErr w:type="spellEnd"/>
            <w:r w:rsidRPr="73DBF27C">
              <w:rPr>
                <w:rFonts w:ascii="Calibri" w:eastAsia="Calibri" w:hAnsi="Calibri" w:cs="Calibri"/>
                <w:i/>
                <w:iCs/>
                <w:sz w:val="18"/>
                <w:szCs w:val="18"/>
              </w:rPr>
              <w:t>&gt;</w:t>
            </w:r>
          </w:p>
          <w:p w14:paraId="68687169" w14:textId="718C195E" w:rsidR="73DBF27C" w:rsidRDefault="73DBF27C" w:rsidP="73DBF27C">
            <w:pPr>
              <w:pStyle w:val="ListParagraph"/>
              <w:numPr>
                <w:ilvl w:val="0"/>
                <w:numId w:val="7"/>
              </w:numPr>
              <w:spacing w:after="160"/>
              <w:rPr>
                <w:rFonts w:eastAsiaTheme="minorEastAsia"/>
                <w:sz w:val="18"/>
                <w:szCs w:val="18"/>
              </w:rPr>
            </w:pPr>
            <w:r w:rsidRPr="73DBF27C">
              <w:rPr>
                <w:rFonts w:ascii="Calibri" w:eastAsia="Calibri" w:hAnsi="Calibri" w:cs="Calibri"/>
                <w:sz w:val="18"/>
                <w:szCs w:val="18"/>
              </w:rPr>
              <w:t>Create an SNS topic</w:t>
            </w:r>
          </w:p>
          <w:p w14:paraId="0125E410" w14:textId="34FD95D1" w:rsidR="73DBF27C" w:rsidRDefault="73DBF27C" w:rsidP="73DBF27C">
            <w:pPr>
              <w:pStyle w:val="ListParagraph"/>
              <w:numPr>
                <w:ilvl w:val="0"/>
                <w:numId w:val="7"/>
              </w:numPr>
              <w:spacing w:after="160"/>
              <w:rPr>
                <w:rFonts w:eastAsiaTheme="minorEastAsia"/>
                <w:sz w:val="18"/>
                <w:szCs w:val="18"/>
              </w:rPr>
            </w:pPr>
            <w:r w:rsidRPr="73DBF27C">
              <w:rPr>
                <w:rFonts w:ascii="Calibri" w:eastAsia="Calibri" w:hAnsi="Calibri" w:cs="Calibri"/>
                <w:sz w:val="18"/>
                <w:szCs w:val="18"/>
              </w:rPr>
              <w:t>Create an SNS subscription to the above topic</w:t>
            </w:r>
          </w:p>
          <w:p w14:paraId="473F4C43" w14:textId="350F2450" w:rsidR="73DBF27C" w:rsidRDefault="73DBF27C" w:rsidP="73DBF27C">
            <w:pPr>
              <w:pStyle w:val="ListParagraph"/>
              <w:numPr>
                <w:ilvl w:val="0"/>
                <w:numId w:val="7"/>
              </w:numPr>
              <w:spacing w:after="160"/>
              <w:rPr>
                <w:rFonts w:eastAsiaTheme="minorEastAsia"/>
                <w:sz w:val="18"/>
                <w:szCs w:val="18"/>
              </w:rPr>
            </w:pPr>
            <w:r w:rsidRPr="73DBF27C">
              <w:rPr>
                <w:rFonts w:ascii="Calibri" w:eastAsia="Calibri" w:hAnsi="Calibri" w:cs="Calibri"/>
                <w:sz w:val="18"/>
                <w:szCs w:val="18"/>
              </w:rPr>
              <w:t>Create an alarm associated with the filter and SNS topic created in steps 1 and 2 respectively</w:t>
            </w:r>
          </w:p>
        </w:tc>
      </w:tr>
      <w:tr w:rsidR="73DBF27C" w14:paraId="3BFBD5C1" w14:textId="77777777" w:rsidTr="73DBF27C">
        <w:tc>
          <w:tcPr>
            <w:tcW w:w="4680" w:type="dxa"/>
          </w:tcPr>
          <w:p w14:paraId="09F5B7AF" w14:textId="7B9C060A" w:rsidR="73DBF27C" w:rsidRDefault="73DBF27C" w:rsidP="73DBF27C">
            <w:pPr>
              <w:rPr>
                <w:rFonts w:ascii="Calibri" w:eastAsia="Calibri" w:hAnsi="Calibri" w:cs="Calibri"/>
                <w:sz w:val="18"/>
                <w:szCs w:val="18"/>
              </w:rPr>
            </w:pPr>
            <w:r w:rsidRPr="73DBF27C">
              <w:rPr>
                <w:rFonts w:ascii="Calibri" w:eastAsia="Calibri" w:hAnsi="Calibri" w:cs="Calibri"/>
                <w:sz w:val="18"/>
                <w:szCs w:val="18"/>
              </w:rPr>
              <w:t>Monitor Activity in AWS Account</w:t>
            </w:r>
          </w:p>
        </w:tc>
        <w:tc>
          <w:tcPr>
            <w:tcW w:w="4680" w:type="dxa"/>
          </w:tcPr>
          <w:p w14:paraId="283FB584" w14:textId="052EF6B1" w:rsidR="73DBF27C" w:rsidRDefault="73DBF27C" w:rsidP="73DBF27C">
            <w:pPr>
              <w:rPr>
                <w:rFonts w:ascii="Calibri" w:eastAsia="Calibri" w:hAnsi="Calibri" w:cs="Calibri"/>
                <w:sz w:val="18"/>
                <w:szCs w:val="18"/>
              </w:rPr>
            </w:pPr>
            <w:r w:rsidRPr="73DBF27C">
              <w:rPr>
                <w:rFonts w:ascii="Calibri" w:eastAsia="Calibri" w:hAnsi="Calibri" w:cs="Calibri"/>
                <w:sz w:val="18"/>
                <w:szCs w:val="18"/>
              </w:rPr>
              <w:t xml:space="preserve">Various services in AWS offer logging features that allow for detection capabilities. These include CloudFront, CloudTrail, CloudWatch, Config, and S3. </w:t>
            </w:r>
          </w:p>
        </w:tc>
      </w:tr>
      <w:tr w:rsidR="73DBF27C" w14:paraId="25DE20BF" w14:textId="77777777" w:rsidTr="73DBF27C">
        <w:tc>
          <w:tcPr>
            <w:tcW w:w="4680" w:type="dxa"/>
          </w:tcPr>
          <w:p w14:paraId="01DEB1EA" w14:textId="44EB8AD7" w:rsidR="73DBF27C" w:rsidRDefault="73DBF27C" w:rsidP="73DBF27C">
            <w:pPr>
              <w:rPr>
                <w:rFonts w:ascii="Calibri" w:eastAsia="Calibri" w:hAnsi="Calibri" w:cs="Calibri"/>
                <w:sz w:val="18"/>
                <w:szCs w:val="18"/>
              </w:rPr>
            </w:pPr>
            <w:r w:rsidRPr="73DBF27C">
              <w:rPr>
                <w:rFonts w:ascii="Calibri" w:eastAsia="Calibri" w:hAnsi="Calibri" w:cs="Calibri"/>
                <w:sz w:val="18"/>
                <w:szCs w:val="18"/>
              </w:rPr>
              <w:t>Monitor for Suspicious Activity in Azure</w:t>
            </w:r>
          </w:p>
        </w:tc>
        <w:tc>
          <w:tcPr>
            <w:tcW w:w="4680" w:type="dxa"/>
          </w:tcPr>
          <w:p w14:paraId="22CB7CCE" w14:textId="4FC6DEDD" w:rsidR="73DBF27C" w:rsidRDefault="73DBF27C" w:rsidP="73DBF27C">
            <w:pPr>
              <w:rPr>
                <w:rFonts w:ascii="Calibri" w:eastAsia="Calibri" w:hAnsi="Calibri" w:cs="Calibri"/>
                <w:sz w:val="18"/>
                <w:szCs w:val="18"/>
              </w:rPr>
            </w:pPr>
            <w:r w:rsidRPr="73DBF27C">
              <w:rPr>
                <w:rFonts w:ascii="Calibri" w:eastAsia="Calibri" w:hAnsi="Calibri" w:cs="Calibri"/>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73DBF27C" w14:paraId="3B9303C3" w14:textId="77777777" w:rsidTr="73DBF27C">
        <w:tc>
          <w:tcPr>
            <w:tcW w:w="4680" w:type="dxa"/>
          </w:tcPr>
          <w:p w14:paraId="5BA534A0" w14:textId="2B190E73" w:rsidR="73DBF27C" w:rsidRDefault="73DBF27C" w:rsidP="73DBF27C">
            <w:pPr>
              <w:rPr>
                <w:rFonts w:ascii="Calibri" w:eastAsia="Calibri" w:hAnsi="Calibri" w:cs="Calibri"/>
                <w:sz w:val="18"/>
                <w:szCs w:val="18"/>
              </w:rPr>
            </w:pPr>
            <w:r w:rsidRPr="73DBF27C">
              <w:rPr>
                <w:rFonts w:ascii="Calibri" w:eastAsia="Calibri" w:hAnsi="Calibri" w:cs="Calibri"/>
                <w:sz w:val="18"/>
                <w:szCs w:val="18"/>
              </w:rPr>
              <w:t>Create Log Metric Filters and Alarms for CloudTrail</w:t>
            </w:r>
          </w:p>
        </w:tc>
        <w:tc>
          <w:tcPr>
            <w:tcW w:w="4680" w:type="dxa"/>
          </w:tcPr>
          <w:p w14:paraId="16BBB0DB" w14:textId="4BCA46B2" w:rsidR="73DBF27C" w:rsidRDefault="73DBF27C" w:rsidP="73DBF27C">
            <w:pPr>
              <w:rPr>
                <w:rFonts w:ascii="Calibri" w:eastAsia="Calibri" w:hAnsi="Calibri" w:cs="Calibri"/>
                <w:sz w:val="18"/>
                <w:szCs w:val="18"/>
              </w:rPr>
            </w:pPr>
            <w:r w:rsidRPr="73DBF27C">
              <w:rPr>
                <w:rFonts w:ascii="Calibri" w:eastAsia="Calibri" w:hAnsi="Calibri" w:cs="Calibri"/>
                <w:sz w:val="18"/>
                <w:szCs w:val="18"/>
              </w:rPr>
              <w:t>To create a metric filter and alarm:</w:t>
            </w:r>
          </w:p>
          <w:p w14:paraId="4B516DB0" w14:textId="5C64C6B5" w:rsidR="73DBF27C" w:rsidRDefault="73DBF27C" w:rsidP="73DBF27C">
            <w:pPr>
              <w:pStyle w:val="ListParagraph"/>
              <w:numPr>
                <w:ilvl w:val="0"/>
                <w:numId w:val="6"/>
              </w:numPr>
              <w:spacing w:after="160"/>
              <w:rPr>
                <w:rFonts w:eastAsiaTheme="minorEastAsia"/>
                <w:sz w:val="18"/>
                <w:szCs w:val="18"/>
              </w:rPr>
            </w:pPr>
            <w:r w:rsidRPr="73DBF27C">
              <w:rPr>
                <w:rFonts w:ascii="Calibri" w:eastAsia="Calibri" w:hAnsi="Calibri" w:cs="Calibri"/>
                <w:sz w:val="18"/>
                <w:szCs w:val="18"/>
              </w:rPr>
              <w:t xml:space="preserve">Create a filter that checks for CloudTrail changes and the specific </w:t>
            </w:r>
            <w:r w:rsidRPr="73DBF27C">
              <w:rPr>
                <w:rFonts w:ascii="Calibri" w:eastAsia="Calibri" w:hAnsi="Calibri" w:cs="Calibri"/>
                <w:i/>
                <w:iCs/>
                <w:sz w:val="18"/>
                <w:szCs w:val="18"/>
              </w:rPr>
              <w:t>&lt;</w:t>
            </w:r>
            <w:proofErr w:type="spellStart"/>
            <w:r w:rsidRPr="73DBF27C">
              <w:rPr>
                <w:rFonts w:ascii="Calibri" w:eastAsia="Calibri" w:hAnsi="Calibri" w:cs="Calibri"/>
                <w:i/>
                <w:iCs/>
                <w:sz w:val="18"/>
                <w:szCs w:val="18"/>
              </w:rPr>
              <w:t>cloudtrail_log_group_name</w:t>
            </w:r>
            <w:proofErr w:type="spellEnd"/>
            <w:r w:rsidRPr="73DBF27C">
              <w:rPr>
                <w:rFonts w:ascii="Calibri" w:eastAsia="Calibri" w:hAnsi="Calibri" w:cs="Calibri"/>
                <w:i/>
                <w:iCs/>
                <w:sz w:val="18"/>
                <w:szCs w:val="18"/>
              </w:rPr>
              <w:t>&gt;</w:t>
            </w:r>
          </w:p>
          <w:p w14:paraId="671E7517" w14:textId="736455CE" w:rsidR="73DBF27C" w:rsidRDefault="73DBF27C" w:rsidP="73DBF27C">
            <w:pPr>
              <w:pStyle w:val="ListParagraph"/>
              <w:numPr>
                <w:ilvl w:val="0"/>
                <w:numId w:val="6"/>
              </w:numPr>
              <w:spacing w:after="160"/>
              <w:rPr>
                <w:rFonts w:eastAsiaTheme="minorEastAsia"/>
                <w:sz w:val="18"/>
                <w:szCs w:val="18"/>
              </w:rPr>
            </w:pPr>
            <w:r w:rsidRPr="73DBF27C">
              <w:rPr>
                <w:rFonts w:ascii="Calibri" w:eastAsia="Calibri" w:hAnsi="Calibri" w:cs="Calibri"/>
                <w:sz w:val="18"/>
                <w:szCs w:val="18"/>
              </w:rPr>
              <w:t>Create an SNS topic that the alarm will notify</w:t>
            </w:r>
          </w:p>
          <w:p w14:paraId="08EE0EBB" w14:textId="1F572566" w:rsidR="73DBF27C" w:rsidRDefault="73DBF27C" w:rsidP="73DBF27C">
            <w:pPr>
              <w:pStyle w:val="ListParagraph"/>
              <w:numPr>
                <w:ilvl w:val="0"/>
                <w:numId w:val="6"/>
              </w:numPr>
              <w:spacing w:after="160"/>
              <w:rPr>
                <w:rFonts w:eastAsiaTheme="minorEastAsia"/>
                <w:sz w:val="18"/>
                <w:szCs w:val="18"/>
              </w:rPr>
            </w:pPr>
            <w:r w:rsidRPr="73DBF27C">
              <w:rPr>
                <w:rFonts w:ascii="Calibri" w:eastAsia="Calibri" w:hAnsi="Calibri" w:cs="Calibri"/>
                <w:sz w:val="18"/>
                <w:szCs w:val="18"/>
              </w:rPr>
              <w:t>Create an SNS subscription to the above topic</w:t>
            </w:r>
          </w:p>
          <w:p w14:paraId="51EDA0F1" w14:textId="3C5293FD" w:rsidR="73DBF27C" w:rsidRDefault="73DBF27C" w:rsidP="73DBF27C">
            <w:pPr>
              <w:pStyle w:val="ListParagraph"/>
              <w:numPr>
                <w:ilvl w:val="0"/>
                <w:numId w:val="6"/>
              </w:numPr>
              <w:spacing w:after="160"/>
              <w:rPr>
                <w:rFonts w:eastAsiaTheme="minorEastAsia"/>
                <w:sz w:val="18"/>
                <w:szCs w:val="18"/>
              </w:rPr>
            </w:pPr>
            <w:r w:rsidRPr="73DBF27C">
              <w:rPr>
                <w:rFonts w:ascii="Calibri" w:eastAsia="Calibri" w:hAnsi="Calibri" w:cs="Calibri"/>
                <w:sz w:val="18"/>
                <w:szCs w:val="18"/>
              </w:rPr>
              <w:t>Create an alarm associated with the filter from step 1 and SNS topic in step 2</w:t>
            </w:r>
          </w:p>
        </w:tc>
      </w:tr>
      <w:tr w:rsidR="73DBF27C" w14:paraId="7983ED1B" w14:textId="77777777" w:rsidTr="73DBF27C">
        <w:tc>
          <w:tcPr>
            <w:tcW w:w="4680" w:type="dxa"/>
          </w:tcPr>
          <w:p w14:paraId="745A4CC1" w14:textId="6FD4CA64" w:rsidR="73DBF27C" w:rsidRDefault="73DBF27C" w:rsidP="73DBF27C">
            <w:pPr>
              <w:rPr>
                <w:rFonts w:ascii="Calibri" w:eastAsia="Calibri" w:hAnsi="Calibri" w:cs="Calibri"/>
                <w:sz w:val="18"/>
                <w:szCs w:val="18"/>
              </w:rPr>
            </w:pPr>
            <w:r w:rsidRPr="73DBF27C">
              <w:rPr>
                <w:rFonts w:ascii="Calibri" w:eastAsia="Calibri" w:hAnsi="Calibri" w:cs="Calibri"/>
                <w:sz w:val="18"/>
                <w:szCs w:val="18"/>
              </w:rPr>
              <w:t>Create Activity Log Alerts in Azure</w:t>
            </w:r>
          </w:p>
        </w:tc>
        <w:tc>
          <w:tcPr>
            <w:tcW w:w="4680" w:type="dxa"/>
          </w:tcPr>
          <w:p w14:paraId="1875D8B9" w14:textId="352AC032" w:rsidR="73DBF27C" w:rsidRDefault="73DBF27C" w:rsidP="73DBF27C">
            <w:pPr>
              <w:rPr>
                <w:rFonts w:ascii="Calibri" w:eastAsia="Calibri" w:hAnsi="Calibri" w:cs="Calibri"/>
                <w:sz w:val="18"/>
                <w:szCs w:val="18"/>
              </w:rPr>
            </w:pPr>
            <w:r w:rsidRPr="73DBF27C">
              <w:rPr>
                <w:rFonts w:ascii="Calibri" w:eastAsia="Calibri" w:hAnsi="Calibri" w:cs="Calibri"/>
                <w:sz w:val="18"/>
                <w:szCs w:val="18"/>
              </w:rPr>
              <w:t>To create log activity alerts for deletion in the Azure Console:</w:t>
            </w:r>
          </w:p>
          <w:p w14:paraId="603255A5" w14:textId="2326B52F" w:rsidR="73DBF27C" w:rsidRDefault="73DBF27C" w:rsidP="73DBF27C">
            <w:pPr>
              <w:pStyle w:val="ListParagraph"/>
              <w:numPr>
                <w:ilvl w:val="0"/>
                <w:numId w:val="5"/>
              </w:numPr>
              <w:spacing w:after="160"/>
              <w:rPr>
                <w:rFonts w:eastAsiaTheme="minorEastAsia"/>
                <w:sz w:val="18"/>
                <w:szCs w:val="18"/>
              </w:rPr>
            </w:pPr>
            <w:r w:rsidRPr="73DBF27C">
              <w:rPr>
                <w:rFonts w:ascii="Calibri" w:eastAsia="Calibri" w:hAnsi="Calibri" w:cs="Calibri"/>
                <w:sz w:val="18"/>
                <w:szCs w:val="18"/>
              </w:rPr>
              <w:t xml:space="preserve">Navigate to </w:t>
            </w:r>
            <w:r w:rsidRPr="73DBF27C">
              <w:rPr>
                <w:rFonts w:ascii="Calibri" w:eastAsia="Calibri" w:hAnsi="Calibri" w:cs="Calibri"/>
                <w:i/>
                <w:iCs/>
                <w:sz w:val="18"/>
                <w:szCs w:val="18"/>
              </w:rPr>
              <w:t>Monitor’ / ‘Alerts</w:t>
            </w:r>
          </w:p>
          <w:p w14:paraId="55B1DFCF" w14:textId="78518045" w:rsidR="73DBF27C" w:rsidRDefault="73DBF27C" w:rsidP="73DBF27C">
            <w:pPr>
              <w:pStyle w:val="ListParagraph"/>
              <w:numPr>
                <w:ilvl w:val="0"/>
                <w:numId w:val="5"/>
              </w:numPr>
              <w:spacing w:after="160"/>
              <w:rPr>
                <w:rFonts w:eastAsiaTheme="minorEastAsia"/>
                <w:sz w:val="18"/>
                <w:szCs w:val="18"/>
              </w:rPr>
            </w:pPr>
            <w:r w:rsidRPr="73DBF27C">
              <w:rPr>
                <w:rFonts w:ascii="Calibri" w:eastAsia="Calibri" w:hAnsi="Calibri" w:cs="Calibri"/>
                <w:sz w:val="18"/>
                <w:szCs w:val="18"/>
              </w:rPr>
              <w:t xml:space="preserve">Select </w:t>
            </w:r>
            <w:r w:rsidRPr="73DBF27C">
              <w:rPr>
                <w:rFonts w:ascii="Calibri" w:eastAsia="Calibri" w:hAnsi="Calibri" w:cs="Calibri"/>
                <w:i/>
                <w:iCs/>
                <w:sz w:val="18"/>
                <w:szCs w:val="18"/>
              </w:rPr>
              <w:t>Manage alert rules</w:t>
            </w:r>
          </w:p>
          <w:p w14:paraId="2B68011D" w14:textId="2AB5CF80" w:rsidR="73DBF27C" w:rsidRDefault="73DBF27C" w:rsidP="73DBF27C">
            <w:pPr>
              <w:pStyle w:val="ListParagraph"/>
              <w:numPr>
                <w:ilvl w:val="0"/>
                <w:numId w:val="5"/>
              </w:numPr>
              <w:spacing w:after="160"/>
              <w:rPr>
                <w:rFonts w:eastAsiaTheme="minorEastAsia"/>
                <w:sz w:val="18"/>
                <w:szCs w:val="18"/>
              </w:rPr>
            </w:pPr>
            <w:r w:rsidRPr="73DBF27C">
              <w:rPr>
                <w:rFonts w:ascii="Calibri" w:eastAsia="Calibri" w:hAnsi="Calibri" w:cs="Calibri"/>
                <w:sz w:val="18"/>
                <w:szCs w:val="18"/>
              </w:rPr>
              <w:lastRenderedPageBreak/>
              <w:t xml:space="preserve">Click on the Alert </w:t>
            </w:r>
            <w:r w:rsidRPr="73DBF27C">
              <w:rPr>
                <w:rFonts w:ascii="Calibri" w:eastAsia="Calibri" w:hAnsi="Calibri" w:cs="Calibri"/>
                <w:i/>
                <w:iCs/>
                <w:sz w:val="18"/>
                <w:szCs w:val="18"/>
              </w:rPr>
              <w:t>Name</w:t>
            </w:r>
            <w:r w:rsidRPr="73DBF27C">
              <w:rPr>
                <w:rFonts w:ascii="Calibri" w:eastAsia="Calibri" w:hAnsi="Calibri" w:cs="Calibri"/>
                <w:sz w:val="18"/>
                <w:szCs w:val="18"/>
              </w:rPr>
              <w:t xml:space="preserve"> where Condition contains </w:t>
            </w:r>
            <w:proofErr w:type="spellStart"/>
            <w:r w:rsidRPr="73DBF27C">
              <w:rPr>
                <w:rFonts w:ascii="Calibri" w:eastAsia="Calibri" w:hAnsi="Calibri" w:cs="Calibri"/>
                <w:i/>
                <w:iCs/>
                <w:sz w:val="18"/>
                <w:szCs w:val="18"/>
              </w:rPr>
              <w:t>operationName</w:t>
            </w:r>
            <w:proofErr w:type="spellEnd"/>
            <w:r w:rsidRPr="73DBF27C">
              <w:rPr>
                <w:rFonts w:ascii="Calibri" w:eastAsia="Calibri" w:hAnsi="Calibri" w:cs="Calibri"/>
                <w:i/>
                <w:iCs/>
                <w:sz w:val="18"/>
                <w:szCs w:val="18"/>
              </w:rPr>
              <w:t xml:space="preserve"> equals </w:t>
            </w:r>
            <w:proofErr w:type="spellStart"/>
            <w:r w:rsidRPr="73DBF27C">
              <w:rPr>
                <w:rFonts w:ascii="Calibri" w:eastAsia="Calibri" w:hAnsi="Calibri" w:cs="Calibri"/>
                <w:i/>
                <w:iCs/>
                <w:sz w:val="18"/>
                <w:szCs w:val="18"/>
              </w:rPr>
              <w:t>Microsoft.Network</w:t>
            </w:r>
            <w:proofErr w:type="spellEnd"/>
            <w:r w:rsidRPr="73DBF27C">
              <w:rPr>
                <w:rFonts w:ascii="Calibri" w:eastAsia="Calibri" w:hAnsi="Calibri" w:cs="Calibri"/>
                <w:i/>
                <w:iCs/>
                <w:sz w:val="18"/>
                <w:szCs w:val="18"/>
              </w:rPr>
              <w:t>/</w:t>
            </w:r>
            <w:proofErr w:type="spellStart"/>
            <w:r w:rsidRPr="73DBF27C">
              <w:rPr>
                <w:rFonts w:ascii="Calibri" w:eastAsia="Calibri" w:hAnsi="Calibri" w:cs="Calibri"/>
                <w:i/>
                <w:iCs/>
                <w:sz w:val="18"/>
                <w:szCs w:val="18"/>
              </w:rPr>
              <w:t>networkSecurityGroups</w:t>
            </w:r>
            <w:proofErr w:type="spellEnd"/>
            <w:r w:rsidRPr="73DBF27C">
              <w:rPr>
                <w:rFonts w:ascii="Calibri" w:eastAsia="Calibri" w:hAnsi="Calibri" w:cs="Calibri"/>
                <w:i/>
                <w:iCs/>
                <w:sz w:val="18"/>
                <w:szCs w:val="18"/>
              </w:rPr>
              <w:t>/</w:t>
            </w:r>
            <w:proofErr w:type="spellStart"/>
            <w:r w:rsidRPr="73DBF27C">
              <w:rPr>
                <w:rFonts w:ascii="Calibri" w:eastAsia="Calibri" w:hAnsi="Calibri" w:cs="Calibri"/>
                <w:i/>
                <w:iCs/>
                <w:sz w:val="18"/>
                <w:szCs w:val="18"/>
              </w:rPr>
              <w:t>securityRules</w:t>
            </w:r>
            <w:proofErr w:type="spellEnd"/>
            <w:r w:rsidRPr="73DBF27C">
              <w:rPr>
                <w:rFonts w:ascii="Calibri" w:eastAsia="Calibri" w:hAnsi="Calibri" w:cs="Calibri"/>
                <w:i/>
                <w:iCs/>
                <w:sz w:val="18"/>
                <w:szCs w:val="18"/>
              </w:rPr>
              <w:t>/delete</w:t>
            </w:r>
          </w:p>
          <w:p w14:paraId="0F97362D" w14:textId="4CE3C475" w:rsidR="73DBF27C" w:rsidRDefault="73DBF27C" w:rsidP="73DBF27C">
            <w:pPr>
              <w:pStyle w:val="ListParagraph"/>
              <w:numPr>
                <w:ilvl w:val="0"/>
                <w:numId w:val="5"/>
              </w:numPr>
              <w:spacing w:after="160"/>
              <w:rPr>
                <w:rFonts w:eastAsiaTheme="minorEastAsia"/>
                <w:sz w:val="18"/>
                <w:szCs w:val="18"/>
              </w:rPr>
            </w:pPr>
            <w:r w:rsidRPr="73DBF27C">
              <w:rPr>
                <w:rFonts w:ascii="Calibri" w:eastAsia="Calibri" w:hAnsi="Calibri" w:cs="Calibri"/>
                <w:sz w:val="18"/>
                <w:szCs w:val="18"/>
              </w:rPr>
              <w:t xml:space="preserve">Hover a mouse over </w:t>
            </w:r>
            <w:r w:rsidRPr="73DBF27C">
              <w:rPr>
                <w:rFonts w:ascii="Calibri" w:eastAsia="Calibri" w:hAnsi="Calibri" w:cs="Calibri"/>
                <w:i/>
                <w:iCs/>
                <w:sz w:val="18"/>
                <w:szCs w:val="18"/>
              </w:rPr>
              <w:t>Condition</w:t>
            </w:r>
            <w:r w:rsidRPr="73DBF27C">
              <w:rPr>
                <w:rFonts w:ascii="Calibri" w:eastAsia="Calibri" w:hAnsi="Calibri" w:cs="Calibri"/>
                <w:sz w:val="18"/>
                <w:szCs w:val="18"/>
              </w:rPr>
              <w:t xml:space="preserve"> to ensure it is set to </w:t>
            </w:r>
            <w:r w:rsidRPr="73DBF27C">
              <w:rPr>
                <w:rFonts w:ascii="Calibri" w:eastAsia="Calibri" w:hAnsi="Calibri" w:cs="Calibri"/>
                <w:i/>
                <w:iCs/>
                <w:sz w:val="18"/>
                <w:szCs w:val="18"/>
              </w:rPr>
              <w:t>Whenever the Administrative Activity Log “Delete Security Rule (</w:t>
            </w:r>
            <w:proofErr w:type="spellStart"/>
            <w:r w:rsidRPr="73DBF27C">
              <w:rPr>
                <w:rFonts w:ascii="Calibri" w:eastAsia="Calibri" w:hAnsi="Calibri" w:cs="Calibri"/>
                <w:i/>
                <w:iCs/>
                <w:sz w:val="18"/>
                <w:szCs w:val="18"/>
              </w:rPr>
              <w:t>networkSecurityGroups</w:t>
            </w:r>
            <w:proofErr w:type="spellEnd"/>
            <w:r w:rsidRPr="73DBF27C">
              <w:rPr>
                <w:rFonts w:ascii="Calibri" w:eastAsia="Calibri" w:hAnsi="Calibri" w:cs="Calibri"/>
                <w:i/>
                <w:iCs/>
                <w:sz w:val="18"/>
                <w:szCs w:val="18"/>
              </w:rPr>
              <w:t>/</w:t>
            </w:r>
            <w:proofErr w:type="spellStart"/>
            <w:r w:rsidRPr="73DBF27C">
              <w:rPr>
                <w:rFonts w:ascii="Calibri" w:eastAsia="Calibri" w:hAnsi="Calibri" w:cs="Calibri"/>
                <w:i/>
                <w:iCs/>
                <w:sz w:val="18"/>
                <w:szCs w:val="18"/>
              </w:rPr>
              <w:t>securityRules</w:t>
            </w:r>
            <w:proofErr w:type="spellEnd"/>
            <w:r w:rsidRPr="73DBF27C">
              <w:rPr>
                <w:rFonts w:ascii="Calibri" w:eastAsia="Calibri" w:hAnsi="Calibri" w:cs="Calibri"/>
                <w:i/>
                <w:iCs/>
                <w:sz w:val="18"/>
                <w:szCs w:val="18"/>
              </w:rPr>
              <w:t>)” has “any” level with “any” status and event is initiated by “any</w:t>
            </w:r>
            <w:r w:rsidRPr="73DBF27C">
              <w:rPr>
                <w:rFonts w:ascii="Calibri" w:eastAsia="Calibri" w:hAnsi="Calibri" w:cs="Calibri"/>
                <w:sz w:val="18"/>
                <w:szCs w:val="18"/>
              </w:rPr>
              <w:t>”</w:t>
            </w:r>
          </w:p>
        </w:tc>
      </w:tr>
      <w:tr w:rsidR="73DBF27C" w14:paraId="474645A0" w14:textId="77777777" w:rsidTr="73DBF27C">
        <w:tc>
          <w:tcPr>
            <w:tcW w:w="4680" w:type="dxa"/>
          </w:tcPr>
          <w:p w14:paraId="58B29F67" w14:textId="6D7805A4" w:rsidR="73DBF27C" w:rsidRDefault="73DBF27C" w:rsidP="73DBF27C">
            <w:pPr>
              <w:rPr>
                <w:rFonts w:ascii="Calibri" w:eastAsia="Calibri" w:hAnsi="Calibri" w:cs="Calibri"/>
                <w:sz w:val="18"/>
                <w:szCs w:val="18"/>
              </w:rPr>
            </w:pPr>
            <w:r w:rsidRPr="73DBF27C">
              <w:rPr>
                <w:rFonts w:ascii="Calibri" w:eastAsia="Calibri" w:hAnsi="Calibri" w:cs="Calibri"/>
                <w:sz w:val="18"/>
                <w:szCs w:val="18"/>
              </w:rPr>
              <w:lastRenderedPageBreak/>
              <w:t>Create, View, and Manage Activity Alerts in Azure Monitor</w:t>
            </w:r>
          </w:p>
        </w:tc>
        <w:tc>
          <w:tcPr>
            <w:tcW w:w="4680" w:type="dxa"/>
          </w:tcPr>
          <w:p w14:paraId="236526A4" w14:textId="51D5CD77" w:rsidR="73DBF27C" w:rsidRDefault="73DBF27C" w:rsidP="73DBF27C">
            <w:pPr>
              <w:rPr>
                <w:rFonts w:ascii="Calibri" w:eastAsia="Calibri" w:hAnsi="Calibri" w:cs="Calibri"/>
                <w:sz w:val="18"/>
                <w:szCs w:val="18"/>
              </w:rPr>
            </w:pPr>
            <w:r w:rsidRPr="73DBF27C">
              <w:rPr>
                <w:rFonts w:ascii="Calibri" w:eastAsia="Calibri" w:hAnsi="Calibri" w:cs="Calibri"/>
                <w:sz w:val="18"/>
                <w:szCs w:val="18"/>
              </w:rPr>
              <w:t>To create a log alert in the Azure portal:</w:t>
            </w:r>
          </w:p>
          <w:p w14:paraId="2E7E932E" w14:textId="201162EB" w:rsidR="73DBF27C" w:rsidRDefault="73DBF27C" w:rsidP="73DBF27C">
            <w:pPr>
              <w:pStyle w:val="ListParagraph"/>
              <w:numPr>
                <w:ilvl w:val="0"/>
                <w:numId w:val="4"/>
              </w:numPr>
              <w:spacing w:after="160"/>
              <w:rPr>
                <w:rFonts w:eastAsiaTheme="minorEastAsia"/>
                <w:sz w:val="18"/>
                <w:szCs w:val="18"/>
              </w:rPr>
            </w:pPr>
            <w:r w:rsidRPr="73DBF27C">
              <w:rPr>
                <w:rFonts w:ascii="Calibri" w:eastAsia="Calibri" w:hAnsi="Calibri" w:cs="Calibri"/>
                <w:sz w:val="18"/>
                <w:szCs w:val="18"/>
              </w:rPr>
              <w:t xml:space="preserve">Select </w:t>
            </w:r>
            <w:r w:rsidRPr="73DBF27C">
              <w:rPr>
                <w:rFonts w:ascii="Calibri" w:eastAsia="Calibri" w:hAnsi="Calibri" w:cs="Calibri"/>
                <w:b/>
                <w:bCs/>
                <w:sz w:val="18"/>
                <w:szCs w:val="18"/>
              </w:rPr>
              <w:t>Monitor -&gt; Alerts</w:t>
            </w:r>
          </w:p>
          <w:p w14:paraId="19453E37" w14:textId="4552B386" w:rsidR="73DBF27C" w:rsidRDefault="73DBF27C" w:rsidP="73DBF27C">
            <w:pPr>
              <w:pStyle w:val="ListParagraph"/>
              <w:numPr>
                <w:ilvl w:val="0"/>
                <w:numId w:val="4"/>
              </w:numPr>
              <w:spacing w:after="160"/>
              <w:rPr>
                <w:rFonts w:eastAsiaTheme="minorEastAsia"/>
                <w:sz w:val="18"/>
                <w:szCs w:val="18"/>
              </w:rPr>
            </w:pPr>
            <w:r w:rsidRPr="73DBF27C">
              <w:rPr>
                <w:rFonts w:ascii="Calibri" w:eastAsia="Calibri" w:hAnsi="Calibri" w:cs="Calibri"/>
                <w:sz w:val="18"/>
                <w:szCs w:val="18"/>
              </w:rPr>
              <w:t xml:space="preserve">Select </w:t>
            </w:r>
            <w:r w:rsidRPr="73DBF27C">
              <w:rPr>
                <w:rFonts w:ascii="Calibri" w:eastAsia="Calibri" w:hAnsi="Calibri" w:cs="Calibri"/>
                <w:b/>
                <w:bCs/>
                <w:sz w:val="18"/>
                <w:szCs w:val="18"/>
              </w:rPr>
              <w:t>New alert rule</w:t>
            </w:r>
            <w:r w:rsidRPr="73DBF27C">
              <w:rPr>
                <w:rFonts w:ascii="Calibri" w:eastAsia="Calibri" w:hAnsi="Calibri" w:cs="Calibri"/>
                <w:sz w:val="18"/>
                <w:szCs w:val="18"/>
              </w:rPr>
              <w:t xml:space="preserve"> of the </w:t>
            </w:r>
            <w:r w:rsidRPr="73DBF27C">
              <w:rPr>
                <w:rFonts w:ascii="Calibri" w:eastAsia="Calibri" w:hAnsi="Calibri" w:cs="Calibri"/>
                <w:b/>
                <w:bCs/>
                <w:sz w:val="18"/>
                <w:szCs w:val="18"/>
              </w:rPr>
              <w:t>Alerts</w:t>
            </w:r>
            <w:r w:rsidRPr="73DBF27C">
              <w:rPr>
                <w:rFonts w:ascii="Calibri" w:eastAsia="Calibri" w:hAnsi="Calibri" w:cs="Calibri"/>
                <w:sz w:val="18"/>
                <w:szCs w:val="18"/>
              </w:rPr>
              <w:t xml:space="preserve"> window</w:t>
            </w:r>
          </w:p>
          <w:p w14:paraId="7B08D43F" w14:textId="2452035C" w:rsidR="73DBF27C" w:rsidRDefault="73DBF27C" w:rsidP="73DBF27C">
            <w:pPr>
              <w:pStyle w:val="ListParagraph"/>
              <w:numPr>
                <w:ilvl w:val="0"/>
                <w:numId w:val="4"/>
              </w:numPr>
              <w:spacing w:after="160"/>
              <w:rPr>
                <w:rFonts w:eastAsiaTheme="minorEastAsia"/>
                <w:sz w:val="18"/>
                <w:szCs w:val="18"/>
              </w:rPr>
            </w:pPr>
            <w:r w:rsidRPr="73DBF27C">
              <w:rPr>
                <w:rFonts w:ascii="Calibri" w:eastAsia="Calibri" w:hAnsi="Calibri" w:cs="Calibri"/>
                <w:sz w:val="18"/>
                <w:szCs w:val="18"/>
              </w:rPr>
              <w:t xml:space="preserve">Provide information in </w:t>
            </w:r>
            <w:r w:rsidRPr="73DBF27C">
              <w:rPr>
                <w:rFonts w:ascii="Calibri" w:eastAsia="Calibri" w:hAnsi="Calibri" w:cs="Calibri"/>
                <w:b/>
                <w:bCs/>
                <w:sz w:val="18"/>
                <w:szCs w:val="18"/>
              </w:rPr>
              <w:t>Define alert condition</w:t>
            </w:r>
          </w:p>
          <w:p w14:paraId="49531B8F" w14:textId="6F6E3745" w:rsidR="73DBF27C" w:rsidRDefault="73DBF27C" w:rsidP="73DBF27C">
            <w:pPr>
              <w:pStyle w:val="ListParagraph"/>
              <w:numPr>
                <w:ilvl w:val="0"/>
                <w:numId w:val="4"/>
              </w:numPr>
              <w:spacing w:after="160"/>
              <w:rPr>
                <w:rFonts w:eastAsiaTheme="minorEastAsia"/>
                <w:sz w:val="18"/>
                <w:szCs w:val="18"/>
              </w:rPr>
            </w:pPr>
            <w:r w:rsidRPr="73DBF27C">
              <w:rPr>
                <w:rFonts w:ascii="Calibri" w:eastAsia="Calibri" w:hAnsi="Calibri" w:cs="Calibri"/>
                <w:sz w:val="18"/>
                <w:szCs w:val="18"/>
              </w:rPr>
              <w:t xml:space="preserve">Provide details in </w:t>
            </w:r>
            <w:r w:rsidRPr="73DBF27C">
              <w:rPr>
                <w:rFonts w:ascii="Calibri" w:eastAsia="Calibri" w:hAnsi="Calibri" w:cs="Calibri"/>
                <w:b/>
                <w:bCs/>
                <w:sz w:val="18"/>
                <w:szCs w:val="18"/>
              </w:rPr>
              <w:t>Define alert details</w:t>
            </w:r>
          </w:p>
          <w:p w14:paraId="0398AE19" w14:textId="4A7297AB" w:rsidR="73DBF27C" w:rsidRDefault="73DBF27C" w:rsidP="73DBF27C">
            <w:pPr>
              <w:pStyle w:val="ListParagraph"/>
              <w:numPr>
                <w:ilvl w:val="0"/>
                <w:numId w:val="4"/>
              </w:numPr>
              <w:spacing w:after="160"/>
              <w:rPr>
                <w:rFonts w:eastAsiaTheme="minorEastAsia"/>
                <w:sz w:val="18"/>
                <w:szCs w:val="18"/>
              </w:rPr>
            </w:pPr>
            <w:r w:rsidRPr="73DBF27C">
              <w:rPr>
                <w:rFonts w:ascii="Calibri" w:eastAsia="Calibri" w:hAnsi="Calibri" w:cs="Calibri"/>
                <w:sz w:val="18"/>
                <w:szCs w:val="18"/>
              </w:rPr>
              <w:t xml:space="preserve">Specify action group for new alert rule under </w:t>
            </w:r>
            <w:r w:rsidRPr="73DBF27C">
              <w:rPr>
                <w:rFonts w:ascii="Calibri" w:eastAsia="Calibri" w:hAnsi="Calibri" w:cs="Calibri"/>
                <w:b/>
                <w:bCs/>
                <w:sz w:val="18"/>
                <w:szCs w:val="18"/>
              </w:rPr>
              <w:t>Action group</w:t>
            </w:r>
            <w:r w:rsidRPr="73DBF27C">
              <w:rPr>
                <w:rFonts w:ascii="Calibri" w:eastAsia="Calibri" w:hAnsi="Calibri" w:cs="Calibri"/>
                <w:sz w:val="18"/>
                <w:szCs w:val="18"/>
              </w:rPr>
              <w:t xml:space="preserve">, or create a new action group with + </w:t>
            </w:r>
            <w:r w:rsidRPr="73DBF27C">
              <w:rPr>
                <w:rFonts w:ascii="Calibri" w:eastAsia="Calibri" w:hAnsi="Calibri" w:cs="Calibri"/>
                <w:b/>
                <w:bCs/>
                <w:sz w:val="18"/>
                <w:szCs w:val="18"/>
              </w:rPr>
              <w:t>New group</w:t>
            </w:r>
          </w:p>
          <w:p w14:paraId="1A748E55" w14:textId="1C4EF162" w:rsidR="73DBF27C" w:rsidRDefault="73DBF27C" w:rsidP="73DBF27C">
            <w:pPr>
              <w:pStyle w:val="ListParagraph"/>
              <w:numPr>
                <w:ilvl w:val="0"/>
                <w:numId w:val="4"/>
              </w:numPr>
              <w:spacing w:after="160"/>
              <w:rPr>
                <w:rFonts w:eastAsiaTheme="minorEastAsia"/>
                <w:sz w:val="18"/>
                <w:szCs w:val="18"/>
              </w:rPr>
            </w:pPr>
            <w:r w:rsidRPr="73DBF27C">
              <w:rPr>
                <w:rFonts w:ascii="Calibri" w:eastAsia="Calibri" w:hAnsi="Calibri" w:cs="Calibri"/>
                <w:sz w:val="18"/>
                <w:szCs w:val="18"/>
              </w:rPr>
              <w:t xml:space="preserve">Select </w:t>
            </w:r>
            <w:r w:rsidRPr="73DBF27C">
              <w:rPr>
                <w:rFonts w:ascii="Calibri" w:eastAsia="Calibri" w:hAnsi="Calibri" w:cs="Calibri"/>
                <w:b/>
                <w:bCs/>
                <w:sz w:val="18"/>
                <w:szCs w:val="18"/>
              </w:rPr>
              <w:t>Yes</w:t>
            </w:r>
            <w:r w:rsidRPr="73DBF27C">
              <w:rPr>
                <w:rFonts w:ascii="Calibri" w:eastAsia="Calibri" w:hAnsi="Calibri" w:cs="Calibri"/>
                <w:sz w:val="18"/>
                <w:szCs w:val="18"/>
              </w:rPr>
              <w:t xml:space="preserve"> for the </w:t>
            </w:r>
            <w:r w:rsidRPr="73DBF27C">
              <w:rPr>
                <w:rFonts w:ascii="Calibri" w:eastAsia="Calibri" w:hAnsi="Calibri" w:cs="Calibri"/>
                <w:b/>
                <w:bCs/>
                <w:sz w:val="18"/>
                <w:szCs w:val="18"/>
              </w:rPr>
              <w:t>Enable rule upon creation</w:t>
            </w:r>
            <w:r w:rsidRPr="73DBF27C">
              <w:rPr>
                <w:rFonts w:ascii="Calibri" w:eastAsia="Calibri" w:hAnsi="Calibri" w:cs="Calibri"/>
                <w:sz w:val="18"/>
                <w:szCs w:val="18"/>
              </w:rPr>
              <w:t xml:space="preserve"> option</w:t>
            </w:r>
          </w:p>
          <w:p w14:paraId="4E188659" w14:textId="5053D8C9" w:rsidR="73DBF27C" w:rsidRDefault="73DBF27C" w:rsidP="73DBF27C">
            <w:pPr>
              <w:pStyle w:val="ListParagraph"/>
              <w:numPr>
                <w:ilvl w:val="0"/>
                <w:numId w:val="4"/>
              </w:numPr>
              <w:spacing w:after="160"/>
              <w:rPr>
                <w:rFonts w:eastAsiaTheme="minorEastAsia"/>
                <w:sz w:val="18"/>
                <w:szCs w:val="18"/>
              </w:rPr>
            </w:pPr>
            <w:r w:rsidRPr="73DBF27C">
              <w:rPr>
                <w:rFonts w:ascii="Calibri" w:eastAsia="Calibri" w:hAnsi="Calibri" w:cs="Calibri"/>
                <w:sz w:val="18"/>
                <w:szCs w:val="18"/>
              </w:rPr>
              <w:t xml:space="preserve">Select </w:t>
            </w:r>
            <w:r w:rsidRPr="73DBF27C">
              <w:rPr>
                <w:rFonts w:ascii="Calibri" w:eastAsia="Calibri" w:hAnsi="Calibri" w:cs="Calibri"/>
                <w:b/>
                <w:bCs/>
                <w:sz w:val="18"/>
                <w:szCs w:val="18"/>
              </w:rPr>
              <w:t>Create alert rule</w:t>
            </w:r>
          </w:p>
          <w:p w14:paraId="05D1DF9A" w14:textId="4B756CC9" w:rsidR="73DBF27C" w:rsidRDefault="73DBF27C" w:rsidP="73DBF27C">
            <w:pPr>
              <w:rPr>
                <w:rFonts w:ascii="Calibri" w:eastAsia="Calibri" w:hAnsi="Calibri" w:cs="Calibri"/>
                <w:sz w:val="18"/>
                <w:szCs w:val="18"/>
              </w:rPr>
            </w:pPr>
          </w:p>
          <w:p w14:paraId="09D70C1A" w14:textId="40142103" w:rsidR="73DBF27C" w:rsidRDefault="73DBF27C" w:rsidP="73DBF27C">
            <w:pPr>
              <w:rPr>
                <w:rFonts w:ascii="Calibri" w:eastAsia="Calibri" w:hAnsi="Calibri" w:cs="Calibri"/>
                <w:sz w:val="18"/>
                <w:szCs w:val="18"/>
              </w:rPr>
            </w:pPr>
            <w:r w:rsidRPr="73DBF27C">
              <w:rPr>
                <w:rFonts w:ascii="Calibri" w:eastAsia="Calibri" w:hAnsi="Calibri" w:cs="Calibri"/>
                <w:sz w:val="18"/>
                <w:szCs w:val="18"/>
              </w:rPr>
              <w:t>To view and manage alerts:</w:t>
            </w:r>
          </w:p>
          <w:p w14:paraId="64DC59B2" w14:textId="49273D12" w:rsidR="73DBF27C" w:rsidRDefault="73DBF27C" w:rsidP="73DBF27C">
            <w:pPr>
              <w:pStyle w:val="ListParagraph"/>
              <w:numPr>
                <w:ilvl w:val="0"/>
                <w:numId w:val="3"/>
              </w:numPr>
              <w:spacing w:after="160"/>
              <w:rPr>
                <w:rFonts w:eastAsiaTheme="minorEastAsia"/>
                <w:sz w:val="18"/>
                <w:szCs w:val="18"/>
              </w:rPr>
            </w:pPr>
            <w:r w:rsidRPr="73DBF27C">
              <w:rPr>
                <w:rFonts w:ascii="Calibri" w:eastAsia="Calibri" w:hAnsi="Calibri" w:cs="Calibri"/>
                <w:sz w:val="18"/>
                <w:szCs w:val="18"/>
              </w:rPr>
              <w:t xml:space="preserve">Select </w:t>
            </w:r>
            <w:r w:rsidRPr="73DBF27C">
              <w:rPr>
                <w:rFonts w:ascii="Calibri" w:eastAsia="Calibri" w:hAnsi="Calibri" w:cs="Calibri"/>
                <w:b/>
                <w:bCs/>
                <w:sz w:val="18"/>
                <w:szCs w:val="18"/>
              </w:rPr>
              <w:t>Monitor -&gt; Alerts -&gt; Manage alert rules</w:t>
            </w:r>
          </w:p>
          <w:p w14:paraId="5E98B3C7" w14:textId="791EA59C" w:rsidR="73DBF27C" w:rsidRDefault="73DBF27C" w:rsidP="73DBF27C">
            <w:pPr>
              <w:pStyle w:val="ListParagraph"/>
              <w:numPr>
                <w:ilvl w:val="0"/>
                <w:numId w:val="3"/>
              </w:numPr>
              <w:spacing w:after="160"/>
              <w:rPr>
                <w:rFonts w:eastAsiaTheme="minorEastAsia"/>
                <w:sz w:val="18"/>
                <w:szCs w:val="18"/>
              </w:rPr>
            </w:pPr>
            <w:r w:rsidRPr="73DBF27C">
              <w:rPr>
                <w:rFonts w:ascii="Calibri" w:eastAsia="Calibri" w:hAnsi="Calibri" w:cs="Calibri"/>
                <w:sz w:val="18"/>
                <w:szCs w:val="18"/>
              </w:rPr>
              <w:t>Select the rule you want to modify and double-click to edit the rule options</w:t>
            </w:r>
          </w:p>
          <w:p w14:paraId="30BA39E6" w14:textId="4C730F7B" w:rsidR="73DBF27C" w:rsidRDefault="73DBF27C" w:rsidP="73DBF27C">
            <w:pPr>
              <w:pStyle w:val="ListParagraph"/>
              <w:numPr>
                <w:ilvl w:val="0"/>
                <w:numId w:val="3"/>
              </w:numPr>
              <w:spacing w:after="160"/>
              <w:rPr>
                <w:rFonts w:eastAsiaTheme="minorEastAsia"/>
                <w:sz w:val="18"/>
                <w:szCs w:val="18"/>
              </w:rPr>
            </w:pPr>
            <w:r w:rsidRPr="73DBF27C">
              <w:rPr>
                <w:rFonts w:ascii="Calibri" w:eastAsia="Calibri" w:hAnsi="Calibri" w:cs="Calibri"/>
                <w:sz w:val="18"/>
                <w:szCs w:val="18"/>
              </w:rPr>
              <w:t xml:space="preserve">Click </w:t>
            </w:r>
            <w:r w:rsidRPr="73DBF27C">
              <w:rPr>
                <w:rFonts w:ascii="Calibri" w:eastAsia="Calibri" w:hAnsi="Calibri" w:cs="Calibri"/>
                <w:b/>
                <w:bCs/>
                <w:sz w:val="18"/>
                <w:szCs w:val="18"/>
              </w:rPr>
              <w:t>Save</w:t>
            </w:r>
          </w:p>
        </w:tc>
      </w:tr>
      <w:tr w:rsidR="73DBF27C" w14:paraId="037FBDC7" w14:textId="77777777" w:rsidTr="73DBF27C">
        <w:tc>
          <w:tcPr>
            <w:tcW w:w="4680" w:type="dxa"/>
          </w:tcPr>
          <w:p w14:paraId="54A8C813" w14:textId="416017AE" w:rsidR="73DBF27C" w:rsidRDefault="73DBF27C" w:rsidP="73DBF27C">
            <w:pPr>
              <w:rPr>
                <w:rFonts w:ascii="Calibri" w:eastAsia="Calibri" w:hAnsi="Calibri" w:cs="Calibri"/>
                <w:sz w:val="18"/>
                <w:szCs w:val="18"/>
              </w:rPr>
            </w:pPr>
            <w:r w:rsidRPr="73DBF27C">
              <w:rPr>
                <w:rFonts w:ascii="Calibri" w:eastAsia="Calibri" w:hAnsi="Calibri" w:cs="Calibri"/>
                <w:sz w:val="18"/>
                <w:szCs w:val="18"/>
              </w:rPr>
              <w:t>Azure Resource Manager Templates</w:t>
            </w:r>
          </w:p>
        </w:tc>
        <w:tc>
          <w:tcPr>
            <w:tcW w:w="4680" w:type="dxa"/>
          </w:tcPr>
          <w:p w14:paraId="7FB933FF" w14:textId="755D83FD" w:rsidR="73DBF27C" w:rsidRDefault="73DBF27C" w:rsidP="73DBF27C">
            <w:pPr>
              <w:rPr>
                <w:rFonts w:ascii="Calibri" w:eastAsia="Calibri" w:hAnsi="Calibri" w:cs="Calibri"/>
                <w:sz w:val="18"/>
                <w:szCs w:val="18"/>
              </w:rPr>
            </w:pPr>
            <w:r w:rsidRPr="73DBF27C">
              <w:rPr>
                <w:rFonts w:ascii="Calibri" w:eastAsia="Calibri" w:hAnsi="Calibri" w:cs="Calibri"/>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73DBF27C" w14:paraId="75F92CAD" w14:textId="77777777" w:rsidTr="73DBF27C">
        <w:tc>
          <w:tcPr>
            <w:tcW w:w="4680" w:type="dxa"/>
          </w:tcPr>
          <w:p w14:paraId="1B7FE854" w14:textId="1F53B1F1" w:rsidR="73DBF27C" w:rsidRDefault="73DBF27C" w:rsidP="73DBF27C">
            <w:pPr>
              <w:rPr>
                <w:rFonts w:ascii="Calibri" w:eastAsia="Calibri" w:hAnsi="Calibri" w:cs="Calibri"/>
                <w:sz w:val="18"/>
                <w:szCs w:val="18"/>
              </w:rPr>
            </w:pPr>
            <w:r w:rsidRPr="73DBF27C">
              <w:rPr>
                <w:rFonts w:ascii="Calibri" w:eastAsia="Calibri" w:hAnsi="Calibri" w:cs="Calibri"/>
                <w:sz w:val="18"/>
                <w:szCs w:val="18"/>
              </w:rPr>
              <w:t>Enable CloudTrail across all regions in AWS</w:t>
            </w:r>
          </w:p>
        </w:tc>
        <w:tc>
          <w:tcPr>
            <w:tcW w:w="4680" w:type="dxa"/>
          </w:tcPr>
          <w:p w14:paraId="0447D1E0" w14:textId="3F6E3F5F" w:rsidR="73DBF27C" w:rsidRDefault="73DBF27C" w:rsidP="73DBF27C">
            <w:pPr>
              <w:rPr>
                <w:rFonts w:ascii="Calibri" w:eastAsia="Calibri" w:hAnsi="Calibri" w:cs="Calibri"/>
                <w:sz w:val="18"/>
                <w:szCs w:val="18"/>
              </w:rPr>
            </w:pPr>
            <w:r w:rsidRPr="73DBF27C">
              <w:rPr>
                <w:rFonts w:ascii="Calibri" w:eastAsia="Calibri" w:hAnsi="Calibri" w:cs="Calibri"/>
                <w:sz w:val="18"/>
                <w:szCs w:val="18"/>
              </w:rPr>
              <w:t>To enable CloudTrail across all regions:</w:t>
            </w:r>
          </w:p>
          <w:p w14:paraId="0CB74B18" w14:textId="0A8779E6" w:rsidR="73DBF27C" w:rsidRDefault="73DBF27C" w:rsidP="73DBF27C">
            <w:pPr>
              <w:pStyle w:val="ListParagraph"/>
              <w:numPr>
                <w:ilvl w:val="0"/>
                <w:numId w:val="2"/>
              </w:numPr>
              <w:spacing w:after="160"/>
              <w:rPr>
                <w:rFonts w:eastAsiaTheme="minorEastAsia"/>
                <w:sz w:val="18"/>
                <w:szCs w:val="18"/>
              </w:rPr>
            </w:pPr>
            <w:r w:rsidRPr="73DBF27C">
              <w:rPr>
                <w:rFonts w:ascii="Calibri" w:eastAsia="Calibri" w:hAnsi="Calibri" w:cs="Calibri"/>
                <w:sz w:val="18"/>
                <w:szCs w:val="18"/>
              </w:rPr>
              <w:t>Sign into the AWS Management Console and open the CloudTrail console</w:t>
            </w:r>
          </w:p>
          <w:p w14:paraId="5E470D22" w14:textId="1CCE9543" w:rsidR="73DBF27C" w:rsidRDefault="73DBF27C" w:rsidP="73DBF27C">
            <w:pPr>
              <w:pStyle w:val="ListParagraph"/>
              <w:numPr>
                <w:ilvl w:val="0"/>
                <w:numId w:val="2"/>
              </w:numPr>
              <w:spacing w:after="160"/>
              <w:rPr>
                <w:rFonts w:eastAsiaTheme="minorEastAsia"/>
                <w:sz w:val="18"/>
                <w:szCs w:val="18"/>
              </w:rPr>
            </w:pPr>
            <w:r w:rsidRPr="73DBF27C">
              <w:rPr>
                <w:rFonts w:ascii="Calibri" w:eastAsia="Calibri" w:hAnsi="Calibri" w:cs="Calibri"/>
                <w:sz w:val="18"/>
                <w:szCs w:val="18"/>
              </w:rPr>
              <w:t xml:space="preserve">Click on </w:t>
            </w:r>
            <w:r w:rsidRPr="73DBF27C">
              <w:rPr>
                <w:rFonts w:ascii="Calibri" w:eastAsia="Calibri" w:hAnsi="Calibri" w:cs="Calibri"/>
                <w:i/>
                <w:iCs/>
                <w:sz w:val="18"/>
                <w:szCs w:val="18"/>
              </w:rPr>
              <w:t>Trails</w:t>
            </w:r>
            <w:r w:rsidRPr="73DBF27C">
              <w:rPr>
                <w:rFonts w:ascii="Calibri" w:eastAsia="Calibri" w:hAnsi="Calibri" w:cs="Calibri"/>
                <w:sz w:val="18"/>
                <w:szCs w:val="18"/>
              </w:rPr>
              <w:t xml:space="preserve"> </w:t>
            </w:r>
          </w:p>
          <w:p w14:paraId="5AEECC61" w14:textId="0BFE9F02" w:rsidR="73DBF27C" w:rsidRDefault="73DBF27C" w:rsidP="73DBF27C">
            <w:pPr>
              <w:pStyle w:val="ListParagraph"/>
              <w:numPr>
                <w:ilvl w:val="0"/>
                <w:numId w:val="2"/>
              </w:numPr>
              <w:spacing w:after="160"/>
              <w:rPr>
                <w:rFonts w:eastAsiaTheme="minorEastAsia"/>
                <w:sz w:val="18"/>
                <w:szCs w:val="18"/>
              </w:rPr>
            </w:pPr>
            <w:r w:rsidRPr="73DBF27C">
              <w:rPr>
                <w:rFonts w:ascii="Calibri" w:eastAsia="Calibri" w:hAnsi="Calibri" w:cs="Calibri"/>
                <w:sz w:val="18"/>
                <w:szCs w:val="18"/>
              </w:rPr>
              <w:t>Set necessary Trails to All option in the I column</w:t>
            </w:r>
          </w:p>
          <w:p w14:paraId="4FB09AD4" w14:textId="0A593472" w:rsidR="73DBF27C" w:rsidRDefault="73DBF27C" w:rsidP="73DBF27C">
            <w:pPr>
              <w:pStyle w:val="ListParagraph"/>
              <w:numPr>
                <w:ilvl w:val="0"/>
                <w:numId w:val="2"/>
              </w:numPr>
              <w:spacing w:after="160"/>
              <w:rPr>
                <w:rFonts w:eastAsiaTheme="minorEastAsia"/>
                <w:sz w:val="18"/>
                <w:szCs w:val="18"/>
              </w:rPr>
            </w:pPr>
            <w:r w:rsidRPr="73DBF27C">
              <w:rPr>
                <w:rFonts w:ascii="Calibri" w:eastAsia="Calibri" w:hAnsi="Calibri" w:cs="Calibri"/>
                <w:sz w:val="18"/>
                <w:szCs w:val="18"/>
              </w:rPr>
              <w:t xml:space="preserve">Click on a trail via the link </w:t>
            </w:r>
            <w:r w:rsidRPr="73DBF27C">
              <w:rPr>
                <w:rFonts w:ascii="Calibri" w:eastAsia="Calibri" w:hAnsi="Calibri" w:cs="Calibri"/>
                <w:i/>
                <w:iCs/>
                <w:sz w:val="18"/>
                <w:szCs w:val="18"/>
              </w:rPr>
              <w:t>Name</w:t>
            </w:r>
            <w:r w:rsidRPr="73DBF27C">
              <w:rPr>
                <w:rFonts w:ascii="Calibri" w:eastAsia="Calibri" w:hAnsi="Calibri" w:cs="Calibri"/>
                <w:sz w:val="18"/>
                <w:szCs w:val="18"/>
              </w:rPr>
              <w:t xml:space="preserve"> column</w:t>
            </w:r>
          </w:p>
          <w:p w14:paraId="3244FD25" w14:textId="179700F6" w:rsidR="73DBF27C" w:rsidRDefault="73DBF27C" w:rsidP="73DBF27C">
            <w:pPr>
              <w:pStyle w:val="ListParagraph"/>
              <w:numPr>
                <w:ilvl w:val="0"/>
                <w:numId w:val="2"/>
              </w:numPr>
              <w:spacing w:after="160"/>
              <w:rPr>
                <w:rFonts w:eastAsiaTheme="minorEastAsia"/>
                <w:sz w:val="18"/>
                <w:szCs w:val="18"/>
              </w:rPr>
            </w:pPr>
            <w:r w:rsidRPr="73DBF27C">
              <w:rPr>
                <w:rFonts w:ascii="Calibri" w:eastAsia="Calibri" w:hAnsi="Calibri" w:cs="Calibri"/>
                <w:sz w:val="18"/>
                <w:szCs w:val="18"/>
              </w:rPr>
              <w:t xml:space="preserve">Set </w:t>
            </w:r>
            <w:r w:rsidRPr="73DBF27C">
              <w:rPr>
                <w:rFonts w:ascii="Calibri" w:eastAsia="Calibri" w:hAnsi="Calibri" w:cs="Calibri"/>
                <w:i/>
                <w:iCs/>
                <w:sz w:val="18"/>
                <w:szCs w:val="18"/>
              </w:rPr>
              <w:t>Logging</w:t>
            </w:r>
            <w:r w:rsidRPr="73DBF27C">
              <w:rPr>
                <w:rFonts w:ascii="Calibri" w:eastAsia="Calibri" w:hAnsi="Calibri" w:cs="Calibri"/>
                <w:sz w:val="18"/>
                <w:szCs w:val="18"/>
              </w:rPr>
              <w:t xml:space="preserve"> to </w:t>
            </w:r>
            <w:r w:rsidRPr="73DBF27C">
              <w:rPr>
                <w:rFonts w:ascii="Calibri" w:eastAsia="Calibri" w:hAnsi="Calibri" w:cs="Calibri"/>
                <w:i/>
                <w:iCs/>
                <w:sz w:val="18"/>
                <w:szCs w:val="18"/>
              </w:rPr>
              <w:t>ON</w:t>
            </w:r>
          </w:p>
          <w:p w14:paraId="332FA61E" w14:textId="060FC978" w:rsidR="73DBF27C" w:rsidRDefault="73DBF27C" w:rsidP="73DBF27C">
            <w:pPr>
              <w:pStyle w:val="ListParagraph"/>
              <w:numPr>
                <w:ilvl w:val="0"/>
                <w:numId w:val="2"/>
              </w:numPr>
              <w:spacing w:after="160"/>
              <w:rPr>
                <w:rFonts w:eastAsiaTheme="minorEastAsia"/>
                <w:sz w:val="18"/>
                <w:szCs w:val="18"/>
              </w:rPr>
            </w:pPr>
            <w:r w:rsidRPr="73DBF27C">
              <w:rPr>
                <w:rFonts w:ascii="Calibri" w:eastAsia="Calibri" w:hAnsi="Calibri" w:cs="Calibri"/>
                <w:sz w:val="18"/>
                <w:szCs w:val="18"/>
              </w:rPr>
              <w:t xml:space="preserve">Set </w:t>
            </w:r>
            <w:r w:rsidRPr="73DBF27C">
              <w:rPr>
                <w:rFonts w:ascii="Calibri" w:eastAsia="Calibri" w:hAnsi="Calibri" w:cs="Calibri"/>
                <w:i/>
                <w:iCs/>
                <w:sz w:val="18"/>
                <w:szCs w:val="18"/>
              </w:rPr>
              <w:t>Apply trail to all regions</w:t>
            </w:r>
            <w:r w:rsidRPr="73DBF27C">
              <w:rPr>
                <w:rFonts w:ascii="Calibri" w:eastAsia="Calibri" w:hAnsi="Calibri" w:cs="Calibri"/>
                <w:sz w:val="18"/>
                <w:szCs w:val="18"/>
              </w:rPr>
              <w:t xml:space="preserve"> to </w:t>
            </w:r>
            <w:r w:rsidRPr="73DBF27C">
              <w:rPr>
                <w:rFonts w:ascii="Calibri" w:eastAsia="Calibri" w:hAnsi="Calibri" w:cs="Calibri"/>
                <w:i/>
                <w:iCs/>
                <w:sz w:val="18"/>
                <w:szCs w:val="18"/>
              </w:rPr>
              <w:t>Yes</w:t>
            </w:r>
          </w:p>
        </w:tc>
      </w:tr>
      <w:tr w:rsidR="73DBF27C" w14:paraId="5037FDA1" w14:textId="77777777" w:rsidTr="73DBF27C">
        <w:tc>
          <w:tcPr>
            <w:tcW w:w="4680" w:type="dxa"/>
          </w:tcPr>
          <w:p w14:paraId="0CCD3E7B" w14:textId="1611A203" w:rsidR="73DBF27C" w:rsidRDefault="73DBF27C" w:rsidP="73DBF27C">
            <w:pPr>
              <w:rPr>
                <w:rFonts w:ascii="Calibri" w:eastAsia="Calibri" w:hAnsi="Calibri" w:cs="Calibri"/>
                <w:sz w:val="18"/>
                <w:szCs w:val="18"/>
              </w:rPr>
            </w:pPr>
            <w:r w:rsidRPr="73DBF27C">
              <w:rPr>
                <w:rFonts w:ascii="Calibri" w:eastAsia="Calibri" w:hAnsi="Calibri" w:cs="Calibri"/>
                <w:sz w:val="18"/>
                <w:szCs w:val="18"/>
              </w:rPr>
              <w:t>Configure log profile to capture activity logs for all regions in Azure</w:t>
            </w:r>
          </w:p>
        </w:tc>
        <w:tc>
          <w:tcPr>
            <w:tcW w:w="4680" w:type="dxa"/>
          </w:tcPr>
          <w:p w14:paraId="625B2E9D" w14:textId="1EC66232" w:rsidR="73DBF27C" w:rsidRDefault="73DBF27C" w:rsidP="73DBF27C">
            <w:pPr>
              <w:rPr>
                <w:rFonts w:ascii="Calibri" w:eastAsia="Calibri" w:hAnsi="Calibri" w:cs="Calibri"/>
                <w:sz w:val="18"/>
                <w:szCs w:val="18"/>
              </w:rPr>
            </w:pPr>
            <w:r w:rsidRPr="73DBF27C">
              <w:rPr>
                <w:rFonts w:ascii="Calibri" w:eastAsia="Calibri" w:hAnsi="Calibri" w:cs="Calibri"/>
                <w:sz w:val="18"/>
                <w:szCs w:val="18"/>
              </w:rPr>
              <w:t>To set up activity logs for all regions:</w:t>
            </w:r>
          </w:p>
          <w:p w14:paraId="6E390CBE" w14:textId="35D5007E" w:rsidR="73DBF27C" w:rsidRDefault="73DBF27C" w:rsidP="73DBF27C">
            <w:pPr>
              <w:pStyle w:val="ListParagraph"/>
              <w:numPr>
                <w:ilvl w:val="0"/>
                <w:numId w:val="1"/>
              </w:numPr>
              <w:spacing w:after="160"/>
              <w:rPr>
                <w:rFonts w:eastAsiaTheme="minorEastAsia"/>
                <w:sz w:val="18"/>
                <w:szCs w:val="18"/>
              </w:rPr>
            </w:pPr>
            <w:r w:rsidRPr="73DBF27C">
              <w:rPr>
                <w:rFonts w:ascii="Calibri" w:eastAsia="Calibri" w:hAnsi="Calibri" w:cs="Calibri"/>
                <w:sz w:val="18"/>
                <w:szCs w:val="18"/>
              </w:rPr>
              <w:t>Navigate to Azure console</w:t>
            </w:r>
          </w:p>
          <w:p w14:paraId="0DFCC1F5" w14:textId="2D1232A1" w:rsidR="73DBF27C" w:rsidRDefault="73DBF27C" w:rsidP="73DBF27C">
            <w:pPr>
              <w:pStyle w:val="ListParagraph"/>
              <w:numPr>
                <w:ilvl w:val="0"/>
                <w:numId w:val="1"/>
              </w:numPr>
              <w:spacing w:after="160"/>
              <w:rPr>
                <w:rFonts w:eastAsiaTheme="minorEastAsia"/>
                <w:sz w:val="18"/>
                <w:szCs w:val="18"/>
              </w:rPr>
            </w:pPr>
            <w:r w:rsidRPr="73DBF27C">
              <w:rPr>
                <w:rFonts w:ascii="Calibri" w:eastAsia="Calibri" w:hAnsi="Calibri" w:cs="Calibri"/>
                <w:sz w:val="18"/>
                <w:szCs w:val="18"/>
              </w:rPr>
              <w:t xml:space="preserve">Go to </w:t>
            </w:r>
            <w:r w:rsidRPr="73DBF27C">
              <w:rPr>
                <w:rFonts w:ascii="Calibri" w:eastAsia="Calibri" w:hAnsi="Calibri" w:cs="Calibri"/>
                <w:i/>
                <w:iCs/>
                <w:sz w:val="18"/>
                <w:szCs w:val="18"/>
              </w:rPr>
              <w:t>Activity log</w:t>
            </w:r>
          </w:p>
          <w:p w14:paraId="1B59C93C" w14:textId="58E195BB" w:rsidR="73DBF27C" w:rsidRDefault="73DBF27C" w:rsidP="73DBF27C">
            <w:pPr>
              <w:pStyle w:val="ListParagraph"/>
              <w:numPr>
                <w:ilvl w:val="0"/>
                <w:numId w:val="1"/>
              </w:numPr>
              <w:spacing w:after="160"/>
              <w:rPr>
                <w:rFonts w:eastAsiaTheme="minorEastAsia"/>
                <w:sz w:val="18"/>
                <w:szCs w:val="18"/>
              </w:rPr>
            </w:pPr>
            <w:r w:rsidRPr="73DBF27C">
              <w:rPr>
                <w:rFonts w:ascii="Calibri" w:eastAsia="Calibri" w:hAnsi="Calibri" w:cs="Calibri"/>
                <w:sz w:val="18"/>
                <w:szCs w:val="18"/>
              </w:rPr>
              <w:t xml:space="preserve">Select </w:t>
            </w:r>
            <w:r w:rsidRPr="73DBF27C">
              <w:rPr>
                <w:rFonts w:ascii="Calibri" w:eastAsia="Calibri" w:hAnsi="Calibri" w:cs="Calibri"/>
                <w:i/>
                <w:iCs/>
                <w:sz w:val="18"/>
                <w:szCs w:val="18"/>
              </w:rPr>
              <w:t>Export</w:t>
            </w:r>
          </w:p>
          <w:p w14:paraId="619B5D91" w14:textId="392AEF3D" w:rsidR="73DBF27C" w:rsidRDefault="73DBF27C" w:rsidP="73DBF27C">
            <w:pPr>
              <w:pStyle w:val="ListParagraph"/>
              <w:numPr>
                <w:ilvl w:val="0"/>
                <w:numId w:val="1"/>
              </w:numPr>
              <w:spacing w:after="160"/>
              <w:rPr>
                <w:rFonts w:eastAsiaTheme="minorEastAsia"/>
                <w:sz w:val="18"/>
                <w:szCs w:val="18"/>
              </w:rPr>
            </w:pPr>
            <w:r w:rsidRPr="73DBF27C">
              <w:rPr>
                <w:rFonts w:ascii="Calibri" w:eastAsia="Calibri" w:hAnsi="Calibri" w:cs="Calibri"/>
                <w:sz w:val="18"/>
                <w:szCs w:val="18"/>
              </w:rPr>
              <w:t xml:space="preserve">Select </w:t>
            </w:r>
            <w:r w:rsidRPr="73DBF27C">
              <w:rPr>
                <w:rFonts w:ascii="Calibri" w:eastAsia="Calibri" w:hAnsi="Calibri" w:cs="Calibri"/>
                <w:i/>
                <w:iCs/>
                <w:sz w:val="18"/>
                <w:szCs w:val="18"/>
              </w:rPr>
              <w:t>Subscription</w:t>
            </w:r>
          </w:p>
          <w:p w14:paraId="111635B3" w14:textId="54E91ECC" w:rsidR="73DBF27C" w:rsidRDefault="73DBF27C" w:rsidP="73DBF27C">
            <w:pPr>
              <w:pStyle w:val="ListParagraph"/>
              <w:numPr>
                <w:ilvl w:val="0"/>
                <w:numId w:val="1"/>
              </w:numPr>
              <w:spacing w:after="160"/>
              <w:rPr>
                <w:rFonts w:eastAsiaTheme="minorEastAsia"/>
                <w:sz w:val="18"/>
                <w:szCs w:val="18"/>
              </w:rPr>
            </w:pPr>
            <w:r w:rsidRPr="73DBF27C">
              <w:rPr>
                <w:rFonts w:ascii="Calibri" w:eastAsia="Calibri" w:hAnsi="Calibri" w:cs="Calibri"/>
                <w:sz w:val="18"/>
                <w:szCs w:val="18"/>
              </w:rPr>
              <w:t xml:space="preserve">Check </w:t>
            </w:r>
            <w:r w:rsidRPr="73DBF27C">
              <w:rPr>
                <w:rFonts w:ascii="Calibri" w:eastAsia="Calibri" w:hAnsi="Calibri" w:cs="Calibri"/>
                <w:i/>
                <w:iCs/>
                <w:sz w:val="18"/>
                <w:szCs w:val="18"/>
              </w:rPr>
              <w:t>Select all</w:t>
            </w:r>
            <w:r w:rsidRPr="73DBF27C">
              <w:rPr>
                <w:rFonts w:ascii="Calibri" w:eastAsia="Calibri" w:hAnsi="Calibri" w:cs="Calibri"/>
                <w:sz w:val="18"/>
                <w:szCs w:val="18"/>
              </w:rPr>
              <w:t xml:space="preserve"> in </w:t>
            </w:r>
            <w:r w:rsidRPr="73DBF27C">
              <w:rPr>
                <w:rFonts w:ascii="Calibri" w:eastAsia="Calibri" w:hAnsi="Calibri" w:cs="Calibri"/>
                <w:i/>
                <w:iCs/>
                <w:sz w:val="18"/>
                <w:szCs w:val="18"/>
              </w:rPr>
              <w:t>Regions</w:t>
            </w:r>
          </w:p>
          <w:p w14:paraId="776BCBF4" w14:textId="56FC41F0" w:rsidR="73DBF27C" w:rsidRDefault="73DBF27C" w:rsidP="73DBF27C">
            <w:pPr>
              <w:pStyle w:val="ListParagraph"/>
              <w:numPr>
                <w:ilvl w:val="0"/>
                <w:numId w:val="1"/>
              </w:numPr>
              <w:spacing w:after="160"/>
              <w:rPr>
                <w:rFonts w:eastAsiaTheme="minorEastAsia"/>
                <w:sz w:val="18"/>
                <w:szCs w:val="18"/>
              </w:rPr>
            </w:pPr>
            <w:r w:rsidRPr="73DBF27C">
              <w:rPr>
                <w:rFonts w:ascii="Calibri" w:eastAsia="Calibri" w:hAnsi="Calibri" w:cs="Calibri"/>
                <w:sz w:val="18"/>
                <w:szCs w:val="18"/>
              </w:rPr>
              <w:t xml:space="preserve">Select </w:t>
            </w:r>
            <w:r w:rsidRPr="73DBF27C">
              <w:rPr>
                <w:rFonts w:ascii="Calibri" w:eastAsia="Calibri" w:hAnsi="Calibri" w:cs="Calibri"/>
                <w:i/>
                <w:iCs/>
                <w:sz w:val="18"/>
                <w:szCs w:val="18"/>
              </w:rPr>
              <w:t>Save</w:t>
            </w:r>
          </w:p>
        </w:tc>
      </w:tr>
    </w:tbl>
    <w:p w14:paraId="713208D4" w14:textId="11218990" w:rsidR="73DBF27C" w:rsidRDefault="73DBF27C" w:rsidP="73DBF27C">
      <w:pPr>
        <w:spacing w:afterAutospacing="1"/>
        <w:rPr>
          <w:rFonts w:ascii="Arial" w:eastAsia="Arial" w:hAnsi="Arial" w:cs="Arial"/>
        </w:rPr>
      </w:pPr>
    </w:p>
    <w:p w14:paraId="212090E4" w14:textId="27FACC5F" w:rsidR="73DBF27C" w:rsidRDefault="73DBF27C" w:rsidP="73DBF27C">
      <w:pPr>
        <w:spacing w:afterAutospacing="1"/>
        <w:rPr>
          <w:rFonts w:ascii="Arial" w:eastAsia="Arial" w:hAnsi="Arial" w:cs="Arial"/>
        </w:rPr>
      </w:pPr>
    </w:p>
    <w:p w14:paraId="4EA15BD6" w14:textId="73484D19" w:rsidR="73DBF27C" w:rsidRDefault="73DBF27C" w:rsidP="73DBF27C">
      <w:pPr>
        <w:spacing w:afterAutospacing="1"/>
        <w:rPr>
          <w:rFonts w:ascii="Arial" w:eastAsia="Arial" w:hAnsi="Arial" w:cs="Arial"/>
        </w:rPr>
      </w:pPr>
    </w:p>
    <w:p w14:paraId="77A7E11A" w14:textId="6C74C634" w:rsidR="01FDB061" w:rsidRDefault="01FDB061" w:rsidP="218668D9">
      <w:pPr>
        <w:spacing w:afterAutospacing="1"/>
        <w:rPr>
          <w:rFonts w:ascii="Arial" w:eastAsia="Arial" w:hAnsi="Arial" w:cs="Arial"/>
        </w:rPr>
      </w:pPr>
    </w:p>
    <w:p w14:paraId="748FB1FB" w14:textId="77777777" w:rsidR="005646C6" w:rsidRPr="005646C6" w:rsidRDefault="005646C6" w:rsidP="218668D9">
      <w:pPr>
        <w:spacing w:after="100" w:afterAutospacing="1"/>
        <w:outlineLvl w:val="1"/>
        <w:rPr>
          <w:rFonts w:ascii="Arial" w:eastAsia="Arial" w:hAnsi="Arial" w:cs="Arial"/>
          <w:sz w:val="36"/>
          <w:szCs w:val="36"/>
        </w:rPr>
      </w:pPr>
      <w:r w:rsidRPr="218668D9">
        <w:rPr>
          <w:rFonts w:ascii="Arial" w:eastAsia="Arial" w:hAnsi="Arial" w:cs="Arial"/>
          <w:sz w:val="32"/>
          <w:szCs w:val="32"/>
        </w:rPr>
        <w:t>References</w:t>
      </w:r>
    </w:p>
    <w:p w14:paraId="650BFF5B" w14:textId="2E0FE30C" w:rsidR="00000000" w:rsidRDefault="73DD1A15" w:rsidP="706E4E03">
      <w:pPr>
        <w:pStyle w:val="ListParagraph"/>
        <w:numPr>
          <w:ilvl w:val="0"/>
          <w:numId w:val="8"/>
        </w:numPr>
        <w:rPr>
          <w:rFonts w:ascii="Arial" w:eastAsia="Arial" w:hAnsi="Arial" w:cs="Arial"/>
        </w:rPr>
      </w:pPr>
      <w:bookmarkStart w:id="0" w:name="scite-1"/>
      <w:bookmarkEnd w:id="0"/>
      <w:r w:rsidRPr="706E4E03">
        <w:rPr>
          <w:rFonts w:ascii="Arial" w:eastAsia="Arial" w:hAnsi="Arial" w:cs="Arial"/>
        </w:rPr>
        <w:t>https://www.justice.gov/file/1080281/download. Accessed July 3, 2020.</w:t>
      </w:r>
    </w:p>
    <w:sectPr w:rsidR="00D21A56" w:rsidSect="000202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A8BC7" w14:textId="77777777" w:rsidR="005B6956" w:rsidRDefault="005B6956" w:rsidP="003A1058">
      <w:r>
        <w:separator/>
      </w:r>
    </w:p>
  </w:endnote>
  <w:endnote w:type="continuationSeparator" w:id="0">
    <w:p w14:paraId="4155DCF1" w14:textId="77777777" w:rsidR="005B6956" w:rsidRDefault="005B6956" w:rsidP="003A1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05B8" w14:textId="77777777" w:rsidR="003A1058" w:rsidRDefault="003A1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038C" w14:textId="77777777" w:rsidR="00DA0117" w:rsidRPr="00DA0117" w:rsidRDefault="00DA0117" w:rsidP="00DA0117">
    <w:pPr>
      <w:pStyle w:val="Footer"/>
      <w:rPr>
        <w:rFonts w:ascii="Segoe UI" w:hAnsi="Segoe UI" w:cs="Segoe UI"/>
        <w:color w:val="000000"/>
        <w:sz w:val="27"/>
        <w:szCs w:val="27"/>
        <w:shd w:val="clear" w:color="auto" w:fill="FFFFFF"/>
      </w:rPr>
    </w:pPr>
    <w:r w:rsidRPr="00DA0117">
      <w:rPr>
        <w:rFonts w:ascii="Segoe UI" w:hAnsi="Segoe UI" w:cs="Segoe UI"/>
        <w:color w:val="000000"/>
        <w:sz w:val="27"/>
        <w:szCs w:val="27"/>
        <w:shd w:val="clear" w:color="auto" w:fill="FFFFFF"/>
      </w:rPr>
      <w:t>(© 2022 The MITRE Corporation All Rights Reserved. Draft Content</w:t>
    </w:r>
  </w:p>
  <w:p w14:paraId="6C53329A" w14:textId="66F90FD0" w:rsidR="003A1058" w:rsidRDefault="00DA0117" w:rsidP="00DA0117">
    <w:pPr>
      <w:pStyle w:val="Footer"/>
    </w:pPr>
    <w:r w:rsidRPr="00DA0117">
      <w:rPr>
        <w:rFonts w:ascii="Segoe UI" w:hAnsi="Segoe UI" w:cs="Segoe UI"/>
        <w:color w:val="000000"/>
        <w:sz w:val="27"/>
        <w:szCs w:val="27"/>
        <w:shd w:val="clear" w:color="auto" w:fill="FFFFFF"/>
      </w:rPr>
      <w:t>Submission for Consideration by the CAVEAT Working Group)</w:t>
    </w:r>
  </w:p>
  <w:p w14:paraId="17A5DF2F" w14:textId="77777777" w:rsidR="003A1058" w:rsidRDefault="003A1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CF14" w14:textId="77777777" w:rsidR="003A1058" w:rsidRDefault="003A1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03695" w14:textId="77777777" w:rsidR="005B6956" w:rsidRDefault="005B6956" w:rsidP="003A1058">
      <w:r>
        <w:separator/>
      </w:r>
    </w:p>
  </w:footnote>
  <w:footnote w:type="continuationSeparator" w:id="0">
    <w:p w14:paraId="50086F2F" w14:textId="77777777" w:rsidR="005B6956" w:rsidRDefault="005B6956" w:rsidP="003A1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02926" w14:textId="77777777" w:rsidR="003A1058" w:rsidRDefault="003A10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B6F58" w14:textId="77777777" w:rsidR="003A1058" w:rsidRDefault="003A10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124B3" w14:textId="77777777" w:rsidR="003A1058" w:rsidRDefault="003A10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10F0"/>
    <w:multiLevelType w:val="hybridMultilevel"/>
    <w:tmpl w:val="FFB68BFC"/>
    <w:lvl w:ilvl="0" w:tplc="EF229F56">
      <w:start w:val="1"/>
      <w:numFmt w:val="decimal"/>
      <w:lvlText w:val="%1."/>
      <w:lvlJc w:val="left"/>
      <w:pPr>
        <w:ind w:left="720" w:hanging="360"/>
      </w:pPr>
    </w:lvl>
    <w:lvl w:ilvl="1" w:tplc="1C7C10B2">
      <w:start w:val="1"/>
      <w:numFmt w:val="lowerLetter"/>
      <w:lvlText w:val="%2."/>
      <w:lvlJc w:val="left"/>
      <w:pPr>
        <w:ind w:left="1440" w:hanging="360"/>
      </w:pPr>
    </w:lvl>
    <w:lvl w:ilvl="2" w:tplc="E2100F9C">
      <w:start w:val="1"/>
      <w:numFmt w:val="lowerRoman"/>
      <w:lvlText w:val="%3."/>
      <w:lvlJc w:val="right"/>
      <w:pPr>
        <w:ind w:left="2160" w:hanging="180"/>
      </w:pPr>
    </w:lvl>
    <w:lvl w:ilvl="3" w:tplc="16C609B4">
      <w:start w:val="1"/>
      <w:numFmt w:val="decimal"/>
      <w:lvlText w:val="%4."/>
      <w:lvlJc w:val="left"/>
      <w:pPr>
        <w:ind w:left="2880" w:hanging="360"/>
      </w:pPr>
    </w:lvl>
    <w:lvl w:ilvl="4" w:tplc="7DA23848">
      <w:start w:val="1"/>
      <w:numFmt w:val="lowerLetter"/>
      <w:lvlText w:val="%5."/>
      <w:lvlJc w:val="left"/>
      <w:pPr>
        <w:ind w:left="3600" w:hanging="360"/>
      </w:pPr>
    </w:lvl>
    <w:lvl w:ilvl="5" w:tplc="86002AB2">
      <w:start w:val="1"/>
      <w:numFmt w:val="lowerRoman"/>
      <w:lvlText w:val="%6."/>
      <w:lvlJc w:val="right"/>
      <w:pPr>
        <w:ind w:left="4320" w:hanging="180"/>
      </w:pPr>
    </w:lvl>
    <w:lvl w:ilvl="6" w:tplc="3D7C2144">
      <w:start w:val="1"/>
      <w:numFmt w:val="decimal"/>
      <w:lvlText w:val="%7."/>
      <w:lvlJc w:val="left"/>
      <w:pPr>
        <w:ind w:left="5040" w:hanging="360"/>
      </w:pPr>
    </w:lvl>
    <w:lvl w:ilvl="7" w:tplc="7AB85C1A">
      <w:start w:val="1"/>
      <w:numFmt w:val="lowerLetter"/>
      <w:lvlText w:val="%8."/>
      <w:lvlJc w:val="left"/>
      <w:pPr>
        <w:ind w:left="5760" w:hanging="360"/>
      </w:pPr>
    </w:lvl>
    <w:lvl w:ilvl="8" w:tplc="EB7CABB2">
      <w:start w:val="1"/>
      <w:numFmt w:val="lowerRoman"/>
      <w:lvlText w:val="%9."/>
      <w:lvlJc w:val="right"/>
      <w:pPr>
        <w:ind w:left="6480" w:hanging="180"/>
      </w:pPr>
    </w:lvl>
  </w:abstractNum>
  <w:abstractNum w:abstractNumId="1" w15:restartNumberingAfterBreak="0">
    <w:nsid w:val="1F276029"/>
    <w:multiLevelType w:val="hybridMultilevel"/>
    <w:tmpl w:val="A6208D32"/>
    <w:lvl w:ilvl="0" w:tplc="3878D978">
      <w:start w:val="1"/>
      <w:numFmt w:val="decimal"/>
      <w:lvlText w:val="%1."/>
      <w:lvlJc w:val="left"/>
      <w:pPr>
        <w:ind w:left="720" w:hanging="360"/>
      </w:pPr>
    </w:lvl>
    <w:lvl w:ilvl="1" w:tplc="678865F2">
      <w:start w:val="1"/>
      <w:numFmt w:val="lowerLetter"/>
      <w:lvlText w:val="%2."/>
      <w:lvlJc w:val="left"/>
      <w:pPr>
        <w:ind w:left="1440" w:hanging="360"/>
      </w:pPr>
    </w:lvl>
    <w:lvl w:ilvl="2" w:tplc="8DF0D326">
      <w:start w:val="1"/>
      <w:numFmt w:val="lowerRoman"/>
      <w:lvlText w:val="%3."/>
      <w:lvlJc w:val="right"/>
      <w:pPr>
        <w:ind w:left="2160" w:hanging="180"/>
      </w:pPr>
    </w:lvl>
    <w:lvl w:ilvl="3" w:tplc="141AA094">
      <w:start w:val="1"/>
      <w:numFmt w:val="decimal"/>
      <w:lvlText w:val="%4."/>
      <w:lvlJc w:val="left"/>
      <w:pPr>
        <w:ind w:left="2880" w:hanging="360"/>
      </w:pPr>
    </w:lvl>
    <w:lvl w:ilvl="4" w:tplc="F94A4B06">
      <w:start w:val="1"/>
      <w:numFmt w:val="lowerLetter"/>
      <w:lvlText w:val="%5."/>
      <w:lvlJc w:val="left"/>
      <w:pPr>
        <w:ind w:left="3600" w:hanging="360"/>
      </w:pPr>
    </w:lvl>
    <w:lvl w:ilvl="5" w:tplc="7D744718">
      <w:start w:val="1"/>
      <w:numFmt w:val="lowerRoman"/>
      <w:lvlText w:val="%6."/>
      <w:lvlJc w:val="right"/>
      <w:pPr>
        <w:ind w:left="4320" w:hanging="180"/>
      </w:pPr>
    </w:lvl>
    <w:lvl w:ilvl="6" w:tplc="D64471D2">
      <w:start w:val="1"/>
      <w:numFmt w:val="decimal"/>
      <w:lvlText w:val="%7."/>
      <w:lvlJc w:val="left"/>
      <w:pPr>
        <w:ind w:left="5040" w:hanging="360"/>
      </w:pPr>
    </w:lvl>
    <w:lvl w:ilvl="7" w:tplc="FCF04B34">
      <w:start w:val="1"/>
      <w:numFmt w:val="lowerLetter"/>
      <w:lvlText w:val="%8."/>
      <w:lvlJc w:val="left"/>
      <w:pPr>
        <w:ind w:left="5760" w:hanging="360"/>
      </w:pPr>
    </w:lvl>
    <w:lvl w:ilvl="8" w:tplc="77F8ECDE">
      <w:start w:val="1"/>
      <w:numFmt w:val="lowerRoman"/>
      <w:lvlText w:val="%9."/>
      <w:lvlJc w:val="right"/>
      <w:pPr>
        <w:ind w:left="6480" w:hanging="180"/>
      </w:pPr>
    </w:lvl>
  </w:abstractNum>
  <w:abstractNum w:abstractNumId="2" w15:restartNumberingAfterBreak="0">
    <w:nsid w:val="22E602C4"/>
    <w:multiLevelType w:val="multilevel"/>
    <w:tmpl w:val="77D6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F6222"/>
    <w:multiLevelType w:val="hybridMultilevel"/>
    <w:tmpl w:val="FA60C206"/>
    <w:lvl w:ilvl="0" w:tplc="FA4E3AB2">
      <w:start w:val="1"/>
      <w:numFmt w:val="decimal"/>
      <w:lvlText w:val="%1."/>
      <w:lvlJc w:val="left"/>
      <w:pPr>
        <w:ind w:left="720" w:hanging="360"/>
      </w:pPr>
    </w:lvl>
    <w:lvl w:ilvl="1" w:tplc="09101B5E">
      <w:start w:val="1"/>
      <w:numFmt w:val="lowerLetter"/>
      <w:lvlText w:val="%2."/>
      <w:lvlJc w:val="left"/>
      <w:pPr>
        <w:ind w:left="1440" w:hanging="360"/>
      </w:pPr>
    </w:lvl>
    <w:lvl w:ilvl="2" w:tplc="27AEC5B8">
      <w:start w:val="1"/>
      <w:numFmt w:val="lowerRoman"/>
      <w:lvlText w:val="%3."/>
      <w:lvlJc w:val="right"/>
      <w:pPr>
        <w:ind w:left="2160" w:hanging="180"/>
      </w:pPr>
    </w:lvl>
    <w:lvl w:ilvl="3" w:tplc="CAF0081A">
      <w:start w:val="1"/>
      <w:numFmt w:val="decimal"/>
      <w:lvlText w:val="%4."/>
      <w:lvlJc w:val="left"/>
      <w:pPr>
        <w:ind w:left="2880" w:hanging="360"/>
      </w:pPr>
    </w:lvl>
    <w:lvl w:ilvl="4" w:tplc="1C787B46">
      <w:start w:val="1"/>
      <w:numFmt w:val="lowerLetter"/>
      <w:lvlText w:val="%5."/>
      <w:lvlJc w:val="left"/>
      <w:pPr>
        <w:ind w:left="3600" w:hanging="360"/>
      </w:pPr>
    </w:lvl>
    <w:lvl w:ilvl="5" w:tplc="C42202DE">
      <w:start w:val="1"/>
      <w:numFmt w:val="lowerRoman"/>
      <w:lvlText w:val="%6."/>
      <w:lvlJc w:val="right"/>
      <w:pPr>
        <w:ind w:left="4320" w:hanging="180"/>
      </w:pPr>
    </w:lvl>
    <w:lvl w:ilvl="6" w:tplc="77149B62">
      <w:start w:val="1"/>
      <w:numFmt w:val="decimal"/>
      <w:lvlText w:val="%7."/>
      <w:lvlJc w:val="left"/>
      <w:pPr>
        <w:ind w:left="5040" w:hanging="360"/>
      </w:pPr>
    </w:lvl>
    <w:lvl w:ilvl="7" w:tplc="6A047826">
      <w:start w:val="1"/>
      <w:numFmt w:val="lowerLetter"/>
      <w:lvlText w:val="%8."/>
      <w:lvlJc w:val="left"/>
      <w:pPr>
        <w:ind w:left="5760" w:hanging="360"/>
      </w:pPr>
    </w:lvl>
    <w:lvl w:ilvl="8" w:tplc="C7103AF0">
      <w:start w:val="1"/>
      <w:numFmt w:val="lowerRoman"/>
      <w:lvlText w:val="%9."/>
      <w:lvlJc w:val="right"/>
      <w:pPr>
        <w:ind w:left="6480" w:hanging="180"/>
      </w:pPr>
    </w:lvl>
  </w:abstractNum>
  <w:abstractNum w:abstractNumId="4" w15:restartNumberingAfterBreak="0">
    <w:nsid w:val="2AC7623A"/>
    <w:multiLevelType w:val="hybridMultilevel"/>
    <w:tmpl w:val="2802431A"/>
    <w:lvl w:ilvl="0" w:tplc="939A12DC">
      <w:start w:val="1"/>
      <w:numFmt w:val="decimal"/>
      <w:lvlText w:val="%1."/>
      <w:lvlJc w:val="left"/>
      <w:pPr>
        <w:ind w:left="720" w:hanging="360"/>
      </w:pPr>
    </w:lvl>
    <w:lvl w:ilvl="1" w:tplc="BFCA4FC6">
      <w:start w:val="1"/>
      <w:numFmt w:val="lowerLetter"/>
      <w:lvlText w:val="%2."/>
      <w:lvlJc w:val="left"/>
      <w:pPr>
        <w:ind w:left="1440" w:hanging="360"/>
      </w:pPr>
    </w:lvl>
    <w:lvl w:ilvl="2" w:tplc="BF385DC6">
      <w:start w:val="1"/>
      <w:numFmt w:val="lowerRoman"/>
      <w:lvlText w:val="%3."/>
      <w:lvlJc w:val="right"/>
      <w:pPr>
        <w:ind w:left="2160" w:hanging="180"/>
      </w:pPr>
    </w:lvl>
    <w:lvl w:ilvl="3" w:tplc="F39C4D9C">
      <w:start w:val="1"/>
      <w:numFmt w:val="decimal"/>
      <w:lvlText w:val="%4."/>
      <w:lvlJc w:val="left"/>
      <w:pPr>
        <w:ind w:left="2880" w:hanging="360"/>
      </w:pPr>
    </w:lvl>
    <w:lvl w:ilvl="4" w:tplc="EDC8C472">
      <w:start w:val="1"/>
      <w:numFmt w:val="lowerLetter"/>
      <w:lvlText w:val="%5."/>
      <w:lvlJc w:val="left"/>
      <w:pPr>
        <w:ind w:left="3600" w:hanging="360"/>
      </w:pPr>
    </w:lvl>
    <w:lvl w:ilvl="5" w:tplc="D8364106">
      <w:start w:val="1"/>
      <w:numFmt w:val="lowerRoman"/>
      <w:lvlText w:val="%6."/>
      <w:lvlJc w:val="right"/>
      <w:pPr>
        <w:ind w:left="4320" w:hanging="180"/>
      </w:pPr>
    </w:lvl>
    <w:lvl w:ilvl="6" w:tplc="E864041A">
      <w:start w:val="1"/>
      <w:numFmt w:val="decimal"/>
      <w:lvlText w:val="%7."/>
      <w:lvlJc w:val="left"/>
      <w:pPr>
        <w:ind w:left="5040" w:hanging="360"/>
      </w:pPr>
    </w:lvl>
    <w:lvl w:ilvl="7" w:tplc="A3CE88CA">
      <w:start w:val="1"/>
      <w:numFmt w:val="lowerLetter"/>
      <w:lvlText w:val="%8."/>
      <w:lvlJc w:val="left"/>
      <w:pPr>
        <w:ind w:left="5760" w:hanging="360"/>
      </w:pPr>
    </w:lvl>
    <w:lvl w:ilvl="8" w:tplc="1C1CA978">
      <w:start w:val="1"/>
      <w:numFmt w:val="lowerRoman"/>
      <w:lvlText w:val="%9."/>
      <w:lvlJc w:val="right"/>
      <w:pPr>
        <w:ind w:left="6480" w:hanging="180"/>
      </w:pPr>
    </w:lvl>
  </w:abstractNum>
  <w:abstractNum w:abstractNumId="5" w15:restartNumberingAfterBreak="0">
    <w:nsid w:val="32423B64"/>
    <w:multiLevelType w:val="hybridMultilevel"/>
    <w:tmpl w:val="39B8C69E"/>
    <w:lvl w:ilvl="0" w:tplc="57C0B456">
      <w:start w:val="1"/>
      <w:numFmt w:val="decimal"/>
      <w:lvlText w:val="%1."/>
      <w:lvlJc w:val="left"/>
      <w:pPr>
        <w:ind w:left="720" w:hanging="360"/>
      </w:pPr>
    </w:lvl>
    <w:lvl w:ilvl="1" w:tplc="CF8012FC">
      <w:start w:val="1"/>
      <w:numFmt w:val="lowerLetter"/>
      <w:lvlText w:val="%2."/>
      <w:lvlJc w:val="left"/>
      <w:pPr>
        <w:ind w:left="1440" w:hanging="360"/>
      </w:pPr>
    </w:lvl>
    <w:lvl w:ilvl="2" w:tplc="B52AAA4C">
      <w:start w:val="1"/>
      <w:numFmt w:val="lowerRoman"/>
      <w:lvlText w:val="%3."/>
      <w:lvlJc w:val="right"/>
      <w:pPr>
        <w:ind w:left="2160" w:hanging="180"/>
      </w:pPr>
    </w:lvl>
    <w:lvl w:ilvl="3" w:tplc="AB988992">
      <w:start w:val="1"/>
      <w:numFmt w:val="decimal"/>
      <w:lvlText w:val="%4."/>
      <w:lvlJc w:val="left"/>
      <w:pPr>
        <w:ind w:left="2880" w:hanging="360"/>
      </w:pPr>
    </w:lvl>
    <w:lvl w:ilvl="4" w:tplc="13FE7CFE">
      <w:start w:val="1"/>
      <w:numFmt w:val="lowerLetter"/>
      <w:lvlText w:val="%5."/>
      <w:lvlJc w:val="left"/>
      <w:pPr>
        <w:ind w:left="3600" w:hanging="360"/>
      </w:pPr>
    </w:lvl>
    <w:lvl w:ilvl="5" w:tplc="B694F432">
      <w:start w:val="1"/>
      <w:numFmt w:val="lowerRoman"/>
      <w:lvlText w:val="%6."/>
      <w:lvlJc w:val="right"/>
      <w:pPr>
        <w:ind w:left="4320" w:hanging="180"/>
      </w:pPr>
    </w:lvl>
    <w:lvl w:ilvl="6" w:tplc="E258097C">
      <w:start w:val="1"/>
      <w:numFmt w:val="decimal"/>
      <w:lvlText w:val="%7."/>
      <w:lvlJc w:val="left"/>
      <w:pPr>
        <w:ind w:left="5040" w:hanging="360"/>
      </w:pPr>
    </w:lvl>
    <w:lvl w:ilvl="7" w:tplc="2F4CC9EC">
      <w:start w:val="1"/>
      <w:numFmt w:val="lowerLetter"/>
      <w:lvlText w:val="%8."/>
      <w:lvlJc w:val="left"/>
      <w:pPr>
        <w:ind w:left="5760" w:hanging="360"/>
      </w:pPr>
    </w:lvl>
    <w:lvl w:ilvl="8" w:tplc="DED2D444">
      <w:start w:val="1"/>
      <w:numFmt w:val="lowerRoman"/>
      <w:lvlText w:val="%9."/>
      <w:lvlJc w:val="right"/>
      <w:pPr>
        <w:ind w:left="6480" w:hanging="180"/>
      </w:pPr>
    </w:lvl>
  </w:abstractNum>
  <w:abstractNum w:abstractNumId="6" w15:restartNumberingAfterBreak="0">
    <w:nsid w:val="42770DBA"/>
    <w:multiLevelType w:val="hybridMultilevel"/>
    <w:tmpl w:val="9F7E2124"/>
    <w:lvl w:ilvl="0" w:tplc="D102F4BC">
      <w:start w:val="1"/>
      <w:numFmt w:val="decimal"/>
      <w:lvlText w:val="%1."/>
      <w:lvlJc w:val="left"/>
      <w:pPr>
        <w:ind w:left="720" w:hanging="360"/>
      </w:pPr>
    </w:lvl>
    <w:lvl w:ilvl="1" w:tplc="6E94C442">
      <w:start w:val="1"/>
      <w:numFmt w:val="lowerLetter"/>
      <w:lvlText w:val="%2."/>
      <w:lvlJc w:val="left"/>
      <w:pPr>
        <w:ind w:left="1440" w:hanging="360"/>
      </w:pPr>
    </w:lvl>
    <w:lvl w:ilvl="2" w:tplc="BD142BF8">
      <w:start w:val="1"/>
      <w:numFmt w:val="lowerRoman"/>
      <w:lvlText w:val="%3."/>
      <w:lvlJc w:val="right"/>
      <w:pPr>
        <w:ind w:left="2160" w:hanging="180"/>
      </w:pPr>
    </w:lvl>
    <w:lvl w:ilvl="3" w:tplc="4FCCB3D6">
      <w:start w:val="1"/>
      <w:numFmt w:val="decimal"/>
      <w:lvlText w:val="%4."/>
      <w:lvlJc w:val="left"/>
      <w:pPr>
        <w:ind w:left="2880" w:hanging="360"/>
      </w:pPr>
    </w:lvl>
    <w:lvl w:ilvl="4" w:tplc="A4CA4288">
      <w:start w:val="1"/>
      <w:numFmt w:val="lowerLetter"/>
      <w:lvlText w:val="%5."/>
      <w:lvlJc w:val="left"/>
      <w:pPr>
        <w:ind w:left="3600" w:hanging="360"/>
      </w:pPr>
    </w:lvl>
    <w:lvl w:ilvl="5" w:tplc="B158FF42">
      <w:start w:val="1"/>
      <w:numFmt w:val="lowerRoman"/>
      <w:lvlText w:val="%6."/>
      <w:lvlJc w:val="right"/>
      <w:pPr>
        <w:ind w:left="4320" w:hanging="180"/>
      </w:pPr>
    </w:lvl>
    <w:lvl w:ilvl="6" w:tplc="4A7615AE">
      <w:start w:val="1"/>
      <w:numFmt w:val="decimal"/>
      <w:lvlText w:val="%7."/>
      <w:lvlJc w:val="left"/>
      <w:pPr>
        <w:ind w:left="5040" w:hanging="360"/>
      </w:pPr>
    </w:lvl>
    <w:lvl w:ilvl="7" w:tplc="1AB01162">
      <w:start w:val="1"/>
      <w:numFmt w:val="lowerLetter"/>
      <w:lvlText w:val="%8."/>
      <w:lvlJc w:val="left"/>
      <w:pPr>
        <w:ind w:left="5760" w:hanging="360"/>
      </w:pPr>
    </w:lvl>
    <w:lvl w:ilvl="8" w:tplc="45B0EE08">
      <w:start w:val="1"/>
      <w:numFmt w:val="lowerRoman"/>
      <w:lvlText w:val="%9."/>
      <w:lvlJc w:val="right"/>
      <w:pPr>
        <w:ind w:left="6480" w:hanging="180"/>
      </w:pPr>
    </w:lvl>
  </w:abstractNum>
  <w:abstractNum w:abstractNumId="7" w15:restartNumberingAfterBreak="0">
    <w:nsid w:val="5A2870E8"/>
    <w:multiLevelType w:val="hybridMultilevel"/>
    <w:tmpl w:val="6EFE8C94"/>
    <w:lvl w:ilvl="0" w:tplc="A95A5E86">
      <w:start w:val="1"/>
      <w:numFmt w:val="decimal"/>
      <w:lvlText w:val="%1."/>
      <w:lvlJc w:val="left"/>
      <w:pPr>
        <w:ind w:left="720" w:hanging="360"/>
      </w:pPr>
    </w:lvl>
    <w:lvl w:ilvl="1" w:tplc="BE1CB634">
      <w:start w:val="1"/>
      <w:numFmt w:val="lowerLetter"/>
      <w:lvlText w:val="%2."/>
      <w:lvlJc w:val="left"/>
      <w:pPr>
        <w:ind w:left="1440" w:hanging="360"/>
      </w:pPr>
    </w:lvl>
    <w:lvl w:ilvl="2" w:tplc="7C7032D2">
      <w:start w:val="1"/>
      <w:numFmt w:val="lowerRoman"/>
      <w:lvlText w:val="%3."/>
      <w:lvlJc w:val="right"/>
      <w:pPr>
        <w:ind w:left="2160" w:hanging="180"/>
      </w:pPr>
    </w:lvl>
    <w:lvl w:ilvl="3" w:tplc="21D441D2">
      <w:start w:val="1"/>
      <w:numFmt w:val="decimal"/>
      <w:lvlText w:val="%4."/>
      <w:lvlJc w:val="left"/>
      <w:pPr>
        <w:ind w:left="2880" w:hanging="360"/>
      </w:pPr>
    </w:lvl>
    <w:lvl w:ilvl="4" w:tplc="A9467570">
      <w:start w:val="1"/>
      <w:numFmt w:val="lowerLetter"/>
      <w:lvlText w:val="%5."/>
      <w:lvlJc w:val="left"/>
      <w:pPr>
        <w:ind w:left="3600" w:hanging="360"/>
      </w:pPr>
    </w:lvl>
    <w:lvl w:ilvl="5" w:tplc="AEBE59C0">
      <w:start w:val="1"/>
      <w:numFmt w:val="lowerRoman"/>
      <w:lvlText w:val="%6."/>
      <w:lvlJc w:val="right"/>
      <w:pPr>
        <w:ind w:left="4320" w:hanging="180"/>
      </w:pPr>
    </w:lvl>
    <w:lvl w:ilvl="6" w:tplc="948C2946">
      <w:start w:val="1"/>
      <w:numFmt w:val="decimal"/>
      <w:lvlText w:val="%7."/>
      <w:lvlJc w:val="left"/>
      <w:pPr>
        <w:ind w:left="5040" w:hanging="360"/>
      </w:pPr>
    </w:lvl>
    <w:lvl w:ilvl="7" w:tplc="C39CD790">
      <w:start w:val="1"/>
      <w:numFmt w:val="lowerLetter"/>
      <w:lvlText w:val="%8."/>
      <w:lvlJc w:val="left"/>
      <w:pPr>
        <w:ind w:left="5760" w:hanging="360"/>
      </w:pPr>
    </w:lvl>
    <w:lvl w:ilvl="8" w:tplc="695A0CE8">
      <w:start w:val="1"/>
      <w:numFmt w:val="lowerRoman"/>
      <w:lvlText w:val="%9."/>
      <w:lvlJc w:val="right"/>
      <w:pPr>
        <w:ind w:left="6480" w:hanging="180"/>
      </w:pPr>
    </w:lvl>
  </w:abstractNum>
  <w:abstractNum w:abstractNumId="8" w15:restartNumberingAfterBreak="0">
    <w:nsid w:val="6FB551D2"/>
    <w:multiLevelType w:val="hybridMultilevel"/>
    <w:tmpl w:val="67FCA878"/>
    <w:lvl w:ilvl="0" w:tplc="73504CBC">
      <w:start w:val="1"/>
      <w:numFmt w:val="decimal"/>
      <w:lvlText w:val="%1."/>
      <w:lvlJc w:val="left"/>
      <w:pPr>
        <w:ind w:left="720" w:hanging="360"/>
      </w:pPr>
    </w:lvl>
    <w:lvl w:ilvl="1" w:tplc="3AFEAB3E">
      <w:start w:val="1"/>
      <w:numFmt w:val="lowerLetter"/>
      <w:lvlText w:val="%2."/>
      <w:lvlJc w:val="left"/>
      <w:pPr>
        <w:ind w:left="1440" w:hanging="360"/>
      </w:pPr>
    </w:lvl>
    <w:lvl w:ilvl="2" w:tplc="E6E43BD2">
      <w:start w:val="1"/>
      <w:numFmt w:val="lowerRoman"/>
      <w:lvlText w:val="%3."/>
      <w:lvlJc w:val="right"/>
      <w:pPr>
        <w:ind w:left="2160" w:hanging="180"/>
      </w:pPr>
    </w:lvl>
    <w:lvl w:ilvl="3" w:tplc="721292DA">
      <w:start w:val="1"/>
      <w:numFmt w:val="decimal"/>
      <w:lvlText w:val="%4."/>
      <w:lvlJc w:val="left"/>
      <w:pPr>
        <w:ind w:left="2880" w:hanging="360"/>
      </w:pPr>
    </w:lvl>
    <w:lvl w:ilvl="4" w:tplc="19B81690">
      <w:start w:val="1"/>
      <w:numFmt w:val="lowerLetter"/>
      <w:lvlText w:val="%5."/>
      <w:lvlJc w:val="left"/>
      <w:pPr>
        <w:ind w:left="3600" w:hanging="360"/>
      </w:pPr>
    </w:lvl>
    <w:lvl w:ilvl="5" w:tplc="0008B1C6">
      <w:start w:val="1"/>
      <w:numFmt w:val="lowerRoman"/>
      <w:lvlText w:val="%6."/>
      <w:lvlJc w:val="right"/>
      <w:pPr>
        <w:ind w:left="4320" w:hanging="180"/>
      </w:pPr>
    </w:lvl>
    <w:lvl w:ilvl="6" w:tplc="AAF064AC">
      <w:start w:val="1"/>
      <w:numFmt w:val="decimal"/>
      <w:lvlText w:val="%7."/>
      <w:lvlJc w:val="left"/>
      <w:pPr>
        <w:ind w:left="5040" w:hanging="360"/>
      </w:pPr>
    </w:lvl>
    <w:lvl w:ilvl="7" w:tplc="763A0D02">
      <w:start w:val="1"/>
      <w:numFmt w:val="lowerLetter"/>
      <w:lvlText w:val="%8."/>
      <w:lvlJc w:val="left"/>
      <w:pPr>
        <w:ind w:left="5760" w:hanging="360"/>
      </w:pPr>
    </w:lvl>
    <w:lvl w:ilvl="8" w:tplc="8A905146">
      <w:start w:val="1"/>
      <w:numFmt w:val="lowerRoman"/>
      <w:lvlText w:val="%9."/>
      <w:lvlJc w:val="right"/>
      <w:pPr>
        <w:ind w:left="6480" w:hanging="180"/>
      </w:pPr>
    </w:lvl>
  </w:abstractNum>
  <w:num w:numId="1" w16cid:durableId="782967586">
    <w:abstractNumId w:val="7"/>
  </w:num>
  <w:num w:numId="2" w16cid:durableId="318732296">
    <w:abstractNumId w:val="5"/>
  </w:num>
  <w:num w:numId="3" w16cid:durableId="423653872">
    <w:abstractNumId w:val="8"/>
  </w:num>
  <w:num w:numId="4" w16cid:durableId="1050298403">
    <w:abstractNumId w:val="1"/>
  </w:num>
  <w:num w:numId="5" w16cid:durableId="382682054">
    <w:abstractNumId w:val="6"/>
  </w:num>
  <w:num w:numId="6" w16cid:durableId="724908531">
    <w:abstractNumId w:val="4"/>
  </w:num>
  <w:num w:numId="7" w16cid:durableId="1521820632">
    <w:abstractNumId w:val="0"/>
  </w:num>
  <w:num w:numId="8" w16cid:durableId="649015603">
    <w:abstractNumId w:val="3"/>
  </w:num>
  <w:num w:numId="9" w16cid:durableId="1471437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C6"/>
    <w:rsid w:val="00020259"/>
    <w:rsid w:val="0004598B"/>
    <w:rsid w:val="003A1058"/>
    <w:rsid w:val="005646C6"/>
    <w:rsid w:val="005B6956"/>
    <w:rsid w:val="00A6505C"/>
    <w:rsid w:val="00DA0117"/>
    <w:rsid w:val="01FDB061"/>
    <w:rsid w:val="0628A54D"/>
    <w:rsid w:val="0F9F770F"/>
    <w:rsid w:val="0FAFD705"/>
    <w:rsid w:val="13F37FA5"/>
    <w:rsid w:val="15B58FE1"/>
    <w:rsid w:val="195C07AE"/>
    <w:rsid w:val="1A005633"/>
    <w:rsid w:val="1AA514F9"/>
    <w:rsid w:val="1B5DFF37"/>
    <w:rsid w:val="1CFDE0F0"/>
    <w:rsid w:val="1F8F9A09"/>
    <w:rsid w:val="1FC51E7A"/>
    <w:rsid w:val="218668D9"/>
    <w:rsid w:val="25395BD6"/>
    <w:rsid w:val="25D3EDF0"/>
    <w:rsid w:val="2AEDD69D"/>
    <w:rsid w:val="2C84DDC7"/>
    <w:rsid w:val="2D30C652"/>
    <w:rsid w:val="2E612964"/>
    <w:rsid w:val="31A8B9C0"/>
    <w:rsid w:val="3EF849F0"/>
    <w:rsid w:val="40ED2F4E"/>
    <w:rsid w:val="412BC2C5"/>
    <w:rsid w:val="480ECFBE"/>
    <w:rsid w:val="4C0C590A"/>
    <w:rsid w:val="53F1433A"/>
    <w:rsid w:val="545A3FAB"/>
    <w:rsid w:val="54F7B413"/>
    <w:rsid w:val="5DCC1C58"/>
    <w:rsid w:val="5DDF06C0"/>
    <w:rsid w:val="5E6C2511"/>
    <w:rsid w:val="60407355"/>
    <w:rsid w:val="60CCDCB5"/>
    <w:rsid w:val="6114F71D"/>
    <w:rsid w:val="620C95FC"/>
    <w:rsid w:val="63E8ACFA"/>
    <w:rsid w:val="69EC9B34"/>
    <w:rsid w:val="6B63A72B"/>
    <w:rsid w:val="6C22A9B1"/>
    <w:rsid w:val="706E4E03"/>
    <w:rsid w:val="70E895DA"/>
    <w:rsid w:val="71ED6CEF"/>
    <w:rsid w:val="731CE250"/>
    <w:rsid w:val="73DBF27C"/>
    <w:rsid w:val="73DD1A15"/>
    <w:rsid w:val="7B85310F"/>
    <w:rsid w:val="7C0CA09C"/>
    <w:rsid w:val="7D67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1F713"/>
  <w15:chartTrackingRefBased/>
  <w15:docId w15:val="{DC4A8B3D-5EF1-2641-857C-405E5245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46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46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6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46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46C6"/>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5646C6"/>
  </w:style>
  <w:style w:type="character" w:styleId="Hyperlink">
    <w:name w:val="Hyperlink"/>
    <w:basedOn w:val="DefaultParagraphFont"/>
    <w:uiPriority w:val="99"/>
    <w:semiHidden/>
    <w:unhideWhenUsed/>
    <w:rsid w:val="005646C6"/>
    <w:rPr>
      <w:color w:val="0000FF"/>
      <w:u w:val="single"/>
    </w:rPr>
  </w:style>
  <w:style w:type="character" w:customStyle="1" w:styleId="h5">
    <w:name w:val="h5"/>
    <w:basedOn w:val="DefaultParagraphFont"/>
    <w:rsid w:val="005646C6"/>
  </w:style>
  <w:style w:type="character" w:customStyle="1" w:styleId="apple-converted-space">
    <w:name w:val="apple-converted-space"/>
    <w:basedOn w:val="DefaultParagraphFont"/>
    <w:rsid w:val="005646C6"/>
  </w:style>
  <w:style w:type="character" w:customStyle="1" w:styleId="scite-citation-text">
    <w:name w:val="scite-citation-text"/>
    <w:basedOn w:val="DefaultParagraphFont"/>
    <w:rsid w:val="005646C6"/>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A1058"/>
    <w:pPr>
      <w:tabs>
        <w:tab w:val="center" w:pos="4680"/>
        <w:tab w:val="right" w:pos="9360"/>
      </w:tabs>
    </w:pPr>
  </w:style>
  <w:style w:type="character" w:customStyle="1" w:styleId="HeaderChar">
    <w:name w:val="Header Char"/>
    <w:basedOn w:val="DefaultParagraphFont"/>
    <w:link w:val="Header"/>
    <w:uiPriority w:val="99"/>
    <w:rsid w:val="003A1058"/>
  </w:style>
  <w:style w:type="paragraph" w:styleId="Footer">
    <w:name w:val="footer"/>
    <w:basedOn w:val="Normal"/>
    <w:link w:val="FooterChar"/>
    <w:uiPriority w:val="99"/>
    <w:unhideWhenUsed/>
    <w:rsid w:val="003A1058"/>
    <w:pPr>
      <w:tabs>
        <w:tab w:val="center" w:pos="4680"/>
        <w:tab w:val="right" w:pos="9360"/>
      </w:tabs>
    </w:pPr>
  </w:style>
  <w:style w:type="character" w:customStyle="1" w:styleId="FooterChar">
    <w:name w:val="Footer Char"/>
    <w:basedOn w:val="DefaultParagraphFont"/>
    <w:link w:val="Footer"/>
    <w:uiPriority w:val="99"/>
    <w:rsid w:val="003A1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35145">
      <w:bodyDiv w:val="1"/>
      <w:marLeft w:val="0"/>
      <w:marRight w:val="0"/>
      <w:marTop w:val="0"/>
      <w:marBottom w:val="0"/>
      <w:divBdr>
        <w:top w:val="none" w:sz="0" w:space="0" w:color="auto"/>
        <w:left w:val="none" w:sz="0" w:space="0" w:color="auto"/>
        <w:bottom w:val="none" w:sz="0" w:space="0" w:color="auto"/>
        <w:right w:val="none" w:sz="0" w:space="0" w:color="auto"/>
      </w:divBdr>
    </w:div>
    <w:div w:id="1186868666">
      <w:bodyDiv w:val="1"/>
      <w:marLeft w:val="0"/>
      <w:marRight w:val="0"/>
      <w:marTop w:val="0"/>
      <w:marBottom w:val="0"/>
      <w:divBdr>
        <w:top w:val="none" w:sz="0" w:space="0" w:color="auto"/>
        <w:left w:val="none" w:sz="0" w:space="0" w:color="auto"/>
        <w:bottom w:val="none" w:sz="0" w:space="0" w:color="auto"/>
        <w:right w:val="none" w:sz="0" w:space="0" w:color="auto"/>
      </w:divBdr>
      <w:divsChild>
        <w:div w:id="923143647">
          <w:marLeft w:val="-225"/>
          <w:marRight w:val="-225"/>
          <w:marTop w:val="0"/>
          <w:marBottom w:val="0"/>
          <w:divBdr>
            <w:top w:val="none" w:sz="0" w:space="0" w:color="auto"/>
            <w:left w:val="none" w:sz="0" w:space="0" w:color="auto"/>
            <w:bottom w:val="none" w:sz="0" w:space="0" w:color="auto"/>
            <w:right w:val="none" w:sz="0" w:space="0" w:color="auto"/>
          </w:divBdr>
          <w:divsChild>
            <w:div w:id="1519126392">
              <w:marLeft w:val="0"/>
              <w:marRight w:val="0"/>
              <w:marTop w:val="0"/>
              <w:marBottom w:val="0"/>
              <w:divBdr>
                <w:top w:val="none" w:sz="0" w:space="0" w:color="auto"/>
                <w:left w:val="none" w:sz="0" w:space="0" w:color="auto"/>
                <w:bottom w:val="none" w:sz="0" w:space="0" w:color="auto"/>
                <w:right w:val="none" w:sz="0" w:space="0" w:color="auto"/>
              </w:divBdr>
            </w:div>
            <w:div w:id="399328335">
              <w:marLeft w:val="0"/>
              <w:marRight w:val="0"/>
              <w:marTop w:val="0"/>
              <w:marBottom w:val="0"/>
              <w:divBdr>
                <w:top w:val="none" w:sz="0" w:space="0" w:color="auto"/>
                <w:left w:val="none" w:sz="0" w:space="0" w:color="auto"/>
                <w:bottom w:val="none" w:sz="0" w:space="0" w:color="auto"/>
                <w:right w:val="none" w:sz="0" w:space="0" w:color="auto"/>
              </w:divBdr>
              <w:divsChild>
                <w:div w:id="1645815538">
                  <w:marLeft w:val="0"/>
                  <w:marRight w:val="0"/>
                  <w:marTop w:val="0"/>
                  <w:marBottom w:val="0"/>
                  <w:divBdr>
                    <w:top w:val="single" w:sz="6" w:space="0" w:color="DFDFDF"/>
                    <w:left w:val="single" w:sz="6" w:space="0" w:color="DFDFDF"/>
                    <w:bottom w:val="single" w:sz="6" w:space="0" w:color="DFDFDF"/>
                    <w:right w:val="single" w:sz="6" w:space="0" w:color="DFDFDF"/>
                  </w:divBdr>
                  <w:divsChild>
                    <w:div w:id="1137991946">
                      <w:marLeft w:val="0"/>
                      <w:marRight w:val="0"/>
                      <w:marTop w:val="0"/>
                      <w:marBottom w:val="0"/>
                      <w:divBdr>
                        <w:top w:val="none" w:sz="0" w:space="0" w:color="auto"/>
                        <w:left w:val="none" w:sz="0" w:space="0" w:color="auto"/>
                        <w:bottom w:val="none" w:sz="0" w:space="0" w:color="auto"/>
                        <w:right w:val="none" w:sz="0" w:space="0" w:color="auto"/>
                      </w:divBdr>
                      <w:divsChild>
                        <w:div w:id="442457477">
                          <w:marLeft w:val="0"/>
                          <w:marRight w:val="0"/>
                          <w:marTop w:val="0"/>
                          <w:marBottom w:val="0"/>
                          <w:divBdr>
                            <w:top w:val="none" w:sz="0" w:space="0" w:color="auto"/>
                            <w:left w:val="none" w:sz="0" w:space="0" w:color="auto"/>
                            <w:bottom w:val="none" w:sz="0" w:space="0" w:color="auto"/>
                            <w:right w:val="none" w:sz="0" w:space="0" w:color="auto"/>
                          </w:divBdr>
                        </w:div>
                        <w:div w:id="1634939762">
                          <w:marLeft w:val="0"/>
                          <w:marRight w:val="0"/>
                          <w:marTop w:val="0"/>
                          <w:marBottom w:val="0"/>
                          <w:divBdr>
                            <w:top w:val="none" w:sz="0" w:space="0" w:color="auto"/>
                            <w:left w:val="none" w:sz="0" w:space="0" w:color="auto"/>
                            <w:bottom w:val="none" w:sz="0" w:space="0" w:color="auto"/>
                            <w:right w:val="none" w:sz="0" w:space="0" w:color="auto"/>
                          </w:divBdr>
                        </w:div>
                        <w:div w:id="768040211">
                          <w:marLeft w:val="0"/>
                          <w:marRight w:val="0"/>
                          <w:marTop w:val="0"/>
                          <w:marBottom w:val="0"/>
                          <w:divBdr>
                            <w:top w:val="none" w:sz="0" w:space="0" w:color="auto"/>
                            <w:left w:val="none" w:sz="0" w:space="0" w:color="auto"/>
                            <w:bottom w:val="none" w:sz="0" w:space="0" w:color="auto"/>
                            <w:right w:val="none" w:sz="0" w:space="0" w:color="auto"/>
                          </w:divBdr>
                        </w:div>
                        <w:div w:id="1301612234">
                          <w:marLeft w:val="0"/>
                          <w:marRight w:val="0"/>
                          <w:marTop w:val="0"/>
                          <w:marBottom w:val="0"/>
                          <w:divBdr>
                            <w:top w:val="none" w:sz="0" w:space="0" w:color="auto"/>
                            <w:left w:val="none" w:sz="0" w:space="0" w:color="auto"/>
                            <w:bottom w:val="none" w:sz="0" w:space="0" w:color="auto"/>
                            <w:right w:val="none" w:sz="0" w:space="0" w:color="auto"/>
                          </w:divBdr>
                        </w:div>
                        <w:div w:id="112597786">
                          <w:marLeft w:val="0"/>
                          <w:marRight w:val="0"/>
                          <w:marTop w:val="0"/>
                          <w:marBottom w:val="0"/>
                          <w:divBdr>
                            <w:top w:val="none" w:sz="0" w:space="0" w:color="auto"/>
                            <w:left w:val="none" w:sz="0" w:space="0" w:color="auto"/>
                            <w:bottom w:val="none" w:sz="0" w:space="0" w:color="auto"/>
                            <w:right w:val="none" w:sz="0" w:space="0" w:color="auto"/>
                          </w:divBdr>
                        </w:div>
                        <w:div w:id="846987405">
                          <w:marLeft w:val="0"/>
                          <w:marRight w:val="0"/>
                          <w:marTop w:val="0"/>
                          <w:marBottom w:val="0"/>
                          <w:divBdr>
                            <w:top w:val="none" w:sz="0" w:space="0" w:color="auto"/>
                            <w:left w:val="none" w:sz="0" w:space="0" w:color="auto"/>
                            <w:bottom w:val="none" w:sz="0" w:space="0" w:color="auto"/>
                            <w:right w:val="none" w:sz="0" w:space="0" w:color="auto"/>
                          </w:divBdr>
                        </w:div>
                        <w:div w:id="673413034">
                          <w:marLeft w:val="0"/>
                          <w:marRight w:val="0"/>
                          <w:marTop w:val="0"/>
                          <w:marBottom w:val="0"/>
                          <w:divBdr>
                            <w:top w:val="none" w:sz="0" w:space="0" w:color="auto"/>
                            <w:left w:val="none" w:sz="0" w:space="0" w:color="auto"/>
                            <w:bottom w:val="none" w:sz="0" w:space="0" w:color="auto"/>
                            <w:right w:val="none" w:sz="0" w:space="0" w:color="auto"/>
                          </w:divBdr>
                        </w:div>
                        <w:div w:id="1666129040">
                          <w:marLeft w:val="0"/>
                          <w:marRight w:val="0"/>
                          <w:marTop w:val="0"/>
                          <w:marBottom w:val="0"/>
                          <w:divBdr>
                            <w:top w:val="none" w:sz="0" w:space="0" w:color="auto"/>
                            <w:left w:val="none" w:sz="0" w:space="0" w:color="auto"/>
                            <w:bottom w:val="none" w:sz="0" w:space="0" w:color="auto"/>
                            <w:right w:val="none" w:sz="0" w:space="0" w:color="auto"/>
                          </w:divBdr>
                        </w:div>
                        <w:div w:id="1243687417">
                          <w:marLeft w:val="0"/>
                          <w:marRight w:val="0"/>
                          <w:marTop w:val="0"/>
                          <w:marBottom w:val="0"/>
                          <w:divBdr>
                            <w:top w:val="none" w:sz="0" w:space="0" w:color="auto"/>
                            <w:left w:val="none" w:sz="0" w:space="0" w:color="auto"/>
                            <w:bottom w:val="none" w:sz="0" w:space="0" w:color="auto"/>
                            <w:right w:val="none" w:sz="0" w:space="0" w:color="auto"/>
                          </w:divBdr>
                        </w:div>
                        <w:div w:id="9823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55166">
          <w:marLeft w:val="0"/>
          <w:marRight w:val="0"/>
          <w:marTop w:val="0"/>
          <w:marBottom w:val="0"/>
          <w:divBdr>
            <w:top w:val="none" w:sz="0" w:space="0" w:color="auto"/>
            <w:left w:val="none" w:sz="0" w:space="0" w:color="auto"/>
            <w:bottom w:val="none" w:sz="0" w:space="0" w:color="auto"/>
            <w:right w:val="none" w:sz="0" w:space="0" w:color="auto"/>
          </w:divBdr>
        </w:div>
        <w:div w:id="1666005658">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BCC28E-7741-427C-A790-D044B1C61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A4D308-BD91-47CF-B7F1-7310EFCE5775}">
  <ds:schemaRefs>
    <ds:schemaRef ds:uri="http://schemas.microsoft.com/sharepoint/v3/contenttype/forms"/>
  </ds:schemaRefs>
</ds:datastoreItem>
</file>

<file path=customXml/itemProps3.xml><?xml version="1.0" encoding="utf-8"?>
<ds:datastoreItem xmlns:ds="http://schemas.openxmlformats.org/officeDocument/2006/customXml" ds:itemID="{FBDE7EC8-ADFD-40DA-BCF4-53F5F1CBF4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1497</Words>
  <Characters>8537</Characters>
  <Application>Microsoft Office Word</Application>
  <DocSecurity>0</DocSecurity>
  <Lines>71</Lines>
  <Paragraphs>20</Paragraphs>
  <ScaleCrop>false</ScaleCrop>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16</cp:revision>
  <dcterms:created xsi:type="dcterms:W3CDTF">2020-02-10T16:57:00Z</dcterms:created>
  <dcterms:modified xsi:type="dcterms:W3CDTF">2023-12-25T17:20:00Z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