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88414E">
      <w:pPr>
        <w:rPr>
          <w:rStyle w:val="4"/>
          <w:rFonts w:hint="eastAsia"/>
          <w:lang w:val="en-US" w:eastAsia="zh-CN"/>
        </w:rPr>
      </w:pPr>
      <w:r>
        <w:rPr>
          <w:rStyle w:val="4"/>
        </w:rPr>
        <w:t>Refer to the relevant design patterns of stock software</w:t>
      </w:r>
      <w:r>
        <w:rPr>
          <w:rStyle w:val="4"/>
          <w:rFonts w:hint="default"/>
        </w:rPr>
        <w:br w:type="textWrapping"/>
      </w:r>
      <w:r>
        <w:rPr>
          <w:rStyle w:val="4"/>
          <w:rFonts w:hint="default"/>
        </w:rPr>
        <w:t>Historical price data, such as basic characteristics such as opening price, closing price, high price, low price, volume, etc. However, in order to predict future trends, more relevant features may need to be generated. For example, technical indicators, such as moving averages, MACD, RSI, etc., are commonly used. However, it is necessary to consider the choice of different time windows, such as 7-day, 14-day, and 30-day moving averages, which may capture trends on different time scales.</w:t>
      </w:r>
      <w:r>
        <w:rPr>
          <w:rStyle w:val="4"/>
          <w:rFonts w:hint="default"/>
        </w:rPr>
        <w:br w:type="textWrapping"/>
      </w:r>
      <w:r>
        <w:rPr>
          <w:rStyle w:val="4"/>
          <w:rFonts w:hint="default"/>
        </w:rPr>
        <w:br w:type="textWrapping"/>
      </w:r>
      <w:r>
        <w:rPr>
          <w:rStyle w:val="4"/>
          <w:rFonts w:hint="default"/>
        </w:rPr>
        <w:t>may need to work with lagging features, which are data from the past few days as features. For example, the closing price of the previous 1 day, 3 days, and 5 days is used as input to help the model capture historical patterns. However, care should be taken to avoid overfitting, which may require cross-validation to determine the optimal lag step.</w:t>
      </w:r>
      <w:r>
        <w:rPr>
          <w:rStyle w:val="4"/>
          <w:rFonts w:hint="default"/>
        </w:rPr>
        <w:br w:type="textWrapping"/>
      </w:r>
      <w:r>
        <w:rPr>
          <w:rStyle w:val="4"/>
          <w:rFonts w:hint="default"/>
        </w:rPr>
        <w:t>Next, volatility-related characteristics are also important. For example, calculate the volatility of daily price changes, or use ATR (Average True Range) to measure market volatility. High volatility may indicate a change in trend, which may be helpful for classification models.</w:t>
      </w:r>
      <w:r>
        <w:rPr>
          <w:rStyle w:val="4"/>
          <w:rFonts w:hint="default"/>
        </w:rPr>
        <w:br w:type="textWrapping"/>
      </w:r>
      <w:r>
        <w:rPr>
          <w:rStyle w:val="4"/>
          <w:rFonts w:hint="default"/>
        </w:rPr>
        <w:t>In addition, time-dependent characteristics need to be considered, such as day of the week, month, quarter, etc. The stock market may have seasonal effects, such as a "January effect" or a weekend effect. Using these as categorical features may help the model identify temporal patterns.</w:t>
      </w:r>
      <w:r>
        <w:rPr>
          <w:rStyle w:val="4"/>
          <w:rFonts w:hint="default"/>
        </w:rPr>
        <w:br w:type="textWrapping"/>
      </w:r>
      <w:r>
        <w:rPr>
          <w:rStyle w:val="4"/>
          <w:rFonts w:hint="default"/>
        </w:rPr>
        <w:t>Also, the ingestion of external data sources can be useful. For example, economic indicators (GDP, unemployment rate), interest rates, the performance of other indices (e.g. S&amp;P500, NASDAQ), and even news sentiment analysis. However, this m</w:t>
      </w:r>
      <w:bookmarkStart w:id="0" w:name="_GoBack"/>
      <w:bookmarkEnd w:id="0"/>
      <w:r>
        <w:rPr>
          <w:rStyle w:val="4"/>
          <w:rFonts w:hint="default"/>
        </w:rPr>
        <w:t>ay involve issues of data acquisition and integration</w:t>
      </w:r>
      <w:r>
        <w:rPr>
          <w:rStyle w:val="4"/>
          <w:rFonts w:hint="default"/>
        </w:rPr>
        <w:br w:type="textWrapping"/>
      </w:r>
      <w:r>
        <w:rPr>
          <w:rStyle w:val="4"/>
          <w:rFonts w:hint="default"/>
        </w:rPr>
        <w:t>Use Pearson correlation coefficients, mutual information methods, or model-based feature importance (e.g., random forest, XGBoost feature importance score). This reduces dimensions, prevents overfitting, and improves model efficiency.</w:t>
      </w:r>
      <w:r>
        <w:rPr>
          <w:rStyle w:val="4"/>
          <w:rFonts w:hint="default"/>
        </w:rPr>
        <w:br w:type="textWrapping"/>
      </w:r>
      <w:r>
        <w:rPr>
          <w:rStyle w:val="4"/>
          <w:rFonts w:hint="default"/>
        </w:rPr>
        <w:t>Handling missing values is also key. For example, forward padding, or removing missing data points. Technical indicators such as the MACD may require sufficient data to calculate, so the beginning of the data may be missing and need to be processed.</w:t>
      </w:r>
      <w:r>
        <w:rPr>
          <w:rStyle w:val="4"/>
          <w:rFonts w:hint="default"/>
        </w:rPr>
        <w:br w:type="textWrapping"/>
      </w:r>
      <w:r>
        <w:rPr>
          <w:rStyle w:val="4"/>
          <w:rFonts w:hint="default"/>
        </w:rPr>
        <w:t>Handling of target variables. Because it is a prediction of next week's rise and fall, it may be necessary to convert the closing price into a categorical label, for example, next week's closing price is 1 if it is higher than this week's, otherwise it is 0. Or consider multiple classifications, such as big up, small up, flat, small down, big down. However, you need to ensure that the data distribution is balanced, otherwise you may need a resampling method.</w:t>
      </w:r>
    </w:p>
    <w:p w14:paraId="634044F8">
      <w:pPr>
        <w:rPr>
          <w:rFonts w:hint="eastAsia"/>
          <w:lang w:val="en-US" w:eastAsia="zh-CN"/>
        </w:rPr>
      </w:pPr>
    </w:p>
    <w:p w14:paraId="1C74A04B">
      <w:pPr>
        <w:rPr>
          <w:rFonts w:hint="eastAsia"/>
          <w:lang w:val="en-US" w:eastAsia="zh-CN"/>
        </w:rPr>
      </w:pPr>
      <w:r>
        <w:rPr>
          <w:rFonts w:hint="eastAsia"/>
          <w:lang w:val="en-US" w:eastAsia="zh-CN"/>
        </w:rPr>
        <w:t>参考股票软件的相关设计模式</w:t>
      </w:r>
    </w:p>
    <w:p w14:paraId="74106D31">
      <w:pPr>
        <w:bidi w:val="0"/>
      </w:pPr>
      <w:r>
        <w:t>历史价格数据，比如开盘价、收盘价、最高价、最低价、成交量等基本特征。不过，为了预测未来趋势，可能需要生成更多的相关特征。比如技术指标，像移动平均线、MACD、RSI这些，都是常用的。不过需要考虑不同时间窗口的选择，比如7天、14天、30天的均线，可能捕捉到不同时间尺度的趋势。</w:t>
      </w:r>
    </w:p>
    <w:p w14:paraId="41373D73">
      <w:pPr>
        <w:rPr>
          <w:rFonts w:ascii="Segoe UI" w:hAnsi="Segoe UI" w:eastAsia="Segoe UI" w:cs="Segoe UI"/>
          <w:i w:val="0"/>
          <w:iCs w:val="0"/>
          <w:caps w:val="0"/>
          <w:spacing w:val="0"/>
          <w:sz w:val="21"/>
          <w:szCs w:val="21"/>
          <w:shd w:val="clear" w:fill="191C1D"/>
        </w:rPr>
      </w:pPr>
    </w:p>
    <w:p w14:paraId="458F0D47">
      <w:pPr>
        <w:pStyle w:val="8"/>
        <w:bidi w:val="0"/>
        <w:rPr>
          <w:rStyle w:val="4"/>
        </w:rPr>
      </w:pPr>
      <w:r>
        <w:rPr>
          <w:rStyle w:val="4"/>
          <w:rFonts w:hint="default"/>
        </w:rPr>
        <w:t>可能需要处理滞后特征，也就是过去几天的数据作为特征。比如用前1天、前3天、前5天的收盘价作为输入，帮助模型捕捉历史模式。但要注意避免过拟合，可能需要交叉验证来确定最佳的滞后步长。</w:t>
      </w:r>
    </w:p>
    <w:p w14:paraId="4C26DCA9">
      <w:pPr>
        <w:pStyle w:val="8"/>
        <w:bidi w:val="0"/>
        <w:rPr>
          <w:rStyle w:val="4"/>
          <w:rFonts w:hint="default"/>
        </w:rPr>
      </w:pPr>
      <w:r>
        <w:rPr>
          <w:rStyle w:val="4"/>
          <w:rFonts w:hint="default"/>
        </w:rPr>
        <w:t>接下来，波动性相关的特征也很重要。比如计算每日价格变化的波动率，或者使用ATR（平均真实波幅）来衡量市场波动情况。波动率大的时候可能预示着趋势的变化，这可能对分类模型有帮助。</w:t>
      </w:r>
    </w:p>
    <w:p w14:paraId="3849A04D">
      <w:pPr>
        <w:pStyle w:val="8"/>
        <w:bidi w:val="0"/>
        <w:rPr>
          <w:rStyle w:val="4"/>
          <w:rFonts w:hint="default"/>
        </w:rPr>
      </w:pPr>
      <w:r>
        <w:rPr>
          <w:rStyle w:val="4"/>
          <w:rFonts w:hint="default"/>
        </w:rPr>
        <w:t>另外，需要考虑时间相关的特征，比如星期几、月份、季度等。股市可能有季节性效应，比如“一月效应”或者周末效应。将这些作为类别特征，或许能帮助模型识别时间模式。</w:t>
      </w:r>
    </w:p>
    <w:p w14:paraId="365AA043">
      <w:pPr>
        <w:pStyle w:val="8"/>
        <w:bidi w:val="0"/>
        <w:rPr>
          <w:rStyle w:val="4"/>
          <w:rFonts w:hint="default"/>
        </w:rPr>
      </w:pPr>
      <w:r>
        <w:rPr>
          <w:rStyle w:val="4"/>
          <w:rFonts w:hint="default"/>
        </w:rPr>
        <w:t>还有，外部数据源的引入可能有用。比如经济指标（GDP、失业率）、利率、其他指数（如S&amp;P500，NASDAQ）的表现，甚至新闻情绪分析。不过这可能涉及到数据获取和整合的问题</w:t>
      </w:r>
    </w:p>
    <w:p w14:paraId="4ED0875A">
      <w:pPr>
        <w:pStyle w:val="8"/>
        <w:bidi w:val="0"/>
        <w:rPr>
          <w:rStyle w:val="4"/>
        </w:rPr>
      </w:pPr>
      <w:r>
        <w:rPr>
          <w:rStyle w:val="4"/>
        </w:rPr>
        <w:t>使用Pearson相关系数、互信息法，或者基于模型的特征重要性（如随机森林、XGBoost的特征重要性评分）。这样可以减少维度，防止过拟合，提高模型效率。</w:t>
      </w:r>
    </w:p>
    <w:p w14:paraId="3952C2B5">
      <w:pPr>
        <w:pStyle w:val="8"/>
        <w:bidi w:val="0"/>
        <w:rPr>
          <w:rStyle w:val="4"/>
        </w:rPr>
      </w:pPr>
      <w:r>
        <w:rPr>
          <w:rStyle w:val="4"/>
        </w:rPr>
        <w:t>处理缺失值也是关键。比如前向填充，或者删除缺失的数据点。技术指标如MACD可能需要足够的数据才能计算，所以数据起始部分可能会有缺失，需要处理。</w:t>
      </w:r>
    </w:p>
    <w:p w14:paraId="65E5F984">
      <w:pPr>
        <w:pStyle w:val="8"/>
        <w:bidi w:val="0"/>
        <w:rPr>
          <w:rStyle w:val="4"/>
        </w:rPr>
      </w:pPr>
      <w:r>
        <w:rPr>
          <w:rStyle w:val="4"/>
        </w:rPr>
        <w:t>目标变量的处理。因为是预测下周的涨跌，可能需要将收盘价转化为分类标签，比如下周收盘价比本周高则为1，否则为0。或者考虑多分类，比如大涨、小涨、持平、小跌、大跌。但需要确保数据分布平衡，否则可能需要重采样方法。</w:t>
      </w:r>
    </w:p>
    <w:p w14:paraId="21DB650A">
      <w:pPr>
        <w:numPr>
          <w:ilvl w:val="0"/>
          <w:numId w:val="1"/>
        </w:numPr>
        <w:bidi w:val="0"/>
      </w:pPr>
      <w:r>
        <w:t>构造5/10/20/60日等不同周期的移动平均线（MA），计算价格与MA的偏离度：</w:t>
      </w:r>
    </w:p>
    <w:p w14:paraId="4CBA9B56">
      <w:pPr>
        <w:pStyle w:val="8"/>
        <w:bidi w:val="0"/>
        <w:rPr>
          <w:rStyle w:val="4"/>
          <w:rFonts w:hint="eastAsia"/>
        </w:rPr>
      </w:pPr>
      <w:r>
        <w:rPr>
          <w:rStyle w:val="4"/>
          <w:rFonts w:hint="eastAsia"/>
        </w:rPr>
        <w:t>df['MA5'] = df['Close'].rolling(5).mean()</w:t>
      </w:r>
    </w:p>
    <w:p w14:paraId="7AFADA2F">
      <w:pPr>
        <w:pStyle w:val="8"/>
        <w:bidi w:val="0"/>
        <w:rPr>
          <w:rStyle w:val="4"/>
          <w:rFonts w:hint="eastAsia"/>
        </w:rPr>
      </w:pPr>
      <w:r>
        <w:rPr>
          <w:rStyle w:val="4"/>
          <w:rFonts w:hint="eastAsia"/>
        </w:rPr>
        <w:t>df['Price_MA5_Deviation'] = (df['Close'] - df['MA5']) / df['MA5']</w:t>
      </w:r>
    </w:p>
    <w:p w14:paraId="045D7818">
      <w:pPr>
        <w:numPr>
          <w:ilvl w:val="0"/>
          <w:numId w:val="2"/>
        </w:numPr>
        <w:bidi w:val="0"/>
      </w:pPr>
      <w:r>
        <w:t>计算ATR真实波动率(14日窗口)：</w:t>
      </w:r>
    </w:p>
    <w:p w14:paraId="53E33299">
      <w:pPr>
        <w:pStyle w:val="8"/>
        <w:bidi w:val="0"/>
        <w:rPr>
          <w:rStyle w:val="4"/>
          <w:rFonts w:hint="eastAsia"/>
        </w:rPr>
      </w:pPr>
      <w:r>
        <w:rPr>
          <w:rStyle w:val="4"/>
          <w:rFonts w:hint="eastAsia"/>
        </w:rPr>
        <w:t>high_low = df['High'] - df['Low']</w:t>
      </w:r>
    </w:p>
    <w:p w14:paraId="1FCD7C3B">
      <w:pPr>
        <w:pStyle w:val="8"/>
        <w:bidi w:val="0"/>
        <w:rPr>
          <w:rStyle w:val="4"/>
          <w:rFonts w:hint="eastAsia"/>
        </w:rPr>
      </w:pPr>
      <w:r>
        <w:rPr>
          <w:rStyle w:val="4"/>
          <w:rFonts w:hint="eastAsia"/>
        </w:rPr>
        <w:t>high_close = np.abs(df['High'] - df['Close'].shift())</w:t>
      </w:r>
    </w:p>
    <w:p w14:paraId="40BE0466">
      <w:pPr>
        <w:pStyle w:val="8"/>
        <w:bidi w:val="0"/>
        <w:rPr>
          <w:rStyle w:val="4"/>
          <w:rFonts w:hint="eastAsia"/>
        </w:rPr>
      </w:pPr>
      <w:r>
        <w:rPr>
          <w:rStyle w:val="4"/>
          <w:rFonts w:hint="eastAsia"/>
        </w:rPr>
        <w:t>low_close = np.abs(df['Low'] - df['Close'].shift())</w:t>
      </w:r>
    </w:p>
    <w:p w14:paraId="791AE1A5">
      <w:pPr>
        <w:pStyle w:val="8"/>
        <w:bidi w:val="0"/>
        <w:rPr>
          <w:rStyle w:val="4"/>
          <w:rFonts w:hint="eastAsia"/>
        </w:rPr>
      </w:pPr>
      <w:r>
        <w:rPr>
          <w:rStyle w:val="4"/>
          <w:rFonts w:hint="eastAsia"/>
        </w:rPr>
        <w:t>tr = pd.concat([high_low, high_close, low_close], axis=1).max(axis=1)</w:t>
      </w:r>
    </w:p>
    <w:p w14:paraId="66887246">
      <w:pPr>
        <w:pStyle w:val="8"/>
        <w:bidi w:val="0"/>
        <w:rPr>
          <w:rStyle w:val="4"/>
          <w:rFonts w:hint="eastAsia"/>
        </w:rPr>
      </w:pPr>
      <w:r>
        <w:rPr>
          <w:rStyle w:val="4"/>
          <w:rFonts w:hint="eastAsia"/>
        </w:rPr>
        <w:t>df['ATR'] = tr.rolling(14).mean()</w:t>
      </w:r>
    </w:p>
    <w:p w14:paraId="2A624BF1">
      <w:pPr>
        <w:numPr>
          <w:ilvl w:val="0"/>
          <w:numId w:val="3"/>
        </w:numPr>
        <w:bidi w:val="0"/>
      </w:pPr>
      <w:r>
        <w:t>复合动量因子（3日动量与10日动量的相互作用）：</w:t>
      </w:r>
    </w:p>
    <w:p w14:paraId="42B69126">
      <w:pPr>
        <w:pStyle w:val="8"/>
        <w:bidi w:val="0"/>
        <w:rPr>
          <w:rStyle w:val="4"/>
          <w:rFonts w:hint="eastAsia"/>
        </w:rPr>
      </w:pPr>
      <w:r>
        <w:rPr>
          <w:rStyle w:val="4"/>
          <w:rFonts w:hint="eastAsia"/>
        </w:rPr>
        <w:t>df['Momentum3'] = df['Close'].pct_change(3)</w:t>
      </w:r>
    </w:p>
    <w:p w14:paraId="4564C536">
      <w:pPr>
        <w:pStyle w:val="8"/>
        <w:bidi w:val="0"/>
        <w:rPr>
          <w:rStyle w:val="4"/>
          <w:rFonts w:hint="eastAsia"/>
        </w:rPr>
      </w:pPr>
      <w:r>
        <w:rPr>
          <w:rStyle w:val="4"/>
          <w:rFonts w:hint="eastAsia"/>
        </w:rPr>
        <w:t>df['Momentum10'] = df['Close'].pct_change(10)</w:t>
      </w:r>
    </w:p>
    <w:p w14:paraId="76EF5AF6">
      <w:pPr>
        <w:pStyle w:val="8"/>
        <w:bidi w:val="0"/>
        <w:rPr>
          <w:rStyle w:val="4"/>
          <w:rFonts w:hint="eastAsia"/>
        </w:rPr>
      </w:pPr>
      <w:r>
        <w:rPr>
          <w:rStyle w:val="4"/>
          <w:rFonts w:hint="eastAsia"/>
        </w:rPr>
        <w:t>df['Momentum_Ratio'] = df['Momentum3'] / (df['Momentum10'] + 1e-6)</w:t>
      </w:r>
    </w:p>
    <w:p w14:paraId="7F3A2310">
      <w:pPr>
        <w:pStyle w:val="8"/>
        <w:bidi w:val="0"/>
        <w:rPr>
          <w:rStyle w:val="4"/>
        </w:rPr>
      </w:pPr>
    </w:p>
    <w:p w14:paraId="781CDCB5">
      <w:pPr>
        <w:numPr>
          <w:ilvl w:val="0"/>
          <w:numId w:val="4"/>
        </w:numPr>
        <w:bidi w:val="0"/>
      </w:pPr>
      <w:r>
        <w:t>构造Put/Call Ratio的5日EMA：</w:t>
      </w:r>
    </w:p>
    <w:p w14:paraId="4E931E19">
      <w:pPr>
        <w:pStyle w:val="8"/>
        <w:bidi w:val="0"/>
        <w:rPr>
          <w:rStyle w:val="4"/>
          <w:rFonts w:hint="default"/>
        </w:rPr>
      </w:pPr>
      <w:r>
        <w:rPr>
          <w:rStyle w:val="4"/>
          <w:rFonts w:hint="default"/>
        </w:rPr>
        <w:t>df['PCR_EMA5'] = df['PutCallRatio'].ewm(span=5).mean()</w:t>
      </w:r>
    </w:p>
    <w:p w14:paraId="4EE6BEAB">
      <w:pPr>
        <w:numPr>
          <w:ilvl w:val="0"/>
          <w:numId w:val="5"/>
        </w:numPr>
        <w:bidi w:val="0"/>
      </w:pPr>
      <w:r>
        <w:t>构建VIX恐慌指数的趋势变化：</w:t>
      </w:r>
    </w:p>
    <w:p w14:paraId="18851274">
      <w:pPr>
        <w:pStyle w:val="8"/>
        <w:bidi w:val="0"/>
        <w:rPr>
          <w:rStyle w:val="4"/>
          <w:rFonts w:hint="default"/>
        </w:rPr>
      </w:pPr>
      <w:r>
        <w:rPr>
          <w:rStyle w:val="4"/>
          <w:rFonts w:hint="default"/>
        </w:rPr>
        <w:t>df['VIX_Change'] = df['VIX'].pct_change(3)</w:t>
      </w:r>
    </w:p>
    <w:p w14:paraId="16198D86">
      <w:pPr>
        <w:pStyle w:val="8"/>
        <w:bidi w:val="0"/>
        <w:rPr>
          <w:rStyle w:val="4"/>
          <w:rFonts w:hint="default"/>
        </w:rPr>
      </w:pPr>
      <w:r>
        <w:rPr>
          <w:rStyle w:val="4"/>
          <w:rFonts w:hint="default"/>
        </w:rPr>
        <w:t>- 成交量异动指标（3日成交量Z-Score）：</w:t>
      </w:r>
    </w:p>
    <w:p w14:paraId="3C297DA2">
      <w:pPr>
        <w:pStyle w:val="8"/>
        <w:bidi w:val="0"/>
        <w:rPr>
          <w:rStyle w:val="4"/>
          <w:rFonts w:hint="default"/>
        </w:rPr>
      </w:pPr>
      <w:r>
        <w:rPr>
          <w:rStyle w:val="4"/>
          <w:rFonts w:hint="default"/>
        </w:rPr>
        <w:t>df['Volume_Z3'] = (df['Volume'] - df['Volume'].rolling(3).mean()) / df['Volume'].rolling(3).std()</w:t>
      </w:r>
    </w:p>
    <w:p w14:paraId="25C1BDD3">
      <w:pPr>
        <w:pStyle w:val="8"/>
        <w:bidi w:val="0"/>
        <w:rPr>
          <w:rStyle w:val="4"/>
          <w:rFonts w:hint="default"/>
        </w:rPr>
      </w:pPr>
    </w:p>
    <w:p w14:paraId="1646CBB2">
      <w:pPr>
        <w:rPr>
          <w:rStyle w:val="4"/>
          <w:rFonts w:hint="default"/>
        </w:rPr>
      </w:pPr>
      <w:r>
        <w:rPr>
          <w:rStyle w:val="4"/>
          <w:rFonts w:hint="default"/>
        </w:rPr>
        <w:t>傅里叶变换提取周期特征​</w:t>
      </w:r>
    </w:p>
    <w:p w14:paraId="6957F939">
      <w:pPr>
        <w:rPr>
          <w:rStyle w:val="4"/>
          <w:rFonts w:hint="default"/>
          <w:lang w:val="en-US" w:eastAsia="zh-CN"/>
        </w:rPr>
      </w:pPr>
      <w:r>
        <w:rPr>
          <w:rStyle w:val="4"/>
          <w:rFonts w:hint="default"/>
          <w:lang w:val="en-US" w:eastAsia="zh-CN"/>
        </w:rPr>
        <w:t>close_fft = np.fft.fft(df['Close'].values)</w:t>
      </w:r>
    </w:p>
    <w:p w14:paraId="1C5006A0">
      <w:pPr>
        <w:rPr>
          <w:rStyle w:val="4"/>
          <w:rFonts w:hint="default"/>
          <w:lang w:val="en-US" w:eastAsia="zh-CN"/>
        </w:rPr>
      </w:pPr>
      <w:r>
        <w:rPr>
          <w:rStyle w:val="4"/>
          <w:rFonts w:hint="default"/>
          <w:lang w:val="en-US" w:eastAsia="zh-CN"/>
        </w:rPr>
        <w:t>freqs = np.fft.fftfreq(len(close_fft))</w:t>
      </w:r>
    </w:p>
    <w:p w14:paraId="3ADBE9D4">
      <w:pPr>
        <w:rPr>
          <w:rStyle w:val="4"/>
          <w:rFonts w:hint="default"/>
          <w:lang w:val="en-US" w:eastAsia="zh-CN"/>
        </w:rPr>
      </w:pPr>
      <w:r>
        <w:rPr>
          <w:rStyle w:val="4"/>
          <w:rFonts w:hint="default"/>
          <w:lang w:val="en-US" w:eastAsia="zh-CN"/>
        </w:rPr>
        <w:t>df['Dominant_Freq'] = freqs[np.argmax(np.abs(close_fft))]</w:t>
      </w:r>
    </w:p>
    <w:p w14:paraId="645CAF00">
      <w:pPr>
        <w:rPr>
          <w:rStyle w:val="4"/>
          <w:rFonts w:hint="default"/>
          <w:lang w:val="en-US" w:eastAsia="zh-CN"/>
        </w:rPr>
      </w:pPr>
    </w:p>
    <w:p w14:paraId="550C2D2F">
      <w:pPr>
        <w:rPr>
          <w:rStyle w:val="4"/>
        </w:rPr>
      </w:pPr>
      <w:r>
        <w:rPr>
          <w:rStyle w:val="4"/>
        </w:rPr>
        <w:t>波动率结构分解​</w:t>
      </w:r>
    </w:p>
    <w:p w14:paraId="341FA2F4">
      <w:pPr>
        <w:rPr>
          <w:rStyle w:val="4"/>
          <w:rFonts w:hint="default"/>
          <w:lang w:val="en-US" w:eastAsia="zh-CN"/>
        </w:rPr>
      </w:pPr>
      <w:r>
        <w:rPr>
          <w:rStyle w:val="4"/>
          <w:rFonts w:hint="default"/>
          <w:lang w:val="en-US" w:eastAsia="zh-CN"/>
        </w:rPr>
        <w:t>garch = arch_model(df['Returns'], vol='GARCH', p=1, q=1)</w:t>
      </w:r>
    </w:p>
    <w:p w14:paraId="640E55C1">
      <w:pPr>
        <w:rPr>
          <w:rStyle w:val="4"/>
          <w:rFonts w:hint="default"/>
          <w:lang w:val="en-US" w:eastAsia="zh-CN"/>
        </w:rPr>
      </w:pPr>
      <w:r>
        <w:rPr>
          <w:rStyle w:val="4"/>
          <w:rFonts w:hint="default"/>
          <w:lang w:val="en-US" w:eastAsia="zh-CN"/>
        </w:rPr>
        <w:t>res = garch.fit()</w:t>
      </w:r>
    </w:p>
    <w:p w14:paraId="34C09C71">
      <w:pPr>
        <w:rPr>
          <w:rStyle w:val="4"/>
          <w:rFonts w:hint="default"/>
          <w:lang w:val="en-US" w:eastAsia="zh-CN"/>
        </w:rPr>
      </w:pPr>
      <w:r>
        <w:rPr>
          <w:rStyle w:val="4"/>
          <w:rFonts w:hint="default"/>
          <w:lang w:val="en-US" w:eastAsia="zh-CN"/>
        </w:rPr>
        <w:t>df['Conditional_Volatility'] = res.conditional_volatility</w:t>
      </w:r>
    </w:p>
    <w:p w14:paraId="15BC621C">
      <w:pPr>
        <w:rPr>
          <w:rStyle w:val="4"/>
          <w:rFonts w:hint="default"/>
          <w:lang w:val="en-US" w:eastAsia="zh-CN"/>
        </w:rPr>
      </w:pPr>
    </w:p>
    <w:p w14:paraId="06E807FD">
      <w:pPr>
        <w:rPr>
          <w:rStyle w:val="4"/>
        </w:rPr>
      </w:pPr>
      <w:r>
        <w:rPr>
          <w:rStyle w:val="4"/>
        </w:rPr>
        <w:t>市场状态编码​</w:t>
      </w:r>
    </w:p>
    <w:p w14:paraId="37F17413">
      <w:pPr>
        <w:rPr>
          <w:rStyle w:val="4"/>
          <w:rFonts w:hint="default"/>
          <w:lang w:val="en-US" w:eastAsia="zh-CN"/>
        </w:rPr>
      </w:pPr>
      <w:r>
        <w:rPr>
          <w:rStyle w:val="4"/>
          <w:rFonts w:hint="default"/>
          <w:lang w:val="en-US" w:eastAsia="zh-CN"/>
        </w:rPr>
        <w:t>hmm_model = GaussianHMM(n_components=3).fit(df[['Returns','Volume']])</w:t>
      </w:r>
    </w:p>
    <w:p w14:paraId="077B0790">
      <w:pPr>
        <w:rPr>
          <w:rStyle w:val="4"/>
          <w:rFonts w:hint="default"/>
          <w:lang w:val="en-US" w:eastAsia="zh-CN"/>
        </w:rPr>
      </w:pPr>
      <w:r>
        <w:rPr>
          <w:rStyle w:val="4"/>
          <w:rFonts w:hint="default"/>
          <w:lang w:val="en-US" w:eastAsia="zh-CN"/>
        </w:rPr>
        <w:t>df['Market_State'] = hmm_model.predict(df[['Returns','Volume']])</w:t>
      </w:r>
    </w:p>
    <w:p w14:paraId="6D22B791">
      <w:pPr>
        <w:rPr>
          <w:rStyle w:val="4"/>
          <w:rFonts w:hint="default"/>
          <w:lang w:val="en-US" w:eastAsia="zh-CN"/>
        </w:rPr>
      </w:pPr>
    </w:p>
    <w:p w14:paraId="6AE8BBCC">
      <w:pPr>
        <w:pStyle w:val="8"/>
        <w:bidi w:val="0"/>
      </w:pPr>
      <w:r>
        <w:rPr>
          <w:rFonts w:hint="default"/>
        </w:rPr>
        <w:t>三、特征优化方法</w:t>
      </w:r>
    </w:p>
    <w:p w14:paraId="1CB109E1">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right="0" w:hanging="360"/>
        <w:jc w:val="left"/>
        <w:textAlignment w:val="baseline"/>
        <w:rPr>
          <w:rStyle w:val="4"/>
        </w:rPr>
      </w:pPr>
      <w:r>
        <w:rPr>
          <w:rStyle w:val="4"/>
          <w:rFonts w:hint="default"/>
        </w:rPr>
        <w:t>​​动态特征选择​</w:t>
      </w:r>
    </w:p>
    <w:p w14:paraId="55D3685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textAlignment w:val="baseline"/>
        <w:rPr>
          <w:rStyle w:val="4"/>
          <w:rFonts w:hint="eastAsia"/>
        </w:rPr>
      </w:pPr>
      <w:r>
        <w:rPr>
          <w:rStyle w:val="4"/>
          <w:rFonts w:hint="eastAsia"/>
        </w:rPr>
        <w:t>selector = FeatureUnion([</w:t>
      </w:r>
    </w:p>
    <w:p w14:paraId="09224FE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textAlignment w:val="baseline"/>
        <w:rPr>
          <w:rStyle w:val="4"/>
          <w:rFonts w:hint="eastAsia"/>
        </w:rPr>
      </w:pPr>
      <w:r>
        <w:rPr>
          <w:rStyle w:val="4"/>
          <w:rFonts w:hint="eastAsia"/>
        </w:rPr>
        <w:t xml:space="preserve">    ('variance', VarianceThreshold(threshold=0.1)),</w:t>
      </w:r>
    </w:p>
    <w:p w14:paraId="6A653CE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textAlignment w:val="baseline"/>
        <w:rPr>
          <w:rStyle w:val="4"/>
          <w:rFonts w:hint="eastAsia"/>
        </w:rPr>
      </w:pPr>
      <w:r>
        <w:rPr>
          <w:rStyle w:val="4"/>
          <w:rFonts w:hint="eastAsia"/>
        </w:rPr>
        <w:t xml:space="preserve">    ('mutual', SelectKBest(mutual_info_classif, k=20))</w:t>
      </w:r>
    </w:p>
    <w:p w14:paraId="4044602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textAlignment w:val="baseline"/>
        <w:rPr>
          <w:rStyle w:val="4"/>
          <w:rFonts w:hint="eastAsia"/>
        </w:rPr>
      </w:pPr>
      <w:r>
        <w:rPr>
          <w:rStyle w:val="4"/>
          <w:rFonts w:hint="eastAsia"/>
        </w:rPr>
        <w:t>])</w:t>
      </w:r>
    </w:p>
    <w:p w14:paraId="4E8F1CF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textAlignment w:val="baseline"/>
        <w:rPr>
          <w:rStyle w:val="4"/>
        </w:rPr>
      </w:pPr>
      <w:r>
        <w:rPr>
          <w:rStyle w:val="4"/>
          <w:rFonts w:hint="eastAsia"/>
        </w:rPr>
        <w:t>optimized_features = selector.fit_transform(X, y)</w:t>
      </w:r>
    </w:p>
    <w:p w14:paraId="5C269DB3">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right="0" w:hanging="360"/>
        <w:jc w:val="left"/>
        <w:textAlignment w:val="baseline"/>
        <w:rPr>
          <w:rStyle w:val="4"/>
        </w:rPr>
      </w:pPr>
      <w:r>
        <w:rPr>
          <w:rStyle w:val="4"/>
        </w:rPr>
        <w:t>经济周期敏感度调整​</w:t>
      </w:r>
    </w:p>
    <w:p w14:paraId="12AACCA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textAlignment w:val="baseline"/>
        <w:rPr>
          <w:rStyle w:val="4"/>
          <w:rFonts w:hint="eastAsia"/>
        </w:rPr>
      </w:pPr>
      <w:r>
        <w:rPr>
          <w:rStyle w:val="4"/>
          <w:rFonts w:hint="eastAsia"/>
        </w:rPr>
        <w:t>df['IP_Vol_Interaction'] = df['IndustrialProduction'] * df['ATR']</w:t>
      </w:r>
    </w:p>
    <w:p w14:paraId="2BAB996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textAlignment w:val="baseline"/>
        <w:rPr>
          <w:rStyle w:val="4"/>
          <w:rFonts w:hint="eastAsia"/>
        </w:rPr>
      </w:pPr>
    </w:p>
    <w:p w14:paraId="5ACC5CB2">
      <w:pPr>
        <w:bidi w:val="0"/>
        <w:rPr>
          <w:rFonts w:hint="default"/>
        </w:rPr>
      </w:pPr>
    </w:p>
    <w:p w14:paraId="25107581">
      <w:pPr>
        <w:pStyle w:val="2"/>
        <w:bidi w:val="0"/>
      </w:pPr>
      <w:r>
        <w:rPr>
          <w:rFonts w:hint="default"/>
        </w:rPr>
        <w:t>四、特征工程注意事项</w:t>
      </w:r>
    </w:p>
    <w:p w14:paraId="408489D8">
      <w:pPr>
        <w:bidi w:val="0"/>
      </w:pPr>
      <w:r>
        <w:rPr>
          <w:rFonts w:hint="default"/>
        </w:rPr>
        <w:t>​​避免前瞻偏差​​</w:t>
      </w:r>
    </w:p>
    <w:p w14:paraId="55B305F2">
      <w:pPr>
        <w:bidi w:val="0"/>
      </w:pPr>
      <w:r>
        <w:rPr>
          <w:rFonts w:hint="default"/>
        </w:rPr>
        <w:t>所有滚动计算必须采用严格滞后窗口：</w:t>
      </w:r>
    </w:p>
    <w:p w14:paraId="5352F2EB">
      <w:pPr>
        <w:bidi w:val="0"/>
      </w:pPr>
      <w:r>
        <w:t>df['MA5'] = df['Close'].shift(1).rolling(5).mean()  # 确保无未来信息</w:t>
      </w:r>
    </w:p>
    <w:p w14:paraId="5851C3D9">
      <w:pPr>
        <w:bidi w:val="0"/>
      </w:pPr>
      <w:r>
        <w:rPr>
          <w:rFonts w:hint="default"/>
        </w:rPr>
        <w:t>​​市场机制过滤​​</w:t>
      </w:r>
    </w:p>
    <w:p w14:paraId="187EB10E">
      <w:pPr>
        <w:bidi w:val="0"/>
      </w:pPr>
      <w:r>
        <w:rPr>
          <w:rFonts w:hint="default"/>
        </w:rPr>
        <w:t>在熔断交易日（如2020-03-16）添加机制标识特征：</w:t>
      </w:r>
    </w:p>
    <w:p w14:paraId="0B048736">
      <w:pPr>
        <w:bidi w:val="0"/>
      </w:pPr>
      <w:r>
        <w:t>df['CircuitBreaker'] = (df['DailyRange'] &gt; 0.07).astype(int)</w:t>
      </w:r>
    </w:p>
    <w:p w14:paraId="21C2A48D">
      <w:pPr>
        <w:bidi w:val="0"/>
      </w:pPr>
      <w:r>
        <w:rPr>
          <w:rFonts w:hint="default"/>
        </w:rPr>
        <w:t>​​流动性调整​​</w:t>
      </w:r>
    </w:p>
    <w:p w14:paraId="084F830E">
      <w:pPr>
        <w:bidi w:val="0"/>
      </w:pPr>
      <w:r>
        <w:t>df['Illiquidity'] = (df['Close'].diff().abs() / df['Volume']).rolling(5).mean()</w:t>
      </w:r>
    </w:p>
    <w:p w14:paraId="41FF0E2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textAlignment w:val="baseline"/>
        <w:rPr>
          <w:rStyle w:val="4"/>
          <w:rFonts w:hint="eastAsia"/>
        </w:rPr>
      </w:pPr>
    </w:p>
    <w:p w14:paraId="3F220A2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textAlignment w:val="baseline"/>
        <w:rPr>
          <w:rStyle w:val="4"/>
          <w:rFonts w:hint="eastAsia"/>
        </w:rPr>
      </w:pPr>
    </w:p>
    <w:p w14:paraId="7E6B098E">
      <w:pPr>
        <w:pStyle w:val="8"/>
        <w:bidi w:val="0"/>
      </w:pPr>
      <w:r>
        <w:rPr>
          <w:rFonts w:hint="default"/>
        </w:rPr>
        <w:t>验证策略</w:t>
      </w:r>
    </w:p>
    <w:p w14:paraId="64C7AA9F">
      <w:pPr>
        <w:pStyle w:val="8"/>
        <w:bidi w:val="0"/>
        <w:rPr>
          <w:rFonts w:hint="default"/>
        </w:rPr>
      </w:pPr>
      <w:r>
        <w:rPr>
          <w:rFonts w:hint="default"/>
        </w:rPr>
        <w:t>建议采用经济周期敏感的回测方法：</w:t>
      </w:r>
    </w:p>
    <w:p w14:paraId="1C6B5982">
      <w:pPr>
        <w:pStyle w:val="8"/>
        <w:bidi w:val="0"/>
        <w:rPr>
          <w:rFonts w:hint="default"/>
        </w:rPr>
      </w:pPr>
      <w:r>
        <w:rPr>
          <w:rFonts w:hint="default"/>
        </w:rPr>
        <w:t>from sklearn.model_selection import TimeSeriesSplit</w:t>
      </w:r>
    </w:p>
    <w:p w14:paraId="627C7EEE">
      <w:pPr>
        <w:pStyle w:val="8"/>
        <w:bidi w:val="0"/>
        <w:rPr>
          <w:rFonts w:hint="default"/>
        </w:rPr>
      </w:pPr>
    </w:p>
    <w:p w14:paraId="53334DA3">
      <w:pPr>
        <w:pStyle w:val="8"/>
        <w:bidi w:val="0"/>
        <w:rPr>
          <w:rFonts w:hint="default"/>
        </w:rPr>
      </w:pPr>
      <w:r>
        <w:rPr>
          <w:rFonts w:hint="default"/>
        </w:rPr>
        <w:t>tscv = TimeSeriesSplit(n_splits=5, test_size=22)  # 模拟月度调仓周期</w:t>
      </w:r>
    </w:p>
    <w:p w14:paraId="44FBB44B">
      <w:pPr>
        <w:pStyle w:val="8"/>
        <w:bidi w:val="0"/>
        <w:rPr>
          <w:rFonts w:hint="default"/>
        </w:rPr>
      </w:pPr>
      <w:r>
        <w:rPr>
          <w:rFonts w:hint="default"/>
        </w:rPr>
        <w:t>for train_index, test_index in tscv.split(X):</w:t>
      </w:r>
    </w:p>
    <w:p w14:paraId="491D2123">
      <w:pPr>
        <w:pStyle w:val="8"/>
        <w:bidi w:val="0"/>
        <w:rPr>
          <w:rFonts w:hint="default"/>
        </w:rPr>
      </w:pPr>
      <w:r>
        <w:rPr>
          <w:rFonts w:hint="default"/>
        </w:rPr>
        <w:t xml:space="preserve">    X_train, X_test = X.iloc[train_index], X.iloc[test_index]</w:t>
      </w:r>
    </w:p>
    <w:p w14:paraId="2CBF4C7D">
      <w:pPr>
        <w:pStyle w:val="8"/>
        <w:bidi w:val="0"/>
        <w:ind w:firstLine="240"/>
        <w:rPr>
          <w:rFonts w:hint="default"/>
        </w:rPr>
      </w:pPr>
      <w:r>
        <w:rPr>
          <w:rFonts w:hint="default"/>
        </w:rPr>
        <w:t>y_train, y_test = y.iloc[train_index], y.iloc[test_index]</w:t>
      </w:r>
    </w:p>
    <w:p w14:paraId="7E6FAED7">
      <w:pPr>
        <w:pStyle w:val="8"/>
        <w:bidi w:val="0"/>
      </w:pPr>
      <w:r>
        <w:rPr>
          <w:rFonts w:hint="default"/>
        </w:rPr>
        <w:t>特征效果验证</w:t>
      </w:r>
    </w:p>
    <w:p w14:paraId="2365A15E">
      <w:pPr>
        <w:pStyle w:val="8"/>
        <w:bidi w:val="0"/>
        <w:rPr>
          <w:rFonts w:hint="default"/>
        </w:rPr>
      </w:pPr>
      <w:r>
        <w:rPr>
          <w:rFonts w:hint="default"/>
        </w:rPr>
        <w:t>使用SHAP值进行经济解释：</w:t>
      </w:r>
    </w:p>
    <w:p w14:paraId="606F25AC">
      <w:pPr>
        <w:pStyle w:val="8"/>
        <w:bidi w:val="0"/>
      </w:pPr>
      <w:r>
        <w:t>explainer = shap.TreeExplainer(model)</w:t>
      </w:r>
    </w:p>
    <w:p w14:paraId="1BC13F8B">
      <w:pPr>
        <w:pStyle w:val="8"/>
        <w:bidi w:val="0"/>
      </w:pPr>
      <w:r>
        <w:t>shap_values = explainer.shap_values(X_test)</w:t>
      </w:r>
    </w:p>
    <w:p w14:paraId="3075CEF4">
      <w:pPr>
        <w:pStyle w:val="8"/>
        <w:bidi w:val="0"/>
      </w:pPr>
      <w:r>
        <w:t>shap.summary_plot(shap_values, X_test, plot_type="bar")</w:t>
      </w:r>
    </w:p>
    <w:p w14:paraId="10DC84DB">
      <w:pPr>
        <w:pStyle w:val="8"/>
        <w:bidi w:val="0"/>
        <w:rPr>
          <w:rFonts w:hint="default"/>
        </w:rPr>
      </w:pPr>
      <w:r>
        <w:rPr>
          <w:rFonts w:hint="default"/>
        </w:rPr>
        <w:t>最终特征集应包含30-50个核心特征，在LightGBM模型中建议采用以下超参数配置：</w:t>
      </w:r>
    </w:p>
    <w:p w14:paraId="6A241214">
      <w:pPr>
        <w:pStyle w:val="8"/>
        <w:bidi w:val="0"/>
      </w:pPr>
      <w:r>
        <w:t>params = {</w:t>
      </w:r>
    </w:p>
    <w:p w14:paraId="773A17B1">
      <w:pPr>
        <w:pStyle w:val="8"/>
        <w:bidi w:val="0"/>
      </w:pPr>
      <w:r>
        <w:t xml:space="preserve">    'objective': 'binary',</w:t>
      </w:r>
    </w:p>
    <w:p w14:paraId="0E26C4B2">
      <w:pPr>
        <w:pStyle w:val="8"/>
        <w:bidi w:val="0"/>
      </w:pPr>
      <w:r>
        <w:t xml:space="preserve">    'learning_rate': 0.01,</w:t>
      </w:r>
    </w:p>
    <w:p w14:paraId="61E8254E">
      <w:pPr>
        <w:pStyle w:val="8"/>
        <w:bidi w:val="0"/>
      </w:pPr>
      <w:r>
        <w:t xml:space="preserve">    'num_leaves': 31,</w:t>
      </w:r>
    </w:p>
    <w:p w14:paraId="04F2D951">
      <w:pPr>
        <w:pStyle w:val="8"/>
        <w:bidi w:val="0"/>
      </w:pPr>
      <w:r>
        <w:t xml:space="preserve">    'max_depth': 5,</w:t>
      </w:r>
    </w:p>
    <w:p w14:paraId="4FBFF578">
      <w:pPr>
        <w:pStyle w:val="8"/>
        <w:bidi w:val="0"/>
      </w:pPr>
      <w:r>
        <w:t xml:space="preserve">    'min_child_samples': 100,</w:t>
      </w:r>
    </w:p>
    <w:p w14:paraId="1A70C43C">
      <w:pPr>
        <w:pStyle w:val="8"/>
        <w:bidi w:val="0"/>
      </w:pPr>
      <w:r>
        <w:t xml:space="preserve">    'subsample': 0.8,</w:t>
      </w:r>
    </w:p>
    <w:p w14:paraId="7692D9AD">
      <w:pPr>
        <w:pStyle w:val="8"/>
        <w:bidi w:val="0"/>
      </w:pPr>
      <w:r>
        <w:t xml:space="preserve">    'colsample_bytree': 0.7,</w:t>
      </w:r>
    </w:p>
    <w:p w14:paraId="1ABC464F">
      <w:pPr>
        <w:pStyle w:val="8"/>
        <w:bidi w:val="0"/>
      </w:pPr>
      <w:r>
        <w:t xml:space="preserve">    'reg_alpha': 0.1,</w:t>
      </w:r>
    </w:p>
    <w:p w14:paraId="753C8F22">
      <w:pPr>
        <w:pStyle w:val="8"/>
        <w:bidi w:val="0"/>
      </w:pPr>
      <w:r>
        <w:t xml:space="preserve">    'reg_lambda': 0.1</w:t>
      </w:r>
    </w:p>
    <w:p w14:paraId="3DC370CB">
      <w:pPr>
        <w:pStyle w:val="8"/>
        <w:bidi w:val="0"/>
      </w:pPr>
      <w:r>
        <w:t>}</w:t>
      </w:r>
    </w:p>
    <w:p w14:paraId="68BBA453">
      <w:pPr>
        <w:pStyle w:val="8"/>
        <w:bidi w:val="0"/>
        <w:rPr>
          <w:rFonts w:hint="default"/>
        </w:rPr>
      </w:pPr>
      <w:r>
        <w:rPr>
          <w:rFonts w:hint="default"/>
        </w:rPr>
        <w:t>在模型监控中设置特征稳定性指标（PSI）阈值&lt;0.1，当市场波动率（VIX&gt;30）时自动触发特征权重再平衡机制。</w:t>
      </w:r>
    </w:p>
    <w:p w14:paraId="171EBBC6">
      <w:pPr>
        <w:pStyle w:val="8"/>
        <w:bidi w:val="0"/>
        <w:ind w:firstLine="240"/>
        <w:rPr>
          <w:rFonts w:hint="default"/>
        </w:rPr>
      </w:pPr>
    </w:p>
    <w:p w14:paraId="2E98D9A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textAlignment w:val="baseline"/>
        <w:rPr>
          <w:rStyle w:val="4"/>
          <w:rFonts w:hint="eastAsia"/>
        </w:rPr>
      </w:pPr>
    </w:p>
    <w:p w14:paraId="7EE63635">
      <w:pPr>
        <w:rPr>
          <w:rStyle w:val="4"/>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0AD35"/>
    <w:multiLevelType w:val="multilevel"/>
    <w:tmpl w:val="8060AD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654483A"/>
    <w:multiLevelType w:val="multilevel"/>
    <w:tmpl w:val="865448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61577D1"/>
    <w:multiLevelType w:val="multilevel"/>
    <w:tmpl w:val="961577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A39D445"/>
    <w:multiLevelType w:val="multilevel"/>
    <w:tmpl w:val="CA39D4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71FD024"/>
    <w:multiLevelType w:val="multilevel"/>
    <w:tmpl w:val="571FD0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90FF167"/>
    <w:multiLevelType w:val="multilevel"/>
    <w:tmpl w:val="590FF1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2C5F7E"/>
    <w:rsid w:val="69B53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2025-04-18T11:35:00Z</dcterms:created>
  <dc:creator>msi17</dc:creator>
  <cp:lastModifiedBy>msi17</cp:lastModifiedBy>
  <dcterms:modified xsi:type="dcterms:W3CDTF">2025-05-02T09:37:56Z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77C72659525A49D8B4B9141E83CF64E9_12</vt:lpwstr>
  </property>
</Properties>
</file>