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F6" w:rsidRDefault="006516F6" w:rsidP="006516F6">
      <w:pPr>
        <w:spacing w:after="0"/>
        <w:rPr>
          <w:rFonts w:ascii="Trebuchet MS" w:hAnsi="Trebuchet MS" w:cs="Times New Roman"/>
          <w:lang w:val="en-US"/>
        </w:rPr>
      </w:pPr>
      <w:proofErr w:type="spellStart"/>
      <w:r>
        <w:rPr>
          <w:rFonts w:ascii="Trebuchet MS" w:hAnsi="Trebuchet MS" w:cs="Times New Roman"/>
          <w:lang w:val="en-US"/>
        </w:rPr>
        <w:t>Nr</w:t>
      </w:r>
      <w:proofErr w:type="spellEnd"/>
      <w:r>
        <w:rPr>
          <w:rFonts w:ascii="Trebuchet MS" w:hAnsi="Trebuchet MS" w:cs="Times New Roman"/>
          <w:lang w:val="en-US"/>
        </w:rPr>
        <w:t xml:space="preserve"> </w:t>
      </w:r>
      <w:r w:rsidR="007D390B">
        <w:rPr>
          <w:rFonts w:ascii="Trebuchet MS" w:hAnsi="Trebuchet MS" w:cs="Times New Roman"/>
          <w:lang w:val="en-US"/>
        </w:rPr>
        <w:t>90</w:t>
      </w:r>
      <w:bookmarkStart w:id="0" w:name="_GoBack"/>
      <w:bookmarkEnd w:id="0"/>
      <w:r>
        <w:rPr>
          <w:rFonts w:ascii="Trebuchet MS" w:hAnsi="Trebuchet MS" w:cs="Times New Roman"/>
          <w:lang w:val="en-US"/>
        </w:rPr>
        <w:t>/28.11.2016</w:t>
      </w:r>
    </w:p>
    <w:p w:rsidR="006516F6" w:rsidRDefault="006516F6" w:rsidP="00B4368B">
      <w:pPr>
        <w:spacing w:after="0"/>
        <w:jc w:val="center"/>
        <w:rPr>
          <w:rFonts w:ascii="Trebuchet MS" w:hAnsi="Trebuchet MS" w:cs="Times New Roman"/>
          <w:lang w:val="en-US"/>
        </w:rPr>
      </w:pPr>
    </w:p>
    <w:p w:rsidR="00B4368B" w:rsidRPr="00AB775C" w:rsidRDefault="00B4368B" w:rsidP="00B4368B">
      <w:pPr>
        <w:spacing w:after="0"/>
        <w:jc w:val="center"/>
        <w:rPr>
          <w:rFonts w:ascii="Trebuchet MS" w:hAnsi="Trebuchet MS" w:cs="Times New Roman"/>
          <w:lang w:val="en-US"/>
        </w:rPr>
      </w:pPr>
      <w:r w:rsidRPr="00AB775C">
        <w:rPr>
          <w:rFonts w:ascii="Trebuchet MS" w:hAnsi="Trebuchet MS" w:cs="Times New Roman"/>
          <w:lang w:val="en-US"/>
        </w:rPr>
        <w:t>NOTA PRIVIND DETERMINAREA VALORII ESTIMATE</w:t>
      </w:r>
    </w:p>
    <w:p w:rsidR="00B4368B" w:rsidRPr="00AB775C" w:rsidRDefault="00B4368B" w:rsidP="00B4368B">
      <w:pPr>
        <w:spacing w:after="0"/>
        <w:jc w:val="center"/>
        <w:rPr>
          <w:rFonts w:ascii="Trebuchet MS" w:hAnsi="Trebuchet MS" w:cs="Times New Roman"/>
          <w:b/>
        </w:rPr>
      </w:pPr>
      <w:proofErr w:type="gramStart"/>
      <w:r w:rsidRPr="00AB775C">
        <w:rPr>
          <w:rFonts w:ascii="Trebuchet MS" w:hAnsi="Trebuchet MS" w:cs="Times New Roman"/>
          <w:lang w:val="en-US"/>
        </w:rPr>
        <w:t>a</w:t>
      </w:r>
      <w:proofErr w:type="gramEnd"/>
      <w:r w:rsidRPr="00AB775C">
        <w:rPr>
          <w:rFonts w:ascii="Trebuchet MS" w:hAnsi="Trebuchet MS" w:cs="Times New Roman"/>
          <w:lang w:val="en-US"/>
        </w:rPr>
        <w:t xml:space="preserve"> </w:t>
      </w:r>
      <w:proofErr w:type="spellStart"/>
      <w:r w:rsidRPr="00AB775C">
        <w:rPr>
          <w:rFonts w:ascii="Trebuchet MS" w:hAnsi="Trebuchet MS" w:cs="Times New Roman"/>
          <w:lang w:val="en-US"/>
        </w:rPr>
        <w:t>achizitiei</w:t>
      </w:r>
      <w:proofErr w:type="spellEnd"/>
      <w:r w:rsidRPr="00AB775C">
        <w:rPr>
          <w:rFonts w:ascii="Trebuchet MS" w:hAnsi="Trebuchet MS" w:cs="Times New Roman"/>
          <w:lang w:val="en-US"/>
        </w:rPr>
        <w:t xml:space="preserve"> </w:t>
      </w:r>
      <w:r w:rsidR="00AB775C" w:rsidRPr="00AB775C">
        <w:rPr>
          <w:rFonts w:ascii="Trebuchet MS" w:hAnsi="Trebuchet MS"/>
          <w:b/>
          <w:i/>
        </w:rPr>
        <w:t xml:space="preserve">de </w:t>
      </w:r>
      <w:r w:rsidR="00AB775C" w:rsidRPr="00AB775C">
        <w:rPr>
          <w:rFonts w:ascii="Trebuchet MS" w:hAnsi="Trebuchet MS"/>
          <w:b/>
          <w:i/>
          <w:iCs/>
          <w:lang w:val="it-IT"/>
        </w:rPr>
        <w:t>utilaje, instalații și echipamente strict necesare pentru introducerea in productie a rezultatelor cercetarii si realizarea produsului/tehnologiei</w:t>
      </w:r>
    </w:p>
    <w:p w:rsidR="00B4368B" w:rsidRPr="00AB775C" w:rsidRDefault="00B4368B" w:rsidP="00B4368B">
      <w:pPr>
        <w:spacing w:after="0"/>
        <w:jc w:val="center"/>
        <w:rPr>
          <w:rFonts w:ascii="Trebuchet MS" w:hAnsi="Trebuchet MS" w:cs="Times New Roman"/>
        </w:rPr>
      </w:pPr>
    </w:p>
    <w:p w:rsidR="00B4368B" w:rsidRPr="00AB775C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r w:rsidRPr="00AB775C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B4368B" w:rsidRPr="00AB775C" w:rsidTr="00423485">
        <w:tc>
          <w:tcPr>
            <w:tcW w:w="9498" w:type="dxa"/>
            <w:gridSpan w:val="2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AB775C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B4368B" w:rsidRPr="00AB775C" w:rsidTr="000C2A8A">
        <w:tc>
          <w:tcPr>
            <w:tcW w:w="3261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Programul</w:t>
            </w:r>
            <w:proofErr w:type="spellEnd"/>
            <w:r w:rsidRPr="00AB775C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6237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Programul</w:t>
            </w:r>
            <w:proofErr w:type="spellEnd"/>
            <w:r w:rsidRPr="00AB775C">
              <w:rPr>
                <w:rFonts w:ascii="Trebuchet MS" w:hAnsi="Trebuchet MS"/>
              </w:rPr>
              <w:t xml:space="preserve"> </w:t>
            </w:r>
            <w:proofErr w:type="spellStart"/>
            <w:r w:rsidRPr="00AB775C">
              <w:rPr>
                <w:rFonts w:ascii="Trebuchet MS" w:hAnsi="Trebuchet MS"/>
              </w:rPr>
              <w:t>Operațional</w:t>
            </w:r>
            <w:proofErr w:type="spellEnd"/>
            <w:r w:rsidRPr="00AB775C">
              <w:rPr>
                <w:rFonts w:ascii="Trebuchet MS" w:hAnsi="Trebuchet MS"/>
              </w:rPr>
              <w:t xml:space="preserve"> </w:t>
            </w:r>
            <w:proofErr w:type="spellStart"/>
            <w:r w:rsidRPr="00AB775C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B4368B" w:rsidRPr="00AB775C" w:rsidTr="000C2A8A">
        <w:tc>
          <w:tcPr>
            <w:tcW w:w="3261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B4368B" w:rsidRPr="00AB775C" w:rsidTr="000C2A8A">
        <w:tc>
          <w:tcPr>
            <w:tcW w:w="3261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</w:rPr>
              <w:t xml:space="preserve">Tip </w:t>
            </w:r>
            <w:proofErr w:type="spellStart"/>
            <w:r w:rsidRPr="00AB775C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B4368B" w:rsidRPr="00AB775C" w:rsidTr="000C2A8A">
        <w:tc>
          <w:tcPr>
            <w:tcW w:w="3261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Numar</w:t>
            </w:r>
            <w:proofErr w:type="spellEnd"/>
            <w:r w:rsidRPr="00AB775C">
              <w:rPr>
                <w:rFonts w:ascii="Trebuchet MS" w:hAnsi="Trebuchet MS"/>
              </w:rPr>
              <w:t xml:space="preserve"> </w:t>
            </w:r>
            <w:proofErr w:type="spellStart"/>
            <w:r w:rsidRPr="00AB775C">
              <w:rPr>
                <w:rFonts w:ascii="Trebuchet MS" w:hAnsi="Trebuchet MS"/>
              </w:rPr>
              <w:t>inregistrare</w:t>
            </w:r>
            <w:proofErr w:type="spellEnd"/>
            <w:r w:rsidRPr="00AB775C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  <w:bCs/>
              </w:rPr>
              <w:t>P_38_543</w:t>
            </w:r>
          </w:p>
        </w:tc>
      </w:tr>
      <w:tr w:rsidR="00B4368B" w:rsidRPr="00AB775C" w:rsidTr="000C2A8A">
        <w:tc>
          <w:tcPr>
            <w:tcW w:w="3261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Denumirea</w:t>
            </w:r>
            <w:proofErr w:type="spellEnd"/>
            <w:r w:rsidRPr="00AB775C">
              <w:rPr>
                <w:rFonts w:ascii="Trebuchet MS" w:hAnsi="Trebuchet MS"/>
              </w:rPr>
              <w:t xml:space="preserve"> </w:t>
            </w:r>
            <w:proofErr w:type="spellStart"/>
            <w:r w:rsidRPr="00AB775C">
              <w:rPr>
                <w:rFonts w:ascii="Trebuchet MS" w:hAnsi="Trebuchet MS"/>
              </w:rPr>
              <w:t>beneficiarului</w:t>
            </w:r>
            <w:proofErr w:type="spellEnd"/>
            <w:r w:rsidRPr="00AB775C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  <w:bCs/>
              </w:rPr>
              <w:t>CLOUDIFIER SRL</w:t>
            </w:r>
          </w:p>
        </w:tc>
      </w:tr>
      <w:tr w:rsidR="00B4368B" w:rsidRPr="00AB775C" w:rsidTr="000C2A8A">
        <w:trPr>
          <w:trHeight w:val="962"/>
        </w:trPr>
        <w:tc>
          <w:tcPr>
            <w:tcW w:w="3261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Titlul</w:t>
            </w:r>
            <w:proofErr w:type="spellEnd"/>
            <w:r w:rsidRPr="00AB775C">
              <w:rPr>
                <w:rFonts w:ascii="Trebuchet MS" w:hAnsi="Trebuchet MS"/>
              </w:rPr>
              <w:t xml:space="preserve"> </w:t>
            </w:r>
            <w:proofErr w:type="spellStart"/>
            <w:r w:rsidRPr="00AB775C">
              <w:rPr>
                <w:rFonts w:ascii="Trebuchet MS" w:hAnsi="Trebuchet MS"/>
              </w:rPr>
              <w:t>proiectului</w:t>
            </w:r>
            <w:proofErr w:type="spellEnd"/>
            <w:r w:rsidRPr="00AB775C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AB775C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AB775C" w:rsidTr="000C2A8A">
        <w:trPr>
          <w:trHeight w:val="417"/>
        </w:trPr>
        <w:tc>
          <w:tcPr>
            <w:tcW w:w="3261" w:type="dxa"/>
          </w:tcPr>
          <w:p w:rsidR="00B4368B" w:rsidRPr="00AB775C" w:rsidRDefault="00B4368B" w:rsidP="00AB775C">
            <w:pPr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Numar</w:t>
            </w:r>
            <w:proofErr w:type="spellEnd"/>
            <w:r w:rsidRPr="00AB775C">
              <w:rPr>
                <w:rFonts w:ascii="Trebuchet MS" w:hAnsi="Trebuchet MS"/>
              </w:rPr>
              <w:t xml:space="preserve"> contract </w:t>
            </w:r>
            <w:proofErr w:type="spellStart"/>
            <w:r w:rsidRPr="00AB775C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B4368B" w:rsidRPr="00AB775C" w:rsidRDefault="00B4368B" w:rsidP="00AB775C">
            <w:pPr>
              <w:jc w:val="both"/>
              <w:rPr>
                <w:rFonts w:ascii="Trebuchet MS" w:hAnsi="Trebuchet MS"/>
                <w:i/>
              </w:rPr>
            </w:pPr>
            <w:r w:rsidRPr="00AB775C">
              <w:rPr>
                <w:rFonts w:ascii="Trebuchet MS" w:hAnsi="Trebuchet MS"/>
                <w:i/>
              </w:rPr>
              <w:t>98/09.09.2016</w:t>
            </w:r>
          </w:p>
        </w:tc>
      </w:tr>
      <w:tr w:rsidR="00B4368B" w:rsidRPr="00AB775C" w:rsidTr="000C2A8A">
        <w:tc>
          <w:tcPr>
            <w:tcW w:w="3261" w:type="dxa"/>
          </w:tcPr>
          <w:p w:rsidR="00B4368B" w:rsidRPr="00AB775C" w:rsidRDefault="00B4368B" w:rsidP="00AB775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AB775C">
              <w:rPr>
                <w:rFonts w:ascii="Trebuchet MS" w:hAnsi="Trebuchet MS"/>
              </w:rPr>
              <w:t>Denumirea</w:t>
            </w:r>
            <w:proofErr w:type="spellEnd"/>
            <w:r w:rsidRPr="00AB775C">
              <w:rPr>
                <w:rFonts w:ascii="Trebuchet MS" w:hAnsi="Trebuchet MS"/>
              </w:rPr>
              <w:t xml:space="preserve"> </w:t>
            </w:r>
            <w:proofErr w:type="spellStart"/>
            <w:r w:rsidRPr="00AB775C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B4368B" w:rsidRPr="00AB775C" w:rsidRDefault="00AB775C" w:rsidP="00AB775C">
            <w:pPr>
              <w:jc w:val="both"/>
              <w:rPr>
                <w:rFonts w:ascii="Trebuchet MS" w:hAnsi="Trebuchet MS"/>
                <w:b/>
                <w:lang w:val="ro-RO"/>
              </w:rPr>
            </w:pPr>
            <w:proofErr w:type="spellStart"/>
            <w:r w:rsidRPr="00AB775C">
              <w:rPr>
                <w:rFonts w:ascii="Trebuchet MS" w:hAnsi="Trebuchet MS"/>
                <w:b/>
                <w:i/>
              </w:rPr>
              <w:t>Furnizare</w:t>
            </w:r>
            <w:proofErr w:type="spellEnd"/>
            <w:r w:rsidRPr="00AB775C">
              <w:rPr>
                <w:rFonts w:ascii="Trebuchet MS" w:hAnsi="Trebuchet MS"/>
                <w:b/>
                <w:i/>
              </w:rPr>
              <w:t xml:space="preserve"> de </w:t>
            </w:r>
            <w:r w:rsidRPr="00AB775C">
              <w:rPr>
                <w:rFonts w:ascii="Trebuchet MS" w:hAnsi="Trebuchet MS"/>
                <w:b/>
                <w:i/>
                <w:iCs/>
                <w:lang w:val="it-IT"/>
              </w:rPr>
              <w:t>utilaje, instalații și echipamente strict necesare pentru introducerea in productie a rezultatelor cercetarii si realizarea produsului/tehnologiei</w:t>
            </w:r>
          </w:p>
        </w:tc>
      </w:tr>
    </w:tbl>
    <w:p w:rsidR="00201A26" w:rsidRPr="00AB775C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lang w:val="it-IT" w:eastAsia="ro-RO"/>
        </w:rPr>
      </w:pPr>
    </w:p>
    <w:p w:rsidR="00201A26" w:rsidRPr="00AB775C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AB775C">
        <w:rPr>
          <w:rFonts w:ascii="Trebuchet MS" w:hAnsi="Trebuchet MS" w:cs="Cambria"/>
          <w:color w:val="000000"/>
          <w:lang w:val="it-IT" w:eastAsia="ro-RO"/>
        </w:rPr>
        <w:t xml:space="preserve">Considerand prevederile Metodologiei </w:t>
      </w:r>
      <w:r w:rsidRPr="00AB775C">
        <w:rPr>
          <w:rFonts w:ascii="Trebuchet MS" w:hAnsi="Trebuchet MS"/>
          <w:color w:val="000000"/>
          <w:lang w:val="fr-FR"/>
        </w:rPr>
        <w:t xml:space="preserve">de </w:t>
      </w:r>
      <w:proofErr w:type="spellStart"/>
      <w:r w:rsidRPr="00AB775C">
        <w:rPr>
          <w:rFonts w:ascii="Trebuchet MS" w:hAnsi="Trebuchet MS"/>
          <w:color w:val="000000"/>
          <w:lang w:val="fr-FR"/>
        </w:rPr>
        <w:t>achizitii</w:t>
      </w:r>
      <w:proofErr w:type="spellEnd"/>
      <w:r w:rsidRPr="00AB775C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AB775C">
        <w:rPr>
          <w:rFonts w:ascii="Trebuchet MS" w:hAnsi="Trebuchet MS"/>
          <w:color w:val="000000"/>
          <w:lang w:val="fr-FR"/>
        </w:rPr>
        <w:t>aprobate</w:t>
      </w:r>
      <w:proofErr w:type="spellEnd"/>
      <w:r w:rsidRPr="00AB775C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AB775C">
        <w:rPr>
          <w:rFonts w:ascii="Trebuchet MS" w:hAnsi="Trebuchet MS"/>
          <w:color w:val="000000"/>
          <w:lang w:val="fr-FR"/>
        </w:rPr>
        <w:t>cadrul</w:t>
      </w:r>
      <w:proofErr w:type="spellEnd"/>
      <w:r w:rsidRPr="00AB775C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AB775C">
        <w:rPr>
          <w:rFonts w:ascii="Trebuchet MS" w:hAnsi="Trebuchet MS"/>
          <w:color w:val="000000"/>
          <w:lang w:val="fr-FR"/>
        </w:rPr>
        <w:t>Cloudifier</w:t>
      </w:r>
      <w:proofErr w:type="spellEnd"/>
      <w:r w:rsidRPr="00AB775C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AB775C">
        <w:rPr>
          <w:rFonts w:ascii="Trebuchet MS" w:hAnsi="Trebuchet MS"/>
          <w:color w:val="000000"/>
          <w:lang w:val="fr-FR"/>
        </w:rPr>
        <w:t>pentru</w:t>
      </w:r>
      <w:proofErr w:type="spellEnd"/>
      <w:r w:rsidRPr="00AB775C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AB775C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AB775C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AB775C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AB775C">
        <w:rPr>
          <w:rFonts w:ascii="Trebuchet MS" w:hAnsi="Trebuchet MS"/>
          <w:color w:val="000000"/>
          <w:lang w:val="fr-FR"/>
        </w:rPr>
        <w:t xml:space="preserve"> ’’</w:t>
      </w:r>
      <w:r w:rsidRPr="00AB775C">
        <w:rPr>
          <w:rFonts w:ascii="Trebuchet MS" w:hAnsi="Trebuchet MS"/>
          <w:color w:val="000000"/>
        </w:rPr>
        <w:t xml:space="preserve">PLATFORMA DE MIGRARE AUTOMATIZATA IN CLOUD A APLICATIILOR SI SISTEMELOR INFORMATICE CLASICE Cloudifier.NET”, urmare a intocmirii documentului cod 1- Referat de Necesitate, a transmiterii cererilor de oferte document cod 2, a receptionarii raspunsurilor consemnate in documentul  cod 3-Centralizator de oferte, se intocmeste prezenta Nota, </w:t>
      </w:r>
      <w:r w:rsidR="00E815C0" w:rsidRPr="00AB775C">
        <w:rPr>
          <w:rFonts w:ascii="Trebuchet MS" w:hAnsi="Trebuchet MS"/>
          <w:color w:val="000000"/>
        </w:rPr>
        <w:t>pentru</w:t>
      </w:r>
      <w:r w:rsidRPr="00AB775C">
        <w:rPr>
          <w:rFonts w:ascii="Trebuchet MS" w:hAnsi="Trebuchet MS"/>
          <w:color w:val="000000"/>
        </w:rPr>
        <w:t xml:space="preserve"> c</w:t>
      </w:r>
      <w:r w:rsidR="00B4368B" w:rsidRPr="00AB775C">
        <w:rPr>
          <w:rFonts w:ascii="Trebuchet MS" w:hAnsi="Trebuchet MS"/>
          <w:color w:val="000000"/>
        </w:rPr>
        <w:t xml:space="preserve">alcularea valorii estimative </w:t>
      </w:r>
      <w:r w:rsidR="000C2A8A">
        <w:rPr>
          <w:rFonts w:ascii="Trebuchet MS" w:hAnsi="Trebuchet MS"/>
          <w:color w:val="000000"/>
        </w:rPr>
        <w:t>a</w:t>
      </w:r>
      <w:r w:rsidR="00B4368B" w:rsidRPr="00AB775C">
        <w:rPr>
          <w:rFonts w:ascii="Trebuchet MS" w:hAnsi="Trebuchet MS"/>
          <w:color w:val="000000"/>
        </w:rPr>
        <w:t xml:space="preserve"> </w:t>
      </w:r>
      <w:r w:rsidR="000C2A8A">
        <w:rPr>
          <w:rFonts w:ascii="Trebuchet MS" w:hAnsi="Trebuchet MS"/>
          <w:b/>
          <w:i/>
        </w:rPr>
        <w:t>achizitiei</w:t>
      </w:r>
      <w:r w:rsidR="00AB775C" w:rsidRPr="00AB775C">
        <w:rPr>
          <w:rFonts w:ascii="Trebuchet MS" w:hAnsi="Trebuchet MS"/>
          <w:b/>
          <w:i/>
        </w:rPr>
        <w:t xml:space="preserve"> de </w:t>
      </w:r>
      <w:r w:rsidR="00AB775C" w:rsidRPr="00AB775C">
        <w:rPr>
          <w:rFonts w:ascii="Trebuchet MS" w:hAnsi="Trebuchet MS"/>
          <w:b/>
          <w:i/>
          <w:iCs/>
          <w:lang w:val="it-IT"/>
        </w:rPr>
        <w:t>utilaje, instalații și echipamente strict necesare pentru introducerea in productie a rezultatelor cercetarii si realizarea produsului/tehnologiei.</w:t>
      </w:r>
    </w:p>
    <w:p w:rsidR="00AB775C" w:rsidRPr="00AB775C" w:rsidRDefault="00AB775C" w:rsidP="000C2A8A">
      <w:pPr>
        <w:pStyle w:val="NoSpacing"/>
        <w:spacing w:line="276" w:lineRule="auto"/>
        <w:jc w:val="both"/>
        <w:rPr>
          <w:rFonts w:ascii="Trebuchet MS" w:hAnsi="Trebuchet MS"/>
          <w:color w:val="000000"/>
        </w:rPr>
      </w:pPr>
    </w:p>
    <w:p w:rsidR="00AB775C" w:rsidRPr="00AB775C" w:rsidRDefault="00AB775C" w:rsidP="00AB775C">
      <w:pPr>
        <w:pStyle w:val="NoSpacing"/>
        <w:spacing w:line="276" w:lineRule="auto"/>
        <w:ind w:left="-426"/>
        <w:jc w:val="both"/>
        <w:rPr>
          <w:rFonts w:ascii="Trebuchet MS" w:hAnsi="Trebuchet MS"/>
          <w:lang w:val="en-US"/>
        </w:rPr>
      </w:pPr>
      <w:r w:rsidRPr="00AB775C">
        <w:rPr>
          <w:rFonts w:ascii="Trebuchet MS" w:hAnsi="Trebuchet MS"/>
          <w:color w:val="000000"/>
        </w:rPr>
        <w:t xml:space="preserve">Determinarea valorii estimate s-a efectuat cu luarea în considerare a preţurilor medii pe piaţă, in acest sens solicitandu-se oferte de pret, respectand principiile Ordinului MFE nr 1284/2016, si anume: </w:t>
      </w:r>
    </w:p>
    <w:p w:rsidR="00AB775C" w:rsidRPr="00AB775C" w:rsidRDefault="00AB775C" w:rsidP="00AB775C">
      <w:pPr>
        <w:numPr>
          <w:ilvl w:val="0"/>
          <w:numId w:val="2"/>
        </w:numPr>
        <w:spacing w:after="0" w:line="240" w:lineRule="auto"/>
        <w:ind w:left="1134" w:right="-472" w:firstLine="0"/>
        <w:jc w:val="both"/>
        <w:rPr>
          <w:rFonts w:ascii="Trebuchet MS" w:eastAsia="Times New Roman" w:hAnsi="Trebuchet MS"/>
          <w:lang w:eastAsia="ro-RO"/>
        </w:rPr>
      </w:pPr>
      <w:r w:rsidRPr="00AB775C">
        <w:rPr>
          <w:rFonts w:ascii="Trebuchet MS" w:eastAsia="Times New Roman" w:hAnsi="Trebuchet MS"/>
          <w:lang w:eastAsia="ro-RO"/>
        </w:rPr>
        <w:t>Principiul economicitatii;</w:t>
      </w:r>
    </w:p>
    <w:p w:rsidR="00AB775C" w:rsidRPr="00AB775C" w:rsidRDefault="00AB775C" w:rsidP="00AB775C">
      <w:pPr>
        <w:numPr>
          <w:ilvl w:val="0"/>
          <w:numId w:val="2"/>
        </w:numPr>
        <w:spacing w:after="0" w:line="240" w:lineRule="auto"/>
        <w:ind w:left="1134" w:right="-472" w:firstLine="0"/>
        <w:jc w:val="both"/>
        <w:rPr>
          <w:rFonts w:ascii="Trebuchet MS" w:eastAsia="Times New Roman" w:hAnsi="Trebuchet MS"/>
          <w:lang w:eastAsia="ro-RO"/>
        </w:rPr>
      </w:pPr>
      <w:r w:rsidRPr="00AB775C">
        <w:rPr>
          <w:rFonts w:ascii="Trebuchet MS" w:eastAsia="Times New Roman" w:hAnsi="Trebuchet MS"/>
          <w:lang w:eastAsia="ro-RO"/>
        </w:rPr>
        <w:t>Principiul eficientei,</w:t>
      </w:r>
    </w:p>
    <w:p w:rsidR="00AB775C" w:rsidRPr="00AB775C" w:rsidRDefault="00AB775C" w:rsidP="00AB775C">
      <w:pPr>
        <w:numPr>
          <w:ilvl w:val="0"/>
          <w:numId w:val="2"/>
        </w:numPr>
        <w:spacing w:after="0" w:line="240" w:lineRule="auto"/>
        <w:ind w:left="1134" w:right="-472" w:firstLine="0"/>
        <w:jc w:val="both"/>
        <w:rPr>
          <w:rFonts w:ascii="Trebuchet MS" w:eastAsia="Times New Roman" w:hAnsi="Trebuchet MS"/>
          <w:lang w:eastAsia="ro-RO"/>
        </w:rPr>
      </w:pPr>
      <w:r w:rsidRPr="00AB775C">
        <w:rPr>
          <w:rFonts w:ascii="Trebuchet MS" w:eastAsia="Times New Roman" w:hAnsi="Trebuchet MS"/>
          <w:lang w:eastAsia="ro-RO"/>
        </w:rPr>
        <w:t>Principiul eficacitatii,</w:t>
      </w:r>
    </w:p>
    <w:p w:rsidR="00B4368B" w:rsidRPr="00AB775C" w:rsidRDefault="00B4368B" w:rsidP="00201A26">
      <w:pPr>
        <w:spacing w:after="0" w:line="276" w:lineRule="auto"/>
        <w:rPr>
          <w:rFonts w:ascii="Trebuchet MS" w:hAnsi="Trebuchet MS"/>
          <w:color w:val="000000"/>
        </w:rPr>
      </w:pPr>
    </w:p>
    <w:p w:rsidR="00B4368B" w:rsidRPr="00AB775C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</w:rPr>
      </w:pPr>
      <w:r w:rsidRPr="00AB775C">
        <w:rPr>
          <w:rFonts w:ascii="Trebuchet MS" w:hAnsi="Trebuchet MS"/>
          <w:color w:val="000000"/>
        </w:rPr>
        <w:t>Calcularea valorii estimative a contractului de achiziţii se bazează pe valoarea totală, fără TVA.</w:t>
      </w:r>
    </w:p>
    <w:p w:rsidR="00B4368B" w:rsidRPr="00AB775C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AB775C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</w:rPr>
      </w:pPr>
      <w:r w:rsidRPr="00AB775C">
        <w:rPr>
          <w:rFonts w:ascii="Trebuchet MS" w:hAnsi="Trebuchet MS"/>
        </w:rPr>
        <w:t>Valoarea de achizitie estimată este de:</w:t>
      </w:r>
      <w:r w:rsidR="006516F6">
        <w:rPr>
          <w:rFonts w:ascii="Trebuchet MS" w:hAnsi="Trebuchet MS"/>
        </w:rPr>
        <w:t xml:space="preserve"> 53226</w:t>
      </w:r>
      <w:r w:rsidR="00AB775C" w:rsidRPr="00AB775C">
        <w:rPr>
          <w:rFonts w:ascii="Trebuchet MS" w:hAnsi="Trebuchet MS"/>
        </w:rPr>
        <w:t xml:space="preserve"> </w:t>
      </w:r>
      <w:r w:rsidRPr="00AB775C">
        <w:rPr>
          <w:rFonts w:ascii="Trebuchet MS" w:hAnsi="Trebuchet MS"/>
        </w:rPr>
        <w:t xml:space="preserve"> lei, valoare fara TVA si  corespunde cu valorile specificate în cadrul contractului de finanțare pentru proiectul mai sus menționat:</w:t>
      </w:r>
    </w:p>
    <w:p w:rsidR="00B4368B" w:rsidRPr="00AB775C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AB775C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</w:rPr>
      </w:pPr>
      <w:r w:rsidRPr="00AB775C">
        <w:rPr>
          <w:rFonts w:ascii="Trebuchet MS" w:hAnsi="Trebuchet MS"/>
          <w:b/>
        </w:rPr>
        <w:lastRenderedPageBreak/>
        <w:t>Alegerea procedurii de achiziție</w:t>
      </w:r>
    </w:p>
    <w:p w:rsidR="00B4368B" w:rsidRPr="00AB775C" w:rsidRDefault="00B4368B" w:rsidP="00AB775C">
      <w:pPr>
        <w:spacing w:after="0" w:line="240" w:lineRule="auto"/>
        <w:ind w:right="-330"/>
        <w:jc w:val="both"/>
        <w:rPr>
          <w:rFonts w:ascii="Trebuchet MS" w:hAnsi="Trebuchet MS" w:cs="Arial"/>
        </w:rPr>
      </w:pPr>
    </w:p>
    <w:p w:rsidR="00B4368B" w:rsidRPr="00AB775C" w:rsidRDefault="00B4368B" w:rsidP="0067728B">
      <w:pPr>
        <w:spacing w:after="0"/>
        <w:ind w:left="-426" w:right="-330"/>
        <w:jc w:val="both"/>
        <w:rPr>
          <w:rFonts w:ascii="Trebuchet MS" w:hAnsi="Trebuchet MS"/>
          <w:b/>
        </w:rPr>
      </w:pPr>
      <w:r w:rsidRPr="00AB775C">
        <w:rPr>
          <w:rFonts w:ascii="Trebuchet MS" w:hAnsi="Trebuchet MS"/>
        </w:rPr>
        <w:t xml:space="preserve">Alegerea procedurii de achiziție s-a realizat cu </w:t>
      </w:r>
      <w:r w:rsidRPr="00AB775C">
        <w:rPr>
          <w:rFonts w:ascii="Trebuchet MS" w:hAnsi="Trebuchet MS"/>
          <w:b/>
        </w:rPr>
        <w:t>respectarea Ordinului 1284/2016 privind aprobarea Procedurii competitive aplicabile solicitantilor/beneficiarilor privati pentru atribuirea contractelor de furnizare, servicii sau lucrari finantate din fonduri europene si a anexei Ordinului, capitolul 4- Achizitia directa.</w:t>
      </w:r>
    </w:p>
    <w:p w:rsidR="00B4368B" w:rsidRPr="00AB775C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4536"/>
        <w:gridCol w:w="2552"/>
      </w:tblGrid>
      <w:tr w:rsidR="00B4368B" w:rsidRPr="00AB775C" w:rsidTr="00B4368B">
        <w:tc>
          <w:tcPr>
            <w:tcW w:w="2694" w:type="dxa"/>
            <w:vAlign w:val="center"/>
          </w:tcPr>
          <w:p w:rsidR="00B4368B" w:rsidRPr="00AB775C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</w:rPr>
              <w:t>Tipul contractului</w:t>
            </w:r>
          </w:p>
        </w:tc>
        <w:tc>
          <w:tcPr>
            <w:tcW w:w="4536" w:type="dxa"/>
            <w:vAlign w:val="center"/>
          </w:tcPr>
          <w:p w:rsidR="00B4368B" w:rsidRPr="00AB775C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</w:rPr>
              <w:t>Condiţiile de aplicare a Ordinului 1284/2016</w:t>
            </w:r>
          </w:p>
        </w:tc>
        <w:tc>
          <w:tcPr>
            <w:tcW w:w="2552" w:type="dxa"/>
            <w:vAlign w:val="center"/>
          </w:tcPr>
          <w:p w:rsidR="00B4368B" w:rsidRPr="00AB775C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</w:rPr>
              <w:t>Modul în care se îndeplinesc condițiile de aplicare a Ordinului 1284/2016</w:t>
            </w:r>
          </w:p>
        </w:tc>
      </w:tr>
      <w:tr w:rsidR="00B4368B" w:rsidRPr="00AB775C" w:rsidTr="00B4368B">
        <w:tc>
          <w:tcPr>
            <w:tcW w:w="2694" w:type="dxa"/>
          </w:tcPr>
          <w:p w:rsidR="00B4368B" w:rsidRPr="00AB775C" w:rsidRDefault="00AB775C" w:rsidP="00B4368B">
            <w:pPr>
              <w:spacing w:after="0" w:line="240" w:lineRule="auto"/>
              <w:jc w:val="both"/>
              <w:rPr>
                <w:rFonts w:ascii="Trebuchet MS" w:hAnsi="Trebuchet MS"/>
                <w:highlight w:val="yellow"/>
              </w:rPr>
            </w:pPr>
            <w:r w:rsidRPr="00AB775C">
              <w:rPr>
                <w:rFonts w:ascii="Trebuchet MS" w:hAnsi="Trebuchet MS"/>
                <w:noProof/>
                <w:color w:val="000000"/>
                <w:spacing w:val="-2"/>
              </w:rPr>
              <w:t>Furnizare de utilaje, instalații și echipamente strict necesare pentru introducerea in productie a rezultatelor cercetarii si realizarea produsului/tehnologiei</w:t>
            </w:r>
            <w:r w:rsidR="00B4368B" w:rsidRPr="00AB775C">
              <w:rPr>
                <w:rFonts w:ascii="Trebuchet MS" w:hAnsi="Trebuchet MS"/>
                <w:color w:val="000000"/>
              </w:rPr>
              <w:t>.</w:t>
            </w:r>
          </w:p>
        </w:tc>
        <w:tc>
          <w:tcPr>
            <w:tcW w:w="4536" w:type="dxa"/>
          </w:tcPr>
          <w:p w:rsidR="00B4368B" w:rsidRPr="00AB775C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</w:rPr>
              <w:t>Valoarea estimată a achizitiei este mai mica decat pragurile valorice prevazute la art. 7, alin. (5) din Legea 98/2016.</w:t>
            </w:r>
          </w:p>
          <w:p w:rsidR="00B4368B" w:rsidRPr="00AB775C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</w:rPr>
              <w:t xml:space="preserve">Notă: pragul valoric prevăzut la art. 7, alin. (5) din Legea 98/2016 este de </w:t>
            </w:r>
            <w:r w:rsidRPr="00AB775C">
              <w:rPr>
                <w:rFonts w:ascii="Trebuchet MS" w:hAnsi="Trebuchet MS"/>
                <w:b/>
                <w:i/>
                <w:u w:val="single"/>
              </w:rPr>
              <w:t>132.519,00</w:t>
            </w:r>
            <w:r w:rsidRPr="00AB775C">
              <w:rPr>
                <w:rFonts w:ascii="Trebuchet MS" w:hAnsi="Trebuchet MS"/>
                <w:b/>
              </w:rPr>
              <w:t xml:space="preserve"> lei</w:t>
            </w:r>
            <w:r w:rsidRPr="00AB775C">
              <w:rPr>
                <w:rFonts w:ascii="Trebuchet MS" w:hAnsi="Trebuchet MS"/>
              </w:rPr>
              <w:t>, exclusiv TVA</w:t>
            </w:r>
          </w:p>
        </w:tc>
        <w:tc>
          <w:tcPr>
            <w:tcW w:w="2552" w:type="dxa"/>
          </w:tcPr>
          <w:p w:rsidR="00B4368B" w:rsidRPr="00AB775C" w:rsidRDefault="00B4368B" w:rsidP="006516F6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AB775C">
              <w:rPr>
                <w:rFonts w:ascii="Trebuchet MS" w:hAnsi="Trebuchet MS"/>
              </w:rPr>
              <w:t xml:space="preserve">Valoarea estimată = </w:t>
            </w:r>
            <w:r w:rsidR="006516F6">
              <w:rPr>
                <w:rFonts w:ascii="Trebuchet MS" w:hAnsi="Trebuchet MS"/>
              </w:rPr>
              <w:t>53226</w:t>
            </w:r>
            <w:r w:rsidRPr="00AB775C">
              <w:rPr>
                <w:rFonts w:ascii="Trebuchet MS" w:hAnsi="Trebuchet MS"/>
              </w:rPr>
              <w:t xml:space="preserve"> lei fara TVA</w:t>
            </w:r>
          </w:p>
        </w:tc>
      </w:tr>
    </w:tbl>
    <w:p w:rsidR="00B4368B" w:rsidRPr="00AB775C" w:rsidRDefault="00B4368B" w:rsidP="00B4368B">
      <w:pPr>
        <w:spacing w:after="0" w:line="360" w:lineRule="auto"/>
        <w:jc w:val="both"/>
        <w:rPr>
          <w:rFonts w:ascii="Trebuchet MS" w:eastAsia="Times New Roman" w:hAnsi="Trebuchet MS" w:cs="Arial"/>
          <w:lang w:eastAsia="ro-RO"/>
        </w:rPr>
      </w:pPr>
    </w:p>
    <w:p w:rsidR="00B4368B" w:rsidRPr="00AB775C" w:rsidRDefault="00B4368B" w:rsidP="00B4368B">
      <w:pPr>
        <w:spacing w:after="0" w:line="360" w:lineRule="auto"/>
        <w:jc w:val="both"/>
        <w:rPr>
          <w:rFonts w:ascii="Trebuchet MS" w:hAnsi="Trebuchet MS"/>
          <w:b/>
        </w:rPr>
      </w:pPr>
    </w:p>
    <w:p w:rsidR="00B4368B" w:rsidRPr="00AB775C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</w:rPr>
      </w:pPr>
      <w:r w:rsidRPr="00AB775C">
        <w:rPr>
          <w:rFonts w:ascii="Trebuchet MS" w:hAnsi="Trebuchet MS"/>
          <w:b/>
        </w:rPr>
        <w:t>Utilizarea criteriului de atribuire a contractului</w:t>
      </w:r>
    </w:p>
    <w:p w:rsidR="00B4368B" w:rsidRPr="00AB775C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AB775C">
        <w:rPr>
          <w:rFonts w:ascii="Trebuchet MS" w:hAnsi="Trebuchet MS"/>
        </w:rPr>
        <w:t>Criteriul de atribuire utilizat va fi “</w:t>
      </w:r>
      <w:r w:rsidRPr="00AB775C">
        <w:rPr>
          <w:rFonts w:ascii="Trebuchet MS" w:hAnsi="Trebuchet MS"/>
          <w:highlight w:val="yellow"/>
        </w:rPr>
        <w:t>Oferta cea mai avantajoasă din punct de vedere tehnico-financiar</w:t>
      </w:r>
      <w:r w:rsidRPr="00AB775C">
        <w:rPr>
          <w:rFonts w:ascii="Trebuchet MS" w:hAnsi="Trebuchet MS"/>
        </w:rPr>
        <w:t xml:space="preserve">” datorită necesității încadrării în bugetul prevăzut în Contractul de Finanțare nr. </w:t>
      </w:r>
      <w:r w:rsidRPr="00AB775C">
        <w:rPr>
          <w:rFonts w:ascii="Trebuchet MS" w:hAnsi="Trebuchet MS"/>
          <w:b/>
          <w:lang w:val="it-IT"/>
        </w:rPr>
        <w:t>98 din 09 09 2016.</w:t>
      </w:r>
    </w:p>
    <w:p w:rsidR="00B4368B" w:rsidRPr="00AB775C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AB775C" w:rsidRDefault="00B4368B" w:rsidP="00B436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AB775C">
        <w:rPr>
          <w:rFonts w:ascii="Trebuchet MS" w:hAnsi="Trebuchet MS"/>
          <w:b/>
          <w:lang w:val="it-IT"/>
        </w:rPr>
        <w:t>Cerinte specifice (daca este cazul)</w:t>
      </w:r>
    </w:p>
    <w:p w:rsidR="00B4368B" w:rsidRPr="00AB775C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</w:p>
    <w:p w:rsidR="00B4368B" w:rsidRPr="00AB775C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AB775C">
        <w:rPr>
          <w:rFonts w:ascii="Trebuchet MS" w:hAnsi="Trebuchet MS"/>
          <w:b/>
          <w:highlight w:val="yellow"/>
          <w:lang w:val="it-IT"/>
        </w:rPr>
        <w:t>.</w:t>
      </w:r>
      <w:r w:rsidR="006516F6">
        <w:rPr>
          <w:rFonts w:ascii="Trebuchet MS" w:hAnsi="Trebuchet MS"/>
          <w:b/>
          <w:lang w:val="it-IT"/>
        </w:rPr>
        <w:t>-</w:t>
      </w:r>
    </w:p>
    <w:p w:rsidR="00B4368B" w:rsidRPr="00AB775C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AB775C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AB775C">
        <w:rPr>
          <w:rFonts w:ascii="Trebuchet MS" w:hAnsi="Trebuchet MS"/>
          <w:b/>
          <w:lang w:val="it-IT"/>
        </w:rPr>
        <w:t xml:space="preserve">Intocmit: Director proiect </w:t>
      </w:r>
    </w:p>
    <w:p w:rsidR="00B4368B" w:rsidRPr="00AB775C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</w:rPr>
      </w:pPr>
      <w:r w:rsidRPr="00AB775C">
        <w:rPr>
          <w:rFonts w:ascii="Trebuchet MS" w:hAnsi="Trebuchet MS"/>
          <w:b/>
          <w:lang w:val="it-IT"/>
        </w:rPr>
        <w:t>Damian Ionut Andrei</w:t>
      </w:r>
    </w:p>
    <w:p w:rsidR="008E0949" w:rsidRPr="00AB775C" w:rsidRDefault="00EF3B2C">
      <w:pPr>
        <w:rPr>
          <w:rFonts w:ascii="Trebuchet MS" w:hAnsi="Trebuchet MS"/>
        </w:rPr>
      </w:pPr>
    </w:p>
    <w:sectPr w:rsidR="008E0949" w:rsidRPr="00AB775C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B2C" w:rsidRDefault="00EF3B2C">
      <w:pPr>
        <w:spacing w:after="0" w:line="240" w:lineRule="auto"/>
      </w:pPr>
      <w:r>
        <w:separator/>
      </w:r>
    </w:p>
  </w:endnote>
  <w:endnote w:type="continuationSeparator" w:id="0">
    <w:p w:rsidR="00EF3B2C" w:rsidRDefault="00EF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BF6E92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BF6E92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B2C" w:rsidRDefault="00EF3B2C">
      <w:pPr>
        <w:spacing w:after="0" w:line="240" w:lineRule="auto"/>
      </w:pPr>
      <w:r>
        <w:separator/>
      </w:r>
    </w:p>
  </w:footnote>
  <w:footnote w:type="continuationSeparator" w:id="0">
    <w:p w:rsidR="00EF3B2C" w:rsidRDefault="00EF3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EF3B2C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0C2A8A"/>
    <w:rsid w:val="00201A26"/>
    <w:rsid w:val="00294869"/>
    <w:rsid w:val="003B5EA9"/>
    <w:rsid w:val="00477DF5"/>
    <w:rsid w:val="00480855"/>
    <w:rsid w:val="00604A07"/>
    <w:rsid w:val="006516F6"/>
    <w:rsid w:val="0066505E"/>
    <w:rsid w:val="0067728B"/>
    <w:rsid w:val="00790601"/>
    <w:rsid w:val="007D390B"/>
    <w:rsid w:val="009D5743"/>
    <w:rsid w:val="00AB775C"/>
    <w:rsid w:val="00AE06D4"/>
    <w:rsid w:val="00B4368B"/>
    <w:rsid w:val="00B927FE"/>
    <w:rsid w:val="00BF6E92"/>
    <w:rsid w:val="00C97EDE"/>
    <w:rsid w:val="00E815C0"/>
    <w:rsid w:val="00EF3B2C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16</cp:revision>
  <cp:lastPrinted>2016-11-28T09:15:00Z</cp:lastPrinted>
  <dcterms:created xsi:type="dcterms:W3CDTF">2016-09-19T14:01:00Z</dcterms:created>
  <dcterms:modified xsi:type="dcterms:W3CDTF">2016-11-28T09:16:00Z</dcterms:modified>
</cp:coreProperties>
</file>