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065811">
        <w:rPr>
          <w:b/>
          <w:bCs/>
          <w:sz w:val="22"/>
          <w:szCs w:val="22"/>
        </w:rPr>
        <w:t>188/17</w:t>
      </w:r>
      <w:r w:rsidR="00797B50">
        <w:rPr>
          <w:b/>
          <w:bCs/>
          <w:sz w:val="22"/>
          <w:szCs w:val="22"/>
        </w:rPr>
        <w:t xml:space="preserve">.02.2017        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36201C">
        <w:rPr>
          <w:b/>
          <w:color w:val="000000"/>
          <w:lang w:val="ro-RO"/>
        </w:rPr>
        <w:t>8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797B50">
      <w:pPr>
        <w:ind w:firstLine="360"/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0904A5" w:rsidRPr="00797B50" w:rsidRDefault="00797B50" w:rsidP="00797B50">
      <w:pPr>
        <w:spacing w:line="360" w:lineRule="auto"/>
        <w:ind w:firstLine="708"/>
        <w:rPr>
          <w:color w:val="222222"/>
          <w:szCs w:val="24"/>
          <w:shd w:val="clear" w:color="auto" w:fill="FFFFFF"/>
        </w:rPr>
      </w:pPr>
      <w:proofErr w:type="spellStart"/>
      <w:r w:rsidRPr="00797B50">
        <w:rPr>
          <w:color w:val="222222"/>
          <w:szCs w:val="24"/>
          <w:shd w:val="clear" w:color="auto" w:fill="FFFFFF"/>
        </w:rPr>
        <w:t>Furnizorul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initial de </w:t>
      </w:r>
      <w:proofErr w:type="spellStart"/>
      <w:r w:rsidRPr="00797B50">
        <w:rPr>
          <w:color w:val="222222"/>
          <w:szCs w:val="24"/>
          <w:shd w:val="clear" w:color="auto" w:fill="FFFFFF"/>
        </w:rPr>
        <w:t>echipamente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a </w:t>
      </w:r>
      <w:proofErr w:type="spellStart"/>
      <w:r w:rsidRPr="00797B50">
        <w:rPr>
          <w:color w:val="222222"/>
          <w:szCs w:val="24"/>
          <w:shd w:val="clear" w:color="auto" w:fill="FFFFFF"/>
        </w:rPr>
        <w:t>fost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schimbat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cu o </w:t>
      </w:r>
      <w:proofErr w:type="spellStart"/>
      <w:r w:rsidRPr="00797B50">
        <w:rPr>
          <w:color w:val="222222"/>
          <w:szCs w:val="24"/>
          <w:shd w:val="clear" w:color="auto" w:fill="FFFFFF"/>
        </w:rPr>
        <w:t>companie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care a </w:t>
      </w:r>
      <w:proofErr w:type="spellStart"/>
      <w:r w:rsidRPr="00797B50">
        <w:rPr>
          <w:color w:val="222222"/>
          <w:szCs w:val="24"/>
          <w:shd w:val="clear" w:color="auto" w:fill="FFFFFF"/>
        </w:rPr>
        <w:t>acceptat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plata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echipamentelor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la 30 de </w:t>
      </w:r>
      <w:proofErr w:type="spellStart"/>
      <w:r w:rsidRPr="00797B50">
        <w:rPr>
          <w:color w:val="222222"/>
          <w:szCs w:val="24"/>
          <w:shd w:val="clear" w:color="auto" w:fill="FFFFFF"/>
        </w:rPr>
        <w:t>zile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dupa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livrarea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si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receptia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acestora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(</w:t>
      </w:r>
      <w:proofErr w:type="spellStart"/>
      <w:r w:rsidRPr="00797B50">
        <w:rPr>
          <w:color w:val="222222"/>
          <w:szCs w:val="24"/>
          <w:shd w:val="clear" w:color="auto" w:fill="FFFFFF"/>
        </w:rPr>
        <w:t>livrare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si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receptie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care a </w:t>
      </w:r>
      <w:proofErr w:type="spellStart"/>
      <w:r w:rsidRPr="00797B50">
        <w:rPr>
          <w:color w:val="222222"/>
          <w:szCs w:val="24"/>
          <w:shd w:val="clear" w:color="auto" w:fill="FFFFFF"/>
        </w:rPr>
        <w:t>fost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finalizata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</w:t>
      </w:r>
      <w:proofErr w:type="spellStart"/>
      <w:r w:rsidRPr="00797B50">
        <w:rPr>
          <w:color w:val="222222"/>
          <w:szCs w:val="24"/>
          <w:shd w:val="clear" w:color="auto" w:fill="FFFFFF"/>
        </w:rPr>
        <w:t>ieri</w:t>
      </w:r>
      <w:proofErr w:type="spellEnd"/>
      <w:r w:rsidRPr="00797B50">
        <w:rPr>
          <w:color w:val="222222"/>
          <w:szCs w:val="24"/>
          <w:shd w:val="clear" w:color="auto" w:fill="FFFFFF"/>
        </w:rPr>
        <w:t xml:space="preserve"> 14.02.2017).</w:t>
      </w:r>
    </w:p>
    <w:p w:rsidR="00797B50" w:rsidRPr="00797B50" w:rsidRDefault="00797B50" w:rsidP="00797B50">
      <w:pPr>
        <w:spacing w:line="360" w:lineRule="auto"/>
        <w:rPr>
          <w:color w:val="000000"/>
          <w:szCs w:val="24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101/06.12.2016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1F5888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2D4CFA">
            <w:pPr>
              <w:jc w:val="center"/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Pr="00797B50" w:rsidRDefault="00797B50" w:rsidP="002D4CFA">
            <w:pPr>
              <w:jc w:val="center"/>
            </w:pPr>
            <w:r w:rsidRPr="00797B50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in proiectul </w:t>
            </w:r>
            <w:r w:rsidRPr="00797B50">
              <w:rPr>
                <w:szCs w:val="24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36201C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36201C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lastRenderedPageBreak/>
              <w:t>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1C" w:rsidRDefault="00797B50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B50" w:rsidRPr="00797B50" w:rsidRDefault="00797B50" w:rsidP="00797B50">
            <w:pPr>
              <w:rPr>
                <w:szCs w:val="24"/>
                <w:lang w:val="pt-BR"/>
              </w:rPr>
            </w:pPr>
            <w:r>
              <w:rPr>
                <w:color w:val="000000" w:themeColor="text1"/>
                <w:lang w:val="ro-RO"/>
              </w:rPr>
              <w:t>I</w:t>
            </w:r>
            <w:r w:rsidRPr="00797B50">
              <w:rPr>
                <w:color w:val="000000" w:themeColor="text1"/>
                <w:lang w:val="ro-RO"/>
              </w:rPr>
              <w:t xml:space="preserve">ncetarea contractului de munca </w:t>
            </w:r>
            <w:r w:rsidRPr="00797B50">
              <w:rPr>
                <w:szCs w:val="24"/>
                <w:lang w:val="pt-BR"/>
              </w:rPr>
              <w:t>a domnului Octavian Bulie</w:t>
            </w:r>
            <w:r w:rsidRPr="00797B50">
              <w:rPr>
                <w:color w:val="000000" w:themeColor="text1"/>
                <w:lang w:val="ro-RO"/>
              </w:rPr>
              <w:t xml:space="preserve"> din functia de expert dezvoltator Software in proiectul </w:t>
            </w:r>
            <w:r w:rsidRPr="00797B50">
              <w:rPr>
                <w:szCs w:val="24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36201C" w:rsidRPr="00797B50" w:rsidRDefault="0036201C" w:rsidP="002D4CFA">
            <w:pPr>
              <w:jc w:val="center"/>
            </w:pP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8C57F7" w:rsidRDefault="00180004" w:rsidP="00180004">
      <w:pPr>
        <w:rPr>
          <w:b/>
          <w:color w:val="000000"/>
          <w:lang w:val="ro-RO"/>
        </w:rPr>
      </w:pPr>
      <w:r w:rsidRPr="00013C22">
        <w:rPr>
          <w:b/>
          <w:color w:val="000000"/>
          <w:lang w:val="ro-RO"/>
        </w:rPr>
        <w:lastRenderedPageBreak/>
        <w:t xml:space="preserve">Anexa la notificarea </w:t>
      </w:r>
      <w:r w:rsidR="00013C22" w:rsidRPr="00013C22">
        <w:rPr>
          <w:b/>
          <w:color w:val="000000"/>
          <w:lang w:val="ro-RO"/>
        </w:rPr>
        <w:t>18</w:t>
      </w:r>
      <w:r w:rsidR="00065811">
        <w:rPr>
          <w:b/>
          <w:color w:val="000000"/>
          <w:lang w:val="ro-RO"/>
        </w:rPr>
        <w:t>8</w:t>
      </w:r>
      <w:r w:rsidR="00013C22" w:rsidRPr="00013C22">
        <w:rPr>
          <w:b/>
          <w:color w:val="000000"/>
          <w:lang w:val="ro-RO"/>
        </w:rPr>
        <w:t>/1</w:t>
      </w:r>
      <w:r w:rsidR="00065811">
        <w:rPr>
          <w:b/>
          <w:color w:val="000000"/>
          <w:lang w:val="ro-RO"/>
        </w:rPr>
        <w:t>7</w:t>
      </w:r>
      <w:r w:rsidR="00013C22" w:rsidRPr="00013C22">
        <w:rPr>
          <w:b/>
          <w:color w:val="000000"/>
          <w:lang w:val="ro-RO"/>
        </w:rPr>
        <w:t>.02.2017</w:t>
      </w:r>
    </w:p>
    <w:p w:rsidR="00180004" w:rsidRDefault="00180004" w:rsidP="00180004"/>
    <w:p w:rsidR="00180004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827"/>
        <w:gridCol w:w="4232"/>
        <w:gridCol w:w="2179"/>
        <w:gridCol w:w="2002"/>
      </w:tblGrid>
      <w:tr w:rsidR="006A58F0" w:rsidRPr="006A58F0" w:rsidTr="00C83B89">
        <w:trPr>
          <w:trHeight w:val="870"/>
        </w:trPr>
        <w:tc>
          <w:tcPr>
            <w:tcW w:w="8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Nr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  <w:tc>
          <w:tcPr>
            <w:tcW w:w="42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Tipul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***</w:t>
            </w:r>
          </w:p>
        </w:tc>
        <w:tc>
          <w:tcPr>
            <w:tcW w:w="21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Data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A58F0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b/>
                <w:bCs/>
                <w:color w:val="000000"/>
                <w:szCs w:val="24"/>
                <w:lang w:val="en-US"/>
              </w:rPr>
            </w:pPr>
            <w:r w:rsidRPr="006A58F0">
              <w:rPr>
                <w:b/>
                <w:bCs/>
                <w:color w:val="000000"/>
                <w:szCs w:val="24"/>
                <w:lang w:val="en-US"/>
              </w:rPr>
              <w:t>(lei)</w:t>
            </w:r>
          </w:p>
        </w:tc>
      </w:tr>
      <w:tr w:rsidR="006A58F0" w:rsidRPr="006A58F0" w:rsidTr="00695A8A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08.11.2016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52696.80</w:t>
            </w:r>
          </w:p>
        </w:tc>
      </w:tr>
      <w:tr w:rsidR="00C83B89" w:rsidRPr="006A58F0" w:rsidTr="00695A8A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83B89" w:rsidRPr="006A58F0" w:rsidRDefault="00C83B89" w:rsidP="00C83B89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83B89" w:rsidRPr="006A58F0" w:rsidRDefault="00C83B89" w:rsidP="00C83B89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achizitiei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echipamentelor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83B89" w:rsidRPr="006A58F0" w:rsidRDefault="00C83B89" w:rsidP="00C83B89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</w:t>
            </w:r>
            <w:r w:rsidR="004F300F">
              <w:rPr>
                <w:color w:val="000000"/>
                <w:szCs w:val="24"/>
                <w:lang w:val="en-US"/>
              </w:rPr>
              <w:t>5</w:t>
            </w:r>
            <w:r w:rsidRPr="006A58F0">
              <w:rPr>
                <w:color w:val="000000"/>
                <w:szCs w:val="24"/>
                <w:lang w:val="en-US"/>
              </w:rPr>
              <w:t>.</w:t>
            </w:r>
            <w:r w:rsidR="004F300F">
              <w:rPr>
                <w:color w:val="000000"/>
                <w:szCs w:val="24"/>
                <w:lang w:val="en-US"/>
              </w:rPr>
              <w:t>12</w:t>
            </w:r>
            <w:r w:rsidRPr="006A58F0">
              <w:rPr>
                <w:color w:val="000000"/>
                <w:szCs w:val="24"/>
                <w:lang w:val="en-US"/>
              </w:rPr>
              <w:t>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83B89" w:rsidRPr="006A58F0" w:rsidRDefault="00C83B89" w:rsidP="00C83B89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55617.42</w:t>
            </w:r>
          </w:p>
        </w:tc>
      </w:tr>
      <w:tr w:rsidR="006A58F0" w:rsidRPr="006A58F0" w:rsidTr="00695A8A">
        <w:trPr>
          <w:trHeight w:val="623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C83B89" w:rsidP="006A58F0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10.01.2017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52590.60</w:t>
            </w:r>
          </w:p>
        </w:tc>
      </w:tr>
      <w:tr w:rsidR="006A58F0" w:rsidRPr="006A58F0" w:rsidTr="00695A8A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C83B89" w:rsidP="006A58F0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11.01.2017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59590.00</w:t>
            </w:r>
          </w:p>
        </w:tc>
      </w:tr>
      <w:tr w:rsidR="006A58F0" w:rsidRPr="006A58F0" w:rsidTr="00695A8A">
        <w:trPr>
          <w:trHeight w:val="623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C83B89" w:rsidP="006A58F0">
            <w:pPr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pentru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07.02.2017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13147.65</w:t>
            </w:r>
          </w:p>
        </w:tc>
      </w:tr>
      <w:tr w:rsidR="006A58F0" w:rsidRPr="00CE4A6C" w:rsidTr="00695A8A">
        <w:trPr>
          <w:trHeight w:val="623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left"/>
              <w:rPr>
                <w:b/>
                <w:color w:val="000000"/>
                <w:szCs w:val="24"/>
                <w:lang w:val="en-US"/>
              </w:rPr>
            </w:pP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Rambursare</w:t>
            </w:r>
            <w:proofErr w:type="spellEnd"/>
            <w:r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intermediara</w:t>
            </w:r>
            <w:proofErr w:type="spellEnd"/>
            <w:r w:rsidRPr="00CE4A6C">
              <w:rPr>
                <w:b/>
                <w:color w:val="000000"/>
                <w:szCs w:val="24"/>
                <w:lang w:val="en-US"/>
              </w:rPr>
              <w:t xml:space="preserve"> 3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aferenta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prefinantarii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95A8A" w:rsidP="006A58F0">
            <w:pPr>
              <w:jc w:val="center"/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07</w:t>
            </w:r>
            <w:r w:rsidR="006A58F0" w:rsidRPr="00CE4A6C">
              <w:rPr>
                <w:b/>
                <w:color w:val="000000"/>
                <w:szCs w:val="24"/>
                <w:lang w:val="en-US"/>
              </w:rPr>
              <w:t>.0</w:t>
            </w:r>
            <w:r w:rsidRPr="00CE4A6C">
              <w:rPr>
                <w:b/>
                <w:color w:val="000000"/>
                <w:szCs w:val="24"/>
                <w:lang w:val="en-US"/>
              </w:rPr>
              <w:t>4</w:t>
            </w:r>
            <w:r w:rsidR="006A58F0" w:rsidRPr="00CE4A6C">
              <w:rPr>
                <w:b/>
                <w:color w:val="000000"/>
                <w:szCs w:val="24"/>
                <w:lang w:val="en-US"/>
              </w:rPr>
              <w:t>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right"/>
              <w:rPr>
                <w:b/>
                <w:color w:val="000000"/>
                <w:szCs w:val="24"/>
                <w:lang w:val="en-US"/>
              </w:rPr>
            </w:pPr>
          </w:p>
        </w:tc>
      </w:tr>
      <w:tr w:rsidR="006A58F0" w:rsidRPr="00CE4A6C" w:rsidTr="00695A8A">
        <w:trPr>
          <w:trHeight w:val="9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left"/>
              <w:rPr>
                <w:b/>
                <w:color w:val="000000"/>
                <w:szCs w:val="24"/>
                <w:lang w:val="en-US"/>
              </w:rPr>
            </w:pP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Rambursare</w:t>
            </w:r>
            <w:proofErr w:type="spellEnd"/>
            <w:r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intermediara</w:t>
            </w:r>
            <w:proofErr w:type="spellEnd"/>
            <w:r w:rsidRPr="00CE4A6C">
              <w:rPr>
                <w:b/>
                <w:color w:val="000000"/>
                <w:szCs w:val="24"/>
                <w:lang w:val="en-US"/>
              </w:rPr>
              <w:t xml:space="preserve"> 4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pentru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CAG/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regie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aferenta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prefinantarii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2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si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rambursare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factura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1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aferenta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="00695A8A" w:rsidRPr="00CE4A6C">
              <w:rPr>
                <w:b/>
                <w:color w:val="000000"/>
                <w:szCs w:val="24"/>
                <w:lang w:val="en-US"/>
              </w:rPr>
              <w:t>activitatii</w:t>
            </w:r>
            <w:proofErr w:type="spellEnd"/>
            <w:r w:rsidR="00695A8A" w:rsidRPr="00CE4A6C">
              <w:rPr>
                <w:b/>
                <w:color w:val="000000"/>
                <w:szCs w:val="24"/>
                <w:lang w:val="en-US"/>
              </w:rPr>
              <w:t xml:space="preserve"> 3.1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95A8A" w:rsidP="006A58F0">
            <w:pPr>
              <w:jc w:val="center"/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07</w:t>
            </w:r>
            <w:r w:rsidR="006A58F0" w:rsidRPr="00CE4A6C">
              <w:rPr>
                <w:b/>
                <w:color w:val="000000"/>
                <w:szCs w:val="24"/>
                <w:lang w:val="en-US"/>
              </w:rPr>
              <w:t>.04.2017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right"/>
              <w:rPr>
                <w:b/>
                <w:color w:val="000000"/>
                <w:szCs w:val="24"/>
                <w:lang w:val="en-US"/>
              </w:rPr>
            </w:pPr>
          </w:p>
        </w:tc>
      </w:tr>
      <w:tr w:rsidR="006A58F0" w:rsidRPr="00CE4A6C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left"/>
              <w:rPr>
                <w:b/>
                <w:color w:val="000000"/>
                <w:szCs w:val="24"/>
                <w:lang w:val="en-US"/>
              </w:rPr>
            </w:pP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Cerere</w:t>
            </w:r>
            <w:proofErr w:type="spellEnd"/>
            <w:r w:rsidRPr="00CE4A6C">
              <w:rPr>
                <w:b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CE4A6C">
              <w:rPr>
                <w:b/>
                <w:color w:val="000000"/>
                <w:szCs w:val="24"/>
                <w:lang w:val="en-US"/>
              </w:rPr>
              <w:t>prefinantare</w:t>
            </w:r>
            <w:proofErr w:type="spellEnd"/>
            <w:r w:rsidRPr="00CE4A6C">
              <w:rPr>
                <w:b/>
                <w:color w:val="000000"/>
                <w:szCs w:val="24"/>
                <w:lang w:val="en-US"/>
              </w:rPr>
              <w:t xml:space="preserve"> 3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center"/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1</w:t>
            </w:r>
            <w:r w:rsidR="00CE4A6C" w:rsidRPr="00CE4A6C">
              <w:rPr>
                <w:b/>
                <w:color w:val="000000"/>
                <w:szCs w:val="24"/>
                <w:lang w:val="en-US"/>
              </w:rPr>
              <w:t>0</w:t>
            </w:r>
            <w:r w:rsidRPr="00CE4A6C">
              <w:rPr>
                <w:b/>
                <w:color w:val="000000"/>
                <w:szCs w:val="24"/>
                <w:lang w:val="en-US"/>
              </w:rPr>
              <w:t>.04.2017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CE4A6C" w:rsidRDefault="006A58F0" w:rsidP="006A58F0">
            <w:pPr>
              <w:jc w:val="right"/>
              <w:rPr>
                <w:b/>
                <w:color w:val="000000"/>
                <w:szCs w:val="24"/>
                <w:lang w:val="en-US"/>
              </w:rPr>
            </w:pPr>
            <w:r w:rsidRPr="00CE4A6C">
              <w:rPr>
                <w:b/>
                <w:color w:val="000000"/>
                <w:szCs w:val="24"/>
                <w:lang w:val="en-US"/>
              </w:rPr>
              <w:t>65423.00</w:t>
            </w:r>
          </w:p>
        </w:tc>
      </w:tr>
      <w:tr w:rsidR="006A58F0" w:rsidRPr="006A58F0" w:rsidTr="00695A8A">
        <w:trPr>
          <w:trHeight w:val="9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5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3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</w:t>
            </w:r>
            <w:bookmarkStart w:id="0" w:name="_GoBack"/>
            <w:bookmarkEnd w:id="0"/>
            <w:r w:rsidRPr="006A58F0">
              <w:rPr>
                <w:color w:val="000000"/>
                <w:szCs w:val="24"/>
                <w:lang w:val="en-US"/>
              </w:rPr>
              <w:t>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10.07.2017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81778.75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4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11.07.2017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65423.00</w:t>
            </w:r>
          </w:p>
        </w:tc>
      </w:tr>
      <w:tr w:rsidR="006A58F0" w:rsidRPr="006A58F0" w:rsidTr="00C83B89">
        <w:trPr>
          <w:trHeight w:val="31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20.07.2017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180000.00</w:t>
            </w:r>
          </w:p>
        </w:tc>
      </w:tr>
      <w:tr w:rsidR="006A58F0" w:rsidRPr="006A58F0" w:rsidTr="00695A8A">
        <w:trPr>
          <w:trHeight w:val="645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6 (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plata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2,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,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alte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cheltuieli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20.08.2017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200000.00</w:t>
            </w:r>
          </w:p>
        </w:tc>
      </w:tr>
      <w:tr w:rsidR="006A58F0" w:rsidRPr="006A58F0" w:rsidTr="00695A8A">
        <w:trPr>
          <w:trHeight w:val="96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7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4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10.10.2017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81778.75</w:t>
            </w:r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11.10.2017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65423.00</w:t>
            </w:r>
          </w:p>
        </w:tc>
      </w:tr>
      <w:tr w:rsidR="006A58F0" w:rsidRPr="006A58F0" w:rsidTr="00695A8A">
        <w:trPr>
          <w:trHeight w:val="96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8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5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10.01.2018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81778.75</w:t>
            </w:r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Cerere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6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11.01.2018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43616.00</w:t>
            </w:r>
          </w:p>
        </w:tc>
      </w:tr>
      <w:tr w:rsidR="006A58F0" w:rsidRPr="006A58F0" w:rsidTr="00695A8A">
        <w:trPr>
          <w:trHeight w:val="96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intermediara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9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cererii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6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inclusiv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regie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aferenta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prefinantarii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10.03.2018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54520.00</w:t>
            </w:r>
          </w:p>
        </w:tc>
      </w:tr>
      <w:tr w:rsidR="006A58F0" w:rsidRPr="006A58F0" w:rsidTr="00C83B89">
        <w:trPr>
          <w:trHeight w:val="330"/>
        </w:trPr>
        <w:tc>
          <w:tcPr>
            <w:tcW w:w="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 w:rsidRPr="006A58F0">
              <w:rPr>
                <w:color w:val="000000"/>
                <w:szCs w:val="24"/>
                <w:lang w:val="en-US"/>
              </w:rPr>
              <w:t>Rambursare</w:t>
            </w:r>
            <w:proofErr w:type="spellEnd"/>
            <w:r w:rsidRPr="006A58F0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6A58F0">
              <w:rPr>
                <w:color w:val="000000"/>
                <w:szCs w:val="24"/>
                <w:lang w:val="en-US"/>
              </w:rPr>
              <w:t>finala</w:t>
            </w:r>
            <w:proofErr w:type="spellEnd"/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center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10.06.2018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color w:val="000000"/>
                <w:szCs w:val="24"/>
                <w:lang w:val="en-US"/>
              </w:rPr>
            </w:pPr>
            <w:r w:rsidRPr="006A58F0">
              <w:rPr>
                <w:color w:val="000000"/>
                <w:szCs w:val="24"/>
                <w:lang w:val="en-US"/>
              </w:rPr>
              <w:t>81937.23</w:t>
            </w:r>
          </w:p>
        </w:tc>
      </w:tr>
      <w:tr w:rsidR="006A58F0" w:rsidRPr="006A58F0" w:rsidTr="00C83B89">
        <w:trPr>
          <w:trHeight w:val="330"/>
        </w:trPr>
        <w:tc>
          <w:tcPr>
            <w:tcW w:w="723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left"/>
              <w:rPr>
                <w:b/>
                <w:bCs/>
                <w:color w:val="000000"/>
                <w:szCs w:val="24"/>
                <w:lang w:val="en-US"/>
              </w:rPr>
            </w:pPr>
            <w:r w:rsidRPr="006A58F0">
              <w:rPr>
                <w:b/>
                <w:bCs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58F0" w:rsidRPr="006A58F0" w:rsidRDefault="006A58F0" w:rsidP="006A58F0">
            <w:pPr>
              <w:jc w:val="right"/>
              <w:rPr>
                <w:b/>
                <w:bCs/>
                <w:color w:val="000000"/>
                <w:szCs w:val="24"/>
                <w:lang w:val="en-US"/>
              </w:rPr>
            </w:pPr>
            <w:r w:rsidRPr="006A58F0">
              <w:rPr>
                <w:b/>
                <w:bCs/>
                <w:color w:val="000000"/>
                <w:szCs w:val="24"/>
                <w:lang w:val="en-US"/>
              </w:rPr>
              <w:t>798681.00</w:t>
            </w:r>
          </w:p>
        </w:tc>
      </w:tr>
    </w:tbl>
    <w:p w:rsidR="006A58F0" w:rsidRPr="006A58F0" w:rsidRDefault="006A58F0" w:rsidP="006A58F0">
      <w:pPr>
        <w:rPr>
          <w:lang w:val="pt-BR"/>
        </w:rPr>
      </w:pP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>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sectPr w:rsidR="00180004" w:rsidRPr="005048AA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D6F" w:rsidRDefault="00316D6F" w:rsidP="00C743BD">
      <w:r>
        <w:separator/>
      </w:r>
    </w:p>
  </w:endnote>
  <w:endnote w:type="continuationSeparator" w:id="0">
    <w:p w:rsidR="00316D6F" w:rsidRDefault="00316D6F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D6F" w:rsidRDefault="00316D6F" w:rsidP="00C743BD">
      <w:r>
        <w:separator/>
      </w:r>
    </w:p>
  </w:footnote>
  <w:footnote w:type="continuationSeparator" w:id="0">
    <w:p w:rsidR="00316D6F" w:rsidRDefault="00316D6F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13C22"/>
    <w:rsid w:val="00065811"/>
    <w:rsid w:val="000904A5"/>
    <w:rsid w:val="000C0CC2"/>
    <w:rsid w:val="0010070A"/>
    <w:rsid w:val="00180004"/>
    <w:rsid w:val="0018088E"/>
    <w:rsid w:val="001F5888"/>
    <w:rsid w:val="00295955"/>
    <w:rsid w:val="002D4CFA"/>
    <w:rsid w:val="002D5F14"/>
    <w:rsid w:val="00316D6F"/>
    <w:rsid w:val="0032037F"/>
    <w:rsid w:val="003213B9"/>
    <w:rsid w:val="00347EA0"/>
    <w:rsid w:val="0036201C"/>
    <w:rsid w:val="00395E90"/>
    <w:rsid w:val="003C1429"/>
    <w:rsid w:val="003E7EB0"/>
    <w:rsid w:val="003F0E44"/>
    <w:rsid w:val="00411A2C"/>
    <w:rsid w:val="004A7AD5"/>
    <w:rsid w:val="004F300F"/>
    <w:rsid w:val="005008DD"/>
    <w:rsid w:val="005173E9"/>
    <w:rsid w:val="00574528"/>
    <w:rsid w:val="005957C9"/>
    <w:rsid w:val="00604A07"/>
    <w:rsid w:val="00695A8A"/>
    <w:rsid w:val="006A58F0"/>
    <w:rsid w:val="006E5B7A"/>
    <w:rsid w:val="006F1E87"/>
    <w:rsid w:val="007508E3"/>
    <w:rsid w:val="00797B50"/>
    <w:rsid w:val="007B52FE"/>
    <w:rsid w:val="00810CEF"/>
    <w:rsid w:val="00820C86"/>
    <w:rsid w:val="00834791"/>
    <w:rsid w:val="008C57F7"/>
    <w:rsid w:val="008D793D"/>
    <w:rsid w:val="00995653"/>
    <w:rsid w:val="009B1C15"/>
    <w:rsid w:val="009F1581"/>
    <w:rsid w:val="00A12A70"/>
    <w:rsid w:val="00A3393E"/>
    <w:rsid w:val="00A6379D"/>
    <w:rsid w:val="00A757D5"/>
    <w:rsid w:val="00A8104C"/>
    <w:rsid w:val="00AF392C"/>
    <w:rsid w:val="00AF5D36"/>
    <w:rsid w:val="00B927FE"/>
    <w:rsid w:val="00C615F4"/>
    <w:rsid w:val="00C64418"/>
    <w:rsid w:val="00C74121"/>
    <w:rsid w:val="00C743BD"/>
    <w:rsid w:val="00C83B89"/>
    <w:rsid w:val="00C87F98"/>
    <w:rsid w:val="00CE4A6C"/>
    <w:rsid w:val="00D147C9"/>
    <w:rsid w:val="00D25EB9"/>
    <w:rsid w:val="00D65B93"/>
    <w:rsid w:val="00DD72F4"/>
    <w:rsid w:val="00DE3AAF"/>
    <w:rsid w:val="00E071B4"/>
    <w:rsid w:val="00E6149D"/>
    <w:rsid w:val="00E729DD"/>
    <w:rsid w:val="00EC3AF8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44ED"/>
  <w15:docId w15:val="{0C556B6B-5670-4F72-89A2-DAE7297D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50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9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66804-3CB6-46C8-B577-8F901A5D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3</cp:revision>
  <cp:lastPrinted>2016-11-03T08:08:00Z</cp:lastPrinted>
  <dcterms:created xsi:type="dcterms:W3CDTF">2017-03-29T10:00:00Z</dcterms:created>
  <dcterms:modified xsi:type="dcterms:W3CDTF">2017-03-29T10:42:00Z</dcterms:modified>
</cp:coreProperties>
</file>