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8"/>
        </w:rPr>
        <w:t>SmartEnergy Lab EMS / Charge-Control Module Feature Request</w:t>
      </w:r>
    </w:p>
    <w:p>
      <w:pPr>
        <w:jc w:val="center"/>
      </w:pPr>
      <w:r>
        <w:rPr>
          <w:rFonts w:ascii="Arial" w:hAnsi="Arial"/>
          <w:i/>
          <w:sz w:val="21"/>
        </w:rPr>
        <w:t>Backend-only functional specification for the energy-management decision layer</w:t>
      </w:r>
    </w:p>
    <w:p>
      <w:pPr>
        <w:jc w:val="center"/>
      </w:pPr>
      <w:r>
        <w:rPr>
          <w:rFonts w:ascii="Arial" w:hAnsi="Arial"/>
          <w:sz w:val="21"/>
        </w:rPr>
        <w:t>Version: 2026-05-31 finalized draft for Codex implementation</w:t>
      </w:r>
    </w:p>
    <w:p/>
    <w:p>
      <w:r>
        <w:rPr>
          <w:rFonts w:ascii="Arial" w:hAnsi="Arial"/>
          <w:b/>
          <w:sz w:val="21"/>
        </w:rPr>
        <w:t xml:space="preserve">Purpose. </w:t>
      </w:r>
      <w:r>
        <w:rPr>
          <w:rFonts w:ascii="Arial" w:hAnsi="Arial"/>
          <w:sz w:val="21"/>
        </w:rPr>
        <w:t>This document defines the EMS module that decides how grid, solar, battery, and load are routed in the SmartEnergy Lab simulation. It must finish the backend chain created by the grid, load, and battery modules while staying simple enough for thesis defense and later frontend/API integration.</w:t>
      </w:r>
    </w:p>
    <w:p>
      <w:pPr>
        <w:pStyle w:val="Heading1"/>
      </w:pPr>
      <w:r>
        <w:rPr>
          <w:rFonts w:ascii="Arial" w:hAnsi="Arial"/>
          <w:sz w:val="21"/>
        </w:rPr>
        <w:t>1. Module boundary and role</w:t>
      </w:r>
    </w:p>
    <w:p>
      <w:r>
        <w:rPr>
          <w:rFonts w:ascii="Arial" w:hAnsi="Arial"/>
          <w:b/>
          <w:sz w:val="21"/>
        </w:rPr>
        <w:t xml:space="preserve">The EMS module is a policy/decision module, not a physics module. </w:t>
      </w:r>
      <w:r>
        <w:rPr>
          <w:rFonts w:ascii="Arial" w:hAnsi="Arial"/>
          <w:sz w:val="21"/>
        </w:rPr>
        <w:t>It does not simulate PV generation, grid outages, human load, or battery chemistry. It receives current state snapshots and returns routing decisions plus battery charge/discharge requests.</w:t>
      </w:r>
    </w:p>
    <w:p>
      <w:pPr>
        <w:pStyle w:val="ListBullet"/>
      </w:pPr>
      <w:r>
        <w:rPr>
          <w:rFonts w:ascii="Arial" w:hAnsi="Arial"/>
          <w:sz w:val="21"/>
        </w:rPr>
        <w:t>Pure backend core first: no database persistence, no FastAPI endpoint, no scheduler, no frontend, no runtime DB mutation.</w:t>
      </w:r>
    </w:p>
    <w:p>
      <w:pPr>
        <w:pStyle w:val="ListBullet"/>
      </w:pPr>
      <w:r>
        <w:rPr>
          <w:rFonts w:ascii="Arial" w:hAnsi="Arial"/>
          <w:sz w:val="21"/>
        </w:rPr>
        <w:t>One-minute decision cadence, matching the load and battery simulation cadence.</w:t>
      </w:r>
    </w:p>
    <w:p>
      <w:pPr>
        <w:pStyle w:val="ListBullet"/>
      </w:pPr>
      <w:r>
        <w:rPr>
          <w:rFonts w:ascii="Arial" w:hAnsi="Arial"/>
          <w:sz w:val="21"/>
        </w:rPr>
        <w:t>EMS may be stateful only through explicitly passed history/context; for the pure core it should be deterministic and testable.</w:t>
      </w:r>
    </w:p>
    <w:p>
      <w:pPr>
        <w:pStyle w:val="ListBullet"/>
      </w:pPr>
      <w:r>
        <w:rPr>
          <w:rFonts w:ascii="Arial" w:hAnsi="Arial"/>
          <w:sz w:val="21"/>
        </w:rPr>
        <w:t>EMS must not know future outages. In this version, auto mode uses only current and previous grid/battery states.</w:t>
      </w:r>
    </w:p>
    <w:p>
      <w:pPr>
        <w:pStyle w:val="ListBullet"/>
      </w:pPr>
      <w:r>
        <w:rPr>
          <w:rFonts w:ascii="Arial" w:hAnsi="Arial"/>
          <w:sz w:val="21"/>
        </w:rPr>
        <w:t>EMS must not mutate the battery. It returns requests; the battery module applies charge/discharge limits and updates SoC/SoH.</w:t>
      </w:r>
    </w:p>
    <w:p>
      <w:r>
        <w:rPr>
          <w:rFonts w:ascii="Arial" w:hAnsi="Arial"/>
          <w:b/>
          <w:sz w:val="21"/>
        </w:rPr>
        <w:t xml:space="preserve">Integration loop. </w:t>
      </w:r>
      <w:r>
        <w:rPr>
          <w:rFonts w:ascii="Arial" w:hAnsi="Arial"/>
          <w:sz w:val="21"/>
        </w:rPr>
        <w:t>At each minute, battery SoC is passed into the load module. The load module returns total_power_draw_w. EMS then decides source allocation and creates the battery step input. Battery applies limits and returns updated state for the next minute.</w:t>
      </w:r>
    </w:p>
    <w:p>
      <w:pPr>
        <w:pStyle w:val="ListNumber"/>
      </w:pPr>
      <w:r>
        <w:rPr>
          <w:rFonts w:ascii="Arial" w:hAnsi="Arial"/>
          <w:sz w:val="21"/>
        </w:rPr>
        <w:t>Battery exposes current SoC/SoH/energy/voltage/status.</w:t>
      </w:r>
    </w:p>
    <w:p>
      <w:pPr>
        <w:pStyle w:val="ListNumber"/>
      </w:pPr>
      <w:r>
        <w:rPr>
          <w:rFonts w:ascii="Arial" w:hAnsi="Arial"/>
          <w:sz w:val="21"/>
        </w:rPr>
        <w:t>Load module receives SoC and generates total_power_draw_w for the minute.</w:t>
      </w:r>
    </w:p>
    <w:p>
      <w:pPr>
        <w:pStyle w:val="ListNumber"/>
      </w:pPr>
      <w:r>
        <w:rPr>
          <w:rFonts w:ascii="Arial" w:hAnsi="Arial"/>
          <w:sz w:val="21"/>
        </w:rPr>
        <w:t>EMS receives grid state, solar power, load power, battery state, current mode, tariff time, and recent grid/battery history.</w:t>
      </w:r>
    </w:p>
    <w:p>
      <w:pPr>
        <w:pStyle w:val="ListNumber"/>
      </w:pPr>
      <w:r>
        <w:rPr>
          <w:rFonts w:ascii="Arial" w:hAnsi="Arial"/>
          <w:sz w:val="21"/>
        </w:rPr>
        <w:t>EMS returns source allocation and battery request values.</w:t>
      </w:r>
    </w:p>
    <w:p>
      <w:pPr>
        <w:pStyle w:val="ListNumber"/>
      </w:pPr>
      <w:r>
        <w:rPr>
          <w:rFonts w:ascii="Arial" w:hAnsi="Arial"/>
          <w:sz w:val="21"/>
        </w:rPr>
        <w:t>Battery module applies the EMS request and returns updated battery state.</w:t>
      </w:r>
    </w:p>
    <w:p>
      <w:pPr>
        <w:pStyle w:val="Heading1"/>
      </w:pPr>
      <w:r>
        <w:rPr>
          <w:rFonts w:ascii="Arial" w:hAnsi="Arial"/>
          <w:sz w:val="21"/>
        </w:rPr>
        <w:t>2. EMS inputs and outputs</w:t>
      </w:r>
    </w:p>
    <w:tbl>
      <w:tblPr>
        <w:tblStyle w:val="TableGrid"/>
        <w:tblW w:type="auto" w:w="0"/>
        <w:jc w:val="center"/>
        <w:tblLook w:firstColumn="1" w:firstRow="1" w:lastColumn="0" w:lastRow="0" w:noHBand="0" w:noVBand="1" w:val="04A0"/>
      </w:tblPr>
      <w:tblGrid>
        <w:gridCol w:w="5040"/>
        <w:gridCol w:w="5040"/>
      </w:tblGrid>
      <w:tr>
        <w:tc>
          <w:tcPr>
            <w:tcW w:type="dxa" w:w="2304"/>
            <w:vAlign w:val="center"/>
            <w:shd w:fill="D9EAF7"/>
          </w:tcPr>
          <w:p>
            <w:r>
              <w:rPr>
                <w:rFonts w:ascii="Arial" w:hAnsi="Arial"/>
                <w:sz w:val="18"/>
              </w:rPr>
            </w:r>
            <w:r>
              <w:rPr>
                <w:rFonts w:ascii="Arial" w:hAnsi="Arial"/>
                <w:b/>
                <w:sz w:val="18"/>
              </w:rPr>
              <w:t>Input group</w:t>
            </w:r>
          </w:p>
        </w:tc>
        <w:tc>
          <w:tcPr>
            <w:tcW w:type="dxa" w:w="8352"/>
            <w:vAlign w:val="center"/>
            <w:shd w:fill="D9EAF7"/>
          </w:tcPr>
          <w:p>
            <w:r>
              <w:rPr>
                <w:rFonts w:ascii="Arial" w:hAnsi="Arial"/>
                <w:sz w:val="18"/>
              </w:rPr>
            </w:r>
            <w:r>
              <w:rPr>
                <w:rFonts w:ascii="Arial" w:hAnsi="Arial"/>
                <w:b/>
                <w:sz w:val="18"/>
              </w:rPr>
              <w:t>Fields / meaning</w:t>
            </w:r>
          </w:p>
        </w:tc>
      </w:tr>
      <w:tr>
        <w:tc>
          <w:tcPr>
            <w:tcW w:type="dxa" w:w="2304"/>
            <w:vAlign w:val="center"/>
          </w:tcPr>
          <w:p>
            <w:r>
              <w:rPr>
                <w:rFonts w:ascii="Arial" w:hAnsi="Arial"/>
                <w:sz w:val="18"/>
              </w:rPr>
            </w:r>
            <w:r>
              <w:rPr>
                <w:rFonts w:ascii="Arial" w:hAnsi="Arial"/>
                <w:b w:val="0"/>
                <w:sz w:val="18"/>
              </w:rPr>
              <w:t>Time</w:t>
            </w:r>
          </w:p>
        </w:tc>
        <w:tc>
          <w:tcPr>
            <w:tcW w:type="dxa" w:w="8352"/>
            <w:vAlign w:val="center"/>
          </w:tcPr>
          <w:p>
            <w:r>
              <w:rPr>
                <w:rFonts w:ascii="Arial" w:hAnsi="Arial"/>
                <w:sz w:val="18"/>
              </w:rPr>
            </w:r>
            <w:r>
              <w:rPr>
                <w:rFonts w:ascii="Arial" w:hAnsi="Arial"/>
                <w:b w:val="0"/>
                <w:sz w:val="18"/>
              </w:rPr>
              <w:t>timestamp_local or timestamp_utc; local time is needed for cheap/night tariff logic.</w:t>
            </w:r>
          </w:p>
        </w:tc>
      </w:tr>
      <w:tr>
        <w:tc>
          <w:tcPr>
            <w:tcW w:type="dxa" w:w="2304"/>
            <w:vAlign w:val="center"/>
          </w:tcPr>
          <w:p>
            <w:r>
              <w:rPr>
                <w:rFonts w:ascii="Arial" w:hAnsi="Arial"/>
                <w:sz w:val="18"/>
              </w:rPr>
            </w:r>
            <w:r>
              <w:rPr>
                <w:rFonts w:ascii="Arial" w:hAnsi="Arial"/>
                <w:b w:val="0"/>
                <w:sz w:val="18"/>
              </w:rPr>
              <w:t>Grid</w:t>
            </w:r>
          </w:p>
        </w:tc>
        <w:tc>
          <w:tcPr>
            <w:tcW w:type="dxa" w:w="8352"/>
            <w:vAlign w:val="center"/>
          </w:tcPr>
          <w:p>
            <w:r>
              <w:rPr>
                <w:rFonts w:ascii="Arial" w:hAnsi="Arial"/>
                <w:sz w:val="18"/>
              </w:rPr>
            </w:r>
            <w:r>
              <w:rPr>
                <w:rFonts w:ascii="Arial" w:hAnsi="Arial"/>
                <w:b w:val="0"/>
                <w:sz w:val="18"/>
              </w:rPr>
              <w:t>grid_available; current grid behavior/state; previous outage history summary.</w:t>
            </w:r>
          </w:p>
        </w:tc>
      </w:tr>
      <w:tr>
        <w:tc>
          <w:tcPr>
            <w:tcW w:type="dxa" w:w="2304"/>
            <w:vAlign w:val="center"/>
          </w:tcPr>
          <w:p>
            <w:r>
              <w:rPr>
                <w:rFonts w:ascii="Arial" w:hAnsi="Arial"/>
                <w:sz w:val="18"/>
              </w:rPr>
            </w:r>
            <w:r>
              <w:rPr>
                <w:rFonts w:ascii="Arial" w:hAnsi="Arial"/>
                <w:b w:val="0"/>
                <w:sz w:val="18"/>
              </w:rPr>
              <w:t>Solar</w:t>
            </w:r>
          </w:p>
        </w:tc>
        <w:tc>
          <w:tcPr>
            <w:tcW w:type="dxa" w:w="8352"/>
            <w:vAlign w:val="center"/>
          </w:tcPr>
          <w:p>
            <w:r>
              <w:rPr>
                <w:rFonts w:ascii="Arial" w:hAnsi="Arial"/>
                <w:sz w:val="18"/>
              </w:rPr>
            </w:r>
            <w:r>
              <w:rPr>
                <w:rFonts w:ascii="Arial" w:hAnsi="Arial"/>
                <w:b w:val="0"/>
                <w:sz w:val="18"/>
              </w:rPr>
              <w:t>solar_available_power_w from existing PV/generation simulation. Solar may serve AC load in EMS accounting and may charge the battery.</w:t>
            </w:r>
          </w:p>
        </w:tc>
      </w:tr>
      <w:tr>
        <w:tc>
          <w:tcPr>
            <w:tcW w:type="dxa" w:w="2304"/>
            <w:vAlign w:val="center"/>
          </w:tcPr>
          <w:p>
            <w:r>
              <w:rPr>
                <w:rFonts w:ascii="Arial" w:hAnsi="Arial"/>
                <w:sz w:val="18"/>
              </w:rPr>
            </w:r>
            <w:r>
              <w:rPr>
                <w:rFonts w:ascii="Arial" w:hAnsi="Arial"/>
                <w:b w:val="0"/>
                <w:sz w:val="18"/>
              </w:rPr>
              <w:t>Load</w:t>
            </w:r>
          </w:p>
        </w:tc>
        <w:tc>
          <w:tcPr>
            <w:tcW w:type="dxa" w:w="8352"/>
            <w:vAlign w:val="center"/>
          </w:tcPr>
          <w:p>
            <w:r>
              <w:rPr>
                <w:rFonts w:ascii="Arial" w:hAnsi="Arial"/>
                <w:sz w:val="18"/>
              </w:rPr>
            </w:r>
            <w:r>
              <w:rPr>
                <w:rFonts w:ascii="Arial" w:hAnsi="Arial"/>
                <w:b w:val="0"/>
                <w:sz w:val="18"/>
              </w:rPr>
              <w:t>load_power_w from load simulator for the current minute.</w:t>
            </w:r>
          </w:p>
        </w:tc>
      </w:tr>
      <w:tr>
        <w:tc>
          <w:tcPr>
            <w:tcW w:type="dxa" w:w="2304"/>
            <w:vAlign w:val="center"/>
          </w:tcPr>
          <w:p>
            <w:r>
              <w:rPr>
                <w:rFonts w:ascii="Arial" w:hAnsi="Arial"/>
                <w:sz w:val="18"/>
              </w:rPr>
            </w:r>
            <w:r>
              <w:rPr>
                <w:rFonts w:ascii="Arial" w:hAnsi="Arial"/>
                <w:b w:val="0"/>
                <w:sz w:val="18"/>
              </w:rPr>
              <w:t>Battery</w:t>
            </w:r>
          </w:p>
        </w:tc>
        <w:tc>
          <w:tcPr>
            <w:tcW w:type="dxa" w:w="8352"/>
            <w:vAlign w:val="center"/>
          </w:tcPr>
          <w:p>
            <w:r>
              <w:rPr>
                <w:rFonts w:ascii="Arial" w:hAnsi="Arial"/>
                <w:sz w:val="18"/>
              </w:rPr>
            </w:r>
            <w:r>
              <w:rPr>
                <w:rFonts w:ascii="Arial" w:hAnsi="Arial"/>
                <w:b w:val="0"/>
                <w:sz w:val="18"/>
              </w:rPr>
              <w:t>soc_percent, soh_percent, energy_wh, current_usable_capacity_wh, voltage_v, status, max_charge_power_w.</w:t>
            </w:r>
          </w:p>
        </w:tc>
      </w:tr>
      <w:tr>
        <w:tc>
          <w:tcPr>
            <w:tcW w:type="dxa" w:w="2304"/>
            <w:vAlign w:val="center"/>
          </w:tcPr>
          <w:p>
            <w:r>
              <w:rPr>
                <w:rFonts w:ascii="Arial" w:hAnsi="Arial"/>
                <w:sz w:val="18"/>
              </w:rPr>
            </w:r>
            <w:r>
              <w:rPr>
                <w:rFonts w:ascii="Arial" w:hAnsi="Arial"/>
                <w:b w:val="0"/>
                <w:sz w:val="18"/>
              </w:rPr>
              <w:t>Config</w:t>
            </w:r>
          </w:p>
        </w:tc>
        <w:tc>
          <w:tcPr>
            <w:tcW w:type="dxa" w:w="8352"/>
            <w:vAlign w:val="center"/>
          </w:tcPr>
          <w:p>
            <w:r>
              <w:rPr>
                <w:rFonts w:ascii="Arial" w:hAnsi="Arial"/>
                <w:sz w:val="18"/>
              </w:rPr>
            </w:r>
            <w:r>
              <w:rPr>
                <w:rFonts w:ascii="Arial" w:hAnsi="Arial"/>
                <w:b w:val="0"/>
                <w:sz w:val="18"/>
              </w:rPr>
              <w:t>manual/auto mode, inverter limit, SoC thresholds, targets, grid charging permission, tariff period.</w:t>
            </w:r>
          </w:p>
        </w:tc>
      </w:tr>
    </w:tbl>
    <w:p/>
    <w:tbl>
      <w:tblPr>
        <w:tblStyle w:val="TableGrid"/>
        <w:tblW w:type="auto" w:w="0"/>
        <w:jc w:val="center"/>
        <w:tblLook w:firstColumn="1" w:firstRow="1" w:lastColumn="0" w:lastRow="0" w:noHBand="0" w:noVBand="1" w:val="04A0"/>
      </w:tblPr>
      <w:tblGrid>
        <w:gridCol w:w="5040"/>
        <w:gridCol w:w="5040"/>
      </w:tblGrid>
      <w:tr>
        <w:tc>
          <w:tcPr>
            <w:tcW w:type="dxa" w:w="3168"/>
            <w:vAlign w:val="center"/>
            <w:shd w:fill="D9EAF7"/>
          </w:tcPr>
          <w:p>
            <w:r>
              <w:rPr>
                <w:rFonts w:ascii="Arial" w:hAnsi="Arial"/>
                <w:sz w:val="18"/>
              </w:rPr>
              <w:t>Output field</w:t>
            </w:r>
          </w:p>
        </w:tc>
        <w:tc>
          <w:tcPr>
            <w:tcW w:type="dxa" w:w="7488"/>
            <w:vAlign w:val="center"/>
            <w:shd w:fill="D9EAF7"/>
          </w:tcPr>
          <w:p>
            <w:r>
              <w:rPr>
                <w:rFonts w:ascii="Arial" w:hAnsi="Arial"/>
                <w:sz w:val="18"/>
              </w:rPr>
              <w:t>Meaning</w:t>
            </w:r>
          </w:p>
        </w:tc>
      </w:tr>
      <w:tr>
        <w:tc>
          <w:tcPr>
            <w:tcW w:type="dxa" w:w="5040"/>
          </w:tcPr>
          <w:p>
            <w:r>
              <w:rPr>
                <w:rFonts w:ascii="Arial" w:hAnsi="Arial"/>
                <w:sz w:val="18"/>
              </w:rPr>
              <w:t>mode_selected</w:t>
            </w:r>
          </w:p>
        </w:tc>
        <w:tc>
          <w:tcPr>
            <w:tcW w:type="dxa" w:w="5040"/>
          </w:tcPr>
          <w:p>
            <w:r>
              <w:rPr>
                <w:rFonts w:ascii="Arial" w:hAnsi="Arial"/>
                <w:sz w:val="18"/>
              </w:rPr>
              <w:t>Effective mode chosen by manual selection or auto logic.</w:t>
            </w:r>
          </w:p>
        </w:tc>
      </w:tr>
      <w:tr>
        <w:tc>
          <w:tcPr>
            <w:tcW w:type="dxa" w:w="5040"/>
          </w:tcPr>
          <w:p>
            <w:r>
              <w:rPr>
                <w:rFonts w:ascii="Arial" w:hAnsi="Arial"/>
                <w:sz w:val="18"/>
              </w:rPr>
              <w:t>risk_score</w:t>
            </w:r>
          </w:p>
        </w:tc>
        <w:tc>
          <w:tcPr>
            <w:tcW w:type="dxa" w:w="5040"/>
          </w:tcPr>
          <w:p>
            <w:r>
              <w:rPr>
                <w:rFonts w:ascii="Arial" w:hAnsi="Arial"/>
                <w:sz w:val="18"/>
              </w:rPr>
              <w:t>0..100 auto-mode grid reliability risk score, for diagnostics/UI explanation.</w:t>
            </w:r>
          </w:p>
        </w:tc>
      </w:tr>
      <w:tr>
        <w:tc>
          <w:tcPr>
            <w:tcW w:type="dxa" w:w="5040"/>
          </w:tcPr>
          <w:p>
            <w:r>
              <w:rPr>
                <w:rFonts w:ascii="Arial" w:hAnsi="Arial"/>
                <w:sz w:val="18"/>
              </w:rPr>
              <w:t>battery_provides_energy</w:t>
            </w:r>
          </w:p>
        </w:tc>
        <w:tc>
          <w:tcPr>
            <w:tcW w:type="dxa" w:w="5040"/>
          </w:tcPr>
          <w:p>
            <w:r>
              <w:rPr>
                <w:rFonts w:ascii="Arial" w:hAnsi="Arial"/>
                <w:sz w:val="18"/>
              </w:rPr>
              <w:t>Boolean request passed to BatteryStepInput.</w:t>
            </w:r>
          </w:p>
        </w:tc>
      </w:tr>
      <w:tr>
        <w:tc>
          <w:tcPr>
            <w:tcW w:type="dxa" w:w="5040"/>
          </w:tcPr>
          <w:p>
            <w:r>
              <w:rPr>
                <w:rFonts w:ascii="Arial" w:hAnsi="Arial"/>
                <w:sz w:val="18"/>
              </w:rPr>
              <w:t>requested_charge_power_w</w:t>
            </w:r>
          </w:p>
        </w:tc>
        <w:tc>
          <w:tcPr>
            <w:tcW w:type="dxa" w:w="5040"/>
          </w:tcPr>
          <w:p>
            <w:r>
              <w:rPr>
                <w:rFonts w:ascii="Arial" w:hAnsi="Arial"/>
                <w:sz w:val="18"/>
              </w:rPr>
              <w:t>Total requested battery charge power from solar/grid allocation. Battery will clamp it.</w:t>
            </w:r>
          </w:p>
        </w:tc>
      </w:tr>
      <w:tr>
        <w:tc>
          <w:tcPr>
            <w:tcW w:type="dxa" w:w="5040"/>
          </w:tcPr>
          <w:p>
            <w:r>
              <w:rPr>
                <w:rFonts w:ascii="Arial" w:hAnsi="Arial"/>
                <w:sz w:val="18"/>
              </w:rPr>
              <w:t>requested_battery_discharge_energy_wh_last_minute</w:t>
            </w:r>
          </w:p>
        </w:tc>
        <w:tc>
          <w:tcPr>
            <w:tcW w:type="dxa" w:w="5040"/>
          </w:tcPr>
          <w:p>
            <w:r>
              <w:rPr>
                <w:rFonts w:ascii="Arial" w:hAnsi="Arial"/>
                <w:sz w:val="18"/>
              </w:rPr>
              <w:t>battery_to_load_w / 60, passed as consumed_energy_wh_last_minute to current BatteryStepInput.</w:t>
            </w:r>
          </w:p>
        </w:tc>
      </w:tr>
      <w:tr>
        <w:tc>
          <w:tcPr>
            <w:tcW w:type="dxa" w:w="5040"/>
          </w:tcPr>
          <w:p>
            <w:r>
              <w:rPr>
                <w:rFonts w:ascii="Arial" w:hAnsi="Arial"/>
                <w:sz w:val="18"/>
              </w:rPr>
              <w:t>effective_load_power_w</w:t>
            </w:r>
          </w:p>
        </w:tc>
        <w:tc>
          <w:tcPr>
            <w:tcW w:type="dxa" w:w="5040"/>
          </w:tcPr>
          <w:p>
            <w:r>
              <w:rPr>
                <w:rFonts w:ascii="Arial" w:hAnsi="Arial"/>
                <w:sz w:val="18"/>
              </w:rPr>
              <w:t>Load power actually allowed by EMS after protection logic. Equals requested load normally; becomes 0 W during protection/shutdown.</w:t>
            </w:r>
          </w:p>
        </w:tc>
      </w:tr>
      <w:tr>
        <w:tc>
          <w:tcPr>
            <w:tcW w:type="dxa" w:w="5040"/>
          </w:tcPr>
          <w:p>
            <w:r>
              <w:rPr>
                <w:rFonts w:ascii="Arial" w:hAnsi="Arial"/>
                <w:sz w:val="18"/>
              </w:rPr>
              <w:t>system_shutdown</w:t>
            </w:r>
          </w:p>
        </w:tc>
        <w:tc>
          <w:tcPr>
            <w:tcW w:type="dxa" w:w="5040"/>
          </w:tcPr>
          <w:p>
            <w:r>
              <w:rPr>
                <w:rFonts w:ascii="Arial" w:hAnsi="Arial"/>
                <w:sz w:val="18"/>
              </w:rPr>
              <w:t>Boolean flag showing that EMS disabled inverter/output because current requested load cannot be safely supplied.</w:t>
            </w:r>
          </w:p>
        </w:tc>
      </w:tr>
      <w:tr>
        <w:tc>
          <w:tcPr>
            <w:tcW w:type="dxa" w:w="5040"/>
          </w:tcPr>
          <w:p>
            <w:r>
              <w:rPr>
                <w:rFonts w:ascii="Arial" w:hAnsi="Arial"/>
                <w:sz w:val="18"/>
              </w:rPr>
              <w:t>solar_to_load_w</w:t>
            </w:r>
          </w:p>
        </w:tc>
        <w:tc>
          <w:tcPr>
            <w:tcW w:type="dxa" w:w="5040"/>
          </w:tcPr>
          <w:p>
            <w:r>
              <w:rPr>
                <w:rFonts w:ascii="Arial" w:hAnsi="Arial"/>
                <w:sz w:val="18"/>
              </w:rPr>
              <w:t>Solar power allocated directly to current AC load in EMS accounting.</w:t>
            </w:r>
          </w:p>
        </w:tc>
      </w:tr>
      <w:tr>
        <w:tc>
          <w:tcPr>
            <w:tcW w:type="dxa" w:w="5040"/>
          </w:tcPr>
          <w:p>
            <w:r>
              <w:rPr>
                <w:rFonts w:ascii="Arial" w:hAnsi="Arial"/>
                <w:sz w:val="18"/>
              </w:rPr>
              <w:t>solar_to_battery_w</w:t>
            </w:r>
          </w:p>
        </w:tc>
        <w:tc>
          <w:tcPr>
            <w:tcW w:type="dxa" w:w="5040"/>
          </w:tcPr>
          <w:p>
            <w:r>
              <w:rPr>
                <w:rFonts w:ascii="Arial" w:hAnsi="Arial"/>
                <w:sz w:val="18"/>
              </w:rPr>
              <w:t>Solar power allocated to battery charging.</w:t>
            </w:r>
          </w:p>
        </w:tc>
      </w:tr>
      <w:tr>
        <w:tc>
          <w:tcPr>
            <w:tcW w:type="dxa" w:w="5040"/>
          </w:tcPr>
          <w:p>
            <w:r>
              <w:rPr>
                <w:rFonts w:ascii="Arial" w:hAnsi="Arial"/>
                <w:sz w:val="18"/>
              </w:rPr>
              <w:t>grid_to_load_w</w:t>
            </w:r>
          </w:p>
        </w:tc>
        <w:tc>
          <w:tcPr>
            <w:tcW w:type="dxa" w:w="5040"/>
          </w:tcPr>
          <w:p>
            <w:r>
              <w:rPr>
                <w:rFonts w:ascii="Arial" w:hAnsi="Arial"/>
                <w:sz w:val="18"/>
              </w:rPr>
              <w:t>Grid power allocated to load.</w:t>
            </w:r>
          </w:p>
        </w:tc>
      </w:tr>
      <w:tr>
        <w:tc>
          <w:tcPr>
            <w:tcW w:type="dxa" w:w="5040"/>
          </w:tcPr>
          <w:p>
            <w:r>
              <w:rPr>
                <w:rFonts w:ascii="Arial" w:hAnsi="Arial"/>
                <w:sz w:val="18"/>
              </w:rPr>
              <w:t>grid_to_battery_w</w:t>
            </w:r>
          </w:p>
        </w:tc>
        <w:tc>
          <w:tcPr>
            <w:tcW w:type="dxa" w:w="5040"/>
          </w:tcPr>
          <w:p>
            <w:r>
              <w:rPr>
                <w:rFonts w:ascii="Arial" w:hAnsi="Arial"/>
                <w:sz w:val="18"/>
              </w:rPr>
              <w:t>Grid power allocated to battery charging.</w:t>
            </w:r>
          </w:p>
        </w:tc>
      </w:tr>
      <w:tr>
        <w:tc>
          <w:tcPr>
            <w:tcW w:type="dxa" w:w="5040"/>
          </w:tcPr>
          <w:p>
            <w:r>
              <w:rPr>
                <w:rFonts w:ascii="Arial" w:hAnsi="Arial"/>
                <w:sz w:val="18"/>
              </w:rPr>
              <w:t>battery_to_load_w</w:t>
            </w:r>
          </w:p>
        </w:tc>
        <w:tc>
          <w:tcPr>
            <w:tcW w:type="dxa" w:w="5040"/>
          </w:tcPr>
          <w:p>
            <w:r>
              <w:rPr>
                <w:rFonts w:ascii="Arial" w:hAnsi="Arial"/>
                <w:sz w:val="18"/>
              </w:rPr>
              <w:t>Battery/inverter power requested for current load.</w:t>
            </w:r>
          </w:p>
        </w:tc>
      </w:tr>
      <w:tr>
        <w:tc>
          <w:tcPr>
            <w:tcW w:type="dxa" w:w="5040"/>
          </w:tcPr>
          <w:p>
            <w:r>
              <w:rPr>
                <w:rFonts w:ascii="Arial" w:hAnsi="Arial"/>
                <w:sz w:val="18"/>
              </w:rPr>
              <w:t>reason</w:t>
            </w:r>
          </w:p>
        </w:tc>
        <w:tc>
          <w:tcPr>
            <w:tcW w:type="dxa" w:w="5040"/>
          </w:tcPr>
          <w:p>
            <w:r>
              <w:rPr>
                <w:rFonts w:ascii="Arial" w:hAnsi="Arial"/>
                <w:sz w:val="18"/>
              </w:rPr>
              <w:t>Human-readable explanation for dashboard/tooltips and diagnostics.</w:t>
            </w:r>
          </w:p>
        </w:tc>
      </w:tr>
    </w:tbl>
    <w:p/>
    <w:p>
      <w:r>
        <w:rPr>
          <w:rFonts w:ascii="Arial" w:hAnsi="Arial"/>
          <w:b/>
          <w:sz w:val="21"/>
        </w:rPr>
        <w:t xml:space="preserve">Battery input note. </w:t>
      </w:r>
      <w:r>
        <w:rPr>
          <w:rFonts w:ascii="Arial" w:hAnsi="Arial"/>
          <w:sz w:val="21"/>
        </w:rPr>
        <w:t>The current BatteryStepInput field consumed_energy_wh_last_minute should receive energy requested from battery for the last minute in integrated EMS mode. That value is battery_to_load_w / 60, not automatically the whole lab load.</w:t>
      </w:r>
    </w:p>
    <w:p>
      <w:pPr>
        <w:pStyle w:val="Heading1"/>
      </w:pPr>
      <w:r>
        <w:rPr>
          <w:rFonts w:ascii="Arial" w:hAnsi="Arial"/>
          <w:sz w:val="21"/>
        </w:rPr>
        <w:t>3. YAML configuration</w:t>
      </w:r>
    </w:p>
    <w:p>
      <w:r>
        <w:rPr>
          <w:rFonts w:ascii="Arial" w:hAnsi="Arial"/>
          <w:b/>
          <w:sz w:val="21"/>
        </w:rPr>
        <w:t xml:space="preserve">EMS config should be small. </w:t>
      </w:r>
      <w:r>
        <w:rPr>
          <w:rFonts w:ascii="Arial" w:hAnsi="Arial"/>
          <w:sz w:val="21"/>
        </w:rPr>
        <w:t>Do not expose auto-risk window lengths in YAML. The short/medium/long risk windows are hardcoded in EMS profile logic. Frontend editing of these values is a future polish task, not part of the first backend core.</w:t>
      </w:r>
    </w:p>
    <w:p>
      <w:r>
        <w:rPr>
          <w:rFonts w:ascii="Arial" w:hAnsi="Arial"/>
          <w:sz w:val="18"/>
        </w:rPr>
        <w:t>ems:</w:t>
        <w:br/>
        <w:t xml:space="preserve">  mode: auto  # auto | grid_priority | solar_priority | self_consumption | battery_priority | backup_reserve | force_charge</w:t>
        <w:br/>
        <w:t xml:space="preserve">  inverter_output_limit_w: 2000</w:t>
        <w:br/>
        <w:t xml:space="preserve">  critical_soc_percent: 10</w:t>
        <w:br/>
        <w:t xml:space="preserve">  reserve_soc_percent: 30</w:t>
        <w:br/>
        <w:t xml:space="preserve">  normal_target_soc_percent: 80</w:t>
        <w:br/>
        <w:t xml:space="preserve">  backup_target_soc_percent: 100</w:t>
        <w:br/>
        <w:t xml:space="preserve">  allow_grid_charging: true</w:t>
        <w:br/>
        <w:t xml:space="preserve">  cheap_tariff_start: "23:00"</w:t>
        <w:br/>
        <w:t xml:space="preserve">  cheap_tariff_end: "07:00"</w:t>
        <w:br/>
        <w:t xml:space="preserve">  cheap_tariff_price_factor: 0.5</w:t>
        <w:br/>
        <w:t xml:space="preserve">  recent_outage_recovery_minutes: 60</w:t>
      </w:r>
    </w:p>
    <w:p>
      <w:pPr>
        <w:pStyle w:val="ListBullet"/>
      </w:pPr>
      <w:r>
        <w:rPr>
          <w:rFonts w:ascii="Arial" w:hAnsi="Arial"/>
          <w:sz w:val="21"/>
        </w:rPr>
        <w:t>mode can be manual or auto. If mode is auto, EMS chooses an effective strategy from current and recent state.</w:t>
      </w:r>
    </w:p>
    <w:p>
      <w:pPr>
        <w:pStyle w:val="ListBullet"/>
      </w:pPr>
      <w:r>
        <w:rPr>
          <w:rFonts w:ascii="Arial" w:hAnsi="Arial"/>
          <w:sz w:val="21"/>
        </w:rPr>
        <w:t>cheap tariff is 23:00 to 07:00 by default and is treated as 50% grid-energy cost.</w:t>
      </w:r>
    </w:p>
    <w:p>
      <w:pPr>
        <w:pStyle w:val="ListBullet"/>
      </w:pPr>
      <w:r>
        <w:rPr>
          <w:rFonts w:ascii="Arial" w:hAnsi="Arial"/>
          <w:sz w:val="21"/>
        </w:rPr>
        <w:t>critical/reserve/normal/backup SoC thresholds define how conservative the EMS becomes.</w:t>
      </w:r>
    </w:p>
    <w:p>
      <w:pPr>
        <w:pStyle w:val="ListBullet"/>
      </w:pPr>
      <w:r>
        <w:rPr>
          <w:rFonts w:ascii="Arial" w:hAnsi="Arial"/>
          <w:sz w:val="21"/>
        </w:rPr>
        <w:t>inverter_output_limit_w limits battery-to-load output during outage or battery-supply modes.</w:t>
      </w:r>
    </w:p>
    <w:p>
      <w:pPr>
        <w:pStyle w:val="ListBullet"/>
      </w:pPr>
      <w:r>
        <w:rPr>
          <w:rFonts w:ascii="Arial" w:hAnsi="Arial"/>
          <w:sz w:val="21"/>
        </w:rPr>
        <w:t>allow_grid_charging can disable grid-to-battery charging in normal manual operation, but high-risk/protection logic may still request charging if the implementation decides this is necessary and reports it clearly.</w:t>
      </w:r>
    </w:p>
    <w:p>
      <w:pPr>
        <w:pStyle w:val="Heading1"/>
      </w:pPr>
      <w:r>
        <w:rPr>
          <w:rFonts w:ascii="Arial" w:hAnsi="Arial"/>
          <w:sz w:val="21"/>
        </w:rPr>
        <w:t>4. Manual operating modes</w:t>
      </w:r>
    </w:p>
    <w:tbl>
      <w:tblPr>
        <w:tblStyle w:val="TableGrid"/>
        <w:tblW w:type="auto" w:w="0"/>
        <w:jc w:val="center"/>
        <w:tblLook w:firstColumn="1" w:firstRow="1" w:lastColumn="0" w:lastRow="0" w:noHBand="0" w:noVBand="1" w:val="04A0"/>
      </w:tblPr>
      <w:tblGrid>
        <w:gridCol w:w="3360"/>
        <w:gridCol w:w="3360"/>
        <w:gridCol w:w="3360"/>
      </w:tblGrid>
      <w:tr>
        <w:tc>
          <w:tcPr>
            <w:tcW w:type="dxa" w:w="2016"/>
            <w:vAlign w:val="center"/>
            <w:shd w:fill="D9EAF7"/>
          </w:tcPr>
          <w:p>
            <w:r>
              <w:rPr>
                <w:rFonts w:ascii="Arial" w:hAnsi="Arial"/>
                <w:sz w:val="18"/>
              </w:rPr>
            </w:r>
            <w:r>
              <w:rPr>
                <w:rFonts w:ascii="Arial" w:hAnsi="Arial"/>
                <w:b/>
                <w:sz w:val="18"/>
              </w:rPr>
              <w:t>Mode</w:t>
            </w:r>
          </w:p>
        </w:tc>
        <w:tc>
          <w:tcPr>
            <w:tcW w:type="dxa" w:w="2880"/>
            <w:vAlign w:val="center"/>
            <w:shd w:fill="D9EAF7"/>
          </w:tcPr>
          <w:p>
            <w:r>
              <w:rPr>
                <w:rFonts w:ascii="Arial" w:hAnsi="Arial"/>
                <w:sz w:val="18"/>
              </w:rPr>
            </w:r>
            <w:r>
              <w:rPr>
                <w:rFonts w:ascii="Arial" w:hAnsi="Arial"/>
                <w:b/>
                <w:sz w:val="18"/>
              </w:rPr>
              <w:t>Main purpose</w:t>
            </w:r>
          </w:p>
        </w:tc>
        <w:tc>
          <w:tcPr>
            <w:tcW w:type="dxa" w:w="5760"/>
            <w:vAlign w:val="center"/>
            <w:shd w:fill="D9EAF7"/>
          </w:tcPr>
          <w:p>
            <w:r>
              <w:rPr>
                <w:rFonts w:ascii="Arial" w:hAnsi="Arial"/>
                <w:sz w:val="18"/>
              </w:rPr>
            </w:r>
            <w:r>
              <w:rPr>
                <w:rFonts w:ascii="Arial" w:hAnsi="Arial"/>
                <w:b/>
                <w:sz w:val="18"/>
              </w:rPr>
              <w:t>Routing behavior</w:t>
            </w:r>
          </w:p>
        </w:tc>
      </w:tr>
      <w:tr>
        <w:tc>
          <w:tcPr>
            <w:tcW w:type="dxa" w:w="2016"/>
            <w:vAlign w:val="center"/>
          </w:tcPr>
          <w:p>
            <w:r>
              <w:rPr>
                <w:rFonts w:ascii="Arial" w:hAnsi="Arial"/>
                <w:sz w:val="18"/>
              </w:rPr>
            </w:r>
            <w:r>
              <w:rPr>
                <w:rFonts w:ascii="Arial" w:hAnsi="Arial"/>
                <w:b w:val="0"/>
                <w:sz w:val="18"/>
              </w:rPr>
              <w:t>grid_priority</w:t>
            </w:r>
          </w:p>
        </w:tc>
        <w:tc>
          <w:tcPr>
            <w:tcW w:type="dxa" w:w="2880"/>
            <w:vAlign w:val="center"/>
          </w:tcPr>
          <w:p>
            <w:r>
              <w:rPr>
                <w:rFonts w:ascii="Arial" w:hAnsi="Arial"/>
                <w:sz w:val="18"/>
              </w:rPr>
            </w:r>
            <w:r>
              <w:rPr>
                <w:rFonts w:ascii="Arial" w:hAnsi="Arial"/>
                <w:b w:val="0"/>
                <w:sz w:val="18"/>
              </w:rPr>
              <w:t>Preserve battery and use grid when available.</w:t>
            </w:r>
          </w:p>
        </w:tc>
        <w:tc>
          <w:tcPr>
            <w:tcW w:type="dxa" w:w="5760"/>
            <w:vAlign w:val="center"/>
          </w:tcPr>
          <w:p>
            <w:r>
              <w:rPr>
                <w:rFonts w:ascii="Arial" w:hAnsi="Arial"/>
                <w:sz w:val="18"/>
              </w:rPr>
            </w:r>
            <w:r>
              <w:rPr>
                <w:rFonts w:ascii="Arial" w:hAnsi="Arial"/>
                <w:b w:val="0"/>
                <w:sz w:val="18"/>
              </w:rPr>
              <w:t>Solar may serve load first; grid covers remaining load; solar surplus charges battery; optional grid charging to target; battery does not discharge while grid exists.</w:t>
            </w:r>
          </w:p>
        </w:tc>
      </w:tr>
      <w:tr>
        <w:tc>
          <w:tcPr>
            <w:tcW w:type="dxa" w:w="2016"/>
            <w:vAlign w:val="center"/>
          </w:tcPr>
          <w:p>
            <w:r>
              <w:rPr>
                <w:rFonts w:ascii="Arial" w:hAnsi="Arial"/>
                <w:sz w:val="18"/>
              </w:rPr>
            </w:r>
            <w:r>
              <w:rPr>
                <w:rFonts w:ascii="Arial" w:hAnsi="Arial"/>
                <w:b w:val="0"/>
                <w:sz w:val="18"/>
              </w:rPr>
              <w:t>solar_priority</w:t>
            </w:r>
          </w:p>
        </w:tc>
        <w:tc>
          <w:tcPr>
            <w:tcW w:type="dxa" w:w="2880"/>
            <w:vAlign w:val="center"/>
          </w:tcPr>
          <w:p>
            <w:r>
              <w:rPr>
                <w:rFonts w:ascii="Arial" w:hAnsi="Arial"/>
                <w:sz w:val="18"/>
              </w:rPr>
            </w:r>
            <w:r>
              <w:rPr>
                <w:rFonts w:ascii="Arial" w:hAnsi="Arial"/>
                <w:b w:val="0"/>
                <w:sz w:val="18"/>
              </w:rPr>
              <w:t>Use solar first and preserve battery.</w:t>
            </w:r>
          </w:p>
        </w:tc>
        <w:tc>
          <w:tcPr>
            <w:tcW w:type="dxa" w:w="5760"/>
            <w:vAlign w:val="center"/>
          </w:tcPr>
          <w:p>
            <w:r>
              <w:rPr>
                <w:rFonts w:ascii="Arial" w:hAnsi="Arial"/>
                <w:sz w:val="18"/>
              </w:rPr>
            </w:r>
            <w:r>
              <w:rPr>
                <w:rFonts w:ascii="Arial" w:hAnsi="Arial"/>
                <w:b w:val="0"/>
                <w:sz w:val="18"/>
              </w:rPr>
              <w:t>Solar serves load first; solar surplus charges battery; grid covers remaining load; battery discharges only when grid is unavailable.</w:t>
            </w:r>
          </w:p>
        </w:tc>
      </w:tr>
      <w:tr>
        <w:tc>
          <w:tcPr>
            <w:tcW w:type="dxa" w:w="2016"/>
            <w:vAlign w:val="center"/>
          </w:tcPr>
          <w:p>
            <w:r>
              <w:rPr>
                <w:rFonts w:ascii="Arial" w:hAnsi="Arial"/>
                <w:sz w:val="18"/>
              </w:rPr>
            </w:r>
            <w:r>
              <w:rPr>
                <w:rFonts w:ascii="Arial" w:hAnsi="Arial"/>
                <w:b w:val="0"/>
                <w:sz w:val="18"/>
              </w:rPr>
              <w:t>self_consumption</w:t>
            </w:r>
          </w:p>
        </w:tc>
        <w:tc>
          <w:tcPr>
            <w:tcW w:type="dxa" w:w="2880"/>
            <w:vAlign w:val="center"/>
          </w:tcPr>
          <w:p>
            <w:r>
              <w:rPr>
                <w:rFonts w:ascii="Arial" w:hAnsi="Arial"/>
                <w:sz w:val="18"/>
              </w:rPr>
            </w:r>
            <w:r>
              <w:rPr>
                <w:rFonts w:ascii="Arial" w:hAnsi="Arial"/>
                <w:b w:val="0"/>
                <w:sz w:val="18"/>
              </w:rPr>
              <w:t>Minimize grid use while preserving reserve.</w:t>
            </w:r>
          </w:p>
        </w:tc>
        <w:tc>
          <w:tcPr>
            <w:tcW w:type="dxa" w:w="5760"/>
            <w:vAlign w:val="center"/>
          </w:tcPr>
          <w:p>
            <w:r>
              <w:rPr>
                <w:rFonts w:ascii="Arial" w:hAnsi="Arial"/>
                <w:sz w:val="18"/>
              </w:rPr>
            </w:r>
            <w:r>
              <w:rPr>
                <w:rFonts w:ascii="Arial" w:hAnsi="Arial"/>
                <w:b w:val="0"/>
                <w:sz w:val="18"/>
              </w:rPr>
              <w:t>Solar serves load; battery serves remaining load if above reserve; grid covers the remainder; solar surplus charges battery.</w:t>
            </w:r>
          </w:p>
        </w:tc>
      </w:tr>
      <w:tr>
        <w:tc>
          <w:tcPr>
            <w:tcW w:type="dxa" w:w="2016"/>
            <w:vAlign w:val="center"/>
          </w:tcPr>
          <w:p>
            <w:r>
              <w:rPr>
                <w:rFonts w:ascii="Arial" w:hAnsi="Arial"/>
                <w:sz w:val="18"/>
              </w:rPr>
            </w:r>
            <w:r>
              <w:rPr>
                <w:rFonts w:ascii="Arial" w:hAnsi="Arial"/>
                <w:b w:val="0"/>
                <w:sz w:val="18"/>
              </w:rPr>
              <w:t>battery_priority</w:t>
            </w:r>
          </w:p>
        </w:tc>
        <w:tc>
          <w:tcPr>
            <w:tcW w:type="dxa" w:w="2880"/>
            <w:vAlign w:val="center"/>
          </w:tcPr>
          <w:p>
            <w:r>
              <w:rPr>
                <w:rFonts w:ascii="Arial" w:hAnsi="Arial"/>
                <w:sz w:val="18"/>
              </w:rPr>
            </w:r>
            <w:r>
              <w:rPr>
                <w:rFonts w:ascii="Arial" w:hAnsi="Arial"/>
                <w:b w:val="0"/>
                <w:sz w:val="18"/>
              </w:rPr>
              <w:t>Aggressive battery use for manual testing or cost saving.</w:t>
            </w:r>
          </w:p>
        </w:tc>
        <w:tc>
          <w:tcPr>
            <w:tcW w:type="dxa" w:w="5760"/>
            <w:vAlign w:val="center"/>
          </w:tcPr>
          <w:p>
            <w:r>
              <w:rPr>
                <w:rFonts w:ascii="Arial" w:hAnsi="Arial"/>
                <w:sz w:val="18"/>
              </w:rPr>
            </w:r>
            <w:r>
              <w:rPr>
                <w:rFonts w:ascii="Arial" w:hAnsi="Arial"/>
                <w:b w:val="0"/>
                <w:sz w:val="18"/>
              </w:rPr>
              <w:t>Solar serves load; battery serves remaining load if above critical/reserve; grid is final fallback. More aggressive than self_consumption.</w:t>
            </w:r>
          </w:p>
        </w:tc>
      </w:tr>
      <w:tr>
        <w:tc>
          <w:tcPr>
            <w:tcW w:type="dxa" w:w="2016"/>
            <w:vAlign w:val="center"/>
          </w:tcPr>
          <w:p>
            <w:r>
              <w:rPr>
                <w:rFonts w:ascii="Arial" w:hAnsi="Arial"/>
                <w:sz w:val="18"/>
              </w:rPr>
            </w:r>
            <w:r>
              <w:rPr>
                <w:rFonts w:ascii="Arial" w:hAnsi="Arial"/>
                <w:b w:val="0"/>
                <w:sz w:val="18"/>
              </w:rPr>
              <w:t>backup_reserve</w:t>
            </w:r>
          </w:p>
        </w:tc>
        <w:tc>
          <w:tcPr>
            <w:tcW w:type="dxa" w:w="2880"/>
            <w:vAlign w:val="center"/>
          </w:tcPr>
          <w:p>
            <w:r>
              <w:rPr>
                <w:rFonts w:ascii="Arial" w:hAnsi="Arial"/>
                <w:sz w:val="18"/>
              </w:rPr>
            </w:r>
            <w:r>
              <w:rPr>
                <w:rFonts w:ascii="Arial" w:hAnsi="Arial"/>
                <w:b w:val="0"/>
                <w:sz w:val="18"/>
              </w:rPr>
              <w:t>Keep battery ready for outages.</w:t>
            </w:r>
          </w:p>
        </w:tc>
        <w:tc>
          <w:tcPr>
            <w:tcW w:type="dxa" w:w="5760"/>
            <w:vAlign w:val="center"/>
          </w:tcPr>
          <w:p>
            <w:r>
              <w:rPr>
                <w:rFonts w:ascii="Arial" w:hAnsi="Arial"/>
                <w:sz w:val="18"/>
              </w:rPr>
            </w:r>
            <w:r>
              <w:rPr>
                <w:rFonts w:ascii="Arial" w:hAnsi="Arial"/>
                <w:b w:val="0"/>
                <w:sz w:val="18"/>
              </w:rPr>
              <w:t>Grid serves load when available; solar and grid charge battery toward backup target; battery discharges only if grid is unavailable.</w:t>
            </w:r>
          </w:p>
        </w:tc>
      </w:tr>
      <w:tr>
        <w:tc>
          <w:tcPr>
            <w:tcW w:type="dxa" w:w="2016"/>
            <w:vAlign w:val="center"/>
          </w:tcPr>
          <w:p>
            <w:r>
              <w:rPr>
                <w:rFonts w:ascii="Arial" w:hAnsi="Arial"/>
                <w:sz w:val="18"/>
              </w:rPr>
            </w:r>
            <w:r>
              <w:rPr>
                <w:rFonts w:ascii="Arial" w:hAnsi="Arial"/>
                <w:b w:val="0"/>
                <w:sz w:val="18"/>
              </w:rPr>
              <w:t>force_charge</w:t>
            </w:r>
          </w:p>
        </w:tc>
        <w:tc>
          <w:tcPr>
            <w:tcW w:type="dxa" w:w="2880"/>
            <w:vAlign w:val="center"/>
          </w:tcPr>
          <w:p>
            <w:r>
              <w:rPr>
                <w:rFonts w:ascii="Arial" w:hAnsi="Arial"/>
                <w:sz w:val="18"/>
              </w:rPr>
            </w:r>
            <w:r>
              <w:rPr>
                <w:rFonts w:ascii="Arial" w:hAnsi="Arial"/>
                <w:b w:val="0"/>
                <w:sz w:val="18"/>
              </w:rPr>
              <w:t>Emergency/manual battery recharge.</w:t>
            </w:r>
          </w:p>
        </w:tc>
        <w:tc>
          <w:tcPr>
            <w:tcW w:type="dxa" w:w="5760"/>
            <w:vAlign w:val="center"/>
          </w:tcPr>
          <w:p>
            <w:r>
              <w:rPr>
                <w:rFonts w:ascii="Arial" w:hAnsi="Arial"/>
                <w:sz w:val="18"/>
              </w:rPr>
            </w:r>
            <w:r>
              <w:rPr>
                <w:rFonts w:ascii="Arial" w:hAnsi="Arial"/>
                <w:b w:val="0"/>
                <w:sz w:val="18"/>
              </w:rPr>
              <w:t>Grid serves load and charges battery at allowed power; solar can also charge; battery discharge disabled while grid exists.</w:t>
            </w:r>
          </w:p>
        </w:tc>
      </w:tr>
    </w:tbl>
    <w:p/>
    <w:p>
      <w:r>
        <w:rPr>
          <w:rFonts w:ascii="Arial" w:hAnsi="Arial"/>
          <w:b/>
          <w:sz w:val="21"/>
        </w:rPr>
        <w:t xml:space="preserve">Physics override. </w:t>
      </w:r>
      <w:r>
        <w:rPr>
          <w:rFonts w:ascii="Arial" w:hAnsi="Arial"/>
          <w:sz w:val="21"/>
        </w:rPr>
        <w:t>If grid is unavailable, manual modes cannot force grid use. EMS must enter outage behavior. If battery is below critical SoC, EMS must enter battery protection behavior even if a manual mode asks for battery discharge.</w:t>
      </w:r>
    </w:p>
    <w:p>
      <w:pPr>
        <w:pStyle w:val="Heading1"/>
      </w:pPr>
      <w:r>
        <w:rPr>
          <w:rFonts w:ascii="Arial" w:hAnsi="Arial"/>
          <w:sz w:val="21"/>
        </w:rPr>
        <w:t>5. Source-routing rules by condition</w:t>
      </w:r>
    </w:p>
    <w:p>
      <w:pPr>
        <w:pStyle w:val="Heading2"/>
      </w:pPr>
      <w:r>
        <w:rPr>
          <w:rFonts w:ascii="Arial" w:hAnsi="Arial"/>
          <w:sz w:val="21"/>
        </w:rPr>
        <w:t>5.1 Grid available</w:t>
      </w:r>
    </w:p>
    <w:p>
      <w:pPr>
        <w:pStyle w:val="ListBullet"/>
      </w:pPr>
      <w:r>
        <w:rPr>
          <w:rFonts w:ascii="Arial" w:hAnsi="Arial"/>
          <w:sz w:val="21"/>
        </w:rPr>
        <w:t>The grid can serve AC load directly via pass-through.</w:t>
      </w:r>
    </w:p>
    <w:p>
      <w:pPr>
        <w:pStyle w:val="ListBullet"/>
      </w:pPr>
      <w:r>
        <w:rPr>
          <w:rFonts w:ascii="Arial" w:hAnsi="Arial"/>
          <w:sz w:val="21"/>
        </w:rPr>
        <w:t>Solar may serve AC load directly in EMS accounting; surplus solar may charge the battery.</w:t>
      </w:r>
    </w:p>
    <w:p>
      <w:pPr>
        <w:pStyle w:val="ListBullet"/>
      </w:pPr>
      <w:r>
        <w:rPr>
          <w:rFonts w:ascii="Arial" w:hAnsi="Arial"/>
          <w:sz w:val="21"/>
        </w:rPr>
        <w:t>Battery discharge while grid exists is allowed only in self_consumption or battery_priority, and only above the active reserve threshold.</w:t>
      </w:r>
    </w:p>
    <w:p>
      <w:pPr>
        <w:pStyle w:val="ListBullet"/>
      </w:pPr>
      <w:r>
        <w:rPr>
          <w:rFonts w:ascii="Arial" w:hAnsi="Arial"/>
          <w:sz w:val="21"/>
        </w:rPr>
        <w:t>Grid-to-battery charging depends on manual mode, auto risk, tariff period, battery target, and allow_grid_charging.</w:t>
      </w:r>
    </w:p>
    <w:p>
      <w:pPr>
        <w:pStyle w:val="Heading2"/>
      </w:pPr>
      <w:r>
        <w:rPr>
          <w:rFonts w:ascii="Arial" w:hAnsi="Arial"/>
          <w:sz w:val="21"/>
        </w:rPr>
        <w:t>5.2 Grid unavailable / outage</w:t>
      </w:r>
    </w:p>
    <w:p>
      <w:pPr>
        <w:pStyle w:val="ListBullet"/>
      </w:pPr>
      <w:r>
        <w:rPr>
          <w:rFonts w:ascii="Arial" w:hAnsi="Arial"/>
          <w:sz w:val="21"/>
        </w:rPr>
        <w:t>Grid_to_load_w and grid_to_battery_w must be zero.</w:t>
      </w:r>
    </w:p>
    <w:p>
      <w:pPr>
        <w:pStyle w:val="ListBullet"/>
      </w:pPr>
      <w:r>
        <w:rPr>
          <w:rFonts w:ascii="Arial" w:hAnsi="Arial"/>
          <w:sz w:val="21"/>
        </w:rPr>
        <w:t>Solar serves load first if available.</w:t>
      </w:r>
    </w:p>
    <w:p>
      <w:pPr>
        <w:pStyle w:val="ListBullet"/>
      </w:pPr>
      <w:r>
        <w:rPr>
          <w:rFonts w:ascii="Arial" w:hAnsi="Arial"/>
          <w:sz w:val="21"/>
        </w:rPr>
        <w:t>Battery supplies remaining load through inverter if SoC is above protection threshold and if inverter limit allows it.</w:t>
      </w:r>
    </w:p>
    <w:p>
      <w:pPr>
        <w:pStyle w:val="ListBullet"/>
      </w:pPr>
      <w:r>
        <w:rPr>
          <w:rFonts w:ascii="Arial" w:hAnsi="Arial"/>
          <w:sz w:val="21"/>
        </w:rPr>
        <w:t>Solar surplus charges battery if battery can accept charge.</w:t>
      </w:r>
    </w:p>
    <w:p>
      <w:pPr>
        <w:pStyle w:val="ListBullet"/>
      </w:pPr>
      <w:r>
        <w:rPr>
          <w:rFonts w:ascii="Arial" w:hAnsi="Arial"/>
          <w:sz w:val="21"/>
        </w:rPr>
        <w:t>If solar plus battery cannot safely cover load, EMS enters protection/shutdown mode: inverter output is disabled, effective served load becomes 0 W, and the system retries on the next cycle.</w:t>
      </w:r>
    </w:p>
    <w:p>
      <w:pPr>
        <w:pStyle w:val="Heading2"/>
      </w:pPr>
      <w:r>
        <w:rPr>
          <w:rFonts w:ascii="Arial" w:hAnsi="Arial"/>
          <w:sz w:val="21"/>
        </w:rPr>
        <w:t>5.3 Battery protection</w:t>
      </w:r>
    </w:p>
    <w:p>
      <w:pPr>
        <w:pStyle w:val="ListBullet"/>
      </w:pPr>
      <w:r>
        <w:rPr>
          <w:rFonts w:ascii="Arial" w:hAnsi="Arial"/>
          <w:sz w:val="21"/>
        </w:rPr>
        <w:t>Below critical SoC, battery discharge is disabled or limited to zero in the first backend version.</w:t>
      </w:r>
    </w:p>
    <w:p>
      <w:pPr>
        <w:pStyle w:val="ListBullet"/>
      </w:pPr>
      <w:r>
        <w:rPr>
          <w:rFonts w:ascii="Arial" w:hAnsi="Arial"/>
          <w:sz w:val="21"/>
        </w:rPr>
        <w:t>Between critical and reserve SoC, discharge is conservative and should happen only during outage or explicit battery-priority manual mode.</w:t>
      </w:r>
    </w:p>
    <w:p>
      <w:pPr>
        <w:pStyle w:val="ListBullet"/>
      </w:pPr>
      <w:r>
        <w:rPr>
          <w:rFonts w:ascii="Arial" w:hAnsi="Arial"/>
          <w:sz w:val="21"/>
        </w:rPr>
        <w:t>Battery protection must be reported through mode_selected/reason so the UI can explain why battery is not used.</w:t>
      </w:r>
    </w:p>
    <w:p>
      <w:pPr>
        <w:pStyle w:val="Heading1"/>
      </w:pPr>
      <w:r>
        <w:rPr>
          <w:rFonts w:ascii="Arial" w:hAnsi="Arial"/>
          <w:sz w:val="21"/>
        </w:rPr>
        <w:t>6. Auto mode: risk-adaptive strategy</w:t>
      </w:r>
    </w:p>
    <w:p>
      <w:r>
        <w:rPr>
          <w:rFonts w:ascii="Arial" w:hAnsi="Arial"/>
          <w:b/>
          <w:sz w:val="21"/>
        </w:rPr>
        <w:t xml:space="preserve">Auto mode chooses a manual-equivalent strategy using recent grid reliability and battery recovery history. </w:t>
      </w:r>
      <w:r>
        <w:rPr>
          <w:rFonts w:ascii="Arial" w:hAnsi="Arial"/>
          <w:sz w:val="21"/>
        </w:rPr>
        <w:t>It does not look into future outage schedules. It reacts to current grid state and the past history available to the EMS integration layer.</w:t>
      </w:r>
    </w:p>
    <w:tbl>
      <w:tblPr>
        <w:tblStyle w:val="TableGrid"/>
        <w:tblW w:type="auto" w:w="0"/>
        <w:jc w:val="center"/>
        <w:tblLook w:firstColumn="1" w:firstRow="1" w:lastColumn="0" w:lastRow="0" w:noHBand="0" w:noVBand="1" w:val="04A0"/>
      </w:tblPr>
      <w:tblGrid>
        <w:gridCol w:w="5040"/>
        <w:gridCol w:w="5040"/>
      </w:tblGrid>
      <w:tr>
        <w:tc>
          <w:tcPr>
            <w:tcW w:type="dxa" w:w="6336"/>
            <w:vAlign w:val="center"/>
            <w:shd w:fill="D9EAF7"/>
          </w:tcPr>
          <w:p>
            <w:r>
              <w:rPr>
                <w:rFonts w:ascii="Arial" w:hAnsi="Arial"/>
                <w:sz w:val="18"/>
              </w:rPr>
            </w:r>
            <w:r>
              <w:rPr>
                <w:rFonts w:ascii="Arial" w:hAnsi="Arial"/>
                <w:b/>
                <w:sz w:val="18"/>
              </w:rPr>
              <w:t>Risk input</w:t>
            </w:r>
          </w:p>
        </w:tc>
        <w:tc>
          <w:tcPr>
            <w:tcW w:type="dxa" w:w="2592"/>
            <w:vAlign w:val="center"/>
            <w:shd w:fill="D9EAF7"/>
          </w:tcPr>
          <w:p>
            <w:r>
              <w:rPr>
                <w:rFonts w:ascii="Arial" w:hAnsi="Arial"/>
                <w:sz w:val="18"/>
              </w:rPr>
            </w:r>
            <w:r>
              <w:rPr>
                <w:rFonts w:ascii="Arial" w:hAnsi="Arial"/>
                <w:b/>
                <w:sz w:val="18"/>
              </w:rPr>
              <w:t>Effect on risk score</w:t>
            </w:r>
          </w:p>
        </w:tc>
      </w:tr>
      <w:tr>
        <w:tc>
          <w:tcPr>
            <w:tcW w:type="dxa" w:w="6336"/>
            <w:vAlign w:val="center"/>
          </w:tcPr>
          <w:p>
            <w:r>
              <w:rPr>
                <w:rFonts w:ascii="Arial" w:hAnsi="Arial"/>
                <w:sz w:val="18"/>
              </w:rPr>
            </w:r>
            <w:r>
              <w:rPr>
                <w:rFonts w:ascii="Arial" w:hAnsi="Arial"/>
                <w:b w:val="0"/>
                <w:sz w:val="18"/>
              </w:rPr>
              <w:t>Any outage in last 6 hours</w:t>
            </w:r>
          </w:p>
        </w:tc>
        <w:tc>
          <w:tcPr>
            <w:tcW w:type="dxa" w:w="2592"/>
            <w:vAlign w:val="center"/>
          </w:tcPr>
          <w:p>
            <w:r>
              <w:rPr>
                <w:rFonts w:ascii="Arial" w:hAnsi="Arial"/>
                <w:sz w:val="18"/>
              </w:rPr>
            </w:r>
            <w:r>
              <w:rPr>
                <w:rFonts w:ascii="Arial" w:hAnsi="Arial"/>
                <w:b w:val="0"/>
                <w:sz w:val="18"/>
              </w:rPr>
              <w:t>+35</w:t>
            </w:r>
          </w:p>
        </w:tc>
      </w:tr>
      <w:tr>
        <w:tc>
          <w:tcPr>
            <w:tcW w:type="dxa" w:w="6336"/>
            <w:vAlign w:val="center"/>
          </w:tcPr>
          <w:p>
            <w:r>
              <w:rPr>
                <w:rFonts w:ascii="Arial" w:hAnsi="Arial"/>
                <w:sz w:val="18"/>
              </w:rPr>
            </w:r>
            <w:r>
              <w:rPr>
                <w:rFonts w:ascii="Arial" w:hAnsi="Arial"/>
                <w:b w:val="0"/>
                <w:sz w:val="18"/>
              </w:rPr>
              <w:t>Outage minutes in last 24 hours &gt; 4 hours</w:t>
            </w:r>
          </w:p>
        </w:tc>
        <w:tc>
          <w:tcPr>
            <w:tcW w:type="dxa" w:w="2592"/>
            <w:vAlign w:val="center"/>
          </w:tcPr>
          <w:p>
            <w:r>
              <w:rPr>
                <w:rFonts w:ascii="Arial" w:hAnsi="Arial"/>
                <w:sz w:val="18"/>
              </w:rPr>
            </w:r>
            <w:r>
              <w:rPr>
                <w:rFonts w:ascii="Arial" w:hAnsi="Arial"/>
                <w:b w:val="0"/>
                <w:sz w:val="18"/>
              </w:rPr>
              <w:t>+25</w:t>
            </w:r>
          </w:p>
        </w:tc>
      </w:tr>
      <w:tr>
        <w:tc>
          <w:tcPr>
            <w:tcW w:type="dxa" w:w="6336"/>
            <w:vAlign w:val="center"/>
          </w:tcPr>
          <w:p>
            <w:r>
              <w:rPr>
                <w:rFonts w:ascii="Arial" w:hAnsi="Arial"/>
                <w:sz w:val="18"/>
              </w:rPr>
            </w:r>
            <w:r>
              <w:rPr>
                <w:rFonts w:ascii="Arial" w:hAnsi="Arial"/>
                <w:b w:val="0"/>
                <w:sz w:val="18"/>
              </w:rPr>
              <w:t>Outage count in last 24 hours &gt;= 2</w:t>
            </w:r>
          </w:p>
        </w:tc>
        <w:tc>
          <w:tcPr>
            <w:tcW w:type="dxa" w:w="2592"/>
            <w:vAlign w:val="center"/>
          </w:tcPr>
          <w:p>
            <w:r>
              <w:rPr>
                <w:rFonts w:ascii="Arial" w:hAnsi="Arial"/>
                <w:sz w:val="18"/>
              </w:rPr>
            </w:r>
            <w:r>
              <w:rPr>
                <w:rFonts w:ascii="Arial" w:hAnsi="Arial"/>
                <w:b w:val="0"/>
                <w:sz w:val="18"/>
              </w:rPr>
              <w:t>+20</w:t>
            </w:r>
          </w:p>
        </w:tc>
      </w:tr>
      <w:tr>
        <w:tc>
          <w:tcPr>
            <w:tcW w:type="dxa" w:w="6336"/>
            <w:vAlign w:val="center"/>
          </w:tcPr>
          <w:p>
            <w:r>
              <w:rPr>
                <w:rFonts w:ascii="Arial" w:hAnsi="Arial"/>
                <w:sz w:val="18"/>
              </w:rPr>
            </w:r>
            <w:r>
              <w:rPr>
                <w:rFonts w:ascii="Arial" w:hAnsi="Arial"/>
                <w:b w:val="0"/>
                <w:sz w:val="18"/>
              </w:rPr>
              <w:t>Minimum battery SoC in last 24 hours &lt; reserve SoC</w:t>
            </w:r>
          </w:p>
        </w:tc>
        <w:tc>
          <w:tcPr>
            <w:tcW w:type="dxa" w:w="2592"/>
            <w:vAlign w:val="center"/>
          </w:tcPr>
          <w:p>
            <w:r>
              <w:rPr>
                <w:rFonts w:ascii="Arial" w:hAnsi="Arial"/>
                <w:sz w:val="18"/>
              </w:rPr>
            </w:r>
            <w:r>
              <w:rPr>
                <w:rFonts w:ascii="Arial" w:hAnsi="Arial"/>
                <w:b w:val="0"/>
                <w:sz w:val="18"/>
              </w:rPr>
              <w:t>+20</w:t>
            </w:r>
          </w:p>
        </w:tc>
      </w:tr>
      <w:tr>
        <w:tc>
          <w:tcPr>
            <w:tcW w:type="dxa" w:w="6336"/>
            <w:vAlign w:val="center"/>
          </w:tcPr>
          <w:p>
            <w:r>
              <w:rPr>
                <w:rFonts w:ascii="Arial" w:hAnsi="Arial"/>
                <w:sz w:val="18"/>
              </w:rPr>
            </w:r>
            <w:r>
              <w:rPr>
                <w:rFonts w:ascii="Arial" w:hAnsi="Arial"/>
                <w:b w:val="0"/>
                <w:sz w:val="18"/>
              </w:rPr>
              <w:t>Minimum battery SoC in last 24 hours &lt; critical SoC</w:t>
            </w:r>
          </w:p>
        </w:tc>
        <w:tc>
          <w:tcPr>
            <w:tcW w:type="dxa" w:w="2592"/>
            <w:vAlign w:val="center"/>
          </w:tcPr>
          <w:p>
            <w:r>
              <w:rPr>
                <w:rFonts w:ascii="Arial" w:hAnsi="Arial"/>
                <w:sz w:val="18"/>
              </w:rPr>
            </w:r>
            <w:r>
              <w:rPr>
                <w:rFonts w:ascii="Arial" w:hAnsi="Arial"/>
                <w:b w:val="0"/>
                <w:sz w:val="18"/>
              </w:rPr>
              <w:t>+30</w:t>
            </w:r>
          </w:p>
        </w:tc>
      </w:tr>
      <w:tr>
        <w:tc>
          <w:tcPr>
            <w:tcW w:type="dxa" w:w="6336"/>
            <w:vAlign w:val="center"/>
          </w:tcPr>
          <w:p>
            <w:r>
              <w:rPr>
                <w:rFonts w:ascii="Arial" w:hAnsi="Arial"/>
                <w:sz w:val="18"/>
              </w:rPr>
            </w:r>
            <w:r>
              <w:rPr>
                <w:rFonts w:ascii="Arial" w:hAnsi="Arial"/>
                <w:b w:val="0"/>
                <w:sz w:val="18"/>
              </w:rPr>
              <w:t>Battery did not reach high/full SoC after last outage while grid was available</w:t>
            </w:r>
          </w:p>
        </w:tc>
        <w:tc>
          <w:tcPr>
            <w:tcW w:type="dxa" w:w="2592"/>
            <w:vAlign w:val="center"/>
          </w:tcPr>
          <w:p>
            <w:r>
              <w:rPr>
                <w:rFonts w:ascii="Arial" w:hAnsi="Arial"/>
                <w:sz w:val="18"/>
              </w:rPr>
            </w:r>
            <w:r>
              <w:rPr>
                <w:rFonts w:ascii="Arial" w:hAnsi="Arial"/>
                <w:b w:val="0"/>
                <w:sz w:val="18"/>
              </w:rPr>
              <w:t>+20</w:t>
            </w:r>
          </w:p>
        </w:tc>
      </w:tr>
      <w:tr>
        <w:tc>
          <w:tcPr>
            <w:tcW w:type="dxa" w:w="6336"/>
            <w:vAlign w:val="center"/>
          </w:tcPr>
          <w:p>
            <w:r>
              <w:rPr>
                <w:rFonts w:ascii="Arial" w:hAnsi="Arial"/>
                <w:sz w:val="18"/>
              </w:rPr>
            </w:r>
            <w:r>
              <w:rPr>
                <w:rFonts w:ascii="Arial" w:hAnsi="Arial"/>
                <w:b w:val="0"/>
                <w:sz w:val="18"/>
              </w:rPr>
              <w:t>Grid stable for last 12 hours</w:t>
            </w:r>
          </w:p>
        </w:tc>
        <w:tc>
          <w:tcPr>
            <w:tcW w:type="dxa" w:w="2592"/>
            <w:vAlign w:val="center"/>
          </w:tcPr>
          <w:p>
            <w:r>
              <w:rPr>
                <w:rFonts w:ascii="Arial" w:hAnsi="Arial"/>
                <w:sz w:val="18"/>
              </w:rPr>
            </w:r>
            <w:r>
              <w:rPr>
                <w:rFonts w:ascii="Arial" w:hAnsi="Arial"/>
                <w:b w:val="0"/>
                <w:sz w:val="18"/>
              </w:rPr>
              <w:t>-20</w:t>
            </w:r>
          </w:p>
        </w:tc>
      </w:tr>
      <w:tr>
        <w:tc>
          <w:tcPr>
            <w:tcW w:type="dxa" w:w="6336"/>
            <w:vAlign w:val="center"/>
          </w:tcPr>
          <w:p>
            <w:r>
              <w:rPr>
                <w:rFonts w:ascii="Arial" w:hAnsi="Arial"/>
                <w:sz w:val="18"/>
              </w:rPr>
            </w:r>
            <w:r>
              <w:rPr>
                <w:rFonts w:ascii="Arial" w:hAnsi="Arial"/>
                <w:b w:val="0"/>
                <w:sz w:val="18"/>
              </w:rPr>
              <w:t>Grid stable for last 24 hours</w:t>
            </w:r>
          </w:p>
        </w:tc>
        <w:tc>
          <w:tcPr>
            <w:tcW w:type="dxa" w:w="2592"/>
            <w:vAlign w:val="center"/>
          </w:tcPr>
          <w:p>
            <w:r>
              <w:rPr>
                <w:rFonts w:ascii="Arial" w:hAnsi="Arial"/>
                <w:sz w:val="18"/>
              </w:rPr>
            </w:r>
            <w:r>
              <w:rPr>
                <w:rFonts w:ascii="Arial" w:hAnsi="Arial"/>
                <w:b w:val="0"/>
                <w:sz w:val="18"/>
              </w:rPr>
              <w:t>-35</w:t>
            </w:r>
          </w:p>
        </w:tc>
      </w:tr>
      <w:tr>
        <w:tc>
          <w:tcPr>
            <w:tcW w:type="dxa" w:w="6336"/>
            <w:vAlign w:val="center"/>
          </w:tcPr>
          <w:p>
            <w:r>
              <w:rPr>
                <w:rFonts w:ascii="Arial" w:hAnsi="Arial"/>
                <w:sz w:val="18"/>
              </w:rPr>
            </w:r>
            <w:r>
              <w:rPr>
                <w:rFonts w:ascii="Arial" w:hAnsi="Arial"/>
                <w:b w:val="0"/>
                <w:sz w:val="18"/>
              </w:rPr>
              <w:t>Grid stable for last 72 hours</w:t>
            </w:r>
          </w:p>
        </w:tc>
        <w:tc>
          <w:tcPr>
            <w:tcW w:type="dxa" w:w="2592"/>
            <w:vAlign w:val="center"/>
          </w:tcPr>
          <w:p>
            <w:r>
              <w:rPr>
                <w:rFonts w:ascii="Arial" w:hAnsi="Arial"/>
                <w:sz w:val="18"/>
              </w:rPr>
            </w:r>
            <w:r>
              <w:rPr>
                <w:rFonts w:ascii="Arial" w:hAnsi="Arial"/>
                <w:b w:val="0"/>
                <w:sz w:val="18"/>
              </w:rPr>
              <w:t>-50</w:t>
            </w:r>
          </w:p>
        </w:tc>
      </w:tr>
    </w:tbl>
    <w:p/>
    <w:p>
      <w:r>
        <w:rPr>
          <w:rFonts w:ascii="Arial" w:hAnsi="Arial"/>
          <w:b/>
          <w:sz w:val="21"/>
        </w:rPr>
        <w:t xml:space="preserve">Hardcoded windows. </w:t>
      </w:r>
      <w:r>
        <w:rPr>
          <w:rFonts w:ascii="Arial" w:hAnsi="Arial"/>
          <w:sz w:val="21"/>
        </w:rPr>
        <w:t>Use 6h, 24h, and 72h windows inside EMS code. Do not expose these windows in YAML for the first implementation.</w:t>
      </w:r>
    </w:p>
    <w:tbl>
      <w:tblPr>
        <w:tblStyle w:val="TableGrid"/>
        <w:tblW w:type="auto" w:w="0"/>
        <w:jc w:val="center"/>
        <w:tblLook w:firstColumn="1" w:firstRow="1" w:lastColumn="0" w:lastRow="0" w:noHBand="0" w:noVBand="1" w:val="04A0"/>
      </w:tblPr>
      <w:tblGrid>
        <w:gridCol w:w="3360"/>
        <w:gridCol w:w="3360"/>
        <w:gridCol w:w="3360"/>
      </w:tblGrid>
      <w:tr>
        <w:tc>
          <w:tcPr>
            <w:tcW w:type="dxa" w:w="1728"/>
            <w:vAlign w:val="center"/>
            <w:shd w:fill="D9EAF7"/>
          </w:tcPr>
          <w:p>
            <w:r>
              <w:rPr>
                <w:rFonts w:ascii="Arial" w:hAnsi="Arial"/>
                <w:sz w:val="18"/>
              </w:rPr>
            </w:r>
            <w:r>
              <w:rPr>
                <w:rFonts w:ascii="Arial" w:hAnsi="Arial"/>
                <w:b/>
                <w:sz w:val="18"/>
              </w:rPr>
              <w:t>Risk band</w:t>
            </w:r>
          </w:p>
        </w:tc>
        <w:tc>
          <w:tcPr>
            <w:tcW w:type="dxa" w:w="6336"/>
            <w:vAlign w:val="center"/>
            <w:shd w:fill="D9EAF7"/>
          </w:tcPr>
          <w:p>
            <w:r>
              <w:rPr>
                <w:rFonts w:ascii="Arial" w:hAnsi="Arial"/>
                <w:sz w:val="18"/>
              </w:rPr>
            </w:r>
            <w:r>
              <w:rPr>
                <w:rFonts w:ascii="Arial" w:hAnsi="Arial"/>
                <w:b/>
                <w:sz w:val="18"/>
              </w:rPr>
              <w:t>Auto behavior</w:t>
            </w:r>
          </w:p>
        </w:tc>
        <w:tc>
          <w:tcPr>
            <w:tcW w:type="dxa" w:w="2880"/>
            <w:vAlign w:val="center"/>
            <w:shd w:fill="D9EAF7"/>
          </w:tcPr>
          <w:p>
            <w:r>
              <w:rPr>
                <w:rFonts w:ascii="Arial" w:hAnsi="Arial"/>
                <w:sz w:val="18"/>
              </w:rPr>
            </w:r>
            <w:r>
              <w:rPr>
                <w:rFonts w:ascii="Arial" w:hAnsi="Arial"/>
                <w:b/>
                <w:sz w:val="18"/>
              </w:rPr>
              <w:t>Typical selected strategy</w:t>
            </w:r>
          </w:p>
        </w:tc>
      </w:tr>
      <w:tr>
        <w:tc>
          <w:tcPr>
            <w:tcW w:type="dxa" w:w="1728"/>
            <w:vAlign w:val="center"/>
          </w:tcPr>
          <w:p>
            <w:r>
              <w:rPr>
                <w:rFonts w:ascii="Arial" w:hAnsi="Arial"/>
                <w:sz w:val="18"/>
              </w:rPr>
            </w:r>
            <w:r>
              <w:rPr>
                <w:rFonts w:ascii="Arial" w:hAnsi="Arial"/>
                <w:b w:val="0"/>
                <w:sz w:val="18"/>
              </w:rPr>
              <w:t>0-20</w:t>
            </w:r>
          </w:p>
        </w:tc>
        <w:tc>
          <w:tcPr>
            <w:tcW w:type="dxa" w:w="6336"/>
            <w:vAlign w:val="center"/>
          </w:tcPr>
          <w:p>
            <w:r>
              <w:rPr>
                <w:rFonts w:ascii="Arial" w:hAnsi="Arial"/>
                <w:sz w:val="18"/>
              </w:rPr>
              <w:t>Low risk. Money-saving is allowed. Battery can be used more aggressively above critical/reserve. If risk_score is 0 and cheap tariff is active, grid charging is allowed without a separate economical target; use the active mode target or full battery depending on selected strategy.</w:t>
            </w:r>
          </w:p>
        </w:tc>
        <w:tc>
          <w:tcPr>
            <w:tcW w:type="dxa" w:w="2880"/>
            <w:vAlign w:val="center"/>
          </w:tcPr>
          <w:p>
            <w:r>
              <w:rPr>
                <w:rFonts w:ascii="Arial" w:hAnsi="Arial"/>
                <w:sz w:val="18"/>
              </w:rPr>
              <w:t>self_consumption or battery_priority</w:t>
            </w:r>
          </w:p>
        </w:tc>
      </w:tr>
      <w:tr>
        <w:tc>
          <w:tcPr>
            <w:tcW w:type="dxa" w:w="1728"/>
            <w:vAlign w:val="center"/>
          </w:tcPr>
          <w:p>
            <w:r>
              <w:rPr>
                <w:rFonts w:ascii="Arial" w:hAnsi="Arial"/>
                <w:sz w:val="18"/>
              </w:rPr>
            </w:r>
            <w:r>
              <w:rPr>
                <w:rFonts w:ascii="Arial" w:hAnsi="Arial"/>
                <w:b w:val="0"/>
                <w:sz w:val="18"/>
              </w:rPr>
              <w:t>20-50</w:t>
            </w:r>
          </w:p>
        </w:tc>
        <w:tc>
          <w:tcPr>
            <w:tcW w:type="dxa" w:w="6336"/>
            <w:vAlign w:val="center"/>
          </w:tcPr>
          <w:p>
            <w:r>
              <w:rPr>
                <w:rFonts w:ascii="Arial" w:hAnsi="Arial"/>
                <w:sz w:val="18"/>
              </w:rPr>
            </w:r>
            <w:r>
              <w:rPr>
                <w:rFonts w:ascii="Arial" w:hAnsi="Arial"/>
                <w:b w:val="0"/>
                <w:sz w:val="18"/>
              </w:rPr>
              <w:t>Balanced. Use solar first, preserve a meaningful reserve, moderate grid use.</w:t>
            </w:r>
          </w:p>
        </w:tc>
        <w:tc>
          <w:tcPr>
            <w:tcW w:type="dxa" w:w="2880"/>
            <w:vAlign w:val="center"/>
          </w:tcPr>
          <w:p>
            <w:r>
              <w:rPr>
                <w:rFonts w:ascii="Arial" w:hAnsi="Arial"/>
                <w:sz w:val="18"/>
              </w:rPr>
            </w:r>
            <w:r>
              <w:rPr>
                <w:rFonts w:ascii="Arial" w:hAnsi="Arial"/>
                <w:b w:val="0"/>
                <w:sz w:val="18"/>
              </w:rPr>
              <w:t>solar_priority or self_consumption</w:t>
            </w:r>
          </w:p>
        </w:tc>
      </w:tr>
      <w:tr>
        <w:tc>
          <w:tcPr>
            <w:tcW w:type="dxa" w:w="1728"/>
            <w:vAlign w:val="center"/>
          </w:tcPr>
          <w:p>
            <w:r>
              <w:rPr>
                <w:rFonts w:ascii="Arial" w:hAnsi="Arial"/>
                <w:sz w:val="18"/>
              </w:rPr>
            </w:r>
            <w:r>
              <w:rPr>
                <w:rFonts w:ascii="Arial" w:hAnsi="Arial"/>
                <w:b w:val="0"/>
                <w:sz w:val="18"/>
              </w:rPr>
              <w:t>50-75</w:t>
            </w:r>
          </w:p>
        </w:tc>
        <w:tc>
          <w:tcPr>
            <w:tcW w:type="dxa" w:w="6336"/>
            <w:vAlign w:val="center"/>
          </w:tcPr>
          <w:p>
            <w:r>
              <w:rPr>
                <w:rFonts w:ascii="Arial" w:hAnsi="Arial"/>
                <w:sz w:val="18"/>
              </w:rPr>
            </w:r>
            <w:r>
              <w:rPr>
                <w:rFonts w:ascii="Arial" w:hAnsi="Arial"/>
                <w:b w:val="0"/>
                <w:sz w:val="18"/>
              </w:rPr>
              <w:t>Cautious. Preserve battery, recharge to normal/high target.</w:t>
            </w:r>
          </w:p>
        </w:tc>
        <w:tc>
          <w:tcPr>
            <w:tcW w:type="dxa" w:w="2880"/>
            <w:vAlign w:val="center"/>
          </w:tcPr>
          <w:p>
            <w:r>
              <w:rPr>
                <w:rFonts w:ascii="Arial" w:hAnsi="Arial"/>
                <w:sz w:val="18"/>
              </w:rPr>
            </w:r>
            <w:r>
              <w:rPr>
                <w:rFonts w:ascii="Arial" w:hAnsi="Arial"/>
                <w:b w:val="0"/>
                <w:sz w:val="18"/>
              </w:rPr>
              <w:t>grid_priority or backup_reserve</w:t>
            </w:r>
          </w:p>
        </w:tc>
      </w:tr>
      <w:tr>
        <w:tc>
          <w:tcPr>
            <w:tcW w:type="dxa" w:w="1728"/>
            <w:vAlign w:val="center"/>
          </w:tcPr>
          <w:p>
            <w:r>
              <w:rPr>
                <w:rFonts w:ascii="Arial" w:hAnsi="Arial"/>
                <w:sz w:val="18"/>
              </w:rPr>
            </w:r>
            <w:r>
              <w:rPr>
                <w:rFonts w:ascii="Arial" w:hAnsi="Arial"/>
                <w:b w:val="0"/>
                <w:sz w:val="18"/>
              </w:rPr>
              <w:t>75-100</w:t>
            </w:r>
          </w:p>
        </w:tc>
        <w:tc>
          <w:tcPr>
            <w:tcW w:type="dxa" w:w="6336"/>
            <w:vAlign w:val="center"/>
          </w:tcPr>
          <w:p>
            <w:r>
              <w:rPr>
                <w:rFonts w:ascii="Arial" w:hAnsi="Arial"/>
                <w:sz w:val="18"/>
              </w:rPr>
            </w:r>
            <w:r>
              <w:rPr>
                <w:rFonts w:ascii="Arial" w:hAnsi="Arial"/>
                <w:b w:val="0"/>
                <w:sz w:val="18"/>
              </w:rPr>
              <w:t>Reliability-first. Charge toward full, avoid battery discharge while grid exists.</w:t>
            </w:r>
          </w:p>
        </w:tc>
        <w:tc>
          <w:tcPr>
            <w:tcW w:type="dxa" w:w="2880"/>
            <w:vAlign w:val="center"/>
          </w:tcPr>
          <w:p>
            <w:r>
              <w:rPr>
                <w:rFonts w:ascii="Arial" w:hAnsi="Arial"/>
                <w:sz w:val="18"/>
              </w:rPr>
            </w:r>
            <w:r>
              <w:rPr>
                <w:rFonts w:ascii="Arial" w:hAnsi="Arial"/>
                <w:b w:val="0"/>
                <w:sz w:val="18"/>
              </w:rPr>
              <w:t>backup_reserve or force_charge</w:t>
            </w:r>
          </w:p>
        </w:tc>
      </w:tr>
    </w:tbl>
    <w:p/>
    <w:p>
      <w:pPr>
        <w:pStyle w:val="Heading1"/>
      </w:pPr>
      <w:r>
        <w:rPr>
          <w:rFonts w:ascii="Arial" w:hAnsi="Arial"/>
          <w:sz w:val="21"/>
        </w:rPr>
        <w:t>7. Tariff logic</w:t>
      </w:r>
    </w:p>
    <w:p>
      <w:pPr>
        <w:pStyle w:val="ListBullet"/>
      </w:pPr>
      <w:r>
        <w:rPr>
          <w:rFonts w:ascii="Arial" w:hAnsi="Arial"/>
          <w:sz w:val="21"/>
        </w:rPr>
        <w:t>Cheap tariff period: 23:00-07:00 by default.</w:t>
      </w:r>
    </w:p>
    <w:p>
      <w:pPr>
        <w:pStyle w:val="ListBullet"/>
      </w:pPr>
      <w:r>
        <w:rPr>
          <w:rFonts w:ascii="Arial" w:hAnsi="Arial"/>
          <w:sz w:val="21"/>
        </w:rPr>
        <w:t>During cheap tariff, grid charging is economically preferred. If auto risk_score is 0, EMS may charge from grid without a separate economical target; it uses the active mode target/full-battery target from the selected strategy.</w:t>
      </w:r>
    </w:p>
    <w:p>
      <w:pPr>
        <w:pStyle w:val="ListBullet"/>
      </w:pPr>
      <w:r>
        <w:rPr>
          <w:rFonts w:ascii="Arial" w:hAnsi="Arial"/>
          <w:sz w:val="21"/>
        </w:rPr>
        <w:t>During expensive/day tariff, prefer solar charging and self-consumption if risk is low.</w:t>
      </w:r>
    </w:p>
    <w:p>
      <w:pPr>
        <w:pStyle w:val="ListBullet"/>
      </w:pPr>
      <w:r>
        <w:rPr>
          <w:rFonts w:ascii="Arial" w:hAnsi="Arial"/>
          <w:sz w:val="21"/>
        </w:rPr>
        <w:t>If risk is high, reliability overrides tariff savings and grid charging may be requested even outside cheap tariff.</w:t>
      </w:r>
    </w:p>
    <w:p>
      <w:pPr>
        <w:pStyle w:val="ListBullet"/>
      </w:pPr>
      <w:r>
        <w:rPr>
          <w:rFonts w:ascii="Arial" w:hAnsi="Arial"/>
          <w:sz w:val="21"/>
        </w:rPr>
        <w:t>The EMS should expose tariff_period or is_cheap_tariff in decision/debug output for later UI explanation.</w:t>
      </w:r>
    </w:p>
    <w:p>
      <w:pPr>
        <w:pStyle w:val="Heading1"/>
      </w:pPr>
      <w:r>
        <w:rPr>
          <w:rFonts w:ascii="Arial" w:hAnsi="Arial"/>
          <w:sz w:val="21"/>
        </w:rPr>
        <w:t>8. Inverter and power limits</w:t>
      </w:r>
    </w:p>
    <w:p>
      <w:pPr>
        <w:pStyle w:val="ListBullet"/>
      </w:pPr>
      <w:r>
        <w:rPr>
          <w:rFonts w:ascii="Arial" w:hAnsi="Arial"/>
          <w:sz w:val="21"/>
        </w:rPr>
        <w:t>When grid is available, pass-through means the 2 kW inverter output limit does not restrict total lab load.</w:t>
      </w:r>
    </w:p>
    <w:p>
      <w:pPr>
        <w:pStyle w:val="ListBullet"/>
      </w:pPr>
      <w:r>
        <w:rPr>
          <w:rFonts w:ascii="Arial" w:hAnsi="Arial"/>
          <w:sz w:val="21"/>
        </w:rPr>
        <w:t>When battery supplies load, battery_to_load_w must be limited by inverter_output_limit_w.</w:t>
      </w:r>
    </w:p>
    <w:p>
      <w:pPr>
        <w:pStyle w:val="ListBullet"/>
      </w:pPr>
      <w:r>
        <w:rPr>
          <w:rFonts w:ascii="Arial" w:hAnsi="Arial"/>
          <w:sz w:val="21"/>
        </w:rPr>
        <w:t>If load exceeds battery/inverter capability during outage, EMS must enter protection/shutdown mode instead of reporting a partial shortage. In shutdown, inverter output is disabled, effective served load becomes 0 W, and EMS checks each next cycle whether the requested load can be safely restored.</w:t>
      </w:r>
    </w:p>
    <w:p>
      <w:pPr>
        <w:pStyle w:val="ListBullet"/>
      </w:pPr>
      <w:r>
        <w:rPr>
          <w:rFonts w:ascii="Arial" w:hAnsi="Arial"/>
          <w:sz w:val="21"/>
        </w:rPr>
        <w:t>Battery charging power request can exceed battery capability only as a request; the battery module will clamp and report applied values.</w:t>
      </w:r>
    </w:p>
    <w:p>
      <w:pPr>
        <w:pStyle w:val="ListBullet"/>
      </w:pPr>
      <w:r>
        <w:rPr>
          <w:rFonts w:ascii="Arial" w:hAnsi="Arial"/>
          <w:sz w:val="21"/>
        </w:rPr>
        <w:t>EMS should use battery max_charge_power_w when available to avoid obviously impossible charge requests, but battery remains the authority on physical application.</w:t>
      </w:r>
    </w:p>
    <w:p>
      <w:pPr>
        <w:pStyle w:val="Heading1"/>
      </w:pPr>
      <w:r>
        <w:rPr>
          <w:rFonts w:ascii="Arial" w:hAnsi="Arial"/>
          <w:sz w:val="21"/>
        </w:rPr>
        <w:t>9. Pure EMS backend API design</w:t>
      </w:r>
    </w:p>
    <w:p>
      <w:pPr>
        <w:pStyle w:val="ListBullet"/>
      </w:pPr>
      <w:r>
        <w:rPr>
          <w:rFonts w:ascii="Arial" w:hAnsi="Arial"/>
          <w:sz w:val="21"/>
        </w:rPr>
        <w:t>Create a pure module such as backend/app/simulation/ems.py.</w:t>
      </w:r>
    </w:p>
    <w:p>
      <w:pPr>
        <w:pStyle w:val="ListBullet"/>
      </w:pPr>
      <w:r>
        <w:rPr>
          <w:rFonts w:ascii="Arial" w:hAnsi="Arial"/>
          <w:sz w:val="21"/>
        </w:rPr>
        <w:t>Use dataclasses or typed classes for EMSConfig, EMSInput, EMSHistorySummary, EMSDecision, EMSMode, and EMSReason/status.</w:t>
      </w:r>
    </w:p>
    <w:p>
      <w:pPr>
        <w:pStyle w:val="ListBullet"/>
      </w:pPr>
      <w:r>
        <w:rPr>
          <w:rFonts w:ascii="Arial" w:hAnsi="Arial"/>
          <w:sz w:val="21"/>
        </w:rPr>
        <w:t>Pure function/class method: decide(input) -&gt; EMSDecision.</w:t>
      </w:r>
    </w:p>
    <w:p>
      <w:pPr>
        <w:pStyle w:val="ListBullet"/>
      </w:pPr>
      <w:r>
        <w:rPr>
          <w:rFonts w:ascii="Arial" w:hAnsi="Arial"/>
          <w:sz w:val="21"/>
        </w:rPr>
        <w:t>No database, no FastAPI, no scheduler, no frontend, no file I/O in the pure core.</w:t>
      </w:r>
    </w:p>
    <w:p>
      <w:pPr>
        <w:pStyle w:val="ListBullet"/>
      </w:pPr>
      <w:r>
        <w:rPr>
          <w:rFonts w:ascii="Arial" w:hAnsi="Arial"/>
          <w:sz w:val="21"/>
        </w:rPr>
        <w:t>Module may import only standard library and project-neutral dataclasses/enums if needed; avoid importing battery/load/grid modules unless strictly necessary for shared constants.</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D9EAF7"/>
          </w:tcPr>
          <w:p>
            <w:r>
              <w:rPr>
                <w:rFonts w:ascii="Arial" w:hAnsi="Arial"/>
                <w:sz w:val="18"/>
              </w:rPr>
            </w:r>
            <w:r>
              <w:rPr>
                <w:rFonts w:ascii="Arial" w:hAnsi="Arial"/>
                <w:b/>
                <w:sz w:val="18"/>
              </w:rPr>
              <w:t>Recommended dataclass</w:t>
            </w:r>
          </w:p>
        </w:tc>
        <w:tc>
          <w:tcPr>
            <w:tcW w:type="dxa" w:w="7776"/>
            <w:vAlign w:val="center"/>
            <w:shd w:fill="D9EAF7"/>
          </w:tcPr>
          <w:p>
            <w:r>
              <w:rPr>
                <w:rFonts w:ascii="Arial" w:hAnsi="Arial"/>
                <w:sz w:val="18"/>
              </w:rPr>
            </w:r>
            <w:r>
              <w:rPr>
                <w:rFonts w:ascii="Arial" w:hAnsi="Arial"/>
                <w:b/>
                <w:sz w:val="18"/>
              </w:rPr>
              <w:t>Fields / purpose</w:t>
            </w:r>
          </w:p>
        </w:tc>
      </w:tr>
      <w:tr>
        <w:tc>
          <w:tcPr>
            <w:tcW w:type="dxa" w:w="2880"/>
            <w:vAlign w:val="center"/>
          </w:tcPr>
          <w:p>
            <w:r>
              <w:rPr>
                <w:rFonts w:ascii="Arial" w:hAnsi="Arial"/>
                <w:sz w:val="18"/>
              </w:rPr>
            </w:r>
            <w:r>
              <w:rPr>
                <w:rFonts w:ascii="Arial" w:hAnsi="Arial"/>
                <w:b w:val="0"/>
                <w:sz w:val="18"/>
              </w:rPr>
              <w:t>EMSConfig</w:t>
            </w:r>
          </w:p>
        </w:tc>
        <w:tc>
          <w:tcPr>
            <w:tcW w:type="dxa" w:w="7776"/>
            <w:vAlign w:val="center"/>
          </w:tcPr>
          <w:p>
            <w:r>
              <w:rPr>
                <w:rFonts w:ascii="Arial" w:hAnsi="Arial"/>
                <w:sz w:val="18"/>
              </w:rPr>
            </w:r>
            <w:r>
              <w:rPr>
                <w:rFonts w:ascii="Arial" w:hAnsi="Arial"/>
                <w:b w:val="0"/>
                <w:sz w:val="18"/>
              </w:rPr>
              <w:t>mode, inverter limit, SoC thresholds/targets, cheap tariff interval, allow_grid_charging, recent_outage_recovery_minutes.</w:t>
            </w:r>
          </w:p>
        </w:tc>
      </w:tr>
      <w:tr>
        <w:tc>
          <w:tcPr>
            <w:tcW w:type="dxa" w:w="2880"/>
            <w:vAlign w:val="center"/>
          </w:tcPr>
          <w:p>
            <w:r>
              <w:rPr>
                <w:rFonts w:ascii="Arial" w:hAnsi="Arial"/>
                <w:sz w:val="18"/>
              </w:rPr>
            </w:r>
            <w:r>
              <w:rPr>
                <w:rFonts w:ascii="Arial" w:hAnsi="Arial"/>
                <w:b w:val="0"/>
                <w:sz w:val="18"/>
              </w:rPr>
              <w:t>EMSInput</w:t>
            </w:r>
          </w:p>
        </w:tc>
        <w:tc>
          <w:tcPr>
            <w:tcW w:type="dxa" w:w="7776"/>
            <w:vAlign w:val="center"/>
          </w:tcPr>
          <w:p>
            <w:r>
              <w:rPr>
                <w:rFonts w:ascii="Arial" w:hAnsi="Arial"/>
                <w:sz w:val="18"/>
              </w:rPr>
            </w:r>
            <w:r>
              <w:rPr>
                <w:rFonts w:ascii="Arial" w:hAnsi="Arial"/>
                <w:b w:val="0"/>
                <w:sz w:val="18"/>
              </w:rPr>
              <w:t>timestamp, grid_available, load_power_w, solar_power_w, battery SoC/energy/status/max charge power, history summary.</w:t>
            </w:r>
          </w:p>
        </w:tc>
      </w:tr>
      <w:tr>
        <w:tc>
          <w:tcPr>
            <w:tcW w:type="dxa" w:w="2880"/>
            <w:vAlign w:val="center"/>
          </w:tcPr>
          <w:p>
            <w:r>
              <w:rPr>
                <w:rFonts w:ascii="Arial" w:hAnsi="Arial"/>
                <w:sz w:val="18"/>
              </w:rPr>
            </w:r>
            <w:r>
              <w:rPr>
                <w:rFonts w:ascii="Arial" w:hAnsi="Arial"/>
                <w:b w:val="0"/>
                <w:sz w:val="18"/>
              </w:rPr>
              <w:t>EMSHistorySummary</w:t>
            </w:r>
          </w:p>
        </w:tc>
        <w:tc>
          <w:tcPr>
            <w:tcW w:type="dxa" w:w="7776"/>
            <w:vAlign w:val="center"/>
          </w:tcPr>
          <w:p>
            <w:r>
              <w:rPr>
                <w:rFonts w:ascii="Arial" w:hAnsi="Arial"/>
                <w:sz w:val="18"/>
              </w:rPr>
            </w:r>
            <w:r>
              <w:rPr>
                <w:rFonts w:ascii="Arial" w:hAnsi="Arial"/>
                <w:b w:val="0"/>
                <w:sz w:val="18"/>
              </w:rPr>
              <w:t>outage_count_6h/24h/72h, outage_minutes_24h, stable_grid_hours, min_soc_24h, recovered_after_last_outage.</w:t>
            </w:r>
          </w:p>
        </w:tc>
      </w:tr>
      <w:tr>
        <w:tc>
          <w:tcPr>
            <w:tcW w:type="dxa" w:w="2880"/>
            <w:vAlign w:val="center"/>
          </w:tcPr>
          <w:p>
            <w:r>
              <w:rPr>
                <w:rFonts w:ascii="Arial" w:hAnsi="Arial"/>
                <w:sz w:val="18"/>
              </w:rPr>
            </w:r>
            <w:r>
              <w:rPr>
                <w:rFonts w:ascii="Arial" w:hAnsi="Arial"/>
                <w:b w:val="0"/>
                <w:sz w:val="18"/>
              </w:rPr>
              <w:t>EMSDecision</w:t>
            </w:r>
          </w:p>
        </w:tc>
        <w:tc>
          <w:tcPr>
            <w:tcW w:type="dxa" w:w="7776"/>
            <w:vAlign w:val="center"/>
          </w:tcPr>
          <w:p>
            <w:r>
              <w:rPr>
                <w:rFonts w:ascii="Arial" w:hAnsi="Arial"/>
                <w:sz w:val="18"/>
              </w:rPr>
              <w:t>effective mode, risk score, allocations, effective_load_power_w, system_shutdown, battery_provides_energy, requested_charge_power_w, requested discharge energy, reason.</w:t>
            </w:r>
          </w:p>
        </w:tc>
      </w:tr>
    </w:tbl>
    <w:p/>
    <w:p>
      <w:pPr>
        <w:pStyle w:val="Heading1"/>
      </w:pPr>
      <w:r>
        <w:rPr>
          <w:rFonts w:ascii="Arial" w:hAnsi="Arial"/>
          <w:sz w:val="21"/>
        </w:rPr>
        <w:t>10. Required unit tests</w:t>
      </w:r>
    </w:p>
    <w:p>
      <w:pPr>
        <w:pStyle w:val="ListBullet"/>
      </w:pPr>
      <w:r>
        <w:rPr>
          <w:rFonts w:ascii="Arial" w:hAnsi="Arial"/>
          <w:sz w:val="21"/>
        </w:rPr>
        <w:t>Manual grid_priority: grid supplies load; battery does not discharge; charging occurs only if target logic allows.</w:t>
      </w:r>
    </w:p>
    <w:p>
      <w:pPr>
        <w:pStyle w:val="ListBullet"/>
      </w:pPr>
      <w:r>
        <w:rPr>
          <w:rFonts w:ascii="Arial" w:hAnsi="Arial"/>
          <w:sz w:val="21"/>
        </w:rPr>
        <w:t>Manual solar_priority: solar serves load first; grid covers remaining; surplus solar charges battery.</w:t>
      </w:r>
    </w:p>
    <w:p>
      <w:pPr>
        <w:pStyle w:val="ListBullet"/>
      </w:pPr>
      <w:r>
        <w:rPr>
          <w:rFonts w:ascii="Arial" w:hAnsi="Arial"/>
          <w:sz w:val="21"/>
        </w:rPr>
        <w:t>Manual self_consumption: solar then battery then grid, while respecting reserve.</w:t>
      </w:r>
    </w:p>
    <w:p>
      <w:pPr>
        <w:pStyle w:val="ListBullet"/>
      </w:pPr>
      <w:r>
        <w:rPr>
          <w:rFonts w:ascii="Arial" w:hAnsi="Arial"/>
          <w:sz w:val="21"/>
        </w:rPr>
        <w:t>Manual battery_priority: battery use is more aggressive than self_consumption but still respects critical SoC.</w:t>
      </w:r>
    </w:p>
    <w:p>
      <w:pPr>
        <w:pStyle w:val="ListBullet"/>
      </w:pPr>
      <w:r>
        <w:rPr>
          <w:rFonts w:ascii="Arial" w:hAnsi="Arial"/>
          <w:sz w:val="21"/>
        </w:rPr>
        <w:t>Manual backup_reserve and force_charge: battery discharge disabled while grid exists; battery charges toward target.</w:t>
      </w:r>
    </w:p>
    <w:p>
      <w:pPr>
        <w:pStyle w:val="ListBullet"/>
      </w:pPr>
      <w:r>
        <w:rPr>
          <w:rFonts w:ascii="Arial" w:hAnsi="Arial"/>
          <w:sz w:val="21"/>
        </w:rPr>
        <w:t>Outage: grid allocation is zero; solar and battery serve load if the requested load is within safe capability; otherwise EMS enters protection/shutdown and effective_load_power_w becomes 0.</w:t>
      </w:r>
    </w:p>
    <w:p>
      <w:pPr>
        <w:pStyle w:val="ListBullet"/>
      </w:pPr>
      <w:r>
        <w:rPr>
          <w:rFonts w:ascii="Arial" w:hAnsi="Arial"/>
          <w:sz w:val="21"/>
        </w:rPr>
        <w:t>Inverter limit: during outage, if requested load exceeds inverter_output_limit_w, EMS enters protection/shutdown instead of serving a partial load.</w:t>
      </w:r>
    </w:p>
    <w:p>
      <w:pPr>
        <w:pStyle w:val="ListBullet"/>
      </w:pPr>
      <w:r>
        <w:rPr>
          <w:rFonts w:ascii="Arial" w:hAnsi="Arial"/>
          <w:sz w:val="21"/>
        </w:rPr>
        <w:t>Battery critical SoC: discharge disabled/limited and reason reports protection.</w:t>
      </w:r>
    </w:p>
    <w:p>
      <w:pPr>
        <w:pStyle w:val="ListBullet"/>
      </w:pPr>
      <w:r>
        <w:rPr>
          <w:rFonts w:ascii="Arial" w:hAnsi="Arial"/>
          <w:sz w:val="21"/>
        </w:rPr>
        <w:t>Battery full: requested charge becomes zero; excess solar is simply not requested for battery charging and does not require a separate non-requested solar surplus output.</w:t>
      </w:r>
    </w:p>
    <w:p>
      <w:pPr>
        <w:pStyle w:val="ListBullet"/>
      </w:pPr>
      <w:r>
        <w:rPr>
          <w:rFonts w:ascii="Arial" w:hAnsi="Arial"/>
          <w:sz w:val="21"/>
        </w:rPr>
        <w:t>Cheap tariff: auto mode is more willing to grid-charge during 23:00-07:00.</w:t>
      </w:r>
    </w:p>
    <w:p>
      <w:pPr>
        <w:pStyle w:val="ListBullet"/>
      </w:pPr>
      <w:r>
        <w:rPr>
          <w:rFonts w:ascii="Arial" w:hAnsi="Arial"/>
          <w:sz w:val="21"/>
        </w:rPr>
        <w:t>Stable grid history lowers risk and shifts auto toward money-saving/self-consumption.</w:t>
      </w:r>
    </w:p>
    <w:p>
      <w:pPr>
        <w:pStyle w:val="ListBullet"/>
      </w:pPr>
      <w:r>
        <w:rPr>
          <w:rFonts w:ascii="Arial" w:hAnsi="Arial"/>
          <w:sz w:val="21"/>
        </w:rPr>
        <w:t>Frequent outages/critical SoC/recovery failure raise risk and shift auto toward backup/force charge.</w:t>
      </w:r>
    </w:p>
    <w:p>
      <w:pPr>
        <w:pStyle w:val="ListBullet"/>
      </w:pPr>
      <w:r>
        <w:rPr>
          <w:rFonts w:ascii="Arial" w:hAnsi="Arial"/>
          <w:sz w:val="21"/>
        </w:rPr>
        <w:t>Auto mode uses history summary, not future outage schedule.</w:t>
      </w:r>
    </w:p>
    <w:p>
      <w:pPr>
        <w:pStyle w:val="ListBullet"/>
      </w:pPr>
      <w:r>
        <w:rPr>
          <w:rFonts w:ascii="Arial" w:hAnsi="Arial"/>
          <w:sz w:val="21"/>
        </w:rPr>
        <w:t>Boundary test: ems.py does not import DB/storage/API/scheduler/frontend.</w:t>
      </w:r>
    </w:p>
    <w:p>
      <w:pPr>
        <w:pStyle w:val="Heading1"/>
      </w:pPr>
      <w:r>
        <w:rPr>
          <w:rFonts w:ascii="Arial" w:hAnsi="Arial"/>
          <w:sz w:val="21"/>
        </w:rPr>
        <w:t>11. Diagnostic probe after pure EMS core</w:t>
      </w:r>
    </w:p>
    <w:p>
      <w:pPr>
        <w:pStyle w:val="ListBullet"/>
      </w:pPr>
      <w:r>
        <w:rPr>
          <w:rFonts w:ascii="Arial" w:hAnsi="Arial"/>
          <w:sz w:val="21"/>
        </w:rPr>
        <w:t>Create a diagnostic script after pure EMS tests pass, similar to load and battery probes.</w:t>
      </w:r>
    </w:p>
    <w:p>
      <w:pPr>
        <w:pStyle w:val="ListBullet"/>
      </w:pPr>
      <w:r>
        <w:rPr>
          <w:rFonts w:ascii="Arial" w:hAnsi="Arial"/>
          <w:sz w:val="21"/>
        </w:rPr>
        <w:t>Read real grid, weather, solar, load, and battery config data from existing project sources/DB in read-only mode.</w:t>
      </w:r>
    </w:p>
    <w:p>
      <w:pPr>
        <w:pStyle w:val="ListBullet"/>
      </w:pPr>
      <w:r>
        <w:rPr>
          <w:rFonts w:ascii="Arial" w:hAnsi="Arial"/>
          <w:sz w:val="21"/>
        </w:rPr>
        <w:t>Run the complete 1-minute loop: battery SoC -&gt; load -&gt; EMS -&gt; battery -&gt; next minute.</w:t>
      </w:r>
    </w:p>
    <w:p>
      <w:pPr>
        <w:pStyle w:val="ListBullet"/>
      </w:pPr>
      <w:r>
        <w:rPr>
          <w:rFonts w:ascii="Arial" w:hAnsi="Arial"/>
          <w:sz w:val="21"/>
        </w:rPr>
        <w:t>Generate matplotlib PNG and CSV under reports/ems_probe/. Do not write to runtime DB.</w:t>
      </w:r>
    </w:p>
    <w:p>
      <w:pPr>
        <w:pStyle w:val="ListBullet"/>
      </w:pPr>
      <w:r>
        <w:rPr>
          <w:rFonts w:ascii="Arial" w:hAnsi="Arial"/>
          <w:sz w:val="21"/>
        </w:rPr>
        <w:t>Use the same short ranges as previous probes: 2026-01-11..13, 2026-01-14..16, 2026-05-11..13.</w:t>
      </w:r>
    </w:p>
    <w:p>
      <w:pPr>
        <w:pStyle w:val="ListBullet"/>
      </w:pPr>
      <w:r>
        <w:rPr>
          <w:rFonts w:ascii="Arial" w:hAnsi="Arial"/>
          <w:sz w:val="21"/>
        </w:rPr>
        <w:t>Use one long range from 2025-10-06 to latest DB date to inspect risk score, mode changes, SoC, SoH, and protection/shutdown events.</w:t>
      </w:r>
    </w:p>
    <w:tbl>
      <w:tblPr>
        <w:tblStyle w:val="TableGrid"/>
        <w:tblW w:type="auto" w:w="0"/>
        <w:jc w:val="center"/>
        <w:tblLook w:firstColumn="1" w:firstRow="1" w:lastColumn="0" w:lastRow="0" w:noHBand="0" w:noVBand="1" w:val="04A0"/>
      </w:tblPr>
      <w:tblGrid>
        <w:gridCol w:w="5040"/>
        <w:gridCol w:w="5040"/>
      </w:tblGrid>
      <w:tr>
        <w:tc>
          <w:tcPr>
            <w:tcW w:type="dxa" w:w="4032"/>
            <w:vAlign w:val="center"/>
            <w:shd w:fill="D9EAF7"/>
          </w:tcPr>
          <w:p>
            <w:r>
              <w:rPr>
                <w:rFonts w:ascii="Arial" w:hAnsi="Arial"/>
                <w:sz w:val="18"/>
              </w:rPr>
            </w:r>
            <w:r>
              <w:rPr>
                <w:rFonts w:ascii="Arial" w:hAnsi="Arial"/>
                <w:b/>
                <w:sz w:val="18"/>
              </w:rPr>
              <w:t>Probe chart</w:t>
            </w:r>
          </w:p>
        </w:tc>
        <w:tc>
          <w:tcPr>
            <w:tcW w:type="dxa" w:w="6624"/>
            <w:vAlign w:val="center"/>
            <w:shd w:fill="D9EAF7"/>
          </w:tcPr>
          <w:p>
            <w:r>
              <w:rPr>
                <w:rFonts w:ascii="Arial" w:hAnsi="Arial"/>
                <w:sz w:val="18"/>
              </w:rPr>
            </w:r>
            <w:r>
              <w:rPr>
                <w:rFonts w:ascii="Arial" w:hAnsi="Arial"/>
                <w:b/>
                <w:sz w:val="18"/>
              </w:rPr>
              <w:t>Purpose</w:t>
            </w:r>
          </w:p>
        </w:tc>
      </w:tr>
      <w:tr>
        <w:tc>
          <w:tcPr>
            <w:tcW w:type="dxa" w:w="4032"/>
            <w:vAlign w:val="center"/>
          </w:tcPr>
          <w:p>
            <w:r>
              <w:rPr>
                <w:rFonts w:ascii="Arial" w:hAnsi="Arial"/>
                <w:sz w:val="18"/>
              </w:rPr>
            </w:r>
            <w:r>
              <w:rPr>
                <w:rFonts w:ascii="Arial" w:hAnsi="Arial"/>
                <w:b w:val="0"/>
                <w:sz w:val="18"/>
              </w:rPr>
              <w:t>load_power_w and solar_power_w</w:t>
            </w:r>
          </w:p>
        </w:tc>
        <w:tc>
          <w:tcPr>
            <w:tcW w:type="dxa" w:w="6624"/>
            <w:vAlign w:val="center"/>
          </w:tcPr>
          <w:p>
            <w:r>
              <w:rPr>
                <w:rFonts w:ascii="Arial" w:hAnsi="Arial"/>
                <w:sz w:val="18"/>
              </w:rPr>
            </w:r>
            <w:r>
              <w:rPr>
                <w:rFonts w:ascii="Arial" w:hAnsi="Arial"/>
                <w:b w:val="0"/>
                <w:sz w:val="18"/>
              </w:rPr>
              <w:t>Verify source availability and demand.</w:t>
            </w:r>
          </w:p>
        </w:tc>
      </w:tr>
      <w:tr>
        <w:tc>
          <w:tcPr>
            <w:tcW w:type="dxa" w:w="4032"/>
            <w:vAlign w:val="center"/>
          </w:tcPr>
          <w:p>
            <w:r>
              <w:rPr>
                <w:rFonts w:ascii="Arial" w:hAnsi="Arial"/>
                <w:sz w:val="18"/>
              </w:rPr>
            </w:r>
            <w:r>
              <w:rPr>
                <w:rFonts w:ascii="Arial" w:hAnsi="Arial"/>
                <w:b w:val="0"/>
                <w:sz w:val="18"/>
              </w:rPr>
              <w:t>grid_available</w:t>
            </w:r>
          </w:p>
        </w:tc>
        <w:tc>
          <w:tcPr>
            <w:tcW w:type="dxa" w:w="6624"/>
            <w:vAlign w:val="center"/>
          </w:tcPr>
          <w:p>
            <w:r>
              <w:rPr>
                <w:rFonts w:ascii="Arial" w:hAnsi="Arial"/>
                <w:sz w:val="18"/>
              </w:rPr>
            </w:r>
            <w:r>
              <w:rPr>
                <w:rFonts w:ascii="Arial" w:hAnsi="Arial"/>
                <w:b w:val="0"/>
                <w:sz w:val="18"/>
              </w:rPr>
              <w:t>Compare EMS behavior against outages/restorations.</w:t>
            </w:r>
          </w:p>
        </w:tc>
      </w:tr>
      <w:tr>
        <w:tc>
          <w:tcPr>
            <w:tcW w:type="dxa" w:w="4032"/>
            <w:vAlign w:val="center"/>
          </w:tcPr>
          <w:p>
            <w:r>
              <w:rPr>
                <w:rFonts w:ascii="Arial" w:hAnsi="Arial"/>
                <w:sz w:val="18"/>
              </w:rPr>
            </w:r>
            <w:r>
              <w:rPr>
                <w:rFonts w:ascii="Arial" w:hAnsi="Arial"/>
                <w:b w:val="0"/>
                <w:sz w:val="18"/>
              </w:rPr>
              <w:t>battery_soc_percent and battery_voltage_v</w:t>
            </w:r>
          </w:p>
        </w:tc>
        <w:tc>
          <w:tcPr>
            <w:tcW w:type="dxa" w:w="6624"/>
            <w:vAlign w:val="center"/>
          </w:tcPr>
          <w:p>
            <w:r>
              <w:rPr>
                <w:rFonts w:ascii="Arial" w:hAnsi="Arial"/>
                <w:sz w:val="18"/>
              </w:rPr>
            </w:r>
            <w:r>
              <w:rPr>
                <w:rFonts w:ascii="Arial" w:hAnsi="Arial"/>
                <w:b w:val="0"/>
                <w:sz w:val="18"/>
              </w:rPr>
              <w:t>Verify state response and protection behavior.</w:t>
            </w:r>
          </w:p>
        </w:tc>
      </w:tr>
      <w:tr>
        <w:tc>
          <w:tcPr>
            <w:tcW w:type="dxa" w:w="4032"/>
            <w:vAlign w:val="center"/>
          </w:tcPr>
          <w:p>
            <w:r>
              <w:rPr>
                <w:rFonts w:ascii="Arial" w:hAnsi="Arial"/>
                <w:sz w:val="18"/>
              </w:rPr>
            </w:r>
            <w:r>
              <w:rPr>
                <w:rFonts w:ascii="Arial" w:hAnsi="Arial"/>
                <w:b w:val="0"/>
                <w:sz w:val="18"/>
              </w:rPr>
              <w:t>battery charge/discharge power</w:t>
            </w:r>
          </w:p>
        </w:tc>
        <w:tc>
          <w:tcPr>
            <w:tcW w:type="dxa" w:w="6624"/>
            <w:vAlign w:val="center"/>
          </w:tcPr>
          <w:p>
            <w:r>
              <w:rPr>
                <w:rFonts w:ascii="Arial" w:hAnsi="Arial"/>
                <w:sz w:val="18"/>
              </w:rPr>
            </w:r>
            <w:r>
              <w:rPr>
                <w:rFonts w:ascii="Arial" w:hAnsi="Arial"/>
                <w:b w:val="0"/>
                <w:sz w:val="18"/>
              </w:rPr>
              <w:t>Verify EMS routing requests.</w:t>
            </w:r>
          </w:p>
        </w:tc>
      </w:tr>
      <w:tr>
        <w:tc>
          <w:tcPr>
            <w:tcW w:type="dxa" w:w="4032"/>
            <w:vAlign w:val="center"/>
          </w:tcPr>
          <w:p>
            <w:r>
              <w:rPr>
                <w:rFonts w:ascii="Arial" w:hAnsi="Arial"/>
                <w:sz w:val="18"/>
              </w:rPr>
            </w:r>
            <w:r>
              <w:rPr>
                <w:rFonts w:ascii="Arial" w:hAnsi="Arial"/>
                <w:b w:val="0"/>
                <w:sz w:val="18"/>
              </w:rPr>
              <w:t>risk_score and effective mode</w:t>
            </w:r>
          </w:p>
        </w:tc>
        <w:tc>
          <w:tcPr>
            <w:tcW w:type="dxa" w:w="6624"/>
            <w:vAlign w:val="center"/>
          </w:tcPr>
          <w:p>
            <w:r>
              <w:rPr>
                <w:rFonts w:ascii="Arial" w:hAnsi="Arial"/>
                <w:sz w:val="18"/>
              </w:rPr>
            </w:r>
            <w:r>
              <w:rPr>
                <w:rFonts w:ascii="Arial" w:hAnsi="Arial"/>
                <w:b w:val="0"/>
                <w:sz w:val="18"/>
              </w:rPr>
              <w:t>Verify auto mode reacts to recent reliability.</w:t>
            </w:r>
          </w:p>
        </w:tc>
      </w:tr>
      <w:tr>
        <w:tc>
          <w:tcPr>
            <w:tcW w:type="dxa" w:w="4032"/>
            <w:vAlign w:val="center"/>
          </w:tcPr>
          <w:p>
            <w:r>
              <w:rPr>
                <w:rFonts w:ascii="Arial" w:hAnsi="Arial"/>
                <w:sz w:val="18"/>
              </w:rPr>
              <w:t>protection/shutdown flag</w:t>
            </w:r>
          </w:p>
        </w:tc>
        <w:tc>
          <w:tcPr>
            <w:tcW w:type="dxa" w:w="6624"/>
            <w:vAlign w:val="center"/>
          </w:tcPr>
          <w:p>
            <w:r>
              <w:rPr>
                <w:rFonts w:ascii="Arial" w:hAnsi="Arial"/>
                <w:sz w:val="18"/>
              </w:rPr>
              <w:t>Verify shutdown appears only when requested load cannot be safely supplied during outage or critical battery protection.</w:t>
            </w:r>
          </w:p>
        </w:tc>
      </w:tr>
      <w:tr>
        <w:tc>
          <w:tcPr>
            <w:tcW w:type="dxa" w:w="4032"/>
            <w:vAlign w:val="center"/>
          </w:tcPr>
          <w:p>
            <w:r>
              <w:rPr>
                <w:rFonts w:ascii="Arial" w:hAnsi="Arial"/>
                <w:sz w:val="18"/>
              </w:rPr>
            </w:r>
            <w:r>
              <w:rPr>
                <w:rFonts w:ascii="Arial" w:hAnsi="Arial"/>
                <w:b w:val="0"/>
                <w:sz w:val="18"/>
              </w:rPr>
              <w:t>SoH and cumulative cycles</w:t>
            </w:r>
          </w:p>
        </w:tc>
        <w:tc>
          <w:tcPr>
            <w:tcW w:type="dxa" w:w="6624"/>
            <w:vAlign w:val="center"/>
          </w:tcPr>
          <w:p>
            <w:r>
              <w:rPr>
                <w:rFonts w:ascii="Arial" w:hAnsi="Arial"/>
                <w:sz w:val="18"/>
              </w:rPr>
            </w:r>
            <w:r>
              <w:rPr>
                <w:rFonts w:ascii="Arial" w:hAnsi="Arial"/>
                <w:b w:val="0"/>
                <w:sz w:val="18"/>
              </w:rPr>
              <w:t>Verify long-range battery degradation remains plausible.</w:t>
            </w:r>
          </w:p>
        </w:tc>
      </w:tr>
    </w:tbl>
    <w:p/>
    <w:p>
      <w:pPr>
        <w:pStyle w:val="Heading1"/>
      </w:pPr>
      <w:r>
        <w:rPr>
          <w:rFonts w:ascii="Arial" w:hAnsi="Arial"/>
          <w:sz w:val="21"/>
        </w:rPr>
        <w:t>12. Simplified explanation for quick review</w:t>
      </w:r>
    </w:p>
    <w:p>
      <w:pPr>
        <w:pStyle w:val="Heading2"/>
      </w:pPr>
      <w:r>
        <w:rPr>
          <w:rFonts w:ascii="Arial" w:hAnsi="Arial"/>
          <w:sz w:val="21"/>
        </w:rPr>
        <w:t>12.1 What EMS does in simple terms</w:t>
      </w:r>
    </w:p>
    <w:p>
      <w:pPr>
        <w:pStyle w:val="ListBullet"/>
      </w:pPr>
      <w:r>
        <w:rPr>
          <w:rFonts w:ascii="Arial" w:hAnsi="Arial"/>
          <w:sz w:val="21"/>
        </w:rPr>
        <w:t>EMS is the traffic controller for energy.</w:t>
      </w:r>
    </w:p>
    <w:p>
      <w:pPr>
        <w:pStyle w:val="ListBullet"/>
      </w:pPr>
      <w:r>
        <w:rPr>
          <w:rFonts w:ascii="Arial" w:hAnsi="Arial"/>
          <w:sz w:val="21"/>
        </w:rPr>
        <w:t>It decides whether load is served by solar, grid, battery, or whether inverter output must be shut down for protection.</w:t>
      </w:r>
    </w:p>
    <w:p>
      <w:pPr>
        <w:pStyle w:val="ListBullet"/>
      </w:pPr>
      <w:r>
        <w:rPr>
          <w:rFonts w:ascii="Arial" w:hAnsi="Arial"/>
          <w:sz w:val="21"/>
        </w:rPr>
        <w:t>It decides whether battery should charge and how much charging power to request.</w:t>
      </w:r>
    </w:p>
    <w:p>
      <w:pPr>
        <w:pStyle w:val="ListBullet"/>
      </w:pPr>
      <w:r>
        <w:rPr>
          <w:rFonts w:ascii="Arial" w:hAnsi="Arial"/>
          <w:sz w:val="21"/>
        </w:rPr>
        <w:t>It does not calculate battery chemistry and does not invent load demand.</w:t>
      </w:r>
    </w:p>
    <w:p>
      <w:pPr>
        <w:pStyle w:val="Heading2"/>
      </w:pPr>
      <w:r>
        <w:rPr>
          <w:rFonts w:ascii="Arial" w:hAnsi="Arial"/>
          <w:sz w:val="21"/>
        </w:rPr>
        <w:t>12.2 Manual modes in simple terms</w:t>
      </w:r>
    </w:p>
    <w:tbl>
      <w:tblPr>
        <w:tblStyle w:val="TableGrid"/>
        <w:tblW w:type="auto" w:w="0"/>
        <w:jc w:val="center"/>
        <w:tblLook w:firstColumn="1" w:firstRow="1" w:lastColumn="0" w:lastRow="0" w:noHBand="0" w:noVBand="1" w:val="04A0"/>
      </w:tblPr>
      <w:tblGrid>
        <w:gridCol w:w="5040"/>
        <w:gridCol w:w="5040"/>
      </w:tblGrid>
      <w:tr>
        <w:tc>
          <w:tcPr>
            <w:tcW w:type="dxa" w:w="2592"/>
            <w:vAlign w:val="center"/>
            <w:shd w:fill="D9EAF7"/>
          </w:tcPr>
          <w:p>
            <w:r>
              <w:rPr>
                <w:rFonts w:ascii="Arial" w:hAnsi="Arial"/>
                <w:sz w:val="18"/>
              </w:rPr>
            </w:r>
            <w:r>
              <w:rPr>
                <w:rFonts w:ascii="Arial" w:hAnsi="Arial"/>
                <w:b/>
                <w:sz w:val="18"/>
              </w:rPr>
              <w:t>Mode</w:t>
            </w:r>
          </w:p>
        </w:tc>
        <w:tc>
          <w:tcPr>
            <w:tcW w:type="dxa" w:w="8064"/>
            <w:vAlign w:val="center"/>
            <w:shd w:fill="D9EAF7"/>
          </w:tcPr>
          <w:p>
            <w:r>
              <w:rPr>
                <w:rFonts w:ascii="Arial" w:hAnsi="Arial"/>
                <w:sz w:val="18"/>
              </w:rPr>
            </w:r>
            <w:r>
              <w:rPr>
                <w:rFonts w:ascii="Arial" w:hAnsi="Arial"/>
                <w:b/>
                <w:sz w:val="18"/>
              </w:rPr>
              <w:t>Simple description</w:t>
            </w:r>
          </w:p>
        </w:tc>
      </w:tr>
      <w:tr>
        <w:tc>
          <w:tcPr>
            <w:tcW w:type="dxa" w:w="2592"/>
            <w:vAlign w:val="center"/>
          </w:tcPr>
          <w:p>
            <w:r>
              <w:rPr>
                <w:rFonts w:ascii="Arial" w:hAnsi="Arial"/>
                <w:sz w:val="18"/>
              </w:rPr>
            </w:r>
            <w:r>
              <w:rPr>
                <w:rFonts w:ascii="Arial" w:hAnsi="Arial"/>
                <w:b w:val="0"/>
                <w:sz w:val="18"/>
              </w:rPr>
              <w:t>grid_priority</w:t>
            </w:r>
          </w:p>
        </w:tc>
        <w:tc>
          <w:tcPr>
            <w:tcW w:type="dxa" w:w="8064"/>
            <w:vAlign w:val="center"/>
          </w:tcPr>
          <w:p>
            <w:r>
              <w:rPr>
                <w:rFonts w:ascii="Arial" w:hAnsi="Arial"/>
                <w:sz w:val="18"/>
              </w:rPr>
            </w:r>
            <w:r>
              <w:rPr>
                <w:rFonts w:ascii="Arial" w:hAnsi="Arial"/>
                <w:b w:val="0"/>
                <w:sz w:val="18"/>
              </w:rPr>
              <w:t>Use grid when possible; keep battery safe.</w:t>
            </w:r>
          </w:p>
        </w:tc>
      </w:tr>
      <w:tr>
        <w:tc>
          <w:tcPr>
            <w:tcW w:type="dxa" w:w="2592"/>
            <w:vAlign w:val="center"/>
          </w:tcPr>
          <w:p>
            <w:r>
              <w:rPr>
                <w:rFonts w:ascii="Arial" w:hAnsi="Arial"/>
                <w:sz w:val="18"/>
              </w:rPr>
            </w:r>
            <w:r>
              <w:rPr>
                <w:rFonts w:ascii="Arial" w:hAnsi="Arial"/>
                <w:b w:val="0"/>
                <w:sz w:val="18"/>
              </w:rPr>
              <w:t>solar_priority</w:t>
            </w:r>
          </w:p>
        </w:tc>
        <w:tc>
          <w:tcPr>
            <w:tcW w:type="dxa" w:w="8064"/>
            <w:vAlign w:val="center"/>
          </w:tcPr>
          <w:p>
            <w:r>
              <w:rPr>
                <w:rFonts w:ascii="Arial" w:hAnsi="Arial"/>
                <w:sz w:val="18"/>
              </w:rPr>
            </w:r>
            <w:r>
              <w:rPr>
                <w:rFonts w:ascii="Arial" w:hAnsi="Arial"/>
                <w:b w:val="0"/>
                <w:sz w:val="18"/>
              </w:rPr>
              <w:t>Use solar first; preserve battery unless grid fails.</w:t>
            </w:r>
          </w:p>
        </w:tc>
      </w:tr>
      <w:tr>
        <w:tc>
          <w:tcPr>
            <w:tcW w:type="dxa" w:w="2592"/>
            <w:vAlign w:val="center"/>
          </w:tcPr>
          <w:p>
            <w:r>
              <w:rPr>
                <w:rFonts w:ascii="Arial" w:hAnsi="Arial"/>
                <w:sz w:val="18"/>
              </w:rPr>
            </w:r>
            <w:r>
              <w:rPr>
                <w:rFonts w:ascii="Arial" w:hAnsi="Arial"/>
                <w:b w:val="0"/>
                <w:sz w:val="18"/>
              </w:rPr>
              <w:t>self_consumption</w:t>
            </w:r>
          </w:p>
        </w:tc>
        <w:tc>
          <w:tcPr>
            <w:tcW w:type="dxa" w:w="8064"/>
            <w:vAlign w:val="center"/>
          </w:tcPr>
          <w:p>
            <w:r>
              <w:rPr>
                <w:rFonts w:ascii="Arial" w:hAnsi="Arial"/>
                <w:sz w:val="18"/>
              </w:rPr>
            </w:r>
            <w:r>
              <w:rPr>
                <w:rFonts w:ascii="Arial" w:hAnsi="Arial"/>
                <w:b w:val="0"/>
                <w:sz w:val="18"/>
              </w:rPr>
              <w:t>Use solar and some battery to reduce grid use, but keep reserve.</w:t>
            </w:r>
          </w:p>
        </w:tc>
      </w:tr>
      <w:tr>
        <w:tc>
          <w:tcPr>
            <w:tcW w:type="dxa" w:w="2592"/>
            <w:vAlign w:val="center"/>
          </w:tcPr>
          <w:p>
            <w:r>
              <w:rPr>
                <w:rFonts w:ascii="Arial" w:hAnsi="Arial"/>
                <w:sz w:val="18"/>
              </w:rPr>
            </w:r>
            <w:r>
              <w:rPr>
                <w:rFonts w:ascii="Arial" w:hAnsi="Arial"/>
                <w:b w:val="0"/>
                <w:sz w:val="18"/>
              </w:rPr>
              <w:t>battery_priority</w:t>
            </w:r>
          </w:p>
        </w:tc>
        <w:tc>
          <w:tcPr>
            <w:tcW w:type="dxa" w:w="8064"/>
            <w:vAlign w:val="center"/>
          </w:tcPr>
          <w:p>
            <w:r>
              <w:rPr>
                <w:rFonts w:ascii="Arial" w:hAnsi="Arial"/>
                <w:sz w:val="18"/>
              </w:rPr>
            </w:r>
            <w:r>
              <w:rPr>
                <w:rFonts w:ascii="Arial" w:hAnsi="Arial"/>
                <w:b w:val="0"/>
                <w:sz w:val="18"/>
              </w:rPr>
              <w:t>Use battery more aggressively to reduce grid use.</w:t>
            </w:r>
          </w:p>
        </w:tc>
      </w:tr>
      <w:tr>
        <w:tc>
          <w:tcPr>
            <w:tcW w:type="dxa" w:w="2592"/>
            <w:vAlign w:val="center"/>
          </w:tcPr>
          <w:p>
            <w:r>
              <w:rPr>
                <w:rFonts w:ascii="Arial" w:hAnsi="Arial"/>
                <w:sz w:val="18"/>
              </w:rPr>
            </w:r>
            <w:r>
              <w:rPr>
                <w:rFonts w:ascii="Arial" w:hAnsi="Arial"/>
                <w:b w:val="0"/>
                <w:sz w:val="18"/>
              </w:rPr>
              <w:t>backup_reserve</w:t>
            </w:r>
          </w:p>
        </w:tc>
        <w:tc>
          <w:tcPr>
            <w:tcW w:type="dxa" w:w="8064"/>
            <w:vAlign w:val="center"/>
          </w:tcPr>
          <w:p>
            <w:r>
              <w:rPr>
                <w:rFonts w:ascii="Arial" w:hAnsi="Arial"/>
                <w:sz w:val="18"/>
              </w:rPr>
            </w:r>
            <w:r>
              <w:rPr>
                <w:rFonts w:ascii="Arial" w:hAnsi="Arial"/>
                <w:b w:val="0"/>
                <w:sz w:val="18"/>
              </w:rPr>
              <w:t>Keep battery charged for outages.</w:t>
            </w:r>
          </w:p>
        </w:tc>
      </w:tr>
      <w:tr>
        <w:tc>
          <w:tcPr>
            <w:tcW w:type="dxa" w:w="2592"/>
            <w:vAlign w:val="center"/>
          </w:tcPr>
          <w:p>
            <w:r>
              <w:rPr>
                <w:rFonts w:ascii="Arial" w:hAnsi="Arial"/>
                <w:sz w:val="18"/>
              </w:rPr>
            </w:r>
            <w:r>
              <w:rPr>
                <w:rFonts w:ascii="Arial" w:hAnsi="Arial"/>
                <w:b w:val="0"/>
                <w:sz w:val="18"/>
              </w:rPr>
              <w:t>force_charge</w:t>
            </w:r>
          </w:p>
        </w:tc>
        <w:tc>
          <w:tcPr>
            <w:tcW w:type="dxa" w:w="8064"/>
            <w:vAlign w:val="center"/>
          </w:tcPr>
          <w:p>
            <w:r>
              <w:rPr>
                <w:rFonts w:ascii="Arial" w:hAnsi="Arial"/>
                <w:sz w:val="18"/>
              </w:rPr>
            </w:r>
            <w:r>
              <w:rPr>
                <w:rFonts w:ascii="Arial" w:hAnsi="Arial"/>
                <w:b w:val="0"/>
                <w:sz w:val="18"/>
              </w:rPr>
              <w:t>Charge battery hard from grid/solar; do not discharge.</w:t>
            </w:r>
          </w:p>
        </w:tc>
      </w:tr>
      <w:tr>
        <w:tc>
          <w:tcPr>
            <w:tcW w:type="dxa" w:w="2592"/>
            <w:vAlign w:val="center"/>
          </w:tcPr>
          <w:p>
            <w:r>
              <w:rPr>
                <w:rFonts w:ascii="Arial" w:hAnsi="Arial"/>
                <w:sz w:val="18"/>
              </w:rPr>
            </w:r>
            <w:r>
              <w:rPr>
                <w:rFonts w:ascii="Arial" w:hAnsi="Arial"/>
                <w:b w:val="0"/>
                <w:sz w:val="18"/>
              </w:rPr>
              <w:t>auto</w:t>
            </w:r>
          </w:p>
        </w:tc>
        <w:tc>
          <w:tcPr>
            <w:tcW w:type="dxa" w:w="8064"/>
            <w:vAlign w:val="center"/>
          </w:tcPr>
          <w:p>
            <w:r>
              <w:rPr>
                <w:rFonts w:ascii="Arial" w:hAnsi="Arial"/>
                <w:sz w:val="18"/>
              </w:rPr>
            </w:r>
            <w:r>
              <w:rPr>
                <w:rFonts w:ascii="Arial" w:hAnsi="Arial"/>
                <w:b w:val="0"/>
                <w:sz w:val="18"/>
              </w:rPr>
              <w:t>EMS chooses based on grid reliability, SoC, solar, load, and tariff time.</w:t>
            </w:r>
          </w:p>
        </w:tc>
      </w:tr>
    </w:tbl>
    <w:p/>
    <w:p>
      <w:pPr>
        <w:pStyle w:val="Heading2"/>
      </w:pPr>
      <w:r>
        <w:rPr>
          <w:rFonts w:ascii="Arial" w:hAnsi="Arial"/>
          <w:sz w:val="21"/>
        </w:rPr>
        <w:t>12.3 Auto mode examples</w:t>
      </w:r>
    </w:p>
    <w:p>
      <w:pPr>
        <w:pStyle w:val="ListBullet"/>
      </w:pPr>
      <w:r>
        <w:rPr>
          <w:rFonts w:ascii="Arial" w:hAnsi="Arial"/>
          <w:sz w:val="21"/>
        </w:rPr>
        <w:t>If grid has been stable for a long time, EMS assumes outage risk is lower and allows more money-saving behavior.</w:t>
      </w:r>
    </w:p>
    <w:p>
      <w:pPr>
        <w:pStyle w:val="ListBullet"/>
      </w:pPr>
      <w:r>
        <w:rPr>
          <w:rFonts w:ascii="Arial" w:hAnsi="Arial"/>
          <w:sz w:val="21"/>
        </w:rPr>
        <w:t>If one outage happened but the battery stayed healthy, EMS becomes more cautious but does not panic.</w:t>
      </w:r>
    </w:p>
    <w:p>
      <w:pPr>
        <w:pStyle w:val="ListBullet"/>
      </w:pPr>
      <w:r>
        <w:rPr>
          <w:rFonts w:ascii="Arial" w:hAnsi="Arial"/>
          <w:sz w:val="21"/>
        </w:rPr>
        <w:t>If many outages happened and battery hit critical SoC, EMS becomes conservative and prioritizes recharging/backup.</w:t>
      </w:r>
    </w:p>
    <w:p>
      <w:pPr>
        <w:pStyle w:val="ListBullet"/>
      </w:pPr>
      <w:r>
        <w:rPr>
          <w:rFonts w:ascii="Arial" w:hAnsi="Arial"/>
          <w:sz w:val="21"/>
        </w:rPr>
        <w:t>At night, grid charging is cheaper, so EMS is more willing to recharge from grid.</w:t>
      </w:r>
    </w:p>
    <w:p>
      <w:pPr>
        <w:pStyle w:val="ListBullet"/>
      </w:pPr>
      <w:r>
        <w:rPr>
          <w:rFonts w:ascii="Arial" w:hAnsi="Arial"/>
          <w:sz w:val="21"/>
        </w:rPr>
        <w:t>During an active outage, auto/manual choice does not matter: EMS must use solar and battery if available, or enter protection/shutdown if the requested load cannot be safely supported.</w:t>
      </w:r>
    </w:p>
    <w:p>
      <w:pPr>
        <w:pStyle w:val="Heading2"/>
      </w:pPr>
      <w:r>
        <w:rPr>
          <w:rFonts w:ascii="Arial" w:hAnsi="Arial"/>
          <w:sz w:val="21"/>
        </w:rPr>
        <w:t>12.4 Protection/shutdown in simple terms</w:t>
      </w:r>
    </w:p>
    <w:p>
      <w:r>
        <w:t>If the requested load is higher than the inverter/battery can safely provide during an outage, EMS does not report a partial shortage. It shuts down inverter output, sets effective served load to 0 W, and checks again on the next minute. The load module still produces demand normally; EMS protection overrides whether that demand is actually served.</w:t>
      </w:r>
    </w:p>
    <w:p>
      <w:pPr>
        <w:pStyle w:val="Heading1"/>
      </w:pPr>
      <w:r>
        <w:rPr>
          <w:rFonts w:ascii="Arial" w:hAnsi="Arial"/>
          <w:sz w:val="21"/>
        </w:rPr>
        <w:t>13. Frontend/API notes for later polishing</w:t>
      </w:r>
    </w:p>
    <w:p>
      <w:pPr>
        <w:pStyle w:val="ListBullet"/>
      </w:pPr>
      <w:r>
        <w:rPr>
          <w:rFonts w:ascii="Arial" w:hAnsi="Arial"/>
          <w:sz w:val="21"/>
        </w:rPr>
        <w:t>Frontend should eventually allow manual mode selection and editing of main EMS thresholds/targets.</w:t>
      </w:r>
    </w:p>
    <w:p>
      <w:pPr>
        <w:pStyle w:val="ListBullet"/>
      </w:pPr>
      <w:r>
        <w:rPr>
          <w:rFonts w:ascii="Arial" w:hAnsi="Arial"/>
          <w:sz w:val="21"/>
        </w:rPr>
        <w:t>Frontend should eventually allow editing battery config fields: chemistry, 12/24 V, capacity Ah, installation date.</w:t>
      </w:r>
    </w:p>
    <w:p>
      <w:pPr>
        <w:pStyle w:val="ListBullet"/>
      </w:pPr>
      <w:r>
        <w:rPr>
          <w:rFonts w:ascii="Arial" w:hAnsi="Arial"/>
          <w:sz w:val="21"/>
        </w:rPr>
        <w:t>Manual mode UI needs a tooltip or help button explaining each mode and its consequences.</w:t>
      </w:r>
    </w:p>
    <w:p>
      <w:pPr>
        <w:pStyle w:val="ListBullet"/>
      </w:pPr>
      <w:r>
        <w:rPr>
          <w:rFonts w:ascii="Arial" w:hAnsi="Arial"/>
          <w:sz w:val="21"/>
        </w:rPr>
        <w:t>Dashboard should display effective EMS mode, risk score, reason, source allocation, SoC, and protection/shutdown state if active.</w:t>
      </w:r>
    </w:p>
    <w:p>
      <w:pPr>
        <w:pStyle w:val="ListBullet"/>
      </w:pPr>
      <w:r>
        <w:rPr>
          <w:rFonts w:ascii="Arial" w:hAnsi="Arial"/>
          <w:sz w:val="21"/>
        </w:rPr>
        <w:t>These are later integration/polish tasks. Do not block pure EMS backend implementation on frontend work.</w:t>
      </w:r>
    </w:p>
    <w:p>
      <w:pPr>
        <w:pStyle w:val="Heading1"/>
      </w:pPr>
      <w:r>
        <w:rPr>
          <w:rFonts w:ascii="Arial" w:hAnsi="Arial"/>
          <w:sz w:val="21"/>
        </w:rPr>
        <w:t>14. Staged implementation plan</w:t>
      </w:r>
    </w:p>
    <w:p>
      <w:pPr/>
      <w:r>
        <w:t>- E1: create this feature request document and place it in docs/.</w:t>
      </w:r>
    </w:p>
    <w:p>
      <w:pPr/>
      <w:r>
        <w:t>- E2: implement pure backend EMS core and unit tests only.</w:t>
      </w:r>
    </w:p>
    <w:p>
      <w:pPr/>
      <w:r>
        <w:t>- E3: compliance review against this document.</w:t>
      </w:r>
    </w:p>
    <w:p>
      <w:pPr/>
      <w:r>
        <w:t>- E4: build diagnostic EMS probe with grid, solar, load, battery, and EMS.</w:t>
      </w:r>
    </w:p>
    <w:p>
      <w:pPr/>
      <w:r>
        <w:t>- E5: inspect plots and fix EMS rules if needed.</w:t>
      </w:r>
    </w:p>
    <w:p>
      <w:pPr/>
      <w:r>
        <w:t>- E6: define storage/API/backfill only after frontend/backend data needs are known.</w:t>
      </w:r>
    </w:p>
    <w:p>
      <w:pPr>
        <w:jc w:val="center"/>
      </w:pPr>
      <w:r>
        <w:rPr>
          <w:rFonts w:ascii="Arial" w:hAnsi="Arial"/>
          <w:i/>
          <w:sz w:val="21"/>
        </w:rPr>
        <w:t>End of EMS feature request.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