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558DF" w:rsidRDefault="00654E37">
      <w:pPr>
        <w:pBdr>
          <w:top w:val="none" w:sz="0" w:space="0" w:color="000000"/>
          <w:left w:val="none" w:sz="0" w:space="16" w:color="000000"/>
          <w:bottom w:val="none" w:sz="0" w:space="0" w:color="000000"/>
          <w:right w:val="none" w:sz="0" w:space="16" w:color="000000"/>
          <w:between w:val="none" w:sz="0" w:space="0" w:color="000000"/>
        </w:pBdr>
        <w:shd w:val="clear" w:color="auto" w:fill="FFFFFF"/>
        <w:spacing w:after="120" w:line="440" w:lineRule="auto"/>
        <w:rPr>
          <w:b/>
          <w:color w:val="434343"/>
          <w:sz w:val="51"/>
          <w:szCs w:val="51"/>
        </w:rPr>
      </w:pPr>
      <w:r>
        <w:rPr>
          <w:b/>
          <w:color w:val="434343"/>
          <w:sz w:val="51"/>
          <w:szCs w:val="51"/>
        </w:rPr>
        <w:t>Conditions générales de vente:</w:t>
      </w:r>
    </w:p>
    <w:p w14:paraId="00000002" w14:textId="77777777" w:rsidR="009558DF" w:rsidRDefault="00654E37">
      <w:pPr>
        <w:pBdr>
          <w:top w:val="none" w:sz="0" w:space="0" w:color="000000"/>
          <w:left w:val="none" w:sz="0" w:space="16" w:color="000000"/>
          <w:bottom w:val="none" w:sz="0" w:space="0" w:color="000000"/>
          <w:right w:val="none" w:sz="0" w:space="16" w:color="000000"/>
          <w:between w:val="none" w:sz="0" w:space="0" w:color="000000"/>
        </w:pBdr>
        <w:shd w:val="clear" w:color="auto" w:fill="FFFFFF"/>
        <w:spacing w:after="120" w:line="240" w:lineRule="auto"/>
        <w:rPr>
          <w:b/>
          <w:color w:val="999999"/>
          <w:sz w:val="45"/>
          <w:szCs w:val="45"/>
          <w:highlight w:val="white"/>
        </w:rPr>
      </w:pPr>
      <w:r>
        <w:rPr>
          <w:b/>
          <w:color w:val="999999"/>
          <w:sz w:val="45"/>
          <w:szCs w:val="45"/>
          <w:highlight w:val="white"/>
        </w:rPr>
        <w:t>Préambule:</w:t>
      </w:r>
    </w:p>
    <w:p w14:paraId="00000003" w14:textId="77777777" w:rsidR="009558DF" w:rsidRDefault="00654E37">
      <w:pPr>
        <w:pBdr>
          <w:top w:val="none" w:sz="0" w:space="0" w:color="000000"/>
          <w:left w:val="none" w:sz="0" w:space="16" w:color="000000"/>
          <w:bottom w:val="none" w:sz="0" w:space="0" w:color="000000"/>
          <w:right w:val="none" w:sz="0" w:space="16" w:color="000000"/>
          <w:between w:val="none" w:sz="0" w:space="0" w:color="000000"/>
        </w:pBdr>
        <w:shd w:val="clear" w:color="auto" w:fill="FFFFFF"/>
        <w:spacing w:after="120" w:line="440" w:lineRule="auto"/>
        <w:rPr>
          <w:color w:val="555555"/>
          <w:sz w:val="21"/>
          <w:szCs w:val="21"/>
        </w:rPr>
      </w:pPr>
      <w:r>
        <w:rPr>
          <w:color w:val="555555"/>
          <w:sz w:val="21"/>
          <w:szCs w:val="21"/>
        </w:rPr>
        <w:t>Les présentes conditions générales ont pour objet de définir les modalités et conditions dans lesquelles la société BRICOLYA met à disposition de ses utilisateurs les conditions d’utilisation de la plateforme par tous ses usagers.</w:t>
      </w:r>
    </w:p>
    <w:p w14:paraId="00000004" w14:textId="73EB7D0C" w:rsidR="009558DF" w:rsidRDefault="00654E37">
      <w:pPr>
        <w:pBdr>
          <w:top w:val="none" w:sz="0" w:space="0" w:color="000000"/>
          <w:left w:val="none" w:sz="0" w:space="16" w:color="000000"/>
          <w:bottom w:val="none" w:sz="0" w:space="0" w:color="000000"/>
          <w:right w:val="none" w:sz="0" w:space="16" w:color="000000"/>
          <w:between w:val="none" w:sz="0" w:space="0" w:color="000000"/>
        </w:pBdr>
        <w:shd w:val="clear" w:color="auto" w:fill="FFFFFF"/>
        <w:spacing w:after="120" w:line="440" w:lineRule="auto"/>
        <w:rPr>
          <w:color w:val="555555"/>
          <w:sz w:val="21"/>
          <w:szCs w:val="21"/>
        </w:rPr>
      </w:pPr>
      <w:r>
        <w:rPr>
          <w:color w:val="555555"/>
          <w:sz w:val="21"/>
          <w:szCs w:val="21"/>
        </w:rPr>
        <w:t>Usagers= Clients</w:t>
      </w:r>
      <w:bookmarkStart w:id="0" w:name="_GoBack"/>
      <w:bookmarkEnd w:id="0"/>
      <w:r w:rsidR="00E01104">
        <w:rPr>
          <w:color w:val="555555"/>
          <w:sz w:val="21"/>
          <w:szCs w:val="21"/>
        </w:rPr>
        <w:t>= utilisateurs</w:t>
      </w:r>
    </w:p>
    <w:p w14:paraId="00000005" w14:textId="77777777" w:rsidR="009558DF" w:rsidRDefault="00654E37">
      <w:pPr>
        <w:pBdr>
          <w:top w:val="none" w:sz="0" w:space="0" w:color="000000"/>
          <w:left w:val="none" w:sz="0" w:space="16" w:color="000000"/>
          <w:bottom w:val="none" w:sz="0" w:space="0" w:color="000000"/>
          <w:right w:val="none" w:sz="0" w:space="16" w:color="000000"/>
          <w:between w:val="none" w:sz="0" w:space="0" w:color="000000"/>
        </w:pBdr>
        <w:shd w:val="clear" w:color="auto" w:fill="FFFFFF"/>
        <w:spacing w:after="240" w:line="440" w:lineRule="auto"/>
        <w:jc w:val="both"/>
        <w:rPr>
          <w:color w:val="555555"/>
          <w:sz w:val="21"/>
          <w:szCs w:val="21"/>
        </w:rPr>
      </w:pPr>
      <w:r>
        <w:rPr>
          <w:color w:val="555555"/>
          <w:sz w:val="21"/>
          <w:szCs w:val="21"/>
        </w:rPr>
        <w:t xml:space="preserve">Le Client déclare être majeur ou titulaire d’une autorisation parentale et disposer de la capacité juridique lui permettant d’effectuer une commande sur le présent site internet. Le site assure la livraison des Clients résidant au Maroc. </w:t>
      </w:r>
    </w:p>
    <w:p w14:paraId="00000006" w14:textId="77777777" w:rsidR="009558DF" w:rsidRDefault="00654E37">
      <w:pPr>
        <w:pBdr>
          <w:top w:val="none" w:sz="0" w:space="0" w:color="000000"/>
          <w:left w:val="none" w:sz="0" w:space="16" w:color="000000"/>
          <w:bottom w:val="none" w:sz="0" w:space="0" w:color="000000"/>
          <w:right w:val="none" w:sz="0" w:space="16" w:color="000000"/>
          <w:between w:val="none" w:sz="0" w:space="0" w:color="000000"/>
        </w:pBdr>
        <w:shd w:val="clear" w:color="auto" w:fill="FFFFFF"/>
        <w:spacing w:after="240" w:line="440" w:lineRule="auto"/>
        <w:jc w:val="both"/>
        <w:rPr>
          <w:color w:val="555555"/>
          <w:sz w:val="21"/>
          <w:szCs w:val="21"/>
        </w:rPr>
      </w:pPr>
      <w:r>
        <w:rPr>
          <w:color w:val="555555"/>
          <w:sz w:val="21"/>
          <w:szCs w:val="21"/>
        </w:rPr>
        <w:t>Toute comm</w:t>
      </w:r>
      <w:r>
        <w:rPr>
          <w:color w:val="555555"/>
          <w:sz w:val="21"/>
          <w:szCs w:val="21"/>
        </w:rPr>
        <w:t xml:space="preserve">ande passée sur ce </w:t>
      </w:r>
      <w:proofErr w:type="gramStart"/>
      <w:r>
        <w:rPr>
          <w:color w:val="555555"/>
          <w:sz w:val="21"/>
          <w:szCs w:val="21"/>
        </w:rPr>
        <w:t>site  implique</w:t>
      </w:r>
      <w:proofErr w:type="gramEnd"/>
      <w:r>
        <w:rPr>
          <w:color w:val="555555"/>
          <w:sz w:val="21"/>
          <w:szCs w:val="21"/>
        </w:rPr>
        <w:t xml:space="preserve"> l’acceptation inconditionnelle et irrévocable de ces conditions.</w:t>
      </w:r>
    </w:p>
    <w:p w14:paraId="00000007" w14:textId="77777777" w:rsidR="009558DF" w:rsidRDefault="00654E37">
      <w:pPr>
        <w:pBdr>
          <w:top w:val="none" w:sz="0" w:space="0" w:color="000000"/>
          <w:left w:val="none" w:sz="0" w:space="16" w:color="000000"/>
          <w:bottom w:val="none" w:sz="0" w:space="0" w:color="000000"/>
          <w:right w:val="none" w:sz="0" w:space="16" w:color="000000"/>
          <w:between w:val="none" w:sz="0" w:space="0" w:color="000000"/>
        </w:pBdr>
        <w:shd w:val="clear" w:color="auto" w:fill="FFFFFF"/>
        <w:spacing w:after="120" w:line="240" w:lineRule="auto"/>
        <w:rPr>
          <w:b/>
          <w:color w:val="999999"/>
          <w:sz w:val="45"/>
          <w:szCs w:val="45"/>
          <w:highlight w:val="white"/>
        </w:rPr>
      </w:pPr>
      <w:r>
        <w:rPr>
          <w:b/>
          <w:color w:val="999999"/>
          <w:sz w:val="45"/>
          <w:szCs w:val="45"/>
          <w:highlight w:val="white"/>
        </w:rPr>
        <w:t>Disponibilité des produits:</w:t>
      </w:r>
    </w:p>
    <w:p w14:paraId="00000008" w14:textId="77777777" w:rsidR="009558DF" w:rsidRDefault="00654E37">
      <w:pPr>
        <w:pBdr>
          <w:top w:val="none" w:sz="0" w:space="0" w:color="000000"/>
          <w:left w:val="none" w:sz="0" w:space="16" w:color="000000"/>
          <w:bottom w:val="none" w:sz="0" w:space="0" w:color="000000"/>
          <w:right w:val="none" w:sz="0" w:space="16" w:color="000000"/>
          <w:between w:val="none" w:sz="0" w:space="0" w:color="000000"/>
        </w:pBdr>
        <w:shd w:val="clear" w:color="auto" w:fill="FFFFFF"/>
        <w:spacing w:after="240" w:line="440" w:lineRule="auto"/>
        <w:jc w:val="both"/>
        <w:rPr>
          <w:b/>
          <w:color w:val="999999"/>
          <w:sz w:val="45"/>
          <w:szCs w:val="45"/>
          <w:highlight w:val="white"/>
        </w:rPr>
      </w:pPr>
      <w:r>
        <w:rPr>
          <w:color w:val="555555"/>
          <w:sz w:val="21"/>
          <w:szCs w:val="21"/>
        </w:rPr>
        <w:t xml:space="preserve">La société </w:t>
      </w:r>
      <w:proofErr w:type="spellStart"/>
      <w:r>
        <w:rPr>
          <w:color w:val="555555"/>
          <w:sz w:val="21"/>
          <w:szCs w:val="21"/>
        </w:rPr>
        <w:t>bricolya</w:t>
      </w:r>
      <w:proofErr w:type="spellEnd"/>
      <w:r>
        <w:rPr>
          <w:color w:val="555555"/>
          <w:sz w:val="21"/>
          <w:szCs w:val="21"/>
        </w:rPr>
        <w:t xml:space="preserve"> se réserve le droit de retirer du catalogue un article, et ceci sans préavis, la disponibilité des articles é</w:t>
      </w:r>
      <w:r>
        <w:rPr>
          <w:color w:val="555555"/>
          <w:sz w:val="21"/>
          <w:szCs w:val="21"/>
        </w:rPr>
        <w:t>tant indiquée sur la page d'information de chaque produit.</w:t>
      </w:r>
    </w:p>
    <w:p w14:paraId="00000009" w14:textId="77777777" w:rsidR="009558DF" w:rsidRDefault="00654E37">
      <w:pPr>
        <w:pBdr>
          <w:top w:val="none" w:sz="0" w:space="0" w:color="000000"/>
          <w:left w:val="none" w:sz="0" w:space="16" w:color="000000"/>
          <w:bottom w:val="none" w:sz="0" w:space="0" w:color="000000"/>
          <w:right w:val="none" w:sz="0" w:space="16" w:color="000000"/>
          <w:between w:val="none" w:sz="0" w:space="0" w:color="000000"/>
        </w:pBdr>
        <w:shd w:val="clear" w:color="auto" w:fill="FFFFFF"/>
        <w:spacing w:after="240" w:line="240" w:lineRule="auto"/>
        <w:jc w:val="both"/>
        <w:rPr>
          <w:b/>
          <w:color w:val="999999"/>
          <w:sz w:val="45"/>
          <w:szCs w:val="45"/>
          <w:highlight w:val="white"/>
        </w:rPr>
      </w:pPr>
      <w:r>
        <w:rPr>
          <w:b/>
          <w:color w:val="999999"/>
          <w:sz w:val="45"/>
          <w:szCs w:val="45"/>
          <w:highlight w:val="white"/>
        </w:rPr>
        <w:t>Commande:</w:t>
      </w:r>
    </w:p>
    <w:p w14:paraId="0000000A" w14:textId="77777777" w:rsidR="009558DF" w:rsidRDefault="00654E37">
      <w:pPr>
        <w:pBdr>
          <w:top w:val="none" w:sz="0" w:space="0" w:color="000000"/>
          <w:left w:val="none" w:sz="0" w:space="16" w:color="000000"/>
          <w:bottom w:val="none" w:sz="0" w:space="0" w:color="000000"/>
          <w:right w:val="none" w:sz="0" w:space="16" w:color="000000"/>
          <w:between w:val="none" w:sz="0" w:space="0" w:color="000000"/>
        </w:pBdr>
        <w:shd w:val="clear" w:color="auto" w:fill="FFFFFF"/>
        <w:spacing w:after="240" w:line="440" w:lineRule="auto"/>
        <w:jc w:val="both"/>
        <w:rPr>
          <w:color w:val="555555"/>
          <w:sz w:val="21"/>
          <w:szCs w:val="21"/>
        </w:rPr>
      </w:pPr>
      <w:r>
        <w:rPr>
          <w:color w:val="555555"/>
          <w:sz w:val="21"/>
          <w:szCs w:val="21"/>
        </w:rPr>
        <w:t xml:space="preserve">Le Client peut à tout instant modifier sa commande et revenir au catalogue en appuyant sur la mention « retour à la </w:t>
      </w:r>
      <w:proofErr w:type="gramStart"/>
      <w:r>
        <w:rPr>
          <w:color w:val="555555"/>
          <w:sz w:val="21"/>
          <w:szCs w:val="21"/>
        </w:rPr>
        <w:t>boutique  »</w:t>
      </w:r>
      <w:proofErr w:type="gramEnd"/>
      <w:r>
        <w:rPr>
          <w:color w:val="555555"/>
          <w:sz w:val="21"/>
          <w:szCs w:val="21"/>
        </w:rPr>
        <w:t>, et retirer le produit qui a été ajouté au panier tant que la commande n’est toujours pas confirmé.</w:t>
      </w:r>
    </w:p>
    <w:p w14:paraId="0000000B" w14:textId="77777777" w:rsidR="009558DF" w:rsidRDefault="00654E37">
      <w:pPr>
        <w:pBdr>
          <w:top w:val="none" w:sz="0" w:space="0" w:color="000000"/>
          <w:left w:val="none" w:sz="0" w:space="16" w:color="000000"/>
          <w:bottom w:val="none" w:sz="0" w:space="0" w:color="000000"/>
          <w:right w:val="none" w:sz="0" w:space="16" w:color="000000"/>
          <w:between w:val="none" w:sz="0" w:space="0" w:color="000000"/>
        </w:pBdr>
        <w:shd w:val="clear" w:color="auto" w:fill="FFFFFF"/>
        <w:spacing w:after="240" w:line="440" w:lineRule="auto"/>
        <w:jc w:val="both"/>
        <w:rPr>
          <w:color w:val="555555"/>
          <w:sz w:val="21"/>
          <w:szCs w:val="21"/>
        </w:rPr>
      </w:pPr>
      <w:r>
        <w:rPr>
          <w:color w:val="555555"/>
          <w:sz w:val="21"/>
          <w:szCs w:val="21"/>
        </w:rPr>
        <w:t>Le Client est tenu de rensei</w:t>
      </w:r>
      <w:r>
        <w:rPr>
          <w:color w:val="555555"/>
          <w:sz w:val="21"/>
          <w:szCs w:val="21"/>
        </w:rPr>
        <w:t xml:space="preserve">gner les informations d’identification lui permettant d’être livré soit en tant qu’invité soit en s’inscrivant sur le site. En cas d’inscription, l'identification est effectuée par la saisie de l'adresse email du Client et </w:t>
      </w:r>
      <w:proofErr w:type="gramStart"/>
      <w:r>
        <w:rPr>
          <w:color w:val="555555"/>
          <w:sz w:val="21"/>
          <w:szCs w:val="21"/>
        </w:rPr>
        <w:t>du mots</w:t>
      </w:r>
      <w:proofErr w:type="gramEnd"/>
      <w:r>
        <w:rPr>
          <w:color w:val="555555"/>
          <w:sz w:val="21"/>
          <w:szCs w:val="21"/>
        </w:rPr>
        <w:t xml:space="preserve"> de passe choisi par l’uti</w:t>
      </w:r>
      <w:r>
        <w:rPr>
          <w:color w:val="555555"/>
          <w:sz w:val="21"/>
          <w:szCs w:val="21"/>
        </w:rPr>
        <w:t xml:space="preserve">lisateur, ce dernier est invité à son identification pour chaque commande sur le site. </w:t>
      </w:r>
    </w:p>
    <w:p w14:paraId="0000000C" w14:textId="77777777" w:rsidR="009558DF" w:rsidRDefault="00654E37">
      <w:pPr>
        <w:pBdr>
          <w:top w:val="none" w:sz="0" w:space="0" w:color="000000"/>
          <w:left w:val="none" w:sz="0" w:space="16" w:color="000000"/>
          <w:bottom w:val="none" w:sz="0" w:space="0" w:color="000000"/>
          <w:right w:val="none" w:sz="0" w:space="16" w:color="000000"/>
          <w:between w:val="none" w:sz="0" w:space="0" w:color="000000"/>
        </w:pBdr>
        <w:shd w:val="clear" w:color="auto" w:fill="FFFFFF"/>
        <w:spacing w:after="240" w:line="440" w:lineRule="auto"/>
        <w:jc w:val="both"/>
        <w:rPr>
          <w:color w:val="555555"/>
          <w:sz w:val="21"/>
          <w:szCs w:val="21"/>
        </w:rPr>
      </w:pPr>
      <w:r>
        <w:rPr>
          <w:color w:val="555555"/>
          <w:sz w:val="21"/>
          <w:szCs w:val="21"/>
        </w:rPr>
        <w:t>BRICOLYA ne pourra être tenue pour responsable de la non-réception d’une commande ou d’une information en cas d’erreur, volontaire ou non, dans les données d’identifica</w:t>
      </w:r>
      <w:r>
        <w:rPr>
          <w:color w:val="555555"/>
          <w:sz w:val="21"/>
          <w:szCs w:val="21"/>
        </w:rPr>
        <w:t>tion fournies par le Client lors du remplissage de ses informations d’identification.</w:t>
      </w:r>
    </w:p>
    <w:p w14:paraId="0000000D" w14:textId="77777777" w:rsidR="009558DF" w:rsidRDefault="00654E37">
      <w:pPr>
        <w:pBdr>
          <w:top w:val="none" w:sz="0" w:space="0" w:color="000000"/>
          <w:left w:val="none" w:sz="0" w:space="16" w:color="000000"/>
          <w:bottom w:val="none" w:sz="0" w:space="0" w:color="000000"/>
          <w:right w:val="none" w:sz="0" w:space="16" w:color="000000"/>
          <w:between w:val="none" w:sz="0" w:space="0" w:color="000000"/>
        </w:pBdr>
        <w:shd w:val="clear" w:color="auto" w:fill="FFFFFF"/>
        <w:spacing w:after="240" w:line="440" w:lineRule="auto"/>
        <w:jc w:val="both"/>
        <w:rPr>
          <w:color w:val="555555"/>
          <w:sz w:val="21"/>
          <w:szCs w:val="21"/>
        </w:rPr>
      </w:pPr>
      <w:r>
        <w:rPr>
          <w:color w:val="555555"/>
          <w:sz w:val="21"/>
          <w:szCs w:val="21"/>
        </w:rPr>
        <w:lastRenderedPageBreak/>
        <w:t>Le Client reconnaît être dûment informé des présentes conditions de vente et accepter sans réserve que son identification fait preuve de son identité.</w:t>
      </w:r>
    </w:p>
    <w:p w14:paraId="0000000E" w14:textId="77777777" w:rsidR="009558DF" w:rsidRDefault="00654E37">
      <w:pPr>
        <w:pBdr>
          <w:top w:val="none" w:sz="0" w:space="0" w:color="000000"/>
          <w:left w:val="none" w:sz="0" w:space="16" w:color="000000"/>
          <w:bottom w:val="none" w:sz="0" w:space="0" w:color="000000"/>
          <w:right w:val="none" w:sz="0" w:space="16" w:color="000000"/>
          <w:between w:val="none" w:sz="0" w:space="0" w:color="000000"/>
        </w:pBdr>
        <w:shd w:val="clear" w:color="auto" w:fill="FFFFFF"/>
        <w:spacing w:after="240" w:line="440" w:lineRule="auto"/>
        <w:jc w:val="both"/>
        <w:rPr>
          <w:color w:val="555555"/>
          <w:sz w:val="21"/>
          <w:szCs w:val="21"/>
        </w:rPr>
      </w:pPr>
      <w:r>
        <w:rPr>
          <w:color w:val="555555"/>
          <w:sz w:val="21"/>
          <w:szCs w:val="21"/>
        </w:rPr>
        <w:t xml:space="preserve">La passation de la </w:t>
      </w:r>
      <w:r>
        <w:rPr>
          <w:color w:val="555555"/>
          <w:sz w:val="21"/>
          <w:szCs w:val="21"/>
        </w:rPr>
        <w:t>commande se fait en plusieurs étapes :</w:t>
      </w:r>
    </w:p>
    <w:p w14:paraId="0000000F" w14:textId="77777777" w:rsidR="009558DF" w:rsidRDefault="00654E37">
      <w:pPr>
        <w:numPr>
          <w:ilvl w:val="0"/>
          <w:numId w:val="1"/>
        </w:numPr>
        <w:pBdr>
          <w:top w:val="none" w:sz="0" w:space="0" w:color="000000"/>
          <w:left w:val="none" w:sz="0" w:space="16" w:color="000000"/>
          <w:bottom w:val="none" w:sz="0" w:space="0" w:color="000000"/>
          <w:right w:val="none" w:sz="0" w:space="16" w:color="000000"/>
          <w:between w:val="none" w:sz="0" w:space="0" w:color="000000"/>
        </w:pBdr>
        <w:shd w:val="clear" w:color="auto" w:fill="FFFFFF"/>
        <w:spacing w:line="432" w:lineRule="auto"/>
        <w:rPr>
          <w:color w:val="7A7A7A"/>
          <w:sz w:val="18"/>
          <w:szCs w:val="18"/>
        </w:rPr>
      </w:pPr>
      <w:proofErr w:type="gramStart"/>
      <w:r>
        <w:rPr>
          <w:color w:val="555555"/>
          <w:sz w:val="21"/>
          <w:szCs w:val="21"/>
        </w:rPr>
        <w:t>le</w:t>
      </w:r>
      <w:proofErr w:type="gramEnd"/>
      <w:r>
        <w:rPr>
          <w:color w:val="555555"/>
          <w:sz w:val="21"/>
          <w:szCs w:val="21"/>
        </w:rPr>
        <w:t xml:space="preserve"> Client remplit son panier de produits,</w:t>
      </w:r>
    </w:p>
    <w:p w14:paraId="00000010" w14:textId="77777777" w:rsidR="009558DF" w:rsidRDefault="00654E37">
      <w:pPr>
        <w:numPr>
          <w:ilvl w:val="0"/>
          <w:numId w:val="1"/>
        </w:numPr>
        <w:pBdr>
          <w:top w:val="none" w:sz="0" w:space="0" w:color="000000"/>
          <w:left w:val="none" w:sz="0" w:space="16" w:color="000000"/>
          <w:bottom w:val="none" w:sz="0" w:space="0" w:color="000000"/>
          <w:right w:val="none" w:sz="0" w:space="16" w:color="000000"/>
          <w:between w:val="none" w:sz="0" w:space="0" w:color="000000"/>
        </w:pBdr>
        <w:shd w:val="clear" w:color="auto" w:fill="FFFFFF"/>
        <w:spacing w:line="432" w:lineRule="auto"/>
        <w:rPr>
          <w:color w:val="7A7A7A"/>
          <w:sz w:val="18"/>
          <w:szCs w:val="18"/>
        </w:rPr>
      </w:pPr>
      <w:proofErr w:type="gramStart"/>
      <w:r>
        <w:rPr>
          <w:color w:val="555555"/>
          <w:sz w:val="21"/>
          <w:szCs w:val="21"/>
        </w:rPr>
        <w:t>le</w:t>
      </w:r>
      <w:proofErr w:type="gramEnd"/>
      <w:r>
        <w:rPr>
          <w:color w:val="555555"/>
          <w:sz w:val="21"/>
          <w:szCs w:val="21"/>
        </w:rPr>
        <w:t xml:space="preserve"> Client renseigne ses informations en tant qu’invité, ou effectue sa première inscription ou procède à son identification s’il est déjà inscrit,</w:t>
      </w:r>
    </w:p>
    <w:p w14:paraId="00000011" w14:textId="77777777" w:rsidR="009558DF" w:rsidRDefault="00654E37">
      <w:pPr>
        <w:numPr>
          <w:ilvl w:val="0"/>
          <w:numId w:val="1"/>
        </w:numPr>
        <w:pBdr>
          <w:top w:val="none" w:sz="0" w:space="0" w:color="000000"/>
          <w:left w:val="none" w:sz="0" w:space="16" w:color="000000"/>
          <w:bottom w:val="none" w:sz="0" w:space="0" w:color="000000"/>
          <w:right w:val="none" w:sz="0" w:space="16" w:color="000000"/>
          <w:between w:val="none" w:sz="0" w:space="0" w:color="000000"/>
        </w:pBdr>
        <w:shd w:val="clear" w:color="auto" w:fill="FFFFFF"/>
        <w:spacing w:line="432" w:lineRule="auto"/>
        <w:rPr>
          <w:color w:val="7A7A7A"/>
          <w:sz w:val="18"/>
          <w:szCs w:val="18"/>
        </w:rPr>
      </w:pPr>
      <w:proofErr w:type="gramStart"/>
      <w:r>
        <w:rPr>
          <w:color w:val="555555"/>
          <w:sz w:val="21"/>
          <w:szCs w:val="21"/>
        </w:rPr>
        <w:t>le</w:t>
      </w:r>
      <w:proofErr w:type="gramEnd"/>
      <w:r>
        <w:rPr>
          <w:color w:val="555555"/>
          <w:sz w:val="21"/>
          <w:szCs w:val="21"/>
        </w:rPr>
        <w:t xml:space="preserve"> Client choisit le lieu de livraison qui lui convient,</w:t>
      </w:r>
    </w:p>
    <w:p w14:paraId="00000012" w14:textId="77777777" w:rsidR="009558DF" w:rsidRDefault="00654E37">
      <w:pPr>
        <w:numPr>
          <w:ilvl w:val="0"/>
          <w:numId w:val="1"/>
        </w:numPr>
        <w:pBdr>
          <w:top w:val="none" w:sz="0" w:space="0" w:color="000000"/>
          <w:left w:val="none" w:sz="0" w:space="16" w:color="000000"/>
          <w:bottom w:val="none" w:sz="0" w:space="0" w:color="000000"/>
          <w:right w:val="none" w:sz="0" w:space="16" w:color="000000"/>
          <w:between w:val="none" w:sz="0" w:space="0" w:color="000000"/>
        </w:pBdr>
        <w:shd w:val="clear" w:color="auto" w:fill="FFFFFF"/>
        <w:spacing w:line="432" w:lineRule="auto"/>
        <w:rPr>
          <w:color w:val="7A7A7A"/>
          <w:sz w:val="18"/>
          <w:szCs w:val="18"/>
        </w:rPr>
      </w:pPr>
      <w:r>
        <w:rPr>
          <w:color w:val="555555"/>
          <w:sz w:val="21"/>
          <w:szCs w:val="21"/>
        </w:rPr>
        <w:t>Le Client confirme son consentement par la validation définitive de sa commande,</w:t>
      </w:r>
    </w:p>
    <w:p w14:paraId="00000013" w14:textId="77777777" w:rsidR="009558DF" w:rsidRDefault="00654E37">
      <w:pPr>
        <w:numPr>
          <w:ilvl w:val="0"/>
          <w:numId w:val="1"/>
        </w:numPr>
        <w:pBdr>
          <w:top w:val="none" w:sz="0" w:space="0" w:color="000000"/>
          <w:left w:val="none" w:sz="0" w:space="16" w:color="000000"/>
          <w:bottom w:val="none" w:sz="0" w:space="0" w:color="000000"/>
          <w:right w:val="none" w:sz="0" w:space="16" w:color="000000"/>
          <w:between w:val="none" w:sz="0" w:space="0" w:color="000000"/>
        </w:pBdr>
        <w:shd w:val="clear" w:color="auto" w:fill="FFFFFF"/>
        <w:spacing w:line="432" w:lineRule="auto"/>
        <w:rPr>
          <w:color w:val="7A7A7A"/>
          <w:sz w:val="18"/>
          <w:szCs w:val="18"/>
        </w:rPr>
      </w:pPr>
      <w:proofErr w:type="gramStart"/>
      <w:r>
        <w:rPr>
          <w:color w:val="555555"/>
          <w:sz w:val="21"/>
          <w:szCs w:val="21"/>
        </w:rPr>
        <w:t>le</w:t>
      </w:r>
      <w:proofErr w:type="gramEnd"/>
      <w:r>
        <w:rPr>
          <w:color w:val="555555"/>
          <w:sz w:val="21"/>
          <w:szCs w:val="21"/>
        </w:rPr>
        <w:t xml:space="preserve"> Client choisit son mode de paiement,</w:t>
      </w:r>
    </w:p>
    <w:p w14:paraId="00000014" w14:textId="77777777" w:rsidR="009558DF" w:rsidRDefault="00654E37">
      <w:pPr>
        <w:numPr>
          <w:ilvl w:val="0"/>
          <w:numId w:val="1"/>
        </w:numPr>
        <w:pBdr>
          <w:top w:val="none" w:sz="0" w:space="0" w:color="000000"/>
          <w:left w:val="none" w:sz="0" w:space="16" w:color="000000"/>
          <w:bottom w:val="none" w:sz="0" w:space="0" w:color="000000"/>
          <w:right w:val="none" w:sz="0" w:space="16" w:color="000000"/>
          <w:between w:val="none" w:sz="0" w:space="0" w:color="000000"/>
        </w:pBdr>
        <w:shd w:val="clear" w:color="auto" w:fill="FFFFFF"/>
        <w:spacing w:after="240" w:line="432" w:lineRule="auto"/>
        <w:ind w:left="141" w:hanging="992"/>
        <w:rPr>
          <w:color w:val="7A7A7A"/>
        </w:rPr>
      </w:pPr>
      <w:r>
        <w:rPr>
          <w:color w:val="555555"/>
          <w:sz w:val="21"/>
          <w:szCs w:val="21"/>
        </w:rPr>
        <w:t xml:space="preserve">Enfin, le Client reçoit de </w:t>
      </w:r>
      <w:hyperlink r:id="rId8">
        <w:r>
          <w:rPr>
            <w:color w:val="555555"/>
            <w:sz w:val="21"/>
            <w:szCs w:val="21"/>
          </w:rPr>
          <w:t>www.bric</w:t>
        </w:r>
        <w:r>
          <w:rPr>
            <w:color w:val="555555"/>
            <w:sz w:val="21"/>
            <w:szCs w:val="21"/>
          </w:rPr>
          <w:t>olya.com</w:t>
        </w:r>
      </w:hyperlink>
      <w:r>
        <w:rPr>
          <w:color w:val="555555"/>
          <w:sz w:val="21"/>
          <w:szCs w:val="21"/>
        </w:rPr>
        <w:t xml:space="preserve"> un e-mail</w:t>
      </w:r>
      <w:r>
        <w:rPr>
          <w:color w:val="555555"/>
          <w:sz w:val="19"/>
          <w:szCs w:val="19"/>
        </w:rPr>
        <w:t xml:space="preserve"> d</w:t>
      </w:r>
      <w:r>
        <w:rPr>
          <w:color w:val="555555"/>
          <w:sz w:val="21"/>
          <w:szCs w:val="21"/>
        </w:rPr>
        <w:t>e confirmation définitive de sa commande.</w:t>
      </w:r>
    </w:p>
    <w:p w14:paraId="00000015" w14:textId="77777777" w:rsidR="009558DF" w:rsidRDefault="00654E37">
      <w:pPr>
        <w:pBdr>
          <w:top w:val="none" w:sz="0" w:space="0" w:color="000000"/>
          <w:left w:val="none" w:sz="0" w:space="16" w:color="000000"/>
          <w:bottom w:val="none" w:sz="0" w:space="0" w:color="000000"/>
          <w:right w:val="none" w:sz="0" w:space="16" w:color="000000"/>
          <w:between w:val="none" w:sz="0" w:space="0" w:color="000000"/>
        </w:pBdr>
        <w:shd w:val="clear" w:color="auto" w:fill="FFFFFF"/>
        <w:spacing w:after="240" w:line="240" w:lineRule="auto"/>
        <w:jc w:val="both"/>
        <w:rPr>
          <w:b/>
          <w:color w:val="999999"/>
          <w:sz w:val="45"/>
          <w:szCs w:val="45"/>
          <w:highlight w:val="white"/>
        </w:rPr>
      </w:pPr>
      <w:r>
        <w:rPr>
          <w:b/>
          <w:color w:val="999999"/>
          <w:sz w:val="45"/>
          <w:szCs w:val="45"/>
          <w:highlight w:val="white"/>
        </w:rPr>
        <w:t>Prix:</w:t>
      </w:r>
    </w:p>
    <w:p w14:paraId="00000016" w14:textId="77777777" w:rsidR="009558DF" w:rsidRDefault="00654E37">
      <w:pPr>
        <w:pBdr>
          <w:top w:val="none" w:sz="0" w:space="0" w:color="000000"/>
          <w:left w:val="none" w:sz="0" w:space="16" w:color="000000"/>
          <w:bottom w:val="none" w:sz="0" w:space="0" w:color="000000"/>
          <w:right w:val="none" w:sz="0" w:space="16" w:color="000000"/>
          <w:between w:val="none" w:sz="0" w:space="0" w:color="000000"/>
        </w:pBdr>
        <w:shd w:val="clear" w:color="auto" w:fill="FFFFFF"/>
        <w:spacing w:after="240" w:line="432" w:lineRule="auto"/>
        <w:jc w:val="both"/>
        <w:rPr>
          <w:color w:val="555555"/>
          <w:sz w:val="21"/>
          <w:szCs w:val="21"/>
        </w:rPr>
      </w:pPr>
      <w:r>
        <w:rPr>
          <w:color w:val="555555"/>
          <w:sz w:val="21"/>
          <w:szCs w:val="21"/>
        </w:rPr>
        <w:t>Les prix mentionnés par défaut sur le site sont indiqués HT (hors taxes) et en dirhams marocains.</w:t>
      </w:r>
    </w:p>
    <w:p w14:paraId="00000017" w14:textId="77777777" w:rsidR="009558DF" w:rsidRDefault="00654E37">
      <w:pPr>
        <w:pBdr>
          <w:top w:val="none" w:sz="0" w:space="0" w:color="000000"/>
          <w:left w:val="none" w:sz="0" w:space="16" w:color="000000"/>
          <w:bottom w:val="none" w:sz="0" w:space="0" w:color="000000"/>
          <w:right w:val="none" w:sz="0" w:space="16" w:color="000000"/>
          <w:between w:val="none" w:sz="0" w:space="0" w:color="000000"/>
        </w:pBdr>
        <w:shd w:val="clear" w:color="auto" w:fill="FFFFFF"/>
        <w:spacing w:after="240" w:line="432" w:lineRule="auto"/>
        <w:jc w:val="both"/>
        <w:rPr>
          <w:color w:val="555555"/>
          <w:sz w:val="21"/>
          <w:szCs w:val="21"/>
        </w:rPr>
      </w:pPr>
      <w:r>
        <w:rPr>
          <w:color w:val="555555"/>
          <w:sz w:val="21"/>
          <w:szCs w:val="21"/>
        </w:rPr>
        <w:t xml:space="preserve">La TVA est appliquée au taux en vigueur au moment de la passation de la commande. Les prix des produits affichés sur </w:t>
      </w:r>
      <w:hyperlink r:id="rId9">
        <w:r>
          <w:rPr>
            <w:color w:val="555555"/>
            <w:sz w:val="21"/>
            <w:szCs w:val="21"/>
          </w:rPr>
          <w:t>www.bricolya.com</w:t>
        </w:r>
      </w:hyperlink>
      <w:r>
        <w:rPr>
          <w:color w:val="555555"/>
          <w:sz w:val="21"/>
          <w:szCs w:val="21"/>
        </w:rPr>
        <w:t xml:space="preserve"> s'entendent hors frais de livraison. BRICOLYA se réserve le droit de modifier l</w:t>
      </w:r>
      <w:r>
        <w:rPr>
          <w:color w:val="555555"/>
          <w:sz w:val="21"/>
          <w:szCs w:val="21"/>
        </w:rPr>
        <w:t>es prix, les produits et les services sans avertir l’utilisateur.</w:t>
      </w:r>
    </w:p>
    <w:p w14:paraId="00000018" w14:textId="77777777" w:rsidR="009558DF" w:rsidRDefault="00654E37">
      <w:pPr>
        <w:pBdr>
          <w:top w:val="none" w:sz="0" w:space="0" w:color="000000"/>
          <w:left w:val="none" w:sz="0" w:space="16" w:color="000000"/>
          <w:bottom w:val="none" w:sz="0" w:space="0" w:color="000000"/>
          <w:right w:val="none" w:sz="0" w:space="16" w:color="000000"/>
          <w:between w:val="none" w:sz="0" w:space="0" w:color="000000"/>
        </w:pBdr>
        <w:shd w:val="clear" w:color="auto" w:fill="FFFFFF"/>
        <w:spacing w:after="240" w:line="240" w:lineRule="auto"/>
        <w:jc w:val="both"/>
        <w:rPr>
          <w:b/>
          <w:color w:val="999999"/>
          <w:sz w:val="45"/>
          <w:szCs w:val="45"/>
          <w:highlight w:val="white"/>
        </w:rPr>
      </w:pPr>
      <w:r>
        <w:rPr>
          <w:b/>
          <w:color w:val="999999"/>
          <w:sz w:val="45"/>
          <w:szCs w:val="45"/>
          <w:highlight w:val="white"/>
        </w:rPr>
        <w:t>Mode &amp; moyen de paiement:</w:t>
      </w:r>
    </w:p>
    <w:p w14:paraId="00000019" w14:textId="77777777" w:rsidR="009558DF" w:rsidRDefault="00654E37">
      <w:pPr>
        <w:pBdr>
          <w:top w:val="none" w:sz="0" w:space="0" w:color="000000"/>
          <w:left w:val="none" w:sz="0" w:space="16" w:color="000000"/>
          <w:bottom w:val="none" w:sz="0" w:space="0" w:color="000000"/>
          <w:right w:val="none" w:sz="0" w:space="16" w:color="000000"/>
          <w:between w:val="none" w:sz="0" w:space="0" w:color="000000"/>
        </w:pBdr>
        <w:shd w:val="clear" w:color="auto" w:fill="FFFFFF"/>
        <w:spacing w:after="240" w:line="432" w:lineRule="auto"/>
        <w:jc w:val="both"/>
        <w:rPr>
          <w:color w:val="555555"/>
          <w:sz w:val="21"/>
          <w:szCs w:val="21"/>
        </w:rPr>
      </w:pPr>
      <w:r>
        <w:rPr>
          <w:color w:val="555555"/>
          <w:sz w:val="21"/>
          <w:szCs w:val="21"/>
        </w:rPr>
        <w:t xml:space="preserve">Pour régler la commande, le Client choisit un moyen de paiement parmi ceux proposés par BRICOLYA au niveau de la page de paiement : paiement en espèces à la livraison ou par carte bancaire sur le site ou via </w:t>
      </w:r>
      <w:proofErr w:type="spellStart"/>
      <w:r>
        <w:rPr>
          <w:color w:val="555555"/>
          <w:sz w:val="21"/>
          <w:szCs w:val="21"/>
        </w:rPr>
        <w:t>Paypal</w:t>
      </w:r>
      <w:proofErr w:type="spellEnd"/>
      <w:r>
        <w:rPr>
          <w:color w:val="555555"/>
          <w:sz w:val="21"/>
          <w:szCs w:val="21"/>
        </w:rPr>
        <w:t>. Les autres moyens de paiement (chèque) n</w:t>
      </w:r>
      <w:r>
        <w:rPr>
          <w:color w:val="555555"/>
          <w:sz w:val="21"/>
          <w:szCs w:val="21"/>
        </w:rPr>
        <w:t>e sont pas acceptés. Le montant à payer est affiché dans le récapitulatif de la commande.</w:t>
      </w:r>
    </w:p>
    <w:p w14:paraId="0000001A" w14:textId="77777777" w:rsidR="009558DF" w:rsidRDefault="00654E37">
      <w:pPr>
        <w:pBdr>
          <w:top w:val="none" w:sz="0" w:space="0" w:color="000000"/>
          <w:left w:val="none" w:sz="0" w:space="16" w:color="000000"/>
          <w:bottom w:val="none" w:sz="0" w:space="0" w:color="000000"/>
          <w:right w:val="none" w:sz="0" w:space="16" w:color="000000"/>
          <w:between w:val="none" w:sz="0" w:space="0" w:color="000000"/>
        </w:pBdr>
        <w:shd w:val="clear" w:color="auto" w:fill="FFFFFF"/>
        <w:spacing w:after="240" w:line="432" w:lineRule="auto"/>
        <w:jc w:val="both"/>
        <w:rPr>
          <w:color w:val="555555"/>
          <w:sz w:val="21"/>
          <w:szCs w:val="21"/>
        </w:rPr>
      </w:pPr>
      <w:r>
        <w:rPr>
          <w:color w:val="555555"/>
          <w:sz w:val="21"/>
          <w:szCs w:val="21"/>
        </w:rPr>
        <w:t>En cas de paiement par carte bancaire, les dispositions relatives à l’utilisation frauduleuse du moyen de paiement prévues dans les conventions conclues entre le Clie</w:t>
      </w:r>
      <w:r>
        <w:rPr>
          <w:color w:val="555555"/>
          <w:sz w:val="21"/>
          <w:szCs w:val="21"/>
        </w:rPr>
        <w:t>nt et l’émetteur de la carte et entre BRICOLYA et son établissement bancaire s’appliquent.</w:t>
      </w:r>
    </w:p>
    <w:p w14:paraId="0000001B" w14:textId="77777777" w:rsidR="009558DF" w:rsidRDefault="00654E37">
      <w:pPr>
        <w:pBdr>
          <w:top w:val="none" w:sz="0" w:space="0" w:color="000000"/>
          <w:left w:val="none" w:sz="0" w:space="16" w:color="000000"/>
          <w:bottom w:val="none" w:sz="0" w:space="0" w:color="000000"/>
          <w:right w:val="none" w:sz="0" w:space="16" w:color="000000"/>
          <w:between w:val="none" w:sz="0" w:space="0" w:color="000000"/>
        </w:pBdr>
        <w:shd w:val="clear" w:color="auto" w:fill="FFFFFF"/>
        <w:spacing w:after="120" w:line="240" w:lineRule="auto"/>
        <w:rPr>
          <w:b/>
          <w:color w:val="999999"/>
          <w:sz w:val="45"/>
          <w:szCs w:val="45"/>
          <w:highlight w:val="white"/>
        </w:rPr>
      </w:pPr>
      <w:r>
        <w:rPr>
          <w:b/>
          <w:color w:val="999999"/>
          <w:sz w:val="45"/>
          <w:szCs w:val="45"/>
          <w:highlight w:val="white"/>
        </w:rPr>
        <w:t>Livraison:</w:t>
      </w:r>
    </w:p>
    <w:p w14:paraId="0000001C" w14:textId="77777777" w:rsidR="009558DF" w:rsidRDefault="00654E37">
      <w:pPr>
        <w:pBdr>
          <w:top w:val="none" w:sz="0" w:space="0" w:color="000000"/>
          <w:left w:val="none" w:sz="0" w:space="16" w:color="000000"/>
          <w:bottom w:val="none" w:sz="0" w:space="0" w:color="000000"/>
          <w:right w:val="none" w:sz="0" w:space="16" w:color="000000"/>
          <w:between w:val="none" w:sz="0" w:space="0" w:color="000000"/>
        </w:pBdr>
        <w:shd w:val="clear" w:color="auto" w:fill="FFFFFF"/>
        <w:spacing w:after="120" w:line="440" w:lineRule="auto"/>
        <w:rPr>
          <w:color w:val="555555"/>
          <w:sz w:val="21"/>
          <w:szCs w:val="21"/>
        </w:rPr>
      </w:pPr>
      <w:r>
        <w:rPr>
          <w:color w:val="555555"/>
          <w:sz w:val="21"/>
          <w:szCs w:val="21"/>
        </w:rPr>
        <w:t xml:space="preserve">Les livraisons ne peuvent s’effectuer qu’au Maroc, est seront adressées à l’adresse que l’utilisateur a </w:t>
      </w:r>
      <w:proofErr w:type="gramStart"/>
      <w:r>
        <w:rPr>
          <w:color w:val="555555"/>
          <w:sz w:val="21"/>
          <w:szCs w:val="21"/>
        </w:rPr>
        <w:t>indiqué</w:t>
      </w:r>
      <w:proofErr w:type="gramEnd"/>
      <w:r>
        <w:rPr>
          <w:color w:val="555555"/>
          <w:sz w:val="21"/>
          <w:szCs w:val="21"/>
        </w:rPr>
        <w:t xml:space="preserve"> au moment de la passation de sa commande.</w:t>
      </w:r>
    </w:p>
    <w:p w14:paraId="0000001D" w14:textId="77777777" w:rsidR="009558DF" w:rsidRDefault="00654E37">
      <w:pPr>
        <w:pBdr>
          <w:top w:val="none" w:sz="0" w:space="0" w:color="000000"/>
          <w:left w:val="none" w:sz="0" w:space="16" w:color="000000"/>
          <w:bottom w:val="none" w:sz="0" w:space="0" w:color="000000"/>
          <w:right w:val="none" w:sz="0" w:space="16" w:color="000000"/>
          <w:between w:val="none" w:sz="0" w:space="0" w:color="000000"/>
        </w:pBdr>
        <w:shd w:val="clear" w:color="auto" w:fill="FFFFFF"/>
        <w:spacing w:after="120" w:line="440" w:lineRule="auto"/>
        <w:rPr>
          <w:color w:val="FF0000"/>
          <w:sz w:val="21"/>
          <w:szCs w:val="21"/>
        </w:rPr>
      </w:pPr>
      <w:r>
        <w:rPr>
          <w:color w:val="555555"/>
          <w:sz w:val="21"/>
          <w:szCs w:val="21"/>
        </w:rPr>
        <w:lastRenderedPageBreak/>
        <w:t>Les délais de livraison dépendent de la disponibilité des produits en stock,</w:t>
      </w:r>
      <w:r>
        <w:rPr>
          <w:color w:val="FF0000"/>
          <w:sz w:val="21"/>
          <w:szCs w:val="21"/>
        </w:rPr>
        <w:t xml:space="preserve"> et des horaires interne de BRICOLYA. </w:t>
      </w:r>
    </w:p>
    <w:p w14:paraId="0000001E" w14:textId="77777777" w:rsidR="009558DF" w:rsidRDefault="00654E37">
      <w:pPr>
        <w:pBdr>
          <w:top w:val="none" w:sz="0" w:space="0" w:color="000000"/>
          <w:left w:val="none" w:sz="0" w:space="16" w:color="000000"/>
          <w:bottom w:val="none" w:sz="0" w:space="0" w:color="000000"/>
          <w:right w:val="none" w:sz="0" w:space="16" w:color="000000"/>
          <w:between w:val="none" w:sz="0" w:space="0" w:color="000000"/>
        </w:pBdr>
        <w:shd w:val="clear" w:color="auto" w:fill="FFFFFF"/>
        <w:spacing w:after="120" w:line="240" w:lineRule="auto"/>
        <w:rPr>
          <w:b/>
          <w:color w:val="999999"/>
          <w:sz w:val="45"/>
          <w:szCs w:val="45"/>
          <w:highlight w:val="white"/>
        </w:rPr>
      </w:pPr>
      <w:r>
        <w:rPr>
          <w:b/>
          <w:color w:val="999999"/>
          <w:sz w:val="45"/>
          <w:szCs w:val="45"/>
          <w:highlight w:val="white"/>
        </w:rPr>
        <w:t>Lois applicables &amp; juridiction:</w:t>
      </w:r>
    </w:p>
    <w:p w14:paraId="0000001F" w14:textId="77777777" w:rsidR="009558DF" w:rsidRDefault="00654E37">
      <w:pPr>
        <w:pBdr>
          <w:top w:val="none" w:sz="0" w:space="0" w:color="000000"/>
          <w:left w:val="none" w:sz="0" w:space="16" w:color="000000"/>
          <w:bottom w:val="none" w:sz="0" w:space="0" w:color="000000"/>
          <w:right w:val="none" w:sz="0" w:space="16" w:color="000000"/>
          <w:between w:val="none" w:sz="0" w:space="0" w:color="000000"/>
        </w:pBdr>
        <w:shd w:val="clear" w:color="auto" w:fill="FFFFFF"/>
        <w:spacing w:after="120" w:line="440" w:lineRule="auto"/>
        <w:rPr>
          <w:color w:val="555555"/>
          <w:sz w:val="19"/>
          <w:szCs w:val="19"/>
        </w:rPr>
      </w:pPr>
      <w:r>
        <w:rPr>
          <w:color w:val="555555"/>
          <w:sz w:val="19"/>
          <w:szCs w:val="19"/>
        </w:rPr>
        <w:t>Les présentes conditions générales sont régies et interprétées conformément au droit marocain.</w:t>
      </w:r>
    </w:p>
    <w:p w14:paraId="00000020" w14:textId="77777777" w:rsidR="009558DF" w:rsidRDefault="00654E37">
      <w:pPr>
        <w:pBdr>
          <w:top w:val="none" w:sz="0" w:space="0" w:color="000000"/>
          <w:left w:val="none" w:sz="0" w:space="16" w:color="000000"/>
          <w:bottom w:val="none" w:sz="0" w:space="0" w:color="000000"/>
          <w:right w:val="none" w:sz="0" w:space="16" w:color="000000"/>
          <w:between w:val="none" w:sz="0" w:space="0" w:color="000000"/>
        </w:pBdr>
        <w:shd w:val="clear" w:color="auto" w:fill="FFFFFF"/>
        <w:spacing w:after="120" w:line="440" w:lineRule="auto"/>
        <w:rPr>
          <w:b/>
          <w:color w:val="999999"/>
          <w:sz w:val="45"/>
          <w:szCs w:val="45"/>
          <w:highlight w:val="white"/>
        </w:rPr>
      </w:pPr>
      <w:r>
        <w:rPr>
          <w:color w:val="555555"/>
          <w:sz w:val="19"/>
          <w:szCs w:val="19"/>
        </w:rPr>
        <w:t>Tout litige re</w:t>
      </w:r>
      <w:r>
        <w:rPr>
          <w:color w:val="555555"/>
          <w:sz w:val="19"/>
          <w:szCs w:val="19"/>
        </w:rPr>
        <w:t>latif aux présentes conditions générales est soumis à la compétence exclusive des tribunaux compétents du Territoire marocain</w:t>
      </w:r>
    </w:p>
    <w:p w14:paraId="00000021" w14:textId="77777777" w:rsidR="009558DF" w:rsidRDefault="00654E37">
      <w:pPr>
        <w:pBdr>
          <w:top w:val="none" w:sz="0" w:space="0" w:color="000000"/>
          <w:left w:val="none" w:sz="0" w:space="16" w:color="000000"/>
          <w:bottom w:val="none" w:sz="0" w:space="0" w:color="000000"/>
          <w:right w:val="none" w:sz="0" w:space="16" w:color="000000"/>
          <w:between w:val="none" w:sz="0" w:space="0" w:color="000000"/>
        </w:pBdr>
        <w:shd w:val="clear" w:color="auto" w:fill="FFFFFF"/>
        <w:spacing w:after="120" w:line="240" w:lineRule="auto"/>
        <w:rPr>
          <w:b/>
          <w:color w:val="1C4587"/>
          <w:sz w:val="23"/>
          <w:szCs w:val="23"/>
          <w:u w:val="single"/>
        </w:rPr>
      </w:pPr>
      <w:r>
        <w:rPr>
          <w:b/>
          <w:color w:val="999999"/>
          <w:sz w:val="45"/>
          <w:szCs w:val="45"/>
          <w:highlight w:val="white"/>
        </w:rPr>
        <w:t>Traitement des données personnelles:</w:t>
      </w:r>
    </w:p>
    <w:p w14:paraId="00000022" w14:textId="77777777" w:rsidR="009558DF" w:rsidRDefault="00654E37">
      <w:pPr>
        <w:pBdr>
          <w:top w:val="none" w:sz="0" w:space="0" w:color="000000"/>
          <w:left w:val="none" w:sz="0" w:space="16" w:color="000000"/>
          <w:bottom w:val="none" w:sz="0" w:space="0" w:color="000000"/>
          <w:right w:val="none" w:sz="0" w:space="16" w:color="000000"/>
          <w:between w:val="none" w:sz="0" w:space="0" w:color="000000"/>
        </w:pBdr>
        <w:shd w:val="clear" w:color="auto" w:fill="FFFFFF"/>
        <w:spacing w:after="120" w:line="440" w:lineRule="auto"/>
        <w:rPr>
          <w:color w:val="555555"/>
          <w:sz w:val="21"/>
          <w:szCs w:val="21"/>
        </w:rPr>
      </w:pPr>
      <w:r>
        <w:rPr>
          <w:color w:val="555555"/>
          <w:sz w:val="21"/>
          <w:szCs w:val="21"/>
        </w:rPr>
        <w:t>Vous vous engagez à fournir des informations exactes quant à vos coordonnées personnelles ain</w:t>
      </w:r>
      <w:r>
        <w:rPr>
          <w:color w:val="555555"/>
          <w:sz w:val="21"/>
          <w:szCs w:val="21"/>
        </w:rPr>
        <w:t xml:space="preserve">si que toute autre information nécessaire à l’accès aux services du site et à mettre à jour régulièrement </w:t>
      </w:r>
      <w:proofErr w:type="gramStart"/>
      <w:r>
        <w:rPr>
          <w:color w:val="555555"/>
          <w:sz w:val="21"/>
          <w:szCs w:val="21"/>
        </w:rPr>
        <w:t>ces informations si nécessaire</w:t>
      </w:r>
      <w:proofErr w:type="gramEnd"/>
      <w:r>
        <w:rPr>
          <w:color w:val="555555"/>
          <w:sz w:val="21"/>
          <w:szCs w:val="21"/>
        </w:rPr>
        <w:t xml:space="preserve">. Les informations recueillies sur le site </w:t>
      </w:r>
      <w:hyperlink r:id="rId10">
        <w:r>
          <w:rPr>
            <w:color w:val="555555"/>
            <w:sz w:val="21"/>
            <w:szCs w:val="21"/>
          </w:rPr>
          <w:t>www.bricolya.com</w:t>
        </w:r>
      </w:hyperlink>
      <w:r>
        <w:rPr>
          <w:color w:val="555555"/>
          <w:sz w:val="21"/>
          <w:szCs w:val="21"/>
        </w:rPr>
        <w:t xml:space="preserve"> et font l’objet d</w:t>
      </w:r>
      <w:r>
        <w:rPr>
          <w:color w:val="555555"/>
          <w:sz w:val="21"/>
          <w:szCs w:val="21"/>
        </w:rPr>
        <w:t>’un traitement destiné à répondre à votre commande. Les destinataires des données sont le personnel de la société BRICOLYA, Conformément à la loi n°09-08 promulguée par le Dahir 1-09-15 du 18 février 2009, relative à la protection des personnes physiques à</w:t>
      </w:r>
      <w:r>
        <w:rPr>
          <w:color w:val="555555"/>
          <w:sz w:val="21"/>
          <w:szCs w:val="21"/>
        </w:rPr>
        <w:t xml:space="preserve"> l’égard du traitement des données à caractère personnel. Vous bénéficiez d’un droit d’accès et de rectification aux informations qui vous concernent, que vous pouvez exercer en vous adressant au service concerné sur </w:t>
      </w:r>
      <w:r>
        <w:rPr>
          <w:i/>
          <w:color w:val="555555"/>
          <w:sz w:val="21"/>
          <w:szCs w:val="21"/>
        </w:rPr>
        <w:t>contact@bricolya.com</w:t>
      </w:r>
      <w:r>
        <w:rPr>
          <w:color w:val="555555"/>
          <w:sz w:val="21"/>
          <w:szCs w:val="21"/>
        </w:rPr>
        <w:t>. Vous pouvez égale</w:t>
      </w:r>
      <w:r>
        <w:rPr>
          <w:color w:val="555555"/>
          <w:sz w:val="21"/>
          <w:szCs w:val="21"/>
        </w:rPr>
        <w:t>ment, pour des motifs légitimes, vous opposer à ce que les données qui vous concernent fassent l’objet d’un traitement.</w:t>
      </w:r>
    </w:p>
    <w:p w14:paraId="00000023" w14:textId="77777777" w:rsidR="009558DF" w:rsidRDefault="009558DF">
      <w:pPr>
        <w:pBdr>
          <w:top w:val="none" w:sz="0" w:space="0" w:color="000000"/>
          <w:left w:val="none" w:sz="0" w:space="16" w:color="000000"/>
          <w:bottom w:val="none" w:sz="0" w:space="0" w:color="000000"/>
          <w:right w:val="none" w:sz="0" w:space="16" w:color="000000"/>
          <w:between w:val="none" w:sz="0" w:space="0" w:color="000000"/>
        </w:pBdr>
        <w:shd w:val="clear" w:color="auto" w:fill="FFFFFF"/>
        <w:spacing w:after="120" w:line="440" w:lineRule="auto"/>
        <w:rPr>
          <w:color w:val="555555"/>
          <w:sz w:val="21"/>
          <w:szCs w:val="21"/>
        </w:rPr>
      </w:pPr>
    </w:p>
    <w:sectPr w:rsidR="009558DF">
      <w:headerReference w:type="default" r:id="rId11"/>
      <w:pgSz w:w="11909" w:h="16834"/>
      <w:pgMar w:top="1440" w:right="1142" w:bottom="1440" w:left="7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B4F5D3" w14:textId="77777777" w:rsidR="00654E37" w:rsidRDefault="00654E37">
      <w:pPr>
        <w:spacing w:line="240" w:lineRule="auto"/>
      </w:pPr>
      <w:r>
        <w:separator/>
      </w:r>
    </w:p>
  </w:endnote>
  <w:endnote w:type="continuationSeparator" w:id="0">
    <w:p w14:paraId="5892E8D1" w14:textId="77777777" w:rsidR="00654E37" w:rsidRDefault="00654E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tserrat">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47285" w14:textId="77777777" w:rsidR="00654E37" w:rsidRDefault="00654E37">
      <w:pPr>
        <w:spacing w:line="240" w:lineRule="auto"/>
      </w:pPr>
      <w:r>
        <w:separator/>
      </w:r>
    </w:p>
  </w:footnote>
  <w:footnote w:type="continuationSeparator" w:id="0">
    <w:p w14:paraId="131A24AE" w14:textId="77777777" w:rsidR="00654E37" w:rsidRDefault="00654E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4" w14:textId="77777777" w:rsidR="009558DF" w:rsidRDefault="009558D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0E43BB"/>
    <w:multiLevelType w:val="multilevel"/>
    <w:tmpl w:val="20001104"/>
    <w:lvl w:ilvl="0">
      <w:start w:val="1"/>
      <w:numFmt w:val="bullet"/>
      <w:lvlText w:val="●"/>
      <w:lvlJc w:val="left"/>
      <w:pPr>
        <w:ind w:left="720" w:hanging="360"/>
      </w:pPr>
      <w:rPr>
        <w:rFonts w:ascii="Montserrat" w:eastAsia="Montserrat" w:hAnsi="Montserrat" w:cs="Montserrat"/>
        <w:color w:val="23232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8DF"/>
    <w:rsid w:val="00654E37"/>
    <w:rsid w:val="009558DF"/>
    <w:rsid w:val="00E0110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321780-C4A3-45FC-81CC-67A0AEC0C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bricoly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bricolya.com" TargetMode="External"/><Relationship Id="rId4" Type="http://schemas.openxmlformats.org/officeDocument/2006/relationships/settings" Target="settings.xml"/><Relationship Id="rId9" Type="http://schemas.openxmlformats.org/officeDocument/2006/relationships/hyperlink" Target="http://www.bricoly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nVFNaa8Ofv27QrYiQdd8JvlirQ==">AMUW2mXoez3DWq5Ch4CfCSSZp6HyM6SqtTMp02wrLnfYcDLqHKPAxeBjUyi63xhlIY+7FL02Zjd8piYDl2ibGPf/vwVuap6+YRFYYk6i2g/Bf0xGzhLI+pY=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779</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Fatimazahra ZRL</dc:creator>
  <cp:lastModifiedBy>user</cp:lastModifiedBy>
  <cp:revision>2</cp:revision>
  <dcterms:created xsi:type="dcterms:W3CDTF">2020-10-14T14:25:00Z</dcterms:created>
  <dcterms:modified xsi:type="dcterms:W3CDTF">2020-10-14T14:25:00Z</dcterms:modified>
</cp:coreProperties>
</file>