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86FD7" w14:textId="77777777" w:rsidR="002A14E7" w:rsidRDefault="00000000">
      <w:pPr>
        <w:pStyle w:val="1"/>
      </w:pPr>
      <w:bookmarkStart w:id="0" w:name="_u4evy2ftc5qz" w:colFirst="0" w:colLast="0"/>
      <w:bookmarkEnd w:id="0"/>
      <w:r>
        <w:rPr>
          <w:rFonts w:ascii="Arial Unicode MS" w:eastAsia="Arial Unicode MS" w:hAnsi="Arial Unicode MS" w:cs="Arial Unicode MS"/>
        </w:rPr>
        <w:t>一站式AI开发平台系统关联图 (v1.0)</w:t>
      </w:r>
    </w:p>
    <w:p w14:paraId="42D76D30" w14:textId="77777777" w:rsidR="002A14E7" w:rsidRDefault="00000000">
      <w:r>
        <w:rPr>
          <w:rFonts w:ascii="Arial Unicode MS" w:eastAsia="Arial Unicode MS" w:hAnsi="Arial Unicode MS" w:cs="Arial Unicode MS"/>
        </w:rPr>
        <w:t>本系统关联图（System Context Diagram）旨在界定“一站式AI开发平台”的系统边界，明确其与外部用户、第三方系统以及监管机构之间的交互关系。</w:t>
      </w:r>
    </w:p>
    <w:p w14:paraId="5D849B6F" w14:textId="77777777" w:rsidR="002A14E7" w:rsidRDefault="00000000">
      <w:pPr>
        <w:pStyle w:val="2"/>
      </w:pPr>
      <w:bookmarkStart w:id="1" w:name="_20qsul5fazu0" w:colFirst="0" w:colLast="0"/>
      <w:bookmarkEnd w:id="1"/>
      <w:r>
        <w:rPr>
          <w:rFonts w:ascii="Arial Unicode MS" w:eastAsia="Arial Unicode MS" w:hAnsi="Arial Unicode MS" w:cs="Arial Unicode MS"/>
        </w:rPr>
        <w:t>1. 核心系统定义</w:t>
      </w:r>
    </w:p>
    <w:p w14:paraId="434BD8BA" w14:textId="77777777" w:rsidR="002A14E7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中央系统</w:t>
      </w:r>
      <w:r>
        <w:rPr>
          <w:rFonts w:ascii="Arial Unicode MS" w:eastAsia="Arial Unicode MS" w:hAnsi="Arial Unicode MS" w:cs="Arial Unicode MS"/>
        </w:rPr>
        <w:t>：一站式AI开发平台</w:t>
      </w:r>
    </w:p>
    <w:p w14:paraId="4FC62485" w14:textId="77777777" w:rsidR="002A14E7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主要职责</w:t>
      </w:r>
      <w:r>
        <w:rPr>
          <w:rFonts w:ascii="Arial Unicode MS" w:eastAsia="Arial Unicode MS" w:hAnsi="Arial Unicode MS" w:cs="Arial Unicode MS"/>
        </w:rPr>
        <w:t>：提供环境配置、数据管理、模型训练、模型仓库及一键部署推理等核心功能，支持从零代码到高阶开发的全链路AI工程化需求。</w:t>
      </w:r>
    </w:p>
    <w:p w14:paraId="7F73F10F" w14:textId="77777777" w:rsidR="002A14E7" w:rsidRDefault="00000000">
      <w:pPr>
        <w:pStyle w:val="2"/>
      </w:pPr>
      <w:bookmarkStart w:id="2" w:name="_xklbnio1r835" w:colFirst="0" w:colLast="0"/>
      <w:bookmarkEnd w:id="2"/>
      <w:r>
        <w:rPr>
          <w:rFonts w:ascii="Arial Unicode MS" w:eastAsia="Arial Unicode MS" w:hAnsi="Arial Unicode MS" w:cs="Arial Unicode MS"/>
        </w:rPr>
        <w:t>2. 外部实体 (External Entities)</w:t>
      </w:r>
    </w:p>
    <w:p w14:paraId="1DF3B820" w14:textId="77777777" w:rsidR="002A14E7" w:rsidRDefault="00000000">
      <w:pPr>
        <w:pStyle w:val="3"/>
      </w:pPr>
      <w:bookmarkStart w:id="3" w:name="_xmuaqedqm2cw" w:colFirst="0" w:colLast="0"/>
      <w:bookmarkEnd w:id="3"/>
      <w:r>
        <w:rPr>
          <w:rFonts w:ascii="Arial Unicode MS" w:eastAsia="Arial Unicode MS" w:hAnsi="Arial Unicode MS" w:cs="Arial Unicode MS"/>
        </w:rPr>
        <w:t>2.1 人员类实体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A14E7" w14:paraId="273B6123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B57DA" w14:textId="77777777" w:rsidR="002A14E7" w:rsidRDefault="0000000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实体名称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610D3" w14:textId="77777777" w:rsidR="002A14E7" w:rsidRDefault="0000000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定义与角色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04532" w14:textId="77777777" w:rsidR="002A14E7" w:rsidRDefault="0000000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核心交互目的</w:t>
            </w:r>
          </w:p>
        </w:tc>
      </w:tr>
      <w:tr w:rsidR="002A14E7" w14:paraId="0FBC19C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4A9E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AI开发者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D4D24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包括新手学习者、进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阶实践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者、学术研究者及商业开发者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52B54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提交训练代码/数据，配置实验环境，获取训练结果与部署API</w:t>
            </w:r>
          </w:p>
        </w:tc>
      </w:tr>
      <w:tr w:rsidR="002A14E7" w14:paraId="5D3F654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575C1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授课教师/项目管理者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4921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课程评审方及实验室负责人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92C90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审查项目进度、查看训练报告、进行成本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与算力管理</w:t>
            </w:r>
            <w:proofErr w:type="gramEnd"/>
          </w:p>
        </w:tc>
      </w:tr>
      <w:tr w:rsidR="002A14E7" w14:paraId="1658FA8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543E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模型API调用方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5CD9A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使用系统产出结果的间接用户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D692F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通过接口调用已部署的模型服务，获取推理结果</w:t>
            </w:r>
          </w:p>
        </w:tc>
      </w:tr>
    </w:tbl>
    <w:p w14:paraId="6E90E230" w14:textId="77777777" w:rsidR="002A14E7" w:rsidRDefault="00000000">
      <w:pPr>
        <w:pStyle w:val="3"/>
      </w:pPr>
      <w:bookmarkStart w:id="4" w:name="_ffizjm74dj7i" w:colFirst="0" w:colLast="0"/>
      <w:bookmarkEnd w:id="4"/>
      <w:r>
        <w:rPr>
          <w:rFonts w:ascii="Arial Unicode MS" w:eastAsia="Arial Unicode MS" w:hAnsi="Arial Unicode MS" w:cs="Arial Unicode MS"/>
        </w:rPr>
        <w:t>2.2 系统与硬件类实体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A14E7" w14:paraId="1E3A66D2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24C04" w14:textId="77777777" w:rsidR="002A14E7" w:rsidRDefault="0000000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实体名称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B039A" w14:textId="77777777" w:rsidR="002A14E7" w:rsidRDefault="0000000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类型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61619" w14:textId="77777777" w:rsidR="002A14E7" w:rsidRDefault="0000000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核心交互目的</w:t>
            </w:r>
          </w:p>
        </w:tc>
      </w:tr>
      <w:tr w:rsidR="002A14E7" w14:paraId="35065EA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406F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外部存储服务 (OSS/S3)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FBA5D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第三方存储系统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D6C08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大规模数据集的持久化存储、模型权重文件的存取</w:t>
            </w:r>
          </w:p>
        </w:tc>
      </w:tr>
      <w:tr w:rsidR="002A14E7" w14:paraId="6090336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8F34B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CI/CD流水线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75E9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外部自动化工具 (如 Jenkins/GitHub Actions)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A5A89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触发自动化构建、测试与持续集成流程</w:t>
            </w:r>
          </w:p>
        </w:tc>
      </w:tr>
      <w:tr w:rsidR="002A14E7" w14:paraId="4D0919B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E296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政府算法备案系统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45FDE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外部监管接口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BD83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提交算法溯源声明，接收合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规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审查结果与备案号</w:t>
            </w:r>
          </w:p>
        </w:tc>
      </w:tr>
    </w:tbl>
    <w:p w14:paraId="712C5420" w14:textId="77777777" w:rsidR="002A14E7" w:rsidRDefault="002A14E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A436E0" w14:textId="77777777" w:rsidR="002A14E7" w:rsidRDefault="00000000">
      <w:r>
        <w:pict w14:anchorId="0BD00110">
          <v:rect id="_x0000_i1025" style="width:0;height:1.5pt" o:hralign="center" o:hrstd="t" o:hr="t" fillcolor="#a0a0a0" stroked="f"/>
        </w:pict>
      </w:r>
    </w:p>
    <w:p w14:paraId="52DA14E7" w14:textId="77777777" w:rsidR="002A14E7" w:rsidRDefault="00000000">
      <w:pPr>
        <w:pStyle w:val="2"/>
      </w:pPr>
      <w:bookmarkStart w:id="5" w:name="_ozioev7xx6yu" w:colFirst="0" w:colLast="0"/>
      <w:bookmarkEnd w:id="5"/>
      <w:r>
        <w:rPr>
          <w:rFonts w:ascii="Arial Unicode MS" w:eastAsia="Arial Unicode MS" w:hAnsi="Arial Unicode MS" w:cs="Arial Unicode MS"/>
        </w:rPr>
        <w:t>3. 数据流向与契约 (Data Flows)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A14E7" w14:paraId="726E332A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0C07B" w14:textId="77777777" w:rsidR="002A14E7" w:rsidRDefault="0000000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发起方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4EB01" w14:textId="77777777" w:rsidR="002A14E7" w:rsidRDefault="0000000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接收方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8414D" w14:textId="77777777" w:rsidR="002A14E7" w:rsidRDefault="0000000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传递的数据内容/动作描述</w:t>
            </w:r>
          </w:p>
        </w:tc>
      </w:tr>
      <w:tr w:rsidR="002A14E7" w14:paraId="1976989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DBD56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AI开发者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52F16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平台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C243A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登录凭证、实验代码、训练任务参数、数据集标注结果</w:t>
            </w:r>
          </w:p>
        </w:tc>
      </w:tr>
      <w:tr w:rsidR="002A14E7" w14:paraId="20F7FEC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AD2D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平台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59800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AI开发者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0D31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训练日志流、实时性能指标 (Loss/Accuracy)、模型评估报告</w:t>
            </w:r>
          </w:p>
        </w:tc>
      </w:tr>
      <w:tr w:rsidR="002A14E7" w14:paraId="47A528D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A476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平台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0203A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外部存储服务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13759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原始数据拉取请求、模型Checkpoints/权重文件上报</w:t>
            </w:r>
          </w:p>
        </w:tc>
      </w:tr>
      <w:tr w:rsidR="002A14E7" w14:paraId="60912D2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CECAB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外部存储服务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1BD0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平台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BD2D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数据文件流、文件访问签名 (STS Token)</w:t>
            </w:r>
          </w:p>
        </w:tc>
      </w:tr>
      <w:tr w:rsidR="002A14E7" w14:paraId="3C64377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F22A4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平台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0BAC0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CI/CD流水线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5B66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镜像构建指令、部署触发信号</w:t>
            </w:r>
          </w:p>
        </w:tc>
      </w:tr>
      <w:tr w:rsidR="002A14E7" w14:paraId="4FD54ED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FA64A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平台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6695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政府算法备案系统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B4C28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模型溯源声明、备案申请数据、开发者实名信息</w:t>
            </w:r>
          </w:p>
        </w:tc>
      </w:tr>
      <w:tr w:rsidR="002A14E7" w14:paraId="5A050D7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E12FA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政府算法备案系统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D33D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平台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6C3DF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备案通过状态码、算法备案编号、合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规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风险预警</w:t>
            </w:r>
          </w:p>
        </w:tc>
      </w:tr>
      <w:tr w:rsidR="002A14E7" w14:paraId="0C533AD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64B3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模型API调用方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F208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平台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EFED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API访问鉴权Token、推理请求参数</w:t>
            </w:r>
          </w:p>
        </w:tc>
      </w:tr>
      <w:tr w:rsidR="002A14E7" w14:paraId="29E1BF4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A7C9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平台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5C2E0" w14:textId="77777777" w:rsidR="002A14E7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模型API调用方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20B20" w14:textId="77777777" w:rsidR="002A14E7" w:rsidRDefault="00000000">
            <w:r>
              <w:rPr>
                <w:rFonts w:ascii="Arial Unicode MS" w:eastAsia="Arial Unicode MS" w:hAnsi="Arial Unicode MS" w:cs="Arial Unicode MS"/>
              </w:rPr>
              <w:t>模型推理结果 (JSON/Stream)</w:t>
            </w:r>
          </w:p>
        </w:tc>
      </w:tr>
    </w:tbl>
    <w:p w14:paraId="54744C9A" w14:textId="77777777" w:rsidR="002A14E7" w:rsidRDefault="002A14E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AB9E2B" w14:textId="77777777" w:rsidR="002A14E7" w:rsidRDefault="00000000">
      <w:r>
        <w:pict w14:anchorId="45C585E0">
          <v:rect id="_x0000_i1026" style="width:0;height:1.5pt" o:hralign="center" o:hrstd="t" o:hr="t" fillcolor="#a0a0a0" stroked="f"/>
        </w:pict>
      </w:r>
    </w:p>
    <w:p w14:paraId="2EDF9284" w14:textId="58D56E73" w:rsidR="002A14E7" w:rsidRDefault="00000000">
      <w:pPr>
        <w:pStyle w:val="2"/>
        <w:rPr>
          <w:rFonts w:ascii="Arial Unicode MS" w:hAnsi="Arial Unicode MS" w:cs="Arial Unicode MS"/>
        </w:rPr>
      </w:pPr>
      <w:bookmarkStart w:id="6" w:name="_oq8xi1hg1qz4" w:colFirst="0" w:colLast="0"/>
      <w:bookmarkEnd w:id="6"/>
      <w:r>
        <w:rPr>
          <w:rFonts w:ascii="Arial Unicode MS" w:eastAsia="Arial Unicode MS" w:hAnsi="Arial Unicode MS" w:cs="Arial Unicode MS"/>
        </w:rPr>
        <w:lastRenderedPageBreak/>
        <w:t xml:space="preserve">4. 关联图逻辑视图 </w:t>
      </w:r>
    </w:p>
    <w:p w14:paraId="47405DEF" w14:textId="4A33204C" w:rsidR="002C0702" w:rsidRPr="002C0702" w:rsidRDefault="002C0702" w:rsidP="002C0702">
      <w:r w:rsidRPr="002C0702">
        <w:rPr>
          <w:rFonts w:hint="eastAsia"/>
        </w:rPr>
        <w:drawing>
          <wp:inline distT="0" distB="0" distL="0" distR="0" wp14:anchorId="00047D1C" wp14:editId="717B6B3B">
            <wp:extent cx="5943600" cy="3241675"/>
            <wp:effectExtent l="0" t="0" r="0" b="0"/>
            <wp:docPr id="18933359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F22C" w14:textId="77777777" w:rsidR="002C0702" w:rsidRPr="002C0702" w:rsidRDefault="002C0702" w:rsidP="002C0702">
      <w:pPr>
        <w:rPr>
          <w:rFonts w:hint="eastAsia"/>
        </w:rPr>
      </w:pPr>
    </w:p>
    <w:p w14:paraId="70D1C4C9" w14:textId="77777777" w:rsidR="002A14E7" w:rsidRDefault="00000000">
      <w:pPr>
        <w:pStyle w:val="2"/>
      </w:pPr>
      <w:bookmarkStart w:id="7" w:name="_j261vbip5iyh" w:colFirst="0" w:colLast="0"/>
      <w:bookmarkEnd w:id="7"/>
      <w:r>
        <w:rPr>
          <w:rFonts w:ascii="Arial Unicode MS" w:eastAsia="Arial Unicode MS" w:hAnsi="Arial Unicode MS" w:cs="Arial Unicode MS"/>
        </w:rPr>
        <w:t>5. 参考文献</w:t>
      </w:r>
    </w:p>
    <w:p w14:paraId="3A774B6E" w14:textId="77777777" w:rsidR="002A14E7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可行性分析v1.1(1).docx</w:t>
      </w:r>
    </w:p>
    <w:p w14:paraId="0D9590E8" w14:textId="77777777" w:rsidR="002A14E7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软件需求获取.doc</w:t>
      </w:r>
    </w:p>
    <w:p w14:paraId="3DE4D4DF" w14:textId="77777777" w:rsidR="002A14E7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项目章程-初稿1.docx</w:t>
      </w:r>
    </w:p>
    <w:p w14:paraId="0EC73885" w14:textId="77777777" w:rsidR="002A14E7" w:rsidRDefault="002A14E7"/>
    <w:sectPr w:rsidR="002A14E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40CA5" w14:textId="77777777" w:rsidR="00187D76" w:rsidRDefault="00187D76" w:rsidP="002C0702">
      <w:pPr>
        <w:spacing w:line="240" w:lineRule="auto"/>
      </w:pPr>
      <w:r>
        <w:separator/>
      </w:r>
    </w:p>
  </w:endnote>
  <w:endnote w:type="continuationSeparator" w:id="0">
    <w:p w14:paraId="6FCAD12B" w14:textId="77777777" w:rsidR="00187D76" w:rsidRDefault="00187D76" w:rsidP="002C07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A93B5B-EC2A-411C-9001-430EE9325B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C7B700-1D89-4C09-B8A6-14549F9440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03C10" w14:textId="77777777" w:rsidR="00187D76" w:rsidRDefault="00187D76" w:rsidP="002C0702">
      <w:pPr>
        <w:spacing w:line="240" w:lineRule="auto"/>
      </w:pPr>
      <w:r>
        <w:separator/>
      </w:r>
    </w:p>
  </w:footnote>
  <w:footnote w:type="continuationSeparator" w:id="0">
    <w:p w14:paraId="6223981D" w14:textId="77777777" w:rsidR="00187D76" w:rsidRDefault="00187D76" w:rsidP="002C07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309"/>
    <w:multiLevelType w:val="multilevel"/>
    <w:tmpl w:val="E41A7C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F64319E"/>
    <w:multiLevelType w:val="multilevel"/>
    <w:tmpl w:val="6EA06C6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5067667">
    <w:abstractNumId w:val="0"/>
  </w:num>
  <w:num w:numId="2" w16cid:durableId="1967277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4E7"/>
    <w:rsid w:val="00187D76"/>
    <w:rsid w:val="002A14E7"/>
    <w:rsid w:val="002C0702"/>
    <w:rsid w:val="00D5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8B1E4"/>
  <w15:docId w15:val="{10B18C1F-815B-4454-B412-56D39358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a9"/>
    <w:uiPriority w:val="99"/>
    <w:unhideWhenUsed/>
    <w:rsid w:val="002C07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2C0702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2C07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2C07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430</Words>
  <Characters>595</Characters>
  <Application>Microsoft Office Word</Application>
  <DocSecurity>0</DocSecurity>
  <Lines>66</Lines>
  <Paragraphs>68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天阳 陈</cp:lastModifiedBy>
  <cp:revision>2</cp:revision>
  <dcterms:created xsi:type="dcterms:W3CDTF">2026-04-17T02:42:00Z</dcterms:created>
  <dcterms:modified xsi:type="dcterms:W3CDTF">2026-04-17T02:43:00Z</dcterms:modified>
</cp:coreProperties>
</file>