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37BD9" w14:textId="33DC0C89" w:rsidR="006B0284" w:rsidRPr="000559B4" w:rsidRDefault="00000000" w:rsidP="000559B4">
      <w:pPr>
        <w:spacing w:before="480" w:after="480" w:line="288" w:lineRule="auto"/>
        <w:jc w:val="center"/>
        <w:rPr>
          <w:rFonts w:ascii="Calibri" w:hAnsi="Calibri" w:hint="eastAsia"/>
          <w:sz w:val="24"/>
          <w:szCs w:val="24"/>
        </w:rPr>
      </w:pPr>
      <w:r w:rsidRPr="000559B4">
        <w:rPr>
          <w:rFonts w:ascii="Arial" w:eastAsia="等线" w:hAnsi="Arial" w:cs="Arial"/>
          <w:b/>
          <w:sz w:val="44"/>
          <w:szCs w:val="20"/>
        </w:rPr>
        <w:t>一站式</w:t>
      </w:r>
      <w:r w:rsidRPr="000559B4">
        <w:rPr>
          <w:rFonts w:ascii="Arial" w:eastAsia="等线" w:hAnsi="Arial" w:cs="Arial"/>
          <w:b/>
          <w:sz w:val="44"/>
          <w:szCs w:val="20"/>
        </w:rPr>
        <w:t>AI</w:t>
      </w:r>
      <w:r w:rsidRPr="000559B4">
        <w:rPr>
          <w:rFonts w:ascii="Arial" w:eastAsia="等线" w:hAnsi="Arial" w:cs="Arial"/>
          <w:b/>
          <w:sz w:val="44"/>
          <w:szCs w:val="20"/>
        </w:rPr>
        <w:t>开发平台用户</w:t>
      </w:r>
      <w:proofErr w:type="gramStart"/>
      <w:r w:rsidRPr="000559B4">
        <w:rPr>
          <w:rFonts w:ascii="Arial" w:eastAsia="等线" w:hAnsi="Arial" w:cs="Arial"/>
          <w:b/>
          <w:sz w:val="44"/>
          <w:szCs w:val="20"/>
        </w:rPr>
        <w:t>端需求</w:t>
      </w:r>
      <w:proofErr w:type="gramEnd"/>
      <w:r w:rsidRPr="000559B4">
        <w:rPr>
          <w:rFonts w:ascii="Arial" w:eastAsia="等线" w:hAnsi="Arial" w:cs="Arial"/>
          <w:b/>
          <w:sz w:val="44"/>
          <w:szCs w:val="20"/>
        </w:rPr>
        <w:t>确认文档</w:t>
      </w:r>
    </w:p>
    <w:p w14:paraId="2AB7C62D" w14:textId="10387D98" w:rsidR="006B0284" w:rsidRPr="000559B4" w:rsidRDefault="00000000" w:rsidP="009848AA">
      <w:pPr>
        <w:rPr>
          <w:rFonts w:ascii="Calibri" w:eastAsia="黑体" w:hAnsi="Calibri" w:hint="eastAsia"/>
          <w:b/>
          <w:sz w:val="28"/>
          <w:szCs w:val="28"/>
        </w:rPr>
      </w:pPr>
      <w:r>
        <w:rPr>
          <w:rFonts w:ascii="Calibri" w:hAnsi="Calibri"/>
          <w:noProof/>
          <w:szCs w:val="21"/>
          <w:lang w:bidi="ar"/>
        </w:rPr>
        <w:drawing>
          <wp:inline distT="0" distB="0" distL="114300" distR="114300" wp14:anchorId="76093C5E" wp14:editId="5B5DD0E4">
            <wp:extent cx="5267325" cy="4048125"/>
            <wp:effectExtent l="0" t="0" r="3175" b="317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4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3A672A" w14:textId="77777777" w:rsidR="006B0284" w:rsidRDefault="00000000" w:rsidP="000559B4">
      <w:pPr>
        <w:tabs>
          <w:tab w:val="left" w:pos="6510"/>
          <w:tab w:val="left" w:pos="6615"/>
        </w:tabs>
        <w:adjustRightInd w:val="0"/>
        <w:snapToGrid w:val="0"/>
        <w:spacing w:beforeLines="400" w:before="960" w:line="600" w:lineRule="auto"/>
        <w:ind w:rightChars="867" w:right="1821" w:firstLineChars="500" w:firstLine="1200"/>
        <w:rPr>
          <w:rFonts w:ascii="Calibri" w:hAnsi="Calibri"/>
          <w:bCs/>
          <w:sz w:val="24"/>
          <w:szCs w:val="24"/>
        </w:rPr>
      </w:pPr>
      <w:r>
        <w:rPr>
          <w:rFonts w:ascii="宋体" w:hAnsi="宋体" w:cs="宋体" w:hint="eastAsia"/>
          <w:bCs/>
          <w:sz w:val="24"/>
          <w:szCs w:val="24"/>
          <w:lang w:bidi="ar"/>
        </w:rPr>
        <w:t>项</w:t>
      </w:r>
      <w:r>
        <w:rPr>
          <w:rFonts w:ascii="Calibri" w:hAnsi="Calibri"/>
          <w:bCs/>
          <w:sz w:val="24"/>
          <w:szCs w:val="24"/>
          <w:lang w:bidi="ar"/>
        </w:rPr>
        <w:t xml:space="preserve"> </w:t>
      </w:r>
      <w:r>
        <w:rPr>
          <w:rFonts w:ascii="宋体" w:hAnsi="宋体" w:cs="宋体" w:hint="eastAsia"/>
          <w:bCs/>
          <w:sz w:val="24"/>
          <w:szCs w:val="24"/>
          <w:lang w:bidi="ar"/>
        </w:rPr>
        <w:t>目</w:t>
      </w:r>
      <w:r>
        <w:rPr>
          <w:rFonts w:ascii="Calibri" w:hAnsi="Calibri"/>
          <w:bCs/>
          <w:sz w:val="24"/>
          <w:szCs w:val="24"/>
          <w:lang w:bidi="ar"/>
        </w:rPr>
        <w:t xml:space="preserve"> </w:t>
      </w:r>
      <w:r>
        <w:rPr>
          <w:rFonts w:ascii="宋体" w:hAnsi="宋体" w:cs="宋体" w:hint="eastAsia"/>
          <w:bCs/>
          <w:sz w:val="24"/>
          <w:szCs w:val="24"/>
          <w:lang w:bidi="ar"/>
        </w:rPr>
        <w:t>名</w:t>
      </w:r>
      <w:r>
        <w:rPr>
          <w:rFonts w:ascii="Calibri" w:hAnsi="Calibri"/>
          <w:bCs/>
          <w:sz w:val="24"/>
          <w:szCs w:val="24"/>
          <w:lang w:bidi="ar"/>
        </w:rPr>
        <w:t xml:space="preserve"> </w:t>
      </w:r>
      <w:r>
        <w:rPr>
          <w:rFonts w:ascii="宋体" w:hAnsi="宋体" w:cs="宋体" w:hint="eastAsia"/>
          <w:bCs/>
          <w:sz w:val="24"/>
          <w:szCs w:val="24"/>
          <w:lang w:bidi="ar"/>
        </w:rPr>
        <w:t>称</w:t>
      </w:r>
      <w:r>
        <w:rPr>
          <w:rFonts w:ascii="Calibri" w:hAnsi="Calibri"/>
          <w:bCs/>
          <w:sz w:val="24"/>
          <w:szCs w:val="24"/>
          <w:u w:val="single"/>
          <w:lang w:bidi="ar"/>
        </w:rPr>
        <w:t xml:space="preserve">     </w:t>
      </w:r>
      <w:r>
        <w:rPr>
          <w:rFonts w:ascii="宋体" w:hAnsi="宋体" w:cs="宋体" w:hint="eastAsia"/>
          <w:bCs/>
          <w:sz w:val="24"/>
          <w:szCs w:val="24"/>
          <w:u w:val="single"/>
          <w:lang w:bidi="ar"/>
        </w:rPr>
        <w:t>一站式</w:t>
      </w:r>
      <w:r>
        <w:rPr>
          <w:rFonts w:ascii="Calibri" w:hAnsi="Calibri"/>
          <w:bCs/>
          <w:sz w:val="24"/>
          <w:szCs w:val="24"/>
          <w:u w:val="single"/>
          <w:lang w:bidi="ar"/>
        </w:rPr>
        <w:t>ai</w:t>
      </w:r>
      <w:r>
        <w:rPr>
          <w:rFonts w:ascii="宋体" w:hAnsi="宋体" w:cs="宋体" w:hint="eastAsia"/>
          <w:bCs/>
          <w:sz w:val="24"/>
          <w:szCs w:val="24"/>
          <w:u w:val="single"/>
          <w:lang w:bidi="ar"/>
        </w:rPr>
        <w:t>平台</w:t>
      </w:r>
      <w:r>
        <w:rPr>
          <w:rFonts w:ascii="Calibri" w:hAnsi="Calibri"/>
          <w:bCs/>
          <w:sz w:val="24"/>
          <w:szCs w:val="24"/>
          <w:u w:val="single"/>
          <w:lang w:bidi="ar"/>
        </w:rPr>
        <w:t xml:space="preserve">                   </w:t>
      </w:r>
    </w:p>
    <w:p w14:paraId="4694A6A6" w14:textId="77777777" w:rsidR="006B0284" w:rsidRDefault="00000000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bCs/>
          <w:sz w:val="24"/>
          <w:szCs w:val="24"/>
          <w:lang w:bidi="ar"/>
        </w:rPr>
        <w:t xml:space="preserve">小 组 成 员 </w:t>
      </w:r>
      <w:r>
        <w:rPr>
          <w:rFonts w:ascii="宋体" w:hAnsi="宋体" w:cs="宋体" w:hint="eastAsia"/>
          <w:bCs/>
          <w:sz w:val="24"/>
          <w:szCs w:val="24"/>
          <w:u w:val="single"/>
          <w:lang w:bidi="ar"/>
        </w:rPr>
        <w:t xml:space="preserve">李俊翰 张明慧 曹志隆 </w:t>
      </w:r>
      <w:proofErr w:type="gramStart"/>
      <w:r>
        <w:rPr>
          <w:rFonts w:ascii="宋体" w:hAnsi="宋体" w:cs="宋体" w:hint="eastAsia"/>
          <w:bCs/>
          <w:sz w:val="24"/>
          <w:szCs w:val="24"/>
          <w:u w:val="single"/>
          <w:lang w:bidi="ar"/>
        </w:rPr>
        <w:t>陈鹏宇</w:t>
      </w:r>
      <w:proofErr w:type="gramEnd"/>
      <w:r>
        <w:rPr>
          <w:rFonts w:ascii="宋体" w:hAnsi="宋体" w:cs="宋体" w:hint="eastAsia"/>
          <w:bCs/>
          <w:sz w:val="24"/>
          <w:szCs w:val="24"/>
          <w:u w:val="single"/>
          <w:lang w:bidi="ar"/>
        </w:rPr>
        <w:t xml:space="preserve"> 陈天阳 梅怡钿 </w:t>
      </w:r>
      <w:r>
        <w:rPr>
          <w:rFonts w:ascii="宋体" w:hAnsi="宋体" w:cs="宋体" w:hint="eastAsia"/>
          <w:bCs/>
          <w:spacing w:val="8"/>
          <w:sz w:val="24"/>
          <w:szCs w:val="24"/>
          <w:lang w:bidi="ar"/>
        </w:rPr>
        <w:t xml:space="preserve">       </w:t>
      </w:r>
      <w:r>
        <w:rPr>
          <w:rFonts w:ascii="宋体" w:hAnsi="宋体" w:cs="宋体" w:hint="eastAsia"/>
          <w:bCs/>
          <w:spacing w:val="8"/>
          <w:sz w:val="24"/>
          <w:szCs w:val="24"/>
          <w:u w:val="single"/>
          <w:lang w:bidi="ar"/>
        </w:rPr>
        <w:t xml:space="preserve"> </w:t>
      </w:r>
    </w:p>
    <w:p w14:paraId="38F262FD" w14:textId="415BF31C" w:rsidR="006B0284" w:rsidRPr="000559B4" w:rsidRDefault="00000000" w:rsidP="000559B4">
      <w:pPr>
        <w:tabs>
          <w:tab w:val="left" w:pos="6510"/>
          <w:tab w:val="left" w:pos="6615"/>
        </w:tabs>
        <w:adjustRightInd w:val="0"/>
        <w:snapToGrid w:val="0"/>
        <w:spacing w:afterLines="1000" w:after="2400" w:line="440" w:lineRule="exact"/>
        <w:ind w:rightChars="917" w:right="1926"/>
        <w:jc w:val="left"/>
        <w:rPr>
          <w:rFonts w:ascii="宋体" w:hAnsi="宋体" w:cs="宋体" w:hint="eastAsia"/>
          <w:bCs/>
          <w:sz w:val="22"/>
          <w:u w:val="single"/>
        </w:rPr>
      </w:pPr>
      <w:r>
        <w:rPr>
          <w:rFonts w:ascii="宋体" w:hAnsi="宋体" w:cs="宋体" w:hint="eastAsia"/>
          <w:sz w:val="24"/>
          <w:szCs w:val="24"/>
          <w:lang w:bidi="ar"/>
        </w:rPr>
        <w:t xml:space="preserve">          项目计划日期：</w:t>
      </w:r>
      <w:r>
        <w:rPr>
          <w:rFonts w:ascii="宋体" w:hAnsi="宋体" w:cs="宋体" w:hint="eastAsia"/>
          <w:sz w:val="24"/>
          <w:szCs w:val="24"/>
          <w:u w:val="single"/>
          <w:lang w:bidi="ar"/>
        </w:rPr>
        <w:t xml:space="preserve"> 2026 </w:t>
      </w:r>
      <w:r>
        <w:rPr>
          <w:rFonts w:ascii="宋体" w:hAnsi="宋体" w:cs="宋体" w:hint="eastAsia"/>
          <w:sz w:val="24"/>
          <w:szCs w:val="24"/>
          <w:lang w:bidi="ar"/>
        </w:rPr>
        <w:t>年</w:t>
      </w:r>
      <w:r>
        <w:rPr>
          <w:rFonts w:ascii="宋体" w:hAnsi="宋体" w:cs="宋体" w:hint="eastAsia"/>
          <w:sz w:val="24"/>
          <w:szCs w:val="24"/>
          <w:u w:val="single"/>
          <w:lang w:bidi="ar"/>
        </w:rPr>
        <w:t xml:space="preserve"> 3 </w:t>
      </w:r>
      <w:r>
        <w:rPr>
          <w:rFonts w:ascii="宋体" w:hAnsi="宋体" w:cs="宋体" w:hint="eastAsia"/>
          <w:sz w:val="24"/>
          <w:szCs w:val="24"/>
          <w:lang w:bidi="ar"/>
        </w:rPr>
        <w:t>月</w:t>
      </w:r>
      <w:r>
        <w:rPr>
          <w:rFonts w:ascii="宋体" w:hAnsi="宋体" w:cs="宋体" w:hint="eastAsia"/>
          <w:sz w:val="24"/>
          <w:szCs w:val="24"/>
          <w:u w:val="single"/>
          <w:lang w:bidi="ar"/>
        </w:rPr>
        <w:t xml:space="preserve"> 11</w:t>
      </w:r>
      <w:r>
        <w:rPr>
          <w:rFonts w:ascii="宋体" w:hAnsi="宋体" w:cs="宋体" w:hint="eastAsia"/>
          <w:sz w:val="24"/>
          <w:szCs w:val="24"/>
          <w:lang w:bidi="ar"/>
        </w:rPr>
        <w:t>日</w:t>
      </w:r>
    </w:p>
    <w:tbl>
      <w:tblPr>
        <w:tblW w:w="0" w:type="auto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</w:tblGrid>
      <w:tr w:rsidR="006B0284" w14:paraId="6FF9AD4A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C592E" w14:textId="77777777" w:rsidR="006B0284" w:rsidRDefault="00000000">
            <w:pPr>
              <w:pStyle w:val="a3"/>
              <w:spacing w:before="120" w:beforeAutospacing="0" w:after="120" w:afterAutospacing="0" w:line="288" w:lineRule="auto"/>
              <w:rPr>
                <w:rFonts w:ascii="Calibri" w:hAnsi="Calibri"/>
                <w:kern w:val="2"/>
              </w:rPr>
            </w:pPr>
            <w:r>
              <w:rPr>
                <w:rFonts w:ascii="等线" w:eastAsia="等线" w:hAnsi="等线" w:cs="等线" w:hint="eastAsia"/>
                <w:kern w:val="2"/>
                <w:sz w:val="22"/>
                <w:szCs w:val="22"/>
                <w:lang w:bidi="ar"/>
              </w:rPr>
              <w:lastRenderedPageBreak/>
              <w:t>文档名称</w:t>
            </w:r>
          </w:p>
        </w:tc>
        <w:tc>
          <w:tcPr>
            <w:tcW w:w="2760" w:type="dxa"/>
            <w:tcBorders>
              <w:top w:val="single" w:sz="2" w:space="0" w:color="DEE0E3"/>
              <w:left w:val="nil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6084F" w14:textId="77777777" w:rsidR="006B0284" w:rsidRDefault="00000000">
            <w:pPr>
              <w:pStyle w:val="a3"/>
              <w:spacing w:before="120" w:beforeAutospacing="0" w:after="120" w:afterAutospacing="0" w:line="288" w:lineRule="auto"/>
              <w:rPr>
                <w:rFonts w:ascii="Calibri" w:hAnsi="Calibri"/>
                <w:kern w:val="2"/>
              </w:rPr>
            </w:pPr>
            <w:r>
              <w:rPr>
                <w:rFonts w:ascii="等线" w:eastAsia="等线" w:hAnsi="等线" w:cs="等线" w:hint="eastAsia"/>
                <w:kern w:val="2"/>
                <w:sz w:val="22"/>
                <w:szCs w:val="22"/>
                <w:lang w:bidi="ar"/>
              </w:rPr>
              <w:t>用户</w:t>
            </w:r>
            <w:proofErr w:type="gramStart"/>
            <w:r>
              <w:rPr>
                <w:rFonts w:ascii="等线" w:eastAsia="等线" w:hAnsi="等线" w:cs="等线" w:hint="eastAsia"/>
                <w:kern w:val="2"/>
                <w:sz w:val="22"/>
                <w:szCs w:val="22"/>
                <w:lang w:bidi="ar"/>
              </w:rPr>
              <w:t>端需求</w:t>
            </w:r>
            <w:proofErr w:type="gramEnd"/>
            <w:r>
              <w:rPr>
                <w:rFonts w:ascii="等线" w:eastAsia="等线" w:hAnsi="等线" w:cs="等线" w:hint="eastAsia"/>
                <w:kern w:val="2"/>
                <w:sz w:val="22"/>
                <w:szCs w:val="22"/>
                <w:lang w:bidi="ar"/>
              </w:rPr>
              <w:t xml:space="preserve">确认文档 </w:t>
            </w:r>
          </w:p>
        </w:tc>
      </w:tr>
      <w:tr w:rsidR="006B0284" w14:paraId="488CAE55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9F3FB" w14:textId="77777777" w:rsidR="006B0284" w:rsidRDefault="00000000">
            <w:pPr>
              <w:pStyle w:val="a3"/>
              <w:spacing w:before="120" w:beforeAutospacing="0" w:after="120" w:afterAutospacing="0" w:line="288" w:lineRule="auto"/>
              <w:rPr>
                <w:rFonts w:ascii="Calibri" w:hAnsi="Calibri"/>
                <w:kern w:val="2"/>
              </w:rPr>
            </w:pPr>
            <w:r>
              <w:rPr>
                <w:rFonts w:ascii="等线" w:eastAsia="等线" w:hAnsi="等线" w:cs="等线" w:hint="eastAsia"/>
                <w:kern w:val="2"/>
                <w:sz w:val="22"/>
                <w:szCs w:val="22"/>
                <w:lang w:bidi="ar"/>
              </w:rPr>
              <w:t>负责人</w:t>
            </w:r>
          </w:p>
        </w:tc>
        <w:tc>
          <w:tcPr>
            <w:tcW w:w="2760" w:type="dxa"/>
            <w:tcBorders>
              <w:top w:val="single" w:sz="2" w:space="0" w:color="DEE0E3"/>
              <w:left w:val="nil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1C703" w14:textId="77777777" w:rsidR="006B0284" w:rsidRDefault="00000000">
            <w:pPr>
              <w:pStyle w:val="a3"/>
              <w:spacing w:before="120" w:beforeAutospacing="0" w:after="120" w:afterAutospacing="0" w:line="288" w:lineRule="auto"/>
              <w:rPr>
                <w:rFonts w:ascii="Calibri" w:hAnsi="Calibri"/>
                <w:kern w:val="2"/>
              </w:rPr>
            </w:pPr>
            <w:proofErr w:type="gramStart"/>
            <w:r>
              <w:rPr>
                <w:rFonts w:ascii="等线" w:eastAsia="等线" w:hAnsi="等线" w:cs="等线" w:hint="eastAsia"/>
                <w:kern w:val="2"/>
                <w:sz w:val="22"/>
                <w:szCs w:val="22"/>
                <w:lang w:bidi="ar"/>
              </w:rPr>
              <w:t>陈鹏宇</w:t>
            </w:r>
            <w:proofErr w:type="gramEnd"/>
          </w:p>
        </w:tc>
      </w:tr>
      <w:tr w:rsidR="006B0284" w14:paraId="52E9CFE0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8D077" w14:textId="77777777" w:rsidR="006B0284" w:rsidRDefault="00000000">
            <w:pPr>
              <w:pStyle w:val="a3"/>
              <w:spacing w:before="120" w:beforeAutospacing="0" w:after="120" w:afterAutospacing="0" w:line="288" w:lineRule="auto"/>
              <w:rPr>
                <w:rFonts w:ascii="Calibri" w:hAnsi="Calibri"/>
                <w:kern w:val="2"/>
              </w:rPr>
            </w:pPr>
            <w:r>
              <w:rPr>
                <w:rFonts w:ascii="等线" w:eastAsia="等线" w:hAnsi="等线" w:cs="等线" w:hint="eastAsia"/>
                <w:kern w:val="2"/>
                <w:sz w:val="22"/>
                <w:szCs w:val="22"/>
                <w:lang w:bidi="ar"/>
              </w:rPr>
              <w:t>项目阶段</w:t>
            </w:r>
          </w:p>
        </w:tc>
        <w:tc>
          <w:tcPr>
            <w:tcW w:w="2760" w:type="dxa"/>
            <w:tcBorders>
              <w:top w:val="single" w:sz="2" w:space="0" w:color="DEE0E3"/>
              <w:left w:val="nil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23A0C" w14:textId="77777777" w:rsidR="006B0284" w:rsidRDefault="00000000">
            <w:pPr>
              <w:pStyle w:val="a3"/>
              <w:spacing w:before="120" w:beforeAutospacing="0" w:after="120" w:afterAutospacing="0" w:line="288" w:lineRule="auto"/>
              <w:rPr>
                <w:rFonts w:ascii="Calibri" w:hAnsi="Calibri"/>
                <w:kern w:val="2"/>
              </w:rPr>
            </w:pPr>
            <w:r>
              <w:rPr>
                <w:rFonts w:ascii="等线" w:eastAsia="等线" w:hAnsi="等线" w:cs="等线" w:hint="eastAsia"/>
                <w:kern w:val="2"/>
                <w:sz w:val="22"/>
                <w:szCs w:val="22"/>
                <w:lang w:bidi="ar"/>
              </w:rPr>
              <w:t>需求分析阶段</w:t>
            </w:r>
          </w:p>
        </w:tc>
      </w:tr>
      <w:tr w:rsidR="006B0284" w14:paraId="54E1ACBF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8A554" w14:textId="77777777" w:rsidR="006B0284" w:rsidRDefault="00000000">
            <w:pPr>
              <w:pStyle w:val="a3"/>
              <w:spacing w:before="120" w:beforeAutospacing="0" w:after="120" w:afterAutospacing="0" w:line="288" w:lineRule="auto"/>
              <w:rPr>
                <w:rFonts w:ascii="Calibri" w:hAnsi="Calibri"/>
                <w:kern w:val="2"/>
              </w:rPr>
            </w:pPr>
            <w:r>
              <w:rPr>
                <w:rFonts w:ascii="等线" w:eastAsia="等线" w:hAnsi="等线" w:cs="等线" w:hint="eastAsia"/>
                <w:kern w:val="2"/>
                <w:sz w:val="22"/>
                <w:szCs w:val="22"/>
                <w:lang w:bidi="ar"/>
              </w:rPr>
              <w:t>起草人</w:t>
            </w:r>
          </w:p>
        </w:tc>
        <w:tc>
          <w:tcPr>
            <w:tcW w:w="2760" w:type="dxa"/>
            <w:tcBorders>
              <w:top w:val="single" w:sz="2" w:space="0" w:color="DEE0E3"/>
              <w:left w:val="nil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B895F" w14:textId="77777777" w:rsidR="006B0284" w:rsidRDefault="00000000">
            <w:pPr>
              <w:pStyle w:val="a3"/>
              <w:spacing w:before="120" w:beforeAutospacing="0" w:after="120" w:afterAutospacing="0" w:line="288" w:lineRule="auto"/>
              <w:rPr>
                <w:rFonts w:ascii="Calibri" w:hAnsi="Calibri"/>
                <w:kern w:val="2"/>
              </w:rPr>
            </w:pPr>
            <w:proofErr w:type="gramStart"/>
            <w:r>
              <w:rPr>
                <w:rFonts w:ascii="等线" w:eastAsia="等线" w:hAnsi="等线" w:cs="等线" w:hint="eastAsia"/>
                <w:kern w:val="2"/>
                <w:sz w:val="22"/>
                <w:szCs w:val="22"/>
                <w:lang w:bidi="ar"/>
              </w:rPr>
              <w:t>陈鹏宇</w:t>
            </w:r>
            <w:proofErr w:type="gramEnd"/>
          </w:p>
        </w:tc>
      </w:tr>
    </w:tbl>
    <w:p w14:paraId="70ACEDCE" w14:textId="77777777" w:rsidR="006B0284" w:rsidRDefault="006B0284">
      <w:pPr>
        <w:rPr>
          <w:rFonts w:ascii="Arial" w:eastAsia="等线" w:hAnsi="Arial" w:cs="Arial"/>
        </w:rPr>
      </w:pPr>
      <w:bookmarkStart w:id="0" w:name="heading_0"/>
    </w:p>
    <w:p w14:paraId="352BF08C" w14:textId="77777777" w:rsidR="006B0284" w:rsidRDefault="006B0284">
      <w:pPr>
        <w:rPr>
          <w:rFonts w:ascii="Arial" w:eastAsia="等线" w:hAnsi="Arial" w:cs="Arial"/>
        </w:rPr>
      </w:pPr>
    </w:p>
    <w:p w14:paraId="71B7F64F" w14:textId="77777777" w:rsidR="006B0284" w:rsidRDefault="006B0284">
      <w:pPr>
        <w:rPr>
          <w:rFonts w:ascii="Arial" w:eastAsia="等线" w:hAnsi="Arial" w:cs="Arial"/>
        </w:rPr>
      </w:pPr>
    </w:p>
    <w:p w14:paraId="39713188" w14:textId="77777777" w:rsidR="006B0284" w:rsidRDefault="006B0284">
      <w:pPr>
        <w:rPr>
          <w:rFonts w:ascii="Arial" w:eastAsia="等线" w:hAnsi="Arial" w:cs="Arial"/>
        </w:rPr>
      </w:pPr>
    </w:p>
    <w:tbl>
      <w:tblPr>
        <w:tblW w:w="0" w:type="auto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2"/>
        <w:gridCol w:w="1322"/>
        <w:gridCol w:w="3355"/>
        <w:gridCol w:w="1946"/>
      </w:tblGrid>
      <w:tr w:rsidR="006B0284" w14:paraId="1D4D7ED0" w14:textId="77777777">
        <w:tc>
          <w:tcPr>
            <w:tcW w:w="1682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5F98F" w14:textId="77777777" w:rsidR="006B0284" w:rsidRDefault="00000000">
            <w:pPr>
              <w:pStyle w:val="a3"/>
              <w:spacing w:before="120" w:beforeAutospacing="0" w:after="120" w:afterAutospacing="0" w:line="288" w:lineRule="auto"/>
              <w:rPr>
                <w:rFonts w:ascii="Calibri" w:hAnsi="Calibri"/>
                <w:kern w:val="2"/>
              </w:rPr>
            </w:pPr>
            <w:r>
              <w:rPr>
                <w:rFonts w:ascii="等线" w:eastAsia="等线" w:hAnsi="等线" w:cs="等线" w:hint="eastAsia"/>
                <w:kern w:val="2"/>
                <w:sz w:val="22"/>
                <w:szCs w:val="22"/>
                <w:lang w:bidi="ar"/>
              </w:rPr>
              <w:t>日期</w:t>
            </w:r>
          </w:p>
        </w:tc>
        <w:tc>
          <w:tcPr>
            <w:tcW w:w="1322" w:type="dxa"/>
            <w:tcBorders>
              <w:top w:val="single" w:sz="2" w:space="0" w:color="DEE0E3"/>
              <w:left w:val="nil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3C3E9" w14:textId="77777777" w:rsidR="006B0284" w:rsidRDefault="00000000">
            <w:pPr>
              <w:pStyle w:val="a3"/>
              <w:spacing w:before="120" w:beforeAutospacing="0" w:after="120" w:afterAutospacing="0" w:line="288" w:lineRule="auto"/>
              <w:rPr>
                <w:rFonts w:ascii="Calibri" w:hAnsi="Calibri"/>
                <w:kern w:val="2"/>
              </w:rPr>
            </w:pPr>
            <w:r>
              <w:rPr>
                <w:rFonts w:ascii="等线" w:eastAsia="等线" w:hAnsi="等线" w:cs="等线" w:hint="eastAsia"/>
                <w:kern w:val="2"/>
                <w:sz w:val="22"/>
                <w:szCs w:val="22"/>
                <w:lang w:bidi="ar"/>
              </w:rPr>
              <w:t>版本</w:t>
            </w:r>
          </w:p>
        </w:tc>
        <w:tc>
          <w:tcPr>
            <w:tcW w:w="3355" w:type="dxa"/>
            <w:tcBorders>
              <w:top w:val="single" w:sz="2" w:space="0" w:color="DEE0E3"/>
              <w:left w:val="nil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F76C5" w14:textId="77777777" w:rsidR="006B0284" w:rsidRDefault="00000000">
            <w:pPr>
              <w:pStyle w:val="a3"/>
              <w:spacing w:before="120" w:beforeAutospacing="0" w:after="120" w:afterAutospacing="0" w:line="288" w:lineRule="auto"/>
              <w:rPr>
                <w:rFonts w:ascii="Calibri" w:hAnsi="Calibri"/>
                <w:kern w:val="2"/>
              </w:rPr>
            </w:pPr>
            <w:r>
              <w:rPr>
                <w:rFonts w:ascii="等线" w:eastAsia="等线" w:hAnsi="等线" w:cs="等线" w:hint="eastAsia"/>
                <w:kern w:val="2"/>
                <w:sz w:val="22"/>
                <w:szCs w:val="22"/>
                <w:lang w:bidi="ar"/>
              </w:rPr>
              <w:t>变更说明</w:t>
            </w:r>
          </w:p>
        </w:tc>
        <w:tc>
          <w:tcPr>
            <w:tcW w:w="1946" w:type="dxa"/>
            <w:tcBorders>
              <w:top w:val="single" w:sz="2" w:space="0" w:color="DEE0E3"/>
              <w:left w:val="nil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C3517" w14:textId="77777777" w:rsidR="006B0284" w:rsidRDefault="00000000">
            <w:pPr>
              <w:pStyle w:val="a3"/>
              <w:spacing w:before="120" w:beforeAutospacing="0" w:after="120" w:afterAutospacing="0" w:line="288" w:lineRule="auto"/>
              <w:rPr>
                <w:rFonts w:ascii="Calibri" w:hAnsi="Calibri"/>
                <w:kern w:val="2"/>
              </w:rPr>
            </w:pPr>
            <w:r>
              <w:rPr>
                <w:rFonts w:ascii="等线" w:eastAsia="等线" w:hAnsi="等线" w:cs="等线" w:hint="eastAsia"/>
                <w:kern w:val="2"/>
                <w:sz w:val="22"/>
                <w:szCs w:val="22"/>
                <w:lang w:bidi="ar"/>
              </w:rPr>
              <w:t>作者</w:t>
            </w:r>
          </w:p>
        </w:tc>
      </w:tr>
      <w:tr w:rsidR="006B0284" w14:paraId="4F223642" w14:textId="77777777">
        <w:tc>
          <w:tcPr>
            <w:tcW w:w="1682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6A1AB" w14:textId="77777777" w:rsidR="006B0284" w:rsidRDefault="00000000">
            <w:pPr>
              <w:pStyle w:val="a3"/>
              <w:spacing w:before="120" w:beforeAutospacing="0" w:after="120" w:afterAutospacing="0" w:line="288" w:lineRule="auto"/>
              <w:rPr>
                <w:rFonts w:ascii="Calibri" w:hAnsi="Calibri"/>
                <w:kern w:val="2"/>
              </w:rPr>
            </w:pPr>
            <w:r>
              <w:rPr>
                <w:rFonts w:ascii="Arial" w:eastAsia="等线" w:hAnsi="Arial" w:cs="Arial"/>
                <w:kern w:val="2"/>
                <w:sz w:val="22"/>
                <w:szCs w:val="22"/>
                <w:lang w:bidi="ar"/>
              </w:rPr>
              <w:t>2026.</w:t>
            </w:r>
            <w:r>
              <w:rPr>
                <w:rFonts w:ascii="Arial" w:eastAsia="等线" w:hAnsi="Arial" w:cs="Arial" w:hint="eastAsia"/>
                <w:kern w:val="2"/>
                <w:sz w:val="22"/>
                <w:szCs w:val="22"/>
                <w:lang w:bidi="ar"/>
              </w:rPr>
              <w:t>5.30</w:t>
            </w:r>
          </w:p>
        </w:tc>
        <w:tc>
          <w:tcPr>
            <w:tcW w:w="1322" w:type="dxa"/>
            <w:tcBorders>
              <w:top w:val="single" w:sz="2" w:space="0" w:color="DEE0E3"/>
              <w:left w:val="nil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4E820" w14:textId="77777777" w:rsidR="006B0284" w:rsidRDefault="00000000">
            <w:pPr>
              <w:pStyle w:val="a3"/>
              <w:spacing w:before="120" w:beforeAutospacing="0" w:after="120" w:afterAutospacing="0" w:line="288" w:lineRule="auto"/>
              <w:rPr>
                <w:rFonts w:ascii="Calibri" w:hAnsi="Calibri"/>
                <w:kern w:val="2"/>
              </w:rPr>
            </w:pPr>
            <w:r>
              <w:rPr>
                <w:rFonts w:ascii="Arial" w:eastAsia="等线" w:hAnsi="Arial" w:cs="Arial"/>
                <w:kern w:val="2"/>
                <w:sz w:val="22"/>
                <w:szCs w:val="22"/>
                <w:lang w:bidi="ar"/>
              </w:rPr>
              <w:t>1.0.0</w:t>
            </w:r>
          </w:p>
        </w:tc>
        <w:tc>
          <w:tcPr>
            <w:tcW w:w="3355" w:type="dxa"/>
            <w:tcBorders>
              <w:top w:val="single" w:sz="2" w:space="0" w:color="DEE0E3"/>
              <w:left w:val="nil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9E6A5" w14:textId="77777777" w:rsidR="006B0284" w:rsidRDefault="00000000">
            <w:pPr>
              <w:pStyle w:val="a3"/>
              <w:spacing w:before="120" w:beforeAutospacing="0" w:after="120" w:afterAutospacing="0" w:line="288" w:lineRule="auto"/>
              <w:rPr>
                <w:rFonts w:ascii="Calibri" w:hAnsi="Calibri"/>
                <w:kern w:val="2"/>
              </w:rPr>
            </w:pPr>
            <w:r>
              <w:rPr>
                <w:rFonts w:ascii="等线" w:eastAsia="等线" w:hAnsi="等线" w:cs="等线" w:hint="eastAsia"/>
                <w:kern w:val="2"/>
                <w:sz w:val="22"/>
                <w:szCs w:val="22"/>
                <w:lang w:bidi="ar"/>
              </w:rPr>
              <w:t>初稿</w:t>
            </w:r>
          </w:p>
        </w:tc>
        <w:tc>
          <w:tcPr>
            <w:tcW w:w="1946" w:type="dxa"/>
            <w:tcBorders>
              <w:top w:val="single" w:sz="2" w:space="0" w:color="DEE0E3"/>
              <w:left w:val="nil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22BAC" w14:textId="77777777" w:rsidR="006B0284" w:rsidRDefault="00000000">
            <w:pPr>
              <w:pStyle w:val="a3"/>
              <w:spacing w:before="120" w:beforeAutospacing="0" w:after="120" w:afterAutospacing="0" w:line="288" w:lineRule="auto"/>
              <w:rPr>
                <w:rFonts w:ascii="Calibri" w:hAnsi="Calibri"/>
                <w:kern w:val="2"/>
              </w:rPr>
            </w:pPr>
            <w:proofErr w:type="gramStart"/>
            <w:r>
              <w:rPr>
                <w:rFonts w:ascii="等线" w:eastAsia="等线" w:hAnsi="等线" w:cs="等线" w:hint="eastAsia"/>
                <w:kern w:val="2"/>
                <w:sz w:val="22"/>
                <w:szCs w:val="22"/>
                <w:lang w:bidi="ar"/>
              </w:rPr>
              <w:t>陈鹏宇</w:t>
            </w:r>
            <w:proofErr w:type="gramEnd"/>
          </w:p>
        </w:tc>
      </w:tr>
    </w:tbl>
    <w:p w14:paraId="6E885478" w14:textId="77777777" w:rsidR="006B0284" w:rsidRDefault="006B0284">
      <w:pPr>
        <w:spacing w:before="300" w:after="120" w:line="288" w:lineRule="auto"/>
        <w:jc w:val="left"/>
        <w:rPr>
          <w:rFonts w:ascii="Arial" w:eastAsia="等线" w:hAnsi="Arial" w:cs="Arial"/>
          <w:b/>
          <w:sz w:val="30"/>
        </w:rPr>
      </w:pPr>
      <w:bookmarkStart w:id="1" w:name="_Toc9169"/>
    </w:p>
    <w:p w14:paraId="7F1D7F45" w14:textId="77777777" w:rsidR="006B0284" w:rsidRDefault="006B0284">
      <w:pPr>
        <w:spacing w:before="300" w:after="120" w:line="288" w:lineRule="auto"/>
        <w:jc w:val="left"/>
        <w:rPr>
          <w:rFonts w:ascii="Arial" w:eastAsia="等线" w:hAnsi="Arial" w:cs="Arial"/>
          <w:b/>
          <w:sz w:val="30"/>
        </w:rPr>
      </w:pPr>
    </w:p>
    <w:p w14:paraId="29A867B0" w14:textId="77777777" w:rsidR="006B0284" w:rsidRDefault="006B0284">
      <w:pPr>
        <w:spacing w:before="300" w:after="120" w:line="288" w:lineRule="auto"/>
        <w:jc w:val="left"/>
        <w:rPr>
          <w:rFonts w:ascii="Arial" w:eastAsia="等线" w:hAnsi="Arial" w:cs="Arial"/>
          <w:b/>
          <w:sz w:val="30"/>
        </w:rPr>
      </w:pPr>
    </w:p>
    <w:p w14:paraId="3C9E9AE3" w14:textId="77777777" w:rsidR="006B0284" w:rsidRDefault="006B0284">
      <w:pPr>
        <w:spacing w:before="300" w:after="120" w:line="288" w:lineRule="auto"/>
        <w:jc w:val="left"/>
        <w:rPr>
          <w:rFonts w:ascii="Arial" w:eastAsia="等线" w:hAnsi="Arial" w:cs="Arial"/>
          <w:b/>
          <w:sz w:val="30"/>
        </w:rPr>
      </w:pPr>
    </w:p>
    <w:p w14:paraId="2BA8C90A" w14:textId="77777777" w:rsidR="006B0284" w:rsidRDefault="006B0284">
      <w:pPr>
        <w:spacing w:before="300" w:after="120" w:line="288" w:lineRule="auto"/>
        <w:jc w:val="left"/>
        <w:rPr>
          <w:rFonts w:ascii="Arial" w:eastAsia="等线" w:hAnsi="Arial" w:cs="Arial"/>
          <w:b/>
          <w:sz w:val="30"/>
        </w:rPr>
      </w:pPr>
    </w:p>
    <w:p w14:paraId="05353E8E" w14:textId="77777777" w:rsidR="006B0284" w:rsidRDefault="006B0284">
      <w:pPr>
        <w:spacing w:before="300" w:after="120" w:line="288" w:lineRule="auto"/>
        <w:jc w:val="left"/>
        <w:rPr>
          <w:rFonts w:ascii="Arial" w:eastAsia="等线" w:hAnsi="Arial" w:cs="Arial"/>
          <w:b/>
          <w:sz w:val="30"/>
        </w:rPr>
      </w:pPr>
    </w:p>
    <w:p w14:paraId="66AD90B8" w14:textId="77777777" w:rsidR="006B0284" w:rsidRDefault="006B0284">
      <w:pPr>
        <w:spacing w:before="300" w:after="120" w:line="288" w:lineRule="auto"/>
        <w:jc w:val="left"/>
        <w:rPr>
          <w:rFonts w:ascii="Arial" w:eastAsia="等线" w:hAnsi="Arial" w:cs="Arial"/>
          <w:b/>
          <w:sz w:val="30"/>
        </w:rPr>
      </w:pPr>
    </w:p>
    <w:p w14:paraId="2B95D975" w14:textId="77777777" w:rsidR="006B0284" w:rsidRDefault="006B0284">
      <w:pPr>
        <w:spacing w:before="300" w:after="120" w:line="288" w:lineRule="auto"/>
        <w:jc w:val="left"/>
        <w:rPr>
          <w:rFonts w:ascii="Arial" w:eastAsia="等线" w:hAnsi="Arial" w:cs="Arial"/>
          <w:b/>
          <w:sz w:val="30"/>
        </w:rPr>
      </w:pPr>
    </w:p>
    <w:p w14:paraId="79AABFBB" w14:textId="77777777" w:rsidR="000559B4" w:rsidRDefault="000559B4">
      <w:pPr>
        <w:spacing w:before="300" w:after="120" w:line="288" w:lineRule="auto"/>
        <w:jc w:val="left"/>
        <w:rPr>
          <w:rFonts w:ascii="Arial" w:eastAsia="等线" w:hAnsi="Arial" w:cs="Arial"/>
          <w:b/>
          <w:sz w:val="30"/>
        </w:rPr>
      </w:pPr>
    </w:p>
    <w:p w14:paraId="26F03577" w14:textId="77777777" w:rsidR="000559B4" w:rsidRDefault="000559B4">
      <w:pPr>
        <w:spacing w:before="300" w:after="120" w:line="288" w:lineRule="auto"/>
        <w:jc w:val="left"/>
        <w:rPr>
          <w:rFonts w:ascii="Arial" w:eastAsia="等线" w:hAnsi="Arial" w:cs="Arial"/>
          <w:b/>
          <w:sz w:val="30"/>
        </w:rPr>
      </w:pPr>
    </w:p>
    <w:p w14:paraId="73240B2C" w14:textId="77777777" w:rsidR="000559B4" w:rsidRDefault="000559B4">
      <w:pPr>
        <w:spacing w:before="300" w:after="120" w:line="288" w:lineRule="auto"/>
        <w:jc w:val="left"/>
        <w:rPr>
          <w:rFonts w:ascii="Arial" w:eastAsia="等线" w:hAnsi="Arial" w:cs="Arial"/>
          <w:b/>
          <w:sz w:val="30"/>
        </w:rPr>
      </w:pPr>
    </w:p>
    <w:p w14:paraId="61515A6E" w14:textId="77777777" w:rsidR="000559B4" w:rsidRDefault="000559B4">
      <w:pPr>
        <w:spacing w:before="300" w:after="120" w:line="288" w:lineRule="auto"/>
        <w:jc w:val="left"/>
        <w:rPr>
          <w:rFonts w:ascii="Arial" w:eastAsia="等线" w:hAnsi="Arial" w:cs="Arial" w:hint="eastAsia"/>
          <w:b/>
          <w:sz w:val="30"/>
        </w:rPr>
      </w:pPr>
    </w:p>
    <w:sdt>
      <w:sdtPr>
        <w:rPr>
          <w:rFonts w:ascii="宋体" w:hAnsi="宋体"/>
        </w:rPr>
        <w:id w:val="147464200"/>
        <w15:color w:val="DBDBDB"/>
        <w:docPartObj>
          <w:docPartGallery w:val="Table of Contents"/>
          <w:docPartUnique/>
        </w:docPartObj>
      </w:sdtPr>
      <w:sdtContent>
        <w:p w14:paraId="2EC42596" w14:textId="77777777" w:rsidR="006B0284" w:rsidRDefault="00000000">
          <w:pPr>
            <w:jc w:val="center"/>
          </w:pPr>
          <w:r>
            <w:rPr>
              <w:rFonts w:ascii="宋体" w:hAnsi="宋体"/>
            </w:rPr>
            <w:t>目录</w:t>
          </w:r>
        </w:p>
        <w:p w14:paraId="35E2BB4B" w14:textId="77777777" w:rsidR="006B0284" w:rsidRDefault="00000000">
          <w:pPr>
            <w:pStyle w:val="TOC3"/>
            <w:tabs>
              <w:tab w:val="right" w:leader="dot" w:pos="8305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hyperlink w:anchor="_Toc22017" w:history="1">
            <w:r>
              <w:rPr>
                <w:rFonts w:ascii="Arial" w:eastAsia="等线" w:hAnsi="Arial" w:cs="Arial"/>
              </w:rPr>
              <w:t>一、确认内容</w:t>
            </w:r>
            <w:r>
              <w:tab/>
            </w:r>
            <w:r>
              <w:fldChar w:fldCharType="begin"/>
            </w:r>
            <w:r>
              <w:instrText xml:space="preserve"> PAGEREF _Toc22017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5637F0E1" w14:textId="77777777" w:rsidR="006B0284" w:rsidRDefault="00000000">
          <w:pPr>
            <w:pStyle w:val="TOC3"/>
            <w:tabs>
              <w:tab w:val="right" w:leader="dot" w:pos="8305"/>
            </w:tabs>
          </w:pPr>
          <w:hyperlink w:anchor="_Toc7166" w:history="1">
            <w:r>
              <w:rPr>
                <w:rFonts w:ascii="Arial" w:eastAsia="等线" w:hAnsi="Arial" w:cs="Arial"/>
              </w:rPr>
              <w:t>二、范围界定确认</w:t>
            </w:r>
            <w:r>
              <w:tab/>
            </w:r>
            <w:r>
              <w:fldChar w:fldCharType="begin"/>
            </w:r>
            <w:r>
              <w:instrText xml:space="preserve"> PAGEREF _Toc7166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3B20D044" w14:textId="77777777" w:rsidR="006B0284" w:rsidRDefault="00000000">
          <w:pPr>
            <w:pStyle w:val="TOC3"/>
            <w:tabs>
              <w:tab w:val="right" w:leader="dot" w:pos="8305"/>
            </w:tabs>
          </w:pPr>
          <w:hyperlink w:anchor="_Toc28860" w:history="1">
            <w:r>
              <w:rPr>
                <w:rFonts w:ascii="Arial" w:eastAsia="等线" w:hAnsi="Arial" w:cs="Arial"/>
              </w:rPr>
              <w:t>三、审核结论</w:t>
            </w:r>
            <w:r>
              <w:tab/>
            </w:r>
            <w:r>
              <w:fldChar w:fldCharType="begin"/>
            </w:r>
            <w:r>
              <w:instrText xml:space="preserve"> PAGEREF _Toc28860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74E28316" w14:textId="77777777" w:rsidR="006B0284" w:rsidRDefault="00000000">
          <w:pPr>
            <w:pStyle w:val="TOC3"/>
            <w:tabs>
              <w:tab w:val="right" w:leader="dot" w:pos="8305"/>
            </w:tabs>
          </w:pPr>
          <w:hyperlink w:anchor="_Toc10708" w:history="1">
            <w:r>
              <w:rPr>
                <w:rFonts w:ascii="Arial" w:eastAsia="等线" w:hAnsi="Arial" w:cs="Arial"/>
              </w:rPr>
              <w:t>四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功能模块优先级打分表</w:t>
            </w:r>
            <w:r>
              <w:tab/>
            </w:r>
            <w:r>
              <w:fldChar w:fldCharType="begin"/>
            </w:r>
            <w:r>
              <w:instrText xml:space="preserve"> PAGEREF _Toc10708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30CBE0A6" w14:textId="77777777" w:rsidR="006B0284" w:rsidRDefault="00000000">
          <w:pPr>
            <w:pStyle w:val="TOC3"/>
            <w:tabs>
              <w:tab w:val="right" w:leader="dot" w:pos="8305"/>
            </w:tabs>
          </w:pPr>
          <w:hyperlink w:anchor="_Toc5697" w:history="1">
            <w:r>
              <w:rPr>
                <w:rFonts w:ascii="Arial" w:eastAsia="等线" w:hAnsi="Arial" w:cs="Arial"/>
              </w:rPr>
              <w:t>非功能需求优先级：</w:t>
            </w:r>
            <w:r>
              <w:tab/>
            </w:r>
            <w:r>
              <w:fldChar w:fldCharType="begin"/>
            </w:r>
            <w:r>
              <w:instrText xml:space="preserve"> PAGEREF _Toc5697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18760B50" w14:textId="77777777" w:rsidR="006B0284" w:rsidRDefault="00000000">
          <w:pPr>
            <w:pStyle w:val="TOC3"/>
            <w:tabs>
              <w:tab w:val="right" w:leader="dot" w:pos="8305"/>
            </w:tabs>
          </w:pPr>
          <w:hyperlink w:anchor="_Toc4300" w:history="1">
            <w:r>
              <w:rPr>
                <w:rFonts w:ascii="Arial" w:eastAsia="等线" w:hAnsi="Arial" w:cs="Arial"/>
              </w:rPr>
              <w:t>五、遗留问题与争议项</w:t>
            </w:r>
            <w:r>
              <w:tab/>
            </w:r>
            <w:r>
              <w:fldChar w:fldCharType="begin"/>
            </w:r>
            <w:r>
              <w:instrText xml:space="preserve"> PAGEREF _Toc4300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039CA8B9" w14:textId="77777777" w:rsidR="006B0284" w:rsidRDefault="00000000">
          <w:pPr>
            <w:pStyle w:val="TOC3"/>
            <w:tabs>
              <w:tab w:val="right" w:leader="dot" w:pos="8305"/>
            </w:tabs>
          </w:pPr>
          <w:hyperlink w:anchor="_Toc3304" w:history="1">
            <w:r>
              <w:rPr>
                <w:rFonts w:ascii="Arial" w:eastAsia="等线" w:hAnsi="Arial" w:cs="Arial"/>
              </w:rPr>
              <w:t>六、签署栏</w:t>
            </w:r>
            <w:r>
              <w:tab/>
            </w:r>
            <w:r>
              <w:fldChar w:fldCharType="begin"/>
            </w:r>
            <w:r>
              <w:instrText xml:space="preserve"> PAGEREF _Toc3304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4BFDF6D8" w14:textId="25E013DE" w:rsidR="006B0284" w:rsidRPr="009848AA" w:rsidRDefault="00000000" w:rsidP="009848AA">
          <w:pPr>
            <w:rPr>
              <w:rFonts w:hint="eastAsia"/>
            </w:rPr>
          </w:pPr>
          <w:r>
            <w:fldChar w:fldCharType="end"/>
          </w:r>
        </w:p>
      </w:sdtContent>
    </w:sdt>
    <w:bookmarkStart w:id="2" w:name="_Toc22017" w:displacedByCustomXml="prev"/>
    <w:p w14:paraId="68F395C8" w14:textId="77777777" w:rsidR="006B0284" w:rsidRDefault="00000000">
      <w:pPr>
        <w:spacing w:before="300" w:after="120" w:line="288" w:lineRule="auto"/>
        <w:jc w:val="left"/>
        <w:outlineLvl w:val="2"/>
      </w:pPr>
      <w:r>
        <w:rPr>
          <w:rFonts w:ascii="Arial" w:eastAsia="等线" w:hAnsi="Arial" w:cs="Arial"/>
          <w:b/>
          <w:sz w:val="30"/>
        </w:rPr>
        <w:t>一、确认内容</w:t>
      </w:r>
      <w:bookmarkEnd w:id="0"/>
      <w:bookmarkEnd w:id="1"/>
      <w:bookmarkEnd w:id="2"/>
    </w:p>
    <w:p w14:paraId="63C60746" w14:textId="77777777" w:rsidR="006B0284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本次确认的需求文档包含以下核心内容：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9"/>
        <w:gridCol w:w="1843"/>
        <w:gridCol w:w="4394"/>
        <w:gridCol w:w="1214"/>
      </w:tblGrid>
      <w:tr w:rsidR="006B0284" w14:paraId="0336A4F5" w14:textId="77777777" w:rsidTr="009848AA"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1FEAB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编号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3B1BA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模块</w:t>
            </w:r>
          </w:p>
        </w:tc>
        <w:tc>
          <w:tcPr>
            <w:tcW w:w="43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5EA9C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主要功能（取自</w:t>
            </w:r>
            <w:r>
              <w:rPr>
                <w:rFonts w:ascii="Arial" w:eastAsia="等线" w:hAnsi="Arial" w:cs="Arial"/>
                <w:sz w:val="22"/>
              </w:rPr>
              <w:t>SRS</w:t>
            </w:r>
            <w:r>
              <w:rPr>
                <w:rFonts w:ascii="Arial" w:eastAsia="等线" w:hAnsi="Arial" w:cs="Arial"/>
                <w:sz w:val="22"/>
              </w:rPr>
              <w:t>原文）</w:t>
            </w:r>
          </w:p>
        </w:tc>
        <w:tc>
          <w:tcPr>
            <w:tcW w:w="1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64BCC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确认状态</w:t>
            </w:r>
          </w:p>
        </w:tc>
      </w:tr>
      <w:tr w:rsidR="006B0284" w14:paraId="7F28BFE2" w14:textId="77777777" w:rsidTr="009848AA"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3084B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2156B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工作台模块</w:t>
            </w:r>
          </w:p>
        </w:tc>
        <w:tc>
          <w:tcPr>
            <w:tcW w:w="43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C7120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集成数据看板、快捷导航、任务动态、个性化看板配置以及新用户新手引导功能，集中展示平台核心资源与任务信息</w:t>
            </w:r>
          </w:p>
        </w:tc>
        <w:tc>
          <w:tcPr>
            <w:tcW w:w="1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CCEDC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☐</w:t>
            </w:r>
            <w:r>
              <w:rPr>
                <w:rFonts w:ascii="Arial" w:eastAsia="等线" w:hAnsi="Arial" w:cs="Arial"/>
                <w:sz w:val="22"/>
              </w:rPr>
              <w:t>确认</w:t>
            </w:r>
          </w:p>
        </w:tc>
      </w:tr>
      <w:tr w:rsidR="006B0284" w14:paraId="0B5CA069" w14:textId="77777777" w:rsidTr="009848AA"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64BDE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96CC5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账户管理模块</w:t>
            </w:r>
          </w:p>
        </w:tc>
        <w:tc>
          <w:tcPr>
            <w:tcW w:w="43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EBBB4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提供账号注册、登录、密码重置修改、个人信息维护、全平台权限校验，保障用户账号安全与访问权限管控</w:t>
            </w:r>
          </w:p>
        </w:tc>
        <w:tc>
          <w:tcPr>
            <w:tcW w:w="1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39EB7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☐ </w:t>
            </w:r>
            <w:r>
              <w:rPr>
                <w:rFonts w:ascii="Arial" w:eastAsia="等线" w:hAnsi="Arial" w:cs="Arial"/>
                <w:sz w:val="22"/>
              </w:rPr>
              <w:t>确认</w:t>
            </w:r>
          </w:p>
        </w:tc>
      </w:tr>
      <w:tr w:rsidR="006B0284" w14:paraId="4778FA93" w14:textId="77777777" w:rsidTr="009848AA"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28C05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29EA4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数据集模块</w:t>
            </w:r>
          </w:p>
        </w:tc>
        <w:tc>
          <w:tcPr>
            <w:tcW w:w="43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CD91D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实现数据集创建、文件上传、资源管理、在线预览、数据标注、资源分享与下载，覆盖数据集全生命周期管理</w:t>
            </w:r>
          </w:p>
        </w:tc>
        <w:tc>
          <w:tcPr>
            <w:tcW w:w="1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1F7B6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☐ </w:t>
            </w:r>
            <w:r>
              <w:rPr>
                <w:rFonts w:ascii="Arial" w:eastAsia="等线" w:hAnsi="Arial" w:cs="Arial"/>
                <w:sz w:val="22"/>
              </w:rPr>
              <w:t>确认</w:t>
            </w:r>
          </w:p>
        </w:tc>
      </w:tr>
      <w:tr w:rsidR="006B0284" w14:paraId="2FC3B7DC" w14:textId="77777777" w:rsidTr="009848AA"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1C42E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FC5F8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开发环境模块</w:t>
            </w:r>
          </w:p>
        </w:tc>
        <w:tc>
          <w:tcPr>
            <w:tcW w:w="43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A89D7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支持容器环境创建、资源参数配置、环境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启停管控</w:t>
            </w:r>
            <w:proofErr w:type="gramEnd"/>
            <w:r>
              <w:rPr>
                <w:rFonts w:ascii="Arial" w:eastAsia="等线" w:hAnsi="Arial" w:cs="Arial"/>
                <w:sz w:val="22"/>
              </w:rPr>
              <w:t>、环境快照备份与回溯，为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开发提供专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属运行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容器</w:t>
            </w:r>
          </w:p>
        </w:tc>
        <w:tc>
          <w:tcPr>
            <w:tcW w:w="1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6F9A3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☐ </w:t>
            </w:r>
            <w:r>
              <w:rPr>
                <w:rFonts w:ascii="Arial" w:eastAsia="等线" w:hAnsi="Arial" w:cs="Arial"/>
                <w:sz w:val="22"/>
              </w:rPr>
              <w:t>确认</w:t>
            </w:r>
          </w:p>
        </w:tc>
      </w:tr>
      <w:tr w:rsidR="006B0284" w14:paraId="60432B80" w14:textId="77777777" w:rsidTr="009848AA"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13E01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45FFD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在线</w:t>
            </w:r>
            <w:r>
              <w:rPr>
                <w:rFonts w:ascii="Arial" w:eastAsia="等线" w:hAnsi="Arial" w:cs="Arial"/>
                <w:sz w:val="22"/>
              </w:rPr>
              <w:t>IDE</w:t>
            </w:r>
            <w:r>
              <w:rPr>
                <w:rFonts w:ascii="Arial" w:eastAsia="等线" w:hAnsi="Arial" w:cs="Arial"/>
                <w:sz w:val="22"/>
              </w:rPr>
              <w:t>模块</w:t>
            </w:r>
          </w:p>
        </w:tc>
        <w:tc>
          <w:tcPr>
            <w:tcW w:w="43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34C86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内置在线代码编辑器，具备文件管理、代码编辑、终端操作、项目运行、第三方依赖安装卸载等一体化编码能力</w:t>
            </w:r>
          </w:p>
        </w:tc>
        <w:tc>
          <w:tcPr>
            <w:tcW w:w="1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B7277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☐ </w:t>
            </w:r>
            <w:r>
              <w:rPr>
                <w:rFonts w:ascii="Arial" w:eastAsia="等线" w:hAnsi="Arial" w:cs="Arial"/>
                <w:sz w:val="22"/>
              </w:rPr>
              <w:t>确认</w:t>
            </w:r>
          </w:p>
        </w:tc>
      </w:tr>
      <w:tr w:rsidR="006B0284" w14:paraId="70696D64" w14:textId="77777777" w:rsidTr="009848AA"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8B966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D471B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模型训练模块</w:t>
            </w:r>
          </w:p>
        </w:tc>
        <w:tc>
          <w:tcPr>
            <w:tcW w:w="43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DDAD5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支持训练任务创建、运行状态管控、训练日志检索、训练指标可视化监控以及完结任务自动归档保存</w:t>
            </w:r>
          </w:p>
        </w:tc>
        <w:tc>
          <w:tcPr>
            <w:tcW w:w="1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0F950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☐ </w:t>
            </w:r>
            <w:r>
              <w:rPr>
                <w:rFonts w:ascii="Arial" w:eastAsia="等线" w:hAnsi="Arial" w:cs="Arial"/>
                <w:sz w:val="22"/>
              </w:rPr>
              <w:t>确认</w:t>
            </w:r>
          </w:p>
        </w:tc>
      </w:tr>
      <w:tr w:rsidR="006B0284" w14:paraId="7BB3AFFA" w14:textId="77777777" w:rsidTr="009848AA"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694EF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7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C5531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镜像管理模块</w:t>
            </w:r>
          </w:p>
        </w:tc>
        <w:tc>
          <w:tcPr>
            <w:tcW w:w="43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CED66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完成开发环境镜像打包、镜像导入导出、资源分享、分类检索与无用镜像删除，实</w:t>
            </w:r>
            <w:r>
              <w:rPr>
                <w:rFonts w:ascii="Arial" w:eastAsia="等线" w:hAnsi="Arial" w:cs="Arial"/>
                <w:sz w:val="22"/>
              </w:rPr>
              <w:lastRenderedPageBreak/>
              <w:t>现开发环境复用</w:t>
            </w:r>
          </w:p>
        </w:tc>
        <w:tc>
          <w:tcPr>
            <w:tcW w:w="1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C4F86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 xml:space="preserve">☐ </w:t>
            </w:r>
            <w:r>
              <w:rPr>
                <w:rFonts w:ascii="Arial" w:eastAsia="等线" w:hAnsi="Arial" w:cs="Arial"/>
                <w:sz w:val="22"/>
              </w:rPr>
              <w:t>确认</w:t>
            </w:r>
          </w:p>
        </w:tc>
      </w:tr>
      <w:tr w:rsidR="006B0284" w14:paraId="7310EA5A" w14:textId="77777777" w:rsidTr="009848AA"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30407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E6446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资源监控模块</w:t>
            </w:r>
          </w:p>
        </w:tc>
        <w:tc>
          <w:tcPr>
            <w:tcW w:w="43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9A233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实时统计展示存储、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算力资源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占用数据，监控容器运行状态，针对资源超限场景向用户推送预警提示</w:t>
            </w:r>
          </w:p>
        </w:tc>
        <w:tc>
          <w:tcPr>
            <w:tcW w:w="12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07763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☐ </w:t>
            </w:r>
            <w:r>
              <w:rPr>
                <w:rFonts w:ascii="Arial" w:eastAsia="等线" w:hAnsi="Arial" w:cs="Arial"/>
                <w:sz w:val="22"/>
              </w:rPr>
              <w:t>确认</w:t>
            </w:r>
          </w:p>
        </w:tc>
      </w:tr>
    </w:tbl>
    <w:p w14:paraId="6AFB7348" w14:textId="77777777" w:rsidR="006B0284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非功能需求确认：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3"/>
        <w:gridCol w:w="4394"/>
        <w:gridCol w:w="1417"/>
        <w:gridCol w:w="1356"/>
      </w:tblGrid>
      <w:tr w:rsidR="006B0284" w14:paraId="6D1725A3" w14:textId="77777777" w:rsidTr="009848AA"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28346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类别</w:t>
            </w:r>
          </w:p>
        </w:tc>
        <w:tc>
          <w:tcPr>
            <w:tcW w:w="43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2E07B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关键指标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AB689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确认状态</w:t>
            </w:r>
          </w:p>
        </w:tc>
        <w:tc>
          <w:tcPr>
            <w:tcW w:w="13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9762A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类别</w:t>
            </w:r>
          </w:p>
        </w:tc>
      </w:tr>
      <w:tr w:rsidR="006B0284" w14:paraId="1960FB39" w14:textId="77777777" w:rsidTr="009848AA"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BCC23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性能</w:t>
            </w:r>
          </w:p>
        </w:tc>
        <w:tc>
          <w:tcPr>
            <w:tcW w:w="43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3202C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首屏加载＜</w:t>
            </w: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>秒，普通</w:t>
            </w:r>
            <w:r>
              <w:rPr>
                <w:rFonts w:ascii="Arial" w:eastAsia="等线" w:hAnsi="Arial" w:cs="Arial"/>
                <w:sz w:val="22"/>
              </w:rPr>
              <w:t>API</w:t>
            </w:r>
            <w:r>
              <w:rPr>
                <w:rFonts w:ascii="Arial" w:eastAsia="等线" w:hAnsi="Arial" w:cs="Arial"/>
                <w:sz w:val="22"/>
              </w:rPr>
              <w:t>接口响应</w:t>
            </w:r>
            <w:r>
              <w:rPr>
                <w:rFonts w:ascii="Arial" w:eastAsia="等线" w:hAnsi="Arial" w:cs="Arial"/>
                <w:sz w:val="22"/>
              </w:rPr>
              <w:t>≤500ms</w:t>
            </w:r>
            <w:r>
              <w:rPr>
                <w:rFonts w:ascii="Arial" w:eastAsia="等线" w:hAnsi="Arial" w:cs="Arial"/>
                <w:sz w:val="22"/>
              </w:rPr>
              <w:t>，容器环境启动</w:t>
            </w:r>
            <w:r>
              <w:rPr>
                <w:rFonts w:ascii="Arial" w:eastAsia="等线" w:hAnsi="Arial" w:cs="Arial"/>
                <w:sz w:val="22"/>
              </w:rPr>
              <w:t>≤5</w:t>
            </w:r>
            <w:r>
              <w:rPr>
                <w:rFonts w:ascii="Arial" w:eastAsia="等线" w:hAnsi="Arial" w:cs="Arial"/>
                <w:sz w:val="22"/>
              </w:rPr>
              <w:t>分钟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62070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☐ </w:t>
            </w:r>
            <w:r>
              <w:rPr>
                <w:rFonts w:ascii="Arial" w:eastAsia="等线" w:hAnsi="Arial" w:cs="Arial"/>
                <w:sz w:val="22"/>
              </w:rPr>
              <w:t>确认</w:t>
            </w:r>
          </w:p>
        </w:tc>
        <w:tc>
          <w:tcPr>
            <w:tcW w:w="13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7241C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性能</w:t>
            </w:r>
          </w:p>
        </w:tc>
      </w:tr>
      <w:tr w:rsidR="006B0284" w14:paraId="58B078B8" w14:textId="77777777" w:rsidTr="009848AA"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28443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兼容性</w:t>
            </w:r>
          </w:p>
        </w:tc>
        <w:tc>
          <w:tcPr>
            <w:tcW w:w="43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8CDE9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适配</w:t>
            </w:r>
            <w:r>
              <w:rPr>
                <w:rFonts w:ascii="Arial" w:eastAsia="等线" w:hAnsi="Arial" w:cs="Arial"/>
                <w:sz w:val="22"/>
              </w:rPr>
              <w:t>Chrome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Edge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Firefox</w:t>
            </w:r>
            <w:r>
              <w:rPr>
                <w:rFonts w:ascii="Arial" w:eastAsia="等线" w:hAnsi="Arial" w:cs="Arial"/>
                <w:sz w:val="22"/>
              </w:rPr>
              <w:t>主流</w:t>
            </w:r>
            <w:r>
              <w:rPr>
                <w:rFonts w:ascii="Arial" w:eastAsia="等线" w:hAnsi="Arial" w:cs="Arial"/>
                <w:sz w:val="22"/>
              </w:rPr>
              <w:t>PC</w:t>
            </w:r>
            <w:r>
              <w:rPr>
                <w:rFonts w:ascii="Arial" w:eastAsia="等线" w:hAnsi="Arial" w:cs="Arial"/>
                <w:sz w:val="22"/>
              </w:rPr>
              <w:t>端浏览器，兼容</w:t>
            </w:r>
            <w:r>
              <w:rPr>
                <w:rFonts w:ascii="Arial" w:eastAsia="等线" w:hAnsi="Arial" w:cs="Arial"/>
                <w:sz w:val="22"/>
              </w:rPr>
              <w:t>Windows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Linux</w:t>
            </w:r>
            <w:r>
              <w:rPr>
                <w:rFonts w:ascii="Arial" w:eastAsia="等线" w:hAnsi="Arial" w:cs="Arial"/>
                <w:sz w:val="22"/>
              </w:rPr>
              <w:t>操作系统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06019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☐ </w:t>
            </w:r>
            <w:r>
              <w:rPr>
                <w:rFonts w:ascii="Arial" w:eastAsia="等线" w:hAnsi="Arial" w:cs="Arial"/>
                <w:sz w:val="22"/>
              </w:rPr>
              <w:t>确认</w:t>
            </w:r>
          </w:p>
        </w:tc>
        <w:tc>
          <w:tcPr>
            <w:tcW w:w="13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393F7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兼容性</w:t>
            </w:r>
          </w:p>
        </w:tc>
      </w:tr>
      <w:tr w:rsidR="006B0284" w14:paraId="74CC464A" w14:textId="77777777" w:rsidTr="009848AA"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40CC7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响应式</w:t>
            </w:r>
          </w:p>
        </w:tc>
        <w:tc>
          <w:tcPr>
            <w:tcW w:w="43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AF147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适配</w:t>
            </w:r>
            <w:r>
              <w:rPr>
                <w:rFonts w:ascii="Arial" w:eastAsia="等线" w:hAnsi="Arial" w:cs="Arial"/>
                <w:sz w:val="22"/>
              </w:rPr>
              <w:t>1080P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2K</w:t>
            </w:r>
            <w:r>
              <w:rPr>
                <w:rFonts w:ascii="Arial" w:eastAsia="等线" w:hAnsi="Arial" w:cs="Arial"/>
                <w:sz w:val="22"/>
              </w:rPr>
              <w:t>主流电脑显示器分辨率，页面布局自适应调整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71979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☐ </w:t>
            </w:r>
            <w:r>
              <w:rPr>
                <w:rFonts w:ascii="Arial" w:eastAsia="等线" w:hAnsi="Arial" w:cs="Arial"/>
                <w:sz w:val="22"/>
              </w:rPr>
              <w:t>确认</w:t>
            </w:r>
          </w:p>
        </w:tc>
        <w:tc>
          <w:tcPr>
            <w:tcW w:w="13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8E0FF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响应式</w:t>
            </w:r>
          </w:p>
        </w:tc>
      </w:tr>
      <w:tr w:rsidR="006B0284" w14:paraId="588CD9D4" w14:textId="77777777" w:rsidTr="009848AA"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172CD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安全性</w:t>
            </w:r>
          </w:p>
        </w:tc>
        <w:tc>
          <w:tcPr>
            <w:tcW w:w="43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E0E4B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密码加密存储传输、用户资源权限隔离、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全操作</w:t>
            </w:r>
            <w:proofErr w:type="gramEnd"/>
            <w:r>
              <w:rPr>
                <w:rFonts w:ascii="Arial" w:eastAsia="等线" w:hAnsi="Arial" w:cs="Arial"/>
                <w:sz w:val="22"/>
              </w:rPr>
              <w:t>链路日志记录、禁止越权访问他人数据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73BB3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☐ </w:t>
            </w:r>
            <w:r>
              <w:rPr>
                <w:rFonts w:ascii="Arial" w:eastAsia="等线" w:hAnsi="Arial" w:cs="Arial"/>
                <w:sz w:val="22"/>
              </w:rPr>
              <w:t>确认</w:t>
            </w:r>
          </w:p>
        </w:tc>
        <w:tc>
          <w:tcPr>
            <w:tcW w:w="13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9FD72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安全性</w:t>
            </w:r>
          </w:p>
        </w:tc>
      </w:tr>
      <w:tr w:rsidR="006B0284" w14:paraId="2703A880" w14:textId="77777777" w:rsidTr="009848AA"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D7B93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可用性</w:t>
            </w:r>
          </w:p>
        </w:tc>
        <w:tc>
          <w:tcPr>
            <w:tcW w:w="43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A7CEA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平台月度服务可用率</w:t>
            </w:r>
            <w:r>
              <w:rPr>
                <w:rFonts w:ascii="Arial" w:eastAsia="等线" w:hAnsi="Arial" w:cs="Arial"/>
                <w:sz w:val="22"/>
              </w:rPr>
              <w:t>≥99.5%</w:t>
            </w:r>
            <w:r>
              <w:rPr>
                <w:rFonts w:ascii="Arial" w:eastAsia="等线" w:hAnsi="Arial" w:cs="Arial"/>
                <w:sz w:val="22"/>
              </w:rPr>
              <w:t>，核心功能接口</w:t>
            </w:r>
            <w:r>
              <w:rPr>
                <w:rFonts w:ascii="Arial" w:eastAsia="等线" w:hAnsi="Arial" w:cs="Arial"/>
                <w:sz w:val="22"/>
              </w:rPr>
              <w:t>5XX</w:t>
            </w:r>
            <w:r>
              <w:rPr>
                <w:rFonts w:ascii="Arial" w:eastAsia="等线" w:hAnsi="Arial" w:cs="Arial"/>
                <w:sz w:val="22"/>
              </w:rPr>
              <w:t>错误率＜</w:t>
            </w:r>
            <w:r>
              <w:rPr>
                <w:rFonts w:ascii="Arial" w:eastAsia="等线" w:hAnsi="Arial" w:cs="Arial"/>
                <w:sz w:val="22"/>
              </w:rPr>
              <w:t>0.1%</w:t>
            </w:r>
            <w:r>
              <w:rPr>
                <w:rFonts w:ascii="Arial" w:eastAsia="等线" w:hAnsi="Arial" w:cs="Arial"/>
                <w:sz w:val="22"/>
              </w:rPr>
              <w:t>，支持断点续传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6CD8F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☐ </w:t>
            </w:r>
            <w:r>
              <w:rPr>
                <w:rFonts w:ascii="Arial" w:eastAsia="等线" w:hAnsi="Arial" w:cs="Arial"/>
                <w:sz w:val="22"/>
              </w:rPr>
              <w:t>确认</w:t>
            </w:r>
          </w:p>
        </w:tc>
        <w:tc>
          <w:tcPr>
            <w:tcW w:w="13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8DBC3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可用性</w:t>
            </w:r>
          </w:p>
        </w:tc>
      </w:tr>
      <w:tr w:rsidR="006B0284" w14:paraId="75123393" w14:textId="77777777" w:rsidTr="009848AA">
        <w:tc>
          <w:tcPr>
            <w:tcW w:w="1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3F61D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可扩展性</w:t>
            </w:r>
          </w:p>
        </w:tc>
        <w:tc>
          <w:tcPr>
            <w:tcW w:w="439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5988A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功能模块低耦合设计，接口标准化，支持新增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框架、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拓展算力资源池</w:t>
            </w:r>
            <w:proofErr w:type="gramEnd"/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9D674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☐ </w:t>
            </w:r>
            <w:r>
              <w:rPr>
                <w:rFonts w:ascii="Arial" w:eastAsia="等线" w:hAnsi="Arial" w:cs="Arial"/>
                <w:sz w:val="22"/>
              </w:rPr>
              <w:t>确认</w:t>
            </w:r>
          </w:p>
        </w:tc>
        <w:tc>
          <w:tcPr>
            <w:tcW w:w="13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4DE55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可扩展性</w:t>
            </w:r>
          </w:p>
        </w:tc>
      </w:tr>
    </w:tbl>
    <w:p w14:paraId="5651804B" w14:textId="77777777" w:rsidR="006B0284" w:rsidRDefault="00000000">
      <w:pPr>
        <w:spacing w:before="300" w:after="120" w:line="288" w:lineRule="auto"/>
        <w:jc w:val="left"/>
        <w:outlineLvl w:val="2"/>
      </w:pPr>
      <w:bookmarkStart w:id="3" w:name="heading_1"/>
      <w:bookmarkStart w:id="4" w:name="_Toc23238"/>
      <w:bookmarkStart w:id="5" w:name="_Toc7166"/>
      <w:r>
        <w:rPr>
          <w:rFonts w:ascii="Arial" w:eastAsia="等线" w:hAnsi="Arial" w:cs="Arial"/>
          <w:b/>
          <w:sz w:val="30"/>
        </w:rPr>
        <w:t>二、范围界定确认</w:t>
      </w:r>
      <w:bookmarkEnd w:id="3"/>
      <w:bookmarkEnd w:id="4"/>
      <w:bookmarkEnd w:id="5"/>
    </w:p>
    <w:p w14:paraId="0FB39AAF" w14:textId="77777777" w:rsidR="006B0284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当前版本包含（已确认）：</w:t>
      </w:r>
    </w:p>
    <w:p w14:paraId="7841F274" w14:textId="77777777" w:rsidR="006B0284" w:rsidRDefault="00000000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用户侧全部</w:t>
      </w:r>
      <w:r>
        <w:rPr>
          <w:rFonts w:ascii="Arial" w:eastAsia="等线" w:hAnsi="Arial" w:cs="Arial"/>
          <w:sz w:val="22"/>
        </w:rPr>
        <w:t>Web</w:t>
      </w:r>
      <w:r>
        <w:rPr>
          <w:rFonts w:ascii="Arial" w:eastAsia="等线" w:hAnsi="Arial" w:cs="Arial"/>
          <w:sz w:val="22"/>
        </w:rPr>
        <w:t>端交互功能，覆盖工作台、账号管理、开发环境、镜像、数据集、在线编码、模型训练、资源查看八大模块；</w:t>
      </w:r>
    </w:p>
    <w:p w14:paraId="14FF45E7" w14:textId="77777777" w:rsidR="006B0284" w:rsidRDefault="00000000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兼容</w:t>
      </w:r>
      <w:proofErr w:type="spellStart"/>
      <w:r>
        <w:rPr>
          <w:rFonts w:ascii="Arial" w:eastAsia="等线" w:hAnsi="Arial" w:cs="Arial"/>
          <w:sz w:val="22"/>
        </w:rPr>
        <w:t>PyTorch</w:t>
      </w:r>
      <w:proofErr w:type="spellEnd"/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TensorFlow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Caffe</w:t>
      </w:r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Arial" w:eastAsia="等线" w:hAnsi="Arial" w:cs="Arial"/>
          <w:sz w:val="22"/>
        </w:rPr>
        <w:t>PaddlePaddle</w:t>
      </w:r>
      <w:proofErr w:type="spellEnd"/>
      <w:r>
        <w:rPr>
          <w:rFonts w:ascii="Arial" w:eastAsia="等线" w:hAnsi="Arial" w:cs="Arial"/>
          <w:sz w:val="22"/>
        </w:rPr>
        <w:t>四类主流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开发框架；</w:t>
      </w:r>
    </w:p>
    <w:p w14:paraId="202968D7" w14:textId="77777777" w:rsidR="006B0284" w:rsidRDefault="00000000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容器</w:t>
      </w:r>
      <w:proofErr w:type="gramStart"/>
      <w:r>
        <w:rPr>
          <w:rFonts w:ascii="Arial" w:eastAsia="等线" w:hAnsi="Arial" w:cs="Arial"/>
          <w:sz w:val="22"/>
        </w:rPr>
        <w:t>化开发</w:t>
      </w:r>
      <w:proofErr w:type="gramEnd"/>
      <w:r>
        <w:rPr>
          <w:rFonts w:ascii="Arial" w:eastAsia="等线" w:hAnsi="Arial" w:cs="Arial"/>
          <w:sz w:val="22"/>
        </w:rPr>
        <w:t>环境全套能力，包含环境创建、参数配置、状态监控、镜像打包复用；</w:t>
      </w:r>
    </w:p>
    <w:p w14:paraId="6FA7C33D" w14:textId="77777777" w:rsidR="006B0284" w:rsidRDefault="00000000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数据集全生命周期管理、在线数据标注、模型训练可视化监控；</w:t>
      </w:r>
    </w:p>
    <w:p w14:paraId="11F9F1C6" w14:textId="77777777" w:rsidR="006B0284" w:rsidRDefault="00000000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镜像打包、</w:t>
      </w:r>
      <w:proofErr w:type="gramStart"/>
      <w:r>
        <w:rPr>
          <w:rFonts w:ascii="Arial" w:eastAsia="等线" w:hAnsi="Arial" w:cs="Arial"/>
          <w:sz w:val="22"/>
        </w:rPr>
        <w:t>本地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云端双</w:t>
      </w:r>
      <w:proofErr w:type="gramEnd"/>
      <w:r>
        <w:rPr>
          <w:rFonts w:ascii="Arial" w:eastAsia="等线" w:hAnsi="Arial" w:cs="Arial"/>
          <w:sz w:val="22"/>
        </w:rPr>
        <w:t>向导入导出、链接分享并设置时效与使用人数；</w:t>
      </w:r>
    </w:p>
    <w:p w14:paraId="3CBD0116" w14:textId="77777777" w:rsidR="006B0284" w:rsidRDefault="00000000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个人存储、</w:t>
      </w:r>
      <w:proofErr w:type="gramStart"/>
      <w:r>
        <w:rPr>
          <w:rFonts w:ascii="Arial" w:eastAsia="等线" w:hAnsi="Arial" w:cs="Arial"/>
          <w:sz w:val="22"/>
        </w:rPr>
        <w:t>算力配额</w:t>
      </w:r>
      <w:proofErr w:type="gramEnd"/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GPU</w:t>
      </w:r>
      <w:r>
        <w:rPr>
          <w:rFonts w:ascii="Arial" w:eastAsia="等线" w:hAnsi="Arial" w:cs="Arial"/>
          <w:sz w:val="22"/>
        </w:rPr>
        <w:t>资源实时统计与查询功能。</w:t>
      </w:r>
    </w:p>
    <w:p w14:paraId="39DF7FC3" w14:textId="77777777" w:rsidR="006B0284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当前版本不包含（已确认）：</w:t>
      </w:r>
    </w:p>
    <w:p w14:paraId="4E351C5A" w14:textId="77777777" w:rsidR="006B0284" w:rsidRDefault="00000000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服务器集群、物理节点运</w:t>
      </w:r>
      <w:proofErr w:type="gramStart"/>
      <w:r>
        <w:rPr>
          <w:rFonts w:ascii="Arial" w:eastAsia="等线" w:hAnsi="Arial" w:cs="Arial"/>
          <w:sz w:val="22"/>
        </w:rPr>
        <w:t>维管理</w:t>
      </w:r>
      <w:proofErr w:type="gramEnd"/>
      <w:r>
        <w:rPr>
          <w:rFonts w:ascii="Arial" w:eastAsia="等线" w:hAnsi="Arial" w:cs="Arial"/>
          <w:sz w:val="22"/>
        </w:rPr>
        <w:t>功能（专属管理员端功能）；</w:t>
      </w:r>
    </w:p>
    <w:p w14:paraId="668D9198" w14:textId="77777777" w:rsidR="006B0284" w:rsidRDefault="00000000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用户配额新增、编辑、删除及全局配额调度功能（专属管理员端功能）；</w:t>
      </w:r>
    </w:p>
    <w:p w14:paraId="60175972" w14:textId="77777777" w:rsidR="006B0284" w:rsidRDefault="00000000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底层容器集群监控、全链路日志追踪、故障告警排查（专属管理员端功能）；</w:t>
      </w:r>
    </w:p>
    <w:p w14:paraId="7ACF5376" w14:textId="77777777" w:rsidR="006B0284" w:rsidRDefault="00000000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Kubernetes</w:t>
      </w:r>
      <w:r>
        <w:rPr>
          <w:rFonts w:ascii="Arial" w:eastAsia="等线" w:hAnsi="Arial" w:cs="Arial"/>
          <w:sz w:val="22"/>
        </w:rPr>
        <w:t>集群配置、底层镜像仓库维护、</w:t>
      </w:r>
      <w:proofErr w:type="gramStart"/>
      <w:r>
        <w:rPr>
          <w:rFonts w:ascii="Arial" w:eastAsia="等线" w:hAnsi="Arial" w:cs="Arial"/>
          <w:sz w:val="22"/>
        </w:rPr>
        <w:t>动态算力扩容</w:t>
      </w:r>
      <w:proofErr w:type="gramEnd"/>
      <w:r>
        <w:rPr>
          <w:rFonts w:ascii="Arial" w:eastAsia="等线" w:hAnsi="Arial" w:cs="Arial"/>
          <w:sz w:val="22"/>
        </w:rPr>
        <w:t>功能（专属管理员端功能）；</w:t>
      </w:r>
    </w:p>
    <w:p w14:paraId="7EC1C907" w14:textId="77777777" w:rsidR="006B0284" w:rsidRDefault="00000000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桌面客户端、移动端</w:t>
      </w:r>
      <w:r>
        <w:rPr>
          <w:rFonts w:ascii="Arial" w:eastAsia="等线" w:hAnsi="Arial" w:cs="Arial"/>
          <w:sz w:val="22"/>
        </w:rPr>
        <w:t>APP</w:t>
      </w:r>
      <w:r>
        <w:rPr>
          <w:rFonts w:ascii="Arial" w:eastAsia="等线" w:hAnsi="Arial" w:cs="Arial"/>
          <w:sz w:val="22"/>
        </w:rPr>
        <w:t>，仅提供</w:t>
      </w:r>
      <w:r>
        <w:rPr>
          <w:rFonts w:ascii="Arial" w:eastAsia="等线" w:hAnsi="Arial" w:cs="Arial"/>
          <w:sz w:val="22"/>
        </w:rPr>
        <w:t>PC</w:t>
      </w:r>
      <w:r>
        <w:rPr>
          <w:rFonts w:ascii="Arial" w:eastAsia="等线" w:hAnsi="Arial" w:cs="Arial"/>
          <w:sz w:val="22"/>
        </w:rPr>
        <w:t>网页端服务。</w:t>
      </w:r>
    </w:p>
    <w:p w14:paraId="6B4A18C9" w14:textId="77777777" w:rsidR="006B0284" w:rsidRDefault="00000000">
      <w:pPr>
        <w:spacing w:before="300" w:after="120" w:line="288" w:lineRule="auto"/>
        <w:jc w:val="left"/>
        <w:outlineLvl w:val="2"/>
      </w:pPr>
      <w:bookmarkStart w:id="6" w:name="heading_2"/>
      <w:bookmarkStart w:id="7" w:name="_Toc5796"/>
      <w:bookmarkStart w:id="8" w:name="_Toc28860"/>
      <w:r>
        <w:rPr>
          <w:rFonts w:ascii="Arial" w:eastAsia="等线" w:hAnsi="Arial" w:cs="Arial"/>
          <w:b/>
          <w:sz w:val="30"/>
        </w:rPr>
        <w:t>三、审核结论</w:t>
      </w:r>
      <w:bookmarkEnd w:id="6"/>
      <w:bookmarkEnd w:id="7"/>
      <w:bookmarkEnd w:id="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6B0284" w14:paraId="05388928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5D1FB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结论选项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54082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说明</w:t>
            </w:r>
          </w:p>
        </w:tc>
      </w:tr>
      <w:tr w:rsidR="006B0284" w14:paraId="415A9CB1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27369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☐ </w:t>
            </w:r>
            <w:r>
              <w:rPr>
                <w:rFonts w:ascii="Arial" w:eastAsia="等线" w:hAnsi="Arial" w:cs="Arial"/>
                <w:sz w:val="22"/>
              </w:rPr>
              <w:t>通过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25F9B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需求文档完全满足要求，可按此进入设计开发阶段</w:t>
            </w:r>
          </w:p>
        </w:tc>
      </w:tr>
      <w:tr w:rsidR="006B0284" w14:paraId="33690E59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A14E8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☐ </w:t>
            </w:r>
            <w:r>
              <w:rPr>
                <w:rFonts w:ascii="Arial" w:eastAsia="等线" w:hAnsi="Arial" w:cs="Arial"/>
                <w:sz w:val="22"/>
              </w:rPr>
              <w:t>修改后通过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0E39E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存在部分问题需要修正，修正后无需再次审核</w:t>
            </w:r>
          </w:p>
        </w:tc>
      </w:tr>
      <w:tr w:rsidR="006B0284" w14:paraId="67C50A2A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8402D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☐ </w:t>
            </w:r>
            <w:r>
              <w:rPr>
                <w:rFonts w:ascii="Arial" w:eastAsia="等线" w:hAnsi="Arial" w:cs="Arial"/>
                <w:sz w:val="22"/>
              </w:rPr>
              <w:t>需复审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2E201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存在较多问题，修正后需重新审核确认</w:t>
            </w:r>
          </w:p>
        </w:tc>
      </w:tr>
    </w:tbl>
    <w:p w14:paraId="0D23EA3E" w14:textId="77777777" w:rsidR="006B0284" w:rsidRDefault="00000000">
      <w:pPr>
        <w:spacing w:before="300" w:after="120" w:line="288" w:lineRule="auto"/>
        <w:jc w:val="left"/>
        <w:outlineLvl w:val="2"/>
      </w:pPr>
      <w:bookmarkStart w:id="9" w:name="heading_3"/>
      <w:bookmarkStart w:id="10" w:name="_Toc16518"/>
      <w:bookmarkStart w:id="11" w:name="_Toc10708"/>
      <w:r>
        <w:rPr>
          <w:rFonts w:ascii="Arial" w:eastAsia="等线" w:hAnsi="Arial" w:cs="Arial"/>
          <w:b/>
          <w:sz w:val="30"/>
        </w:rPr>
        <w:t>四、功能模块优先级打分表</w:t>
      </w:r>
      <w:bookmarkEnd w:id="9"/>
      <w:bookmarkEnd w:id="10"/>
      <w:bookmarkEnd w:id="11"/>
    </w:p>
    <w:p w14:paraId="35DDFF1A" w14:textId="77777777" w:rsidR="006B0284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实现价值：上线后带来的正面增益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6B0284" w14:paraId="5F16D220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0533A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分数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5962F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等级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F792B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含义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83646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判断标准</w:t>
            </w:r>
          </w:p>
        </w:tc>
      </w:tr>
      <w:tr w:rsidR="006B0284" w14:paraId="58491EE9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80665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A1254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决定性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DFED9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产品核心竞争力，直接决定成败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6BEF9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没有它，产品定位就失效了。</w:t>
            </w:r>
          </w:p>
        </w:tc>
      </w:tr>
      <w:tr w:rsidR="006B0284" w14:paraId="5B90D912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3C34A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79DE9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关键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1DE0C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显著影响核心指标，是主要价值点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02323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直接影响留存率</w:t>
            </w:r>
            <w:r>
              <w:rPr>
                <w:rFonts w:ascii="Arial" w:eastAsia="等线" w:hAnsi="Arial" w:cs="Arial"/>
                <w:sz w:val="22"/>
              </w:rPr>
              <w:t>/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日活</w:t>
            </w:r>
            <w:proofErr w:type="gramEnd"/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转化率</w:t>
            </w:r>
            <w:r>
              <w:rPr>
                <w:rFonts w:ascii="Arial" w:eastAsia="等线" w:hAnsi="Arial" w:cs="Arial"/>
                <w:sz w:val="22"/>
              </w:rPr>
              <w:t xml:space="preserve"> &gt;20%</w:t>
            </w:r>
          </w:p>
        </w:tc>
      </w:tr>
      <w:tr w:rsidR="006B0284" w14:paraId="135C2345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45BFB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9A138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重要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AD6E7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明显提升体验，差异化加分项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35BF8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用户会因为你</w:t>
            </w:r>
            <w:r>
              <w:rPr>
                <w:rFonts w:ascii="Arial" w:eastAsia="等线" w:hAnsi="Arial" w:cs="Arial"/>
                <w:sz w:val="22"/>
              </w:rPr>
              <w:t>"</w:t>
            </w:r>
            <w:r>
              <w:rPr>
                <w:rFonts w:ascii="Arial" w:eastAsia="等线" w:hAnsi="Arial" w:cs="Arial"/>
                <w:sz w:val="22"/>
              </w:rPr>
              <w:t>有这个</w:t>
            </w:r>
            <w:r>
              <w:rPr>
                <w:rFonts w:ascii="Arial" w:eastAsia="等线" w:hAnsi="Arial" w:cs="Arial"/>
                <w:sz w:val="22"/>
              </w:rPr>
              <w:t>"</w:t>
            </w:r>
            <w:r>
              <w:rPr>
                <w:rFonts w:ascii="Arial" w:eastAsia="等线" w:hAnsi="Arial" w:cs="Arial"/>
                <w:sz w:val="22"/>
              </w:rPr>
              <w:t>而选择你而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非竞品</w:t>
            </w:r>
            <w:proofErr w:type="gramEnd"/>
          </w:p>
        </w:tc>
      </w:tr>
      <w:tr w:rsidR="006B0284" w14:paraId="22A8D13E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1D061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3E990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有用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4085D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提升体验，但不是选择理由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1A376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做了用户会觉得好用，但不会专门为此来</w:t>
            </w:r>
          </w:p>
        </w:tc>
      </w:tr>
      <w:tr w:rsidR="006B0284" w14:paraId="4FE3436B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FF62A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37D66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锦上添花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EB195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有比没有好，但不影响大局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F80F7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属于</w:t>
            </w:r>
            <w:r>
              <w:rPr>
                <w:rFonts w:ascii="Arial" w:eastAsia="等线" w:hAnsi="Arial" w:cs="Arial"/>
                <w:sz w:val="22"/>
              </w:rPr>
              <w:t>"</w:t>
            </w:r>
            <w:r>
              <w:rPr>
                <w:rFonts w:ascii="Arial" w:eastAsia="等线" w:hAnsi="Arial" w:cs="Arial"/>
                <w:sz w:val="22"/>
              </w:rPr>
              <w:t>完善型</w:t>
            </w:r>
            <w:r>
              <w:rPr>
                <w:rFonts w:ascii="Arial" w:eastAsia="等线" w:hAnsi="Arial" w:cs="Arial"/>
                <w:sz w:val="22"/>
              </w:rPr>
              <w:t>"</w:t>
            </w:r>
            <w:r>
              <w:rPr>
                <w:rFonts w:ascii="Arial" w:eastAsia="等线" w:hAnsi="Arial" w:cs="Arial"/>
                <w:sz w:val="22"/>
              </w:rPr>
              <w:t>功能，用户感知不强</w:t>
            </w:r>
          </w:p>
        </w:tc>
      </w:tr>
      <w:tr w:rsidR="006B0284" w14:paraId="436396F9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E48D8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D72AA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边缘价值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4C8AF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少数场景有用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3D51C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只有特定用户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特定时刻才用得到</w:t>
            </w:r>
          </w:p>
        </w:tc>
      </w:tr>
      <w:tr w:rsidR="006B0284" w14:paraId="05D347C3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3956A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7DDDF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微小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79018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感知极弱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FF1FE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做了用户几乎注意不到</w:t>
            </w:r>
          </w:p>
        </w:tc>
      </w:tr>
      <w:tr w:rsidR="006B0284" w14:paraId="23DB59FC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4B6F2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B10BF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可忽略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E3706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基本没价值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1872B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可能是从别的功能顺便带出来的</w:t>
            </w:r>
          </w:p>
        </w:tc>
      </w:tr>
      <w:tr w:rsidR="006B0284" w14:paraId="27E6D0B9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7D876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7FE61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6D56F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完全没有正面作用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6E973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做了等于白做（极少出现）</w:t>
            </w:r>
          </w:p>
        </w:tc>
      </w:tr>
    </w:tbl>
    <w:p w14:paraId="5CE20B11" w14:textId="77777777" w:rsidR="006B0284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利益损失：</w:t>
      </w:r>
      <w:proofErr w:type="gramStart"/>
      <w:r>
        <w:rPr>
          <w:rFonts w:ascii="Arial" w:eastAsia="等线" w:hAnsi="Arial" w:cs="Arial"/>
          <w:sz w:val="22"/>
        </w:rPr>
        <w:t>不</w:t>
      </w:r>
      <w:proofErr w:type="gramEnd"/>
      <w:r>
        <w:rPr>
          <w:rFonts w:ascii="Arial" w:eastAsia="等线" w:hAnsi="Arial" w:cs="Arial"/>
          <w:sz w:val="22"/>
        </w:rPr>
        <w:t>上线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延迟上线的负面代价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6B0284" w14:paraId="4AC7950D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F7E6A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分数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19049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等级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909F4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含义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F896B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判断标准</w:t>
            </w:r>
          </w:p>
        </w:tc>
      </w:tr>
      <w:tr w:rsidR="006B0284" w14:paraId="7F98CCCA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E02FD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599FF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致命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1AFAA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产品直接死亡或公司级事故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CF967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用户完全无法使用核心流程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涉及法律合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规</w:t>
            </w:r>
            <w:proofErr w:type="gramEnd"/>
            <w:r>
              <w:rPr>
                <w:rFonts w:ascii="Arial" w:eastAsia="等线" w:hAnsi="Arial" w:cs="Arial"/>
                <w:sz w:val="22"/>
              </w:rPr>
              <w:t>红线被下架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数据安全事故</w:t>
            </w:r>
          </w:p>
        </w:tc>
      </w:tr>
      <w:tr w:rsidR="006B0284" w14:paraId="23C46B9B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562A3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5C76E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严重危机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093FC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核心指标崩塌，大量用户流失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A2042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留存率跌幅</w:t>
            </w:r>
            <w:r>
              <w:rPr>
                <w:rFonts w:ascii="Arial" w:eastAsia="等线" w:hAnsi="Arial" w:cs="Arial"/>
                <w:sz w:val="22"/>
              </w:rPr>
              <w:t xml:space="preserve"> &gt; 30%</w:t>
            </w:r>
            <w:r>
              <w:rPr>
                <w:rFonts w:ascii="Arial" w:eastAsia="等线" w:hAnsi="Arial" w:cs="Arial"/>
                <w:sz w:val="22"/>
              </w:rPr>
              <w:t>，应用商店评分断崖下跌，用户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大规模差评</w:t>
            </w:r>
            <w:proofErr w:type="gramEnd"/>
          </w:p>
        </w:tc>
      </w:tr>
      <w:tr w:rsidR="006B0284" w14:paraId="0D9A625B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0D4CD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09EDB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重大伤害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AFDFD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显著伤害用户体验或品牌口碑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EC939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用户会主动投诉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给差评，</w:t>
            </w:r>
            <w:r>
              <w:rPr>
                <w:rFonts w:ascii="Arial" w:eastAsia="等线" w:hAnsi="Arial" w:cs="Arial"/>
                <w:sz w:val="22"/>
              </w:rPr>
              <w:t xml:space="preserve">NPS </w:t>
            </w:r>
            <w:r>
              <w:rPr>
                <w:rFonts w:ascii="Arial" w:eastAsia="等线" w:hAnsi="Arial" w:cs="Arial"/>
                <w:sz w:val="22"/>
              </w:rPr>
              <w:t>明显下降，首次体验严重割裂</w:t>
            </w:r>
          </w:p>
        </w:tc>
      </w:tr>
      <w:tr w:rsidR="006B0284" w14:paraId="6BE7CE7C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BFDF2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A124B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明显受损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C97F2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用户明显不满，但</w:t>
            </w:r>
            <w:r>
              <w:rPr>
                <w:rFonts w:ascii="Arial" w:eastAsia="等线" w:hAnsi="Arial" w:cs="Arial"/>
                <w:sz w:val="22"/>
              </w:rPr>
              <w:lastRenderedPageBreak/>
              <w:t>不会离开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DEA70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用户抱怨增多，部</w:t>
            </w:r>
            <w:r>
              <w:rPr>
                <w:rFonts w:ascii="Arial" w:eastAsia="等线" w:hAnsi="Arial" w:cs="Arial"/>
                <w:sz w:val="22"/>
              </w:rPr>
              <w:lastRenderedPageBreak/>
              <w:t>分功能走不通，但核心流程还能跑</w:t>
            </w:r>
          </w:p>
        </w:tc>
      </w:tr>
      <w:tr w:rsidR="006B0284" w14:paraId="6403ED3D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9585E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FE897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可感知影响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AA58B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用户能感觉到缺憾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DCAA4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"</w:t>
            </w:r>
            <w:r>
              <w:rPr>
                <w:rFonts w:ascii="Arial" w:eastAsia="等线" w:hAnsi="Arial" w:cs="Arial"/>
                <w:sz w:val="22"/>
              </w:rPr>
              <w:t>怎么连这个都没有</w:t>
            </w:r>
            <w:r>
              <w:rPr>
                <w:rFonts w:ascii="Arial" w:eastAsia="等线" w:hAnsi="Arial" w:cs="Arial"/>
                <w:sz w:val="22"/>
              </w:rPr>
              <w:t xml:space="preserve">" </w:t>
            </w:r>
            <w:r>
              <w:rPr>
                <w:rFonts w:ascii="Arial" w:eastAsia="等线" w:hAnsi="Arial" w:cs="Arial"/>
                <w:sz w:val="22"/>
              </w:rPr>
              <w:t>式的失望，但不会因此放弃产品</w:t>
            </w:r>
          </w:p>
        </w:tc>
      </w:tr>
      <w:tr w:rsidR="006B0284" w14:paraId="75F15391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11A13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2075E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轻度不满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19164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轻微体验降级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38710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用户偶尔觉得不方便，但可以忍受</w:t>
            </w:r>
          </w:p>
        </w:tc>
      </w:tr>
      <w:tr w:rsidR="006B0284" w14:paraId="0FE81FAF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FCAF3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9AE0F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微小影响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750DE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几乎不影响使用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5F8D7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只在某些边缘场景下会感到不便</w:t>
            </w:r>
          </w:p>
        </w:tc>
      </w:tr>
      <w:tr w:rsidR="006B0284" w14:paraId="4BDAB3DC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42C4D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47ADD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基本无感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A318D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用户注意不到缺失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BA9B7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缺了也没人会发现的功能</w:t>
            </w:r>
          </w:p>
        </w:tc>
      </w:tr>
      <w:tr w:rsidR="006B0284" w14:paraId="2DE29341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2EBB8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9C1CA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完全无影响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C5B52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做不做没任何区别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812B5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纯冗余功能（极少出现）</w:t>
            </w:r>
          </w:p>
        </w:tc>
      </w:tr>
    </w:tbl>
    <w:p w14:paraId="6837F4DC" w14:textId="77777777" w:rsidR="006B0284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功能模块打分表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6B0284" w14:paraId="6FED0DCD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98A5E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E07F2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3B9EA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主要功能（取自</w:t>
            </w:r>
            <w:r>
              <w:rPr>
                <w:rFonts w:ascii="Arial" w:eastAsia="等线" w:hAnsi="Arial" w:cs="Arial"/>
                <w:sz w:val="22"/>
              </w:rPr>
              <w:t>SRS</w:t>
            </w:r>
            <w:r>
              <w:rPr>
                <w:rFonts w:ascii="Arial" w:eastAsia="等线" w:hAnsi="Arial" w:cs="Arial"/>
                <w:sz w:val="22"/>
              </w:rPr>
              <w:t>原文）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0082B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实现价值（</w:t>
            </w:r>
            <w:r>
              <w:rPr>
                <w:rFonts w:ascii="Arial" w:eastAsia="等线" w:hAnsi="Arial" w:cs="Arial"/>
                <w:sz w:val="22"/>
              </w:rPr>
              <w:t>1-9</w:t>
            </w:r>
            <w:r>
              <w:rPr>
                <w:rFonts w:ascii="Arial" w:eastAsia="等线" w:hAnsi="Arial" w:cs="Arial"/>
                <w:sz w:val="22"/>
              </w:rPr>
              <w:t>分）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6425F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利益损失（</w:t>
            </w:r>
            <w:r>
              <w:rPr>
                <w:rFonts w:ascii="Arial" w:eastAsia="等线" w:hAnsi="Arial" w:cs="Arial"/>
                <w:sz w:val="22"/>
              </w:rPr>
              <w:t>1-9</w:t>
            </w:r>
            <w:r>
              <w:rPr>
                <w:rFonts w:ascii="Arial" w:eastAsia="等线" w:hAnsi="Arial" w:cs="Arial"/>
                <w:sz w:val="22"/>
              </w:rPr>
              <w:t>分）</w:t>
            </w:r>
          </w:p>
        </w:tc>
      </w:tr>
      <w:tr w:rsidR="006B0284" w14:paraId="18954BBB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762C3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4C542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工作台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03689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数据看板：展示存储空间、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算力配额</w:t>
            </w:r>
            <w:proofErr w:type="gramEnd"/>
            <w:r>
              <w:rPr>
                <w:rFonts w:ascii="Arial" w:eastAsia="等线" w:hAnsi="Arial" w:cs="Arial"/>
                <w:sz w:val="22"/>
              </w:rPr>
              <w:t>、运行中任务统计数据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92380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3B78C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6222E294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6FE8E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05B35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80759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快捷入口：快速跳转数据集、开发环境、训练任务、镜像管理页面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ECE59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F378C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41B337DA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B371B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E03DE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71545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任务动态：展</w:t>
            </w:r>
            <w:r>
              <w:rPr>
                <w:rFonts w:ascii="Arial" w:eastAsia="等线" w:hAnsi="Arial" w:cs="Arial"/>
                <w:sz w:val="22"/>
              </w:rPr>
              <w:lastRenderedPageBreak/>
              <w:t>示近期已完成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进行中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已失败训练任务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7C5B1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7F809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0913364A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28415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1E3F6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30F0A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个性化配置：自定义看板组件展示、调整组件排序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4AEB9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FE2F8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59862DC9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66177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5EEFF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E5B2C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新手引导：针对新用户提供平台操作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分步弹窗指引</w:t>
            </w:r>
            <w:proofErr w:type="gram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C52BE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F1FDD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1D2B32E1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76352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9F876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账户管理模块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D9F21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账号登录：支持账号密码登录、会话保持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EB425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1AC48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0AF07F13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BAAB9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12B88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006AE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账号注册：新用户填写信息完成自主注册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D07DE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3B480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64CDD33A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7B6F2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240DA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EA3FD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密码管理：自主修改登录密码、找回遗忘密码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614FA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F7C3B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29D15157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D3235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C08CD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A6961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个人信息：查看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编辑用户名、头像、所属团队、个人简介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97DF7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22A66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4E110A4C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A389E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AE037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85727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权限校验：拦截未登录访问、校验用户操作权限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43D59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2526D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212BE758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4D242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32735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数据集模块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4188F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数据集创建：</w:t>
            </w:r>
            <w:r>
              <w:rPr>
                <w:rFonts w:ascii="Arial" w:eastAsia="等线" w:hAnsi="Arial" w:cs="Arial"/>
                <w:sz w:val="22"/>
              </w:rPr>
              <w:lastRenderedPageBreak/>
              <w:t>手动创建空白数据集、分类标注数据集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F0CE6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EC36D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3FE72915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6DE08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0A230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AD7A4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文件上传：支持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单文件</w:t>
            </w:r>
            <w:proofErr w:type="gramEnd"/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多文件批量上传、压缩包上传、断点续传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F7E01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1B485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57C1D18F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FF182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0CAC3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F8011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数据集管理：重命名、删除、移动数据集分类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0F53A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C7F05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1C32C9A3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1469F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F1C46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C9374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数据预览：在线查看图片、</w:t>
            </w:r>
            <w:r>
              <w:rPr>
                <w:rFonts w:ascii="Arial" w:eastAsia="等线" w:hAnsi="Arial" w:cs="Arial"/>
                <w:sz w:val="22"/>
              </w:rPr>
              <w:t>txt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csv</w:t>
            </w:r>
            <w:r>
              <w:rPr>
                <w:rFonts w:ascii="Arial" w:eastAsia="等线" w:hAnsi="Arial" w:cs="Arial"/>
                <w:sz w:val="22"/>
              </w:rPr>
              <w:t>等格式数据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集内容</w:t>
            </w:r>
            <w:proofErr w:type="gram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1A3E2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8C74E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4BE6B1B9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E44EF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7730C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54E40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在线标注：支持图像分类、文本标注、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框选标注</w:t>
            </w:r>
            <w:proofErr w:type="gram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7E49D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A1C27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68C1C573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CF0D4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FE10F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9F9F5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资源分享：生成分享链接、设置访问时效与权限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6E913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832CD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107F4F2F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0CAF4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6EE59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2A1FA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资源下载：支持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单文件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及整体数据集打包下载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CBEE5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4578B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5923EDE5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D6FD3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7E2DF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开发环境模块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74A2C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环境创建：基于公共基础镜像、个人私有</w:t>
            </w:r>
            <w:r>
              <w:rPr>
                <w:rFonts w:ascii="Arial" w:eastAsia="等线" w:hAnsi="Arial" w:cs="Arial"/>
                <w:sz w:val="22"/>
              </w:rPr>
              <w:lastRenderedPageBreak/>
              <w:t>镜像新建容器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54690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0CE37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72BEA1E8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A42D5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2BAA6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F40E9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参数配置：自定义容器名称、选择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框架、配置</w:t>
            </w:r>
            <w:r>
              <w:rPr>
                <w:rFonts w:ascii="Arial" w:eastAsia="等线" w:hAnsi="Arial" w:cs="Arial"/>
                <w:sz w:val="22"/>
              </w:rPr>
              <w:t>GPU/CPU</w:t>
            </w:r>
            <w:r>
              <w:rPr>
                <w:rFonts w:ascii="Arial" w:eastAsia="等线" w:hAnsi="Arial" w:cs="Arial"/>
                <w:sz w:val="22"/>
              </w:rPr>
              <w:t>资源配额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9CC83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79B54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616C9F28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62A8F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B6B5F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2D091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环境控制：启动、暂停、重启、销毁容器开发环境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7EEDE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3A138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6AA1C611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2BC1E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784AC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96FAF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环境列表：查看全部已创建环境、筛选运行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闲置状态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E6511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80482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4F9474E0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86805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B6C99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1E8D2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环境快照：保存当前容器运行状态、回溯历史快照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DA5D0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F217D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2BA5F3D2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4A59F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</w:t>
            </w:r>
          </w:p>
        </w:tc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27BFD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在线</w:t>
            </w:r>
            <w:r>
              <w:rPr>
                <w:rFonts w:ascii="Arial" w:eastAsia="等线" w:hAnsi="Arial" w:cs="Arial"/>
                <w:sz w:val="22"/>
              </w:rPr>
              <w:t>IDE</w:t>
            </w:r>
            <w:r>
              <w:rPr>
                <w:rFonts w:ascii="Arial" w:eastAsia="等线" w:hAnsi="Arial" w:cs="Arial"/>
                <w:sz w:val="22"/>
              </w:rPr>
              <w:t>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B475D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文件管理：新建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删除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重命名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移动代码文件与文件夹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DAC4E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7E701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3B4417E6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78CD8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2EDDF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C4EB6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代码编辑：语法高亮、代码自动补全、代码格式化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49FFD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AA120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3126AA21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5B323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624B9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BB355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终端功能：内置交互式终端，支持</w:t>
            </w:r>
            <w:r>
              <w:rPr>
                <w:rFonts w:ascii="Arial" w:eastAsia="等线" w:hAnsi="Arial" w:cs="Arial"/>
                <w:sz w:val="22"/>
              </w:rPr>
              <w:t>Linux</w:t>
            </w:r>
            <w:r>
              <w:rPr>
                <w:rFonts w:ascii="Arial" w:eastAsia="等线" w:hAnsi="Arial" w:cs="Arial"/>
                <w:sz w:val="22"/>
              </w:rPr>
              <w:t>命令操</w:t>
            </w:r>
            <w:r>
              <w:rPr>
                <w:rFonts w:ascii="Arial" w:eastAsia="等线" w:hAnsi="Arial" w:cs="Arial"/>
                <w:sz w:val="22"/>
              </w:rPr>
              <w:lastRenderedPageBreak/>
              <w:t>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BB3E5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1473D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538A497B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98BF5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AF2ED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6150F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程序运行：一键运行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单文件</w:t>
            </w:r>
            <w:proofErr w:type="gramEnd"/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完整项目、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实时回显运行报</w:t>
            </w:r>
            <w:proofErr w:type="gramEnd"/>
            <w:r>
              <w:rPr>
                <w:rFonts w:ascii="Arial" w:eastAsia="等线" w:hAnsi="Arial" w:cs="Arial"/>
                <w:sz w:val="22"/>
              </w:rPr>
              <w:t>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2CBAC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C5CA0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5E4F7133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1C820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768AA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7111B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依赖管理：在线检索第三方库、安装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卸载项目依赖包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8205C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E444F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5960A00A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69DF3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</w:p>
        </w:tc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646C0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模型训练模块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4F490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任务创建：绑定数据集与开发环境、配置超参、提交训练任务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716B9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F976B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2573CBD2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87400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71211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D0FEE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任务管控：手动暂停、重启、终止正在运行的训练任务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9241B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B0962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64BCBBE0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EFB3F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9966C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C94B7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日志查看：实时输出训练日志、支持日志关键词检索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1DE0A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FE9E5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5D490BA0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06E5F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6FEDD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C41A5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指标监控：可视化展示损失值、准确率、迭代次数等训练指标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F3D39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C64F0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0A35E192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FDB0E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3916F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F3800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任务归档：自动归档已结束任务、留存训</w:t>
            </w:r>
            <w:r>
              <w:rPr>
                <w:rFonts w:ascii="Arial" w:eastAsia="等线" w:hAnsi="Arial" w:cs="Arial"/>
                <w:sz w:val="22"/>
              </w:rPr>
              <w:lastRenderedPageBreak/>
              <w:t>练权重文件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42853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BC735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2FB48451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B630C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7</w:t>
            </w:r>
          </w:p>
        </w:tc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3A85D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镜像管理模块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ECBEF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镜像打包：将运行完毕的容器环境打包为私有镜像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242A1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2D3CE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0DB0FBAC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4E248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7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9A93D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E7521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镜像列表：区分公共镜像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个人镜像，支持模糊搜索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06960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7616A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2B79B68B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3B8FE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7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CDB5D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8589F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镜像导入：通过分享链接、本地</w:t>
            </w:r>
            <w:r>
              <w:rPr>
                <w:rFonts w:ascii="Arial" w:eastAsia="等线" w:hAnsi="Arial" w:cs="Arial"/>
                <w:sz w:val="22"/>
              </w:rPr>
              <w:t>ZIP</w:t>
            </w:r>
            <w:r>
              <w:rPr>
                <w:rFonts w:ascii="Arial" w:eastAsia="等线" w:hAnsi="Arial" w:cs="Arial"/>
                <w:sz w:val="22"/>
              </w:rPr>
              <w:t>压缩包导入镜像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CC3CB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042A6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46310514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CBCF9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7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A8B6D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3AEE2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镜像导出：将私有镜像打包下载至本地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90F95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7AE28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6F988C5E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CB438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7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AAE05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2E250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镜像分享：生成专属分享链接，限制使用人数与有效期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0F180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D9E8E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72BB5C15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DE9BC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7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CA73E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8B61D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镜像删除：清理无用私有镜像，释放存储空间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F400B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8A0BE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5AE34F9C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88146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426C8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资源监控模块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0A405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存储资源：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查看总</w:t>
            </w:r>
            <w:proofErr w:type="gramEnd"/>
            <w:r>
              <w:rPr>
                <w:rFonts w:ascii="Arial" w:eastAsia="等线" w:hAnsi="Arial" w:cs="Arial"/>
                <w:sz w:val="22"/>
              </w:rPr>
              <w:t>配额、已用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剩余存储空间、资源占用明细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113BB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EC472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0C1451D5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1F9CC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8F70D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A95CC" w14:textId="77777777" w:rsidR="006B0284" w:rsidRDefault="00000000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算力资源</w:t>
            </w:r>
            <w:proofErr w:type="gramEnd"/>
            <w:r>
              <w:rPr>
                <w:rFonts w:ascii="Arial" w:eastAsia="等线" w:hAnsi="Arial" w:cs="Arial"/>
                <w:sz w:val="22"/>
              </w:rPr>
              <w:t>：查看</w:t>
            </w:r>
            <w:r>
              <w:rPr>
                <w:rFonts w:ascii="Arial" w:eastAsia="等线" w:hAnsi="Arial" w:cs="Arial"/>
                <w:sz w:val="22"/>
              </w:rPr>
              <w:t>GPU/CPU</w:t>
            </w:r>
            <w:r>
              <w:rPr>
                <w:rFonts w:ascii="Arial" w:eastAsia="等线" w:hAnsi="Arial" w:cs="Arial"/>
                <w:sz w:val="22"/>
              </w:rPr>
              <w:lastRenderedPageBreak/>
              <w:t>总配额、每日可用时长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1987D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3C409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74C73941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41394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FB4EA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C2591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实时监控：可视化展示容器</w:t>
            </w:r>
            <w:r>
              <w:rPr>
                <w:rFonts w:ascii="Arial" w:eastAsia="等线" w:hAnsi="Arial" w:cs="Arial"/>
                <w:sz w:val="22"/>
              </w:rPr>
              <w:t>CPU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GPU</w:t>
            </w:r>
            <w:r>
              <w:rPr>
                <w:rFonts w:ascii="Arial" w:eastAsia="等线" w:hAnsi="Arial" w:cs="Arial"/>
                <w:sz w:val="22"/>
              </w:rPr>
              <w:t>、内存、磁盘实时占用率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9EAC1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FDCD1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60107C9C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C7238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68EB6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D90B8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资源预警：资源临近配额上限，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弹窗提示</w:t>
            </w:r>
            <w:proofErr w:type="gramEnd"/>
            <w:r>
              <w:rPr>
                <w:rFonts w:ascii="Arial" w:eastAsia="等线" w:hAnsi="Arial" w:cs="Arial"/>
                <w:sz w:val="22"/>
              </w:rPr>
              <w:t>用户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5A9F3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5B795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</w:tbl>
    <w:p w14:paraId="73895053" w14:textId="77777777" w:rsidR="006B0284" w:rsidRDefault="00000000">
      <w:pPr>
        <w:spacing w:before="300" w:after="120" w:line="288" w:lineRule="auto"/>
        <w:jc w:val="left"/>
        <w:outlineLvl w:val="2"/>
      </w:pPr>
      <w:bookmarkStart w:id="12" w:name="heading_4"/>
      <w:bookmarkStart w:id="13" w:name="_Toc27486"/>
      <w:bookmarkStart w:id="14" w:name="_Toc5697"/>
      <w:r>
        <w:rPr>
          <w:rFonts w:ascii="Arial" w:eastAsia="等线" w:hAnsi="Arial" w:cs="Arial"/>
          <w:b/>
          <w:sz w:val="30"/>
        </w:rPr>
        <w:t>非功能需求优先级：</w:t>
      </w:r>
      <w:bookmarkEnd w:id="12"/>
      <w:bookmarkEnd w:id="13"/>
      <w:bookmarkEnd w:id="1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6B0284" w14:paraId="776640BB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B7051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0D07A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非功能需求类别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ADEAB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关键指标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D13D2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实现价值（</w:t>
            </w:r>
            <w:r>
              <w:rPr>
                <w:rFonts w:ascii="Arial" w:eastAsia="等线" w:hAnsi="Arial" w:cs="Arial"/>
                <w:sz w:val="22"/>
              </w:rPr>
              <w:t>1-9</w:t>
            </w:r>
            <w:r>
              <w:rPr>
                <w:rFonts w:ascii="Arial" w:eastAsia="等线" w:hAnsi="Arial" w:cs="Arial"/>
                <w:sz w:val="22"/>
              </w:rPr>
              <w:t>分）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E46FD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利益损失（</w:t>
            </w:r>
            <w:r>
              <w:rPr>
                <w:rFonts w:ascii="Arial" w:eastAsia="等线" w:hAnsi="Arial" w:cs="Arial"/>
                <w:sz w:val="22"/>
              </w:rPr>
              <w:t>1-9</w:t>
            </w:r>
            <w:r>
              <w:rPr>
                <w:rFonts w:ascii="Arial" w:eastAsia="等线" w:hAnsi="Arial" w:cs="Arial"/>
                <w:sz w:val="22"/>
              </w:rPr>
              <w:t>分）</w:t>
            </w:r>
          </w:p>
        </w:tc>
      </w:tr>
      <w:tr w:rsidR="006B0284" w14:paraId="6B71B19F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E4A8F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F16E9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性能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E9CA6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首屏加载＜</w:t>
            </w: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>秒，普通</w:t>
            </w:r>
            <w:r>
              <w:rPr>
                <w:rFonts w:ascii="Arial" w:eastAsia="等线" w:hAnsi="Arial" w:cs="Arial"/>
                <w:sz w:val="22"/>
              </w:rPr>
              <w:t>API</w:t>
            </w:r>
            <w:r>
              <w:rPr>
                <w:rFonts w:ascii="Arial" w:eastAsia="等线" w:hAnsi="Arial" w:cs="Arial"/>
                <w:sz w:val="22"/>
              </w:rPr>
              <w:t>接口响应</w:t>
            </w:r>
            <w:r>
              <w:rPr>
                <w:rFonts w:ascii="Arial" w:eastAsia="等线" w:hAnsi="Arial" w:cs="Arial"/>
                <w:sz w:val="22"/>
              </w:rPr>
              <w:t>≤500ms</w:t>
            </w:r>
            <w:r>
              <w:rPr>
                <w:rFonts w:ascii="Arial" w:eastAsia="等线" w:hAnsi="Arial" w:cs="Arial"/>
                <w:sz w:val="22"/>
              </w:rPr>
              <w:t>，容器环境启动</w:t>
            </w:r>
            <w:r>
              <w:rPr>
                <w:rFonts w:ascii="Arial" w:eastAsia="等线" w:hAnsi="Arial" w:cs="Arial"/>
                <w:sz w:val="22"/>
              </w:rPr>
              <w:t>≤5</w:t>
            </w:r>
            <w:r>
              <w:rPr>
                <w:rFonts w:ascii="Arial" w:eastAsia="等线" w:hAnsi="Arial" w:cs="Arial"/>
                <w:sz w:val="22"/>
              </w:rPr>
              <w:t>分钟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C4207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DE973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492F1DC0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82098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71633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兼容性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B7818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适配</w:t>
            </w:r>
            <w:r>
              <w:rPr>
                <w:rFonts w:ascii="Arial" w:eastAsia="等线" w:hAnsi="Arial" w:cs="Arial"/>
                <w:sz w:val="22"/>
              </w:rPr>
              <w:t>Chrome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Edge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Firefox</w:t>
            </w:r>
            <w:r>
              <w:rPr>
                <w:rFonts w:ascii="Arial" w:eastAsia="等线" w:hAnsi="Arial" w:cs="Arial"/>
                <w:sz w:val="22"/>
              </w:rPr>
              <w:t>主流</w:t>
            </w:r>
            <w:r>
              <w:rPr>
                <w:rFonts w:ascii="Arial" w:eastAsia="等线" w:hAnsi="Arial" w:cs="Arial"/>
                <w:sz w:val="22"/>
              </w:rPr>
              <w:t>PC</w:t>
            </w:r>
            <w:r>
              <w:rPr>
                <w:rFonts w:ascii="Arial" w:eastAsia="等线" w:hAnsi="Arial" w:cs="Arial"/>
                <w:sz w:val="22"/>
              </w:rPr>
              <w:t>端浏览器，兼容</w:t>
            </w:r>
            <w:r>
              <w:rPr>
                <w:rFonts w:ascii="Arial" w:eastAsia="等线" w:hAnsi="Arial" w:cs="Arial"/>
                <w:sz w:val="22"/>
              </w:rPr>
              <w:t>Windows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Linux</w:t>
            </w:r>
            <w:r>
              <w:rPr>
                <w:rFonts w:ascii="Arial" w:eastAsia="等线" w:hAnsi="Arial" w:cs="Arial"/>
                <w:sz w:val="22"/>
              </w:rPr>
              <w:t>操作系统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B1B31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F04FC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505B0466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51F4D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E8A91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响应式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69BFE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适配</w:t>
            </w:r>
            <w:r>
              <w:rPr>
                <w:rFonts w:ascii="Arial" w:eastAsia="等线" w:hAnsi="Arial" w:cs="Arial"/>
                <w:sz w:val="22"/>
              </w:rPr>
              <w:t>1080P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2K</w:t>
            </w:r>
            <w:r>
              <w:rPr>
                <w:rFonts w:ascii="Arial" w:eastAsia="等线" w:hAnsi="Arial" w:cs="Arial"/>
                <w:sz w:val="22"/>
              </w:rPr>
              <w:t>主流电脑显示器分辨</w:t>
            </w:r>
            <w:r>
              <w:rPr>
                <w:rFonts w:ascii="Arial" w:eastAsia="等线" w:hAnsi="Arial" w:cs="Arial"/>
                <w:sz w:val="22"/>
              </w:rPr>
              <w:lastRenderedPageBreak/>
              <w:t>率，页面布局自适应调整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B2568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6E138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072F12D6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49BD7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B5853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可用性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86475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平台月度服务可用率</w:t>
            </w:r>
            <w:r>
              <w:rPr>
                <w:rFonts w:ascii="Arial" w:eastAsia="等线" w:hAnsi="Arial" w:cs="Arial"/>
                <w:sz w:val="22"/>
              </w:rPr>
              <w:t>≥99.5%</w:t>
            </w:r>
            <w:r>
              <w:rPr>
                <w:rFonts w:ascii="Arial" w:eastAsia="等线" w:hAnsi="Arial" w:cs="Arial"/>
                <w:sz w:val="22"/>
              </w:rPr>
              <w:t>，核心功能接口</w:t>
            </w:r>
            <w:r>
              <w:rPr>
                <w:rFonts w:ascii="Arial" w:eastAsia="等线" w:hAnsi="Arial" w:cs="Arial"/>
                <w:sz w:val="22"/>
              </w:rPr>
              <w:t>5XX</w:t>
            </w:r>
            <w:r>
              <w:rPr>
                <w:rFonts w:ascii="Arial" w:eastAsia="等线" w:hAnsi="Arial" w:cs="Arial"/>
                <w:sz w:val="22"/>
              </w:rPr>
              <w:t>错误率＜</w:t>
            </w:r>
            <w:r>
              <w:rPr>
                <w:rFonts w:ascii="Arial" w:eastAsia="等线" w:hAnsi="Arial" w:cs="Arial"/>
                <w:sz w:val="22"/>
              </w:rPr>
              <w:t>0.1%</w:t>
            </w:r>
            <w:r>
              <w:rPr>
                <w:rFonts w:ascii="Arial" w:eastAsia="等线" w:hAnsi="Arial" w:cs="Arial"/>
                <w:sz w:val="22"/>
              </w:rPr>
              <w:t>，支持断点续传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2C374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12903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38493248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25ECE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BCE1D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可扩展性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F211A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功能模块低耦合设计，接口标准化，支持新增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框架、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拓展算力资源池</w:t>
            </w:r>
            <w:proofErr w:type="gram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5B1F2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8600A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3B568033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AB50B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04C5F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可维护性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ECF92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全模块操作日志全覆盖，异常报错精准提示，统一代码开发规范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E0601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938D7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1FC9EBC1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0F42E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43F68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数据隐私与合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规</w:t>
            </w:r>
            <w:proofErr w:type="gram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1698C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用户数据权限隔离，操作日志全程溯源，符合通用数据安全相关规范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B1379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6ED49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17250DAF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6039D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54FDE" w14:textId="77777777" w:rsidR="006B0284" w:rsidRDefault="00000000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弱网适配</w:t>
            </w:r>
            <w:proofErr w:type="gram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5A31B" w14:textId="77777777" w:rsidR="006B0284" w:rsidRDefault="00000000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弱网环境</w:t>
            </w:r>
            <w:proofErr w:type="gramEnd"/>
            <w:r>
              <w:rPr>
                <w:rFonts w:ascii="Arial" w:eastAsia="等线" w:hAnsi="Arial" w:cs="Arial"/>
                <w:sz w:val="22"/>
              </w:rPr>
              <w:t>下支持基础数据浏览，上传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下载失败友好提示，支持断点续传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F2A22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046B3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</w:tbl>
    <w:p w14:paraId="038A9F16" w14:textId="77777777" w:rsidR="006B0284" w:rsidRDefault="00000000">
      <w:pPr>
        <w:spacing w:before="300" w:after="120" w:line="288" w:lineRule="auto"/>
        <w:jc w:val="left"/>
        <w:outlineLvl w:val="2"/>
      </w:pPr>
      <w:bookmarkStart w:id="15" w:name="heading_5"/>
      <w:bookmarkStart w:id="16" w:name="_Toc28303"/>
      <w:bookmarkStart w:id="17" w:name="_Toc4300"/>
      <w:r>
        <w:rPr>
          <w:rFonts w:ascii="Arial" w:eastAsia="等线" w:hAnsi="Arial" w:cs="Arial"/>
          <w:b/>
          <w:sz w:val="30"/>
        </w:rPr>
        <w:t>五、遗留问题与争议项</w:t>
      </w:r>
      <w:bookmarkEnd w:id="15"/>
      <w:bookmarkEnd w:id="16"/>
      <w:bookmarkEnd w:id="1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6B0284" w14:paraId="1584C0E5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5BE6B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序号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70E41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问题描述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A7EFE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解决方案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6DCFE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责任人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8ECE4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截止日期</w:t>
            </w:r>
          </w:p>
        </w:tc>
      </w:tr>
      <w:tr w:rsidR="006B0284" w14:paraId="706A0968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8D168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64FCF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0878C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CED6A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CB007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6AA36C26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7C734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1E96F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53578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11708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D70F6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6F88967C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8E565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50346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B5504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96A53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0ACF8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</w:tbl>
    <w:p w14:paraId="6601FE91" w14:textId="77777777" w:rsidR="006B0284" w:rsidRDefault="00000000">
      <w:pPr>
        <w:spacing w:before="300" w:after="120" w:line="288" w:lineRule="auto"/>
        <w:jc w:val="left"/>
        <w:outlineLvl w:val="2"/>
      </w:pPr>
      <w:bookmarkStart w:id="18" w:name="heading_6"/>
      <w:bookmarkStart w:id="19" w:name="_Toc8773"/>
      <w:bookmarkStart w:id="20" w:name="_Toc3304"/>
      <w:r>
        <w:rPr>
          <w:rFonts w:ascii="Arial" w:eastAsia="等线" w:hAnsi="Arial" w:cs="Arial"/>
          <w:b/>
          <w:sz w:val="30"/>
        </w:rPr>
        <w:t>六、签署栏</w:t>
      </w:r>
      <w:bookmarkEnd w:id="18"/>
      <w:bookmarkEnd w:id="19"/>
      <w:bookmarkEnd w:id="20"/>
    </w:p>
    <w:p w14:paraId="758FF3B0" w14:textId="77777777" w:rsidR="006B0284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用户方（需求提出方）：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6B0284" w14:paraId="6E8AA22D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4A02C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角色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18DEE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姓名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EA40D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签字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85039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日期</w:t>
            </w:r>
          </w:p>
        </w:tc>
      </w:tr>
      <w:tr w:rsidR="006B0284" w14:paraId="62DA24D6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C81C5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教师代表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B5248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08DB1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88A9B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</w:tbl>
    <w:p w14:paraId="65C41F59" w14:textId="77777777" w:rsidR="006B0284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开发方（需求实现方）：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6B0284" w14:paraId="7925CE46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391F8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角色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39B81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姓名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1777D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签字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19ECC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日期</w:t>
            </w:r>
          </w:p>
        </w:tc>
      </w:tr>
      <w:tr w:rsidR="006B0284" w14:paraId="597148C1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74F49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项目经理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9871A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0B349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AABE4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  <w:tr w:rsidR="006B0284" w14:paraId="6840ED00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108C6" w14:textId="77777777" w:rsidR="006B0284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开发负责人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A8D04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09A4F" w14:textId="77777777" w:rsidR="006B0284" w:rsidRDefault="006B0284">
            <w:pPr>
              <w:spacing w:before="120" w:after="120" w:line="288" w:lineRule="auto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CA9F5" w14:textId="77777777" w:rsidR="006B0284" w:rsidRDefault="006B0284">
            <w:pPr>
              <w:spacing w:before="120" w:after="120" w:line="288" w:lineRule="auto"/>
              <w:jc w:val="left"/>
            </w:pPr>
          </w:p>
        </w:tc>
      </w:tr>
    </w:tbl>
    <w:p w14:paraId="1DD10067" w14:textId="77777777" w:rsidR="006B0284" w:rsidRDefault="006B0284">
      <w:pPr>
        <w:spacing w:before="120" w:after="120" w:line="288" w:lineRule="auto"/>
        <w:jc w:val="left"/>
      </w:pPr>
    </w:p>
    <w:sectPr w:rsidR="006B0284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D1299" w14:textId="77777777" w:rsidR="00554FDB" w:rsidRDefault="00554FDB">
      <w:r>
        <w:separator/>
      </w:r>
    </w:p>
  </w:endnote>
  <w:endnote w:type="continuationSeparator" w:id="0">
    <w:p w14:paraId="47B855FF" w14:textId="77777777" w:rsidR="00554FDB" w:rsidRDefault="00554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BF5B3" w14:textId="77777777" w:rsidR="00554FDB" w:rsidRDefault="00554FDB">
      <w:r>
        <w:separator/>
      </w:r>
    </w:p>
  </w:footnote>
  <w:footnote w:type="continuationSeparator" w:id="0">
    <w:p w14:paraId="358119DA" w14:textId="77777777" w:rsidR="00554FDB" w:rsidRDefault="00554F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9341B"/>
    <w:multiLevelType w:val="singleLevel"/>
    <w:tmpl w:val="9239341B"/>
    <w:lvl w:ilvl="0">
      <w:start w:val="4"/>
      <w:numFmt w:val="decimal"/>
      <w:lvlText w:val="%1."/>
      <w:lvlJc w:val="left"/>
      <w:rPr>
        <w:color w:val="3370FF"/>
      </w:rPr>
    </w:lvl>
  </w:abstractNum>
  <w:abstractNum w:abstractNumId="1" w15:restartNumberingAfterBreak="0">
    <w:nsid w:val="B5E306ED"/>
    <w:multiLevelType w:val="singleLevel"/>
    <w:tmpl w:val="B5E306ED"/>
    <w:lvl w:ilvl="0">
      <w:start w:val="5"/>
      <w:numFmt w:val="decimal"/>
      <w:lvlText w:val="%1."/>
      <w:lvlJc w:val="left"/>
      <w:rPr>
        <w:color w:val="3370FF"/>
      </w:rPr>
    </w:lvl>
  </w:abstractNum>
  <w:abstractNum w:abstractNumId="2" w15:restartNumberingAfterBreak="0">
    <w:nsid w:val="BF205925"/>
    <w:multiLevelType w:val="singleLevel"/>
    <w:tmpl w:val="BF205925"/>
    <w:lvl w:ilvl="0">
      <w:start w:val="4"/>
      <w:numFmt w:val="decimal"/>
      <w:lvlText w:val="%1."/>
      <w:lvlJc w:val="left"/>
      <w:rPr>
        <w:color w:val="3370FF"/>
      </w:rPr>
    </w:lvl>
  </w:abstractNum>
  <w:abstractNum w:abstractNumId="3" w15:restartNumberingAfterBreak="0">
    <w:nsid w:val="CF092B84"/>
    <w:multiLevelType w:val="singleLevel"/>
    <w:tmpl w:val="CF092B84"/>
    <w:lvl w:ilvl="0">
      <w:start w:val="2"/>
      <w:numFmt w:val="decimal"/>
      <w:lvlText w:val="%1."/>
      <w:lvlJc w:val="left"/>
      <w:rPr>
        <w:color w:val="3370FF"/>
      </w:rPr>
    </w:lvl>
  </w:abstractNum>
  <w:abstractNum w:abstractNumId="4" w15:restartNumberingAfterBreak="0">
    <w:nsid w:val="0053208E"/>
    <w:multiLevelType w:val="singleLevel"/>
    <w:tmpl w:val="0053208E"/>
    <w:lvl w:ilvl="0">
      <w:start w:val="1"/>
      <w:numFmt w:val="decimal"/>
      <w:lvlText w:val="%1."/>
      <w:lvlJc w:val="left"/>
      <w:rPr>
        <w:color w:val="3370FF"/>
      </w:rPr>
    </w:lvl>
  </w:abstractNum>
  <w:abstractNum w:abstractNumId="5" w15:restartNumberingAfterBreak="0">
    <w:nsid w:val="0248C179"/>
    <w:multiLevelType w:val="singleLevel"/>
    <w:tmpl w:val="0248C179"/>
    <w:lvl w:ilvl="0">
      <w:start w:val="3"/>
      <w:numFmt w:val="decimal"/>
      <w:lvlText w:val="%1."/>
      <w:lvlJc w:val="left"/>
      <w:rPr>
        <w:color w:val="3370FF"/>
      </w:rPr>
    </w:lvl>
  </w:abstractNum>
  <w:abstractNum w:abstractNumId="6" w15:restartNumberingAfterBreak="0">
    <w:nsid w:val="03D62ECE"/>
    <w:multiLevelType w:val="singleLevel"/>
    <w:tmpl w:val="03D62ECE"/>
    <w:lvl w:ilvl="0">
      <w:start w:val="6"/>
      <w:numFmt w:val="decimal"/>
      <w:lvlText w:val="%1."/>
      <w:lvlJc w:val="left"/>
      <w:rPr>
        <w:color w:val="3370FF"/>
      </w:rPr>
    </w:lvl>
  </w:abstractNum>
  <w:abstractNum w:abstractNumId="7" w15:restartNumberingAfterBreak="0">
    <w:nsid w:val="25B654F3"/>
    <w:multiLevelType w:val="singleLevel"/>
    <w:tmpl w:val="25B654F3"/>
    <w:lvl w:ilvl="0">
      <w:start w:val="1"/>
      <w:numFmt w:val="decimal"/>
      <w:lvlText w:val="%1."/>
      <w:lvlJc w:val="left"/>
      <w:rPr>
        <w:color w:val="3370FF"/>
      </w:rPr>
    </w:lvl>
  </w:abstractNum>
  <w:abstractNum w:abstractNumId="8" w15:restartNumberingAfterBreak="0">
    <w:nsid w:val="2A8F537B"/>
    <w:multiLevelType w:val="singleLevel"/>
    <w:tmpl w:val="2A8F537B"/>
    <w:lvl w:ilvl="0">
      <w:start w:val="5"/>
      <w:numFmt w:val="decimal"/>
      <w:lvlText w:val="%1."/>
      <w:lvlJc w:val="left"/>
      <w:rPr>
        <w:color w:val="3370FF"/>
      </w:rPr>
    </w:lvl>
  </w:abstractNum>
  <w:abstractNum w:abstractNumId="9" w15:restartNumberingAfterBreak="0">
    <w:nsid w:val="59ADCABA"/>
    <w:multiLevelType w:val="singleLevel"/>
    <w:tmpl w:val="59ADCABA"/>
    <w:lvl w:ilvl="0">
      <w:start w:val="3"/>
      <w:numFmt w:val="decimal"/>
      <w:lvlText w:val="%1."/>
      <w:lvlJc w:val="left"/>
      <w:rPr>
        <w:color w:val="3370FF"/>
      </w:rPr>
    </w:lvl>
  </w:abstractNum>
  <w:abstractNum w:abstractNumId="10" w15:restartNumberingAfterBreak="0">
    <w:nsid w:val="72183CF9"/>
    <w:multiLevelType w:val="singleLevel"/>
    <w:tmpl w:val="72183CF9"/>
    <w:lvl w:ilvl="0">
      <w:start w:val="2"/>
      <w:numFmt w:val="decimal"/>
      <w:lvlText w:val="%1."/>
      <w:lvlJc w:val="left"/>
      <w:rPr>
        <w:color w:val="3370FF"/>
      </w:rPr>
    </w:lvl>
  </w:abstractNum>
  <w:num w:numId="1" w16cid:durableId="1537892492">
    <w:abstractNumId w:val="4"/>
  </w:num>
  <w:num w:numId="2" w16cid:durableId="1392969757">
    <w:abstractNumId w:val="3"/>
  </w:num>
  <w:num w:numId="3" w16cid:durableId="1405490812">
    <w:abstractNumId w:val="9"/>
  </w:num>
  <w:num w:numId="4" w16cid:durableId="2045858539">
    <w:abstractNumId w:val="2"/>
  </w:num>
  <w:num w:numId="5" w16cid:durableId="1318418563">
    <w:abstractNumId w:val="1"/>
  </w:num>
  <w:num w:numId="6" w16cid:durableId="197670834">
    <w:abstractNumId w:val="6"/>
  </w:num>
  <w:num w:numId="7" w16cid:durableId="197592376">
    <w:abstractNumId w:val="7"/>
  </w:num>
  <w:num w:numId="8" w16cid:durableId="647250117">
    <w:abstractNumId w:val="10"/>
  </w:num>
  <w:num w:numId="9" w16cid:durableId="1215889840">
    <w:abstractNumId w:val="5"/>
  </w:num>
  <w:num w:numId="10" w16cid:durableId="1166898069">
    <w:abstractNumId w:val="0"/>
  </w:num>
  <w:num w:numId="11" w16cid:durableId="15478332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0284"/>
    <w:rsid w:val="000559B4"/>
    <w:rsid w:val="00086131"/>
    <w:rsid w:val="00554FDB"/>
    <w:rsid w:val="006B0284"/>
    <w:rsid w:val="009848AA"/>
    <w:rsid w:val="00D9568F"/>
    <w:rsid w:val="00DE72A7"/>
    <w:rsid w:val="00F27B0D"/>
    <w:rsid w:val="6891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97AA2C"/>
  <w15:docId w15:val="{ABD34459-61FC-4FF2-BBE6-5499A8D8A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paragraph" w:styleId="3">
    <w:name w:val="heading 3"/>
    <w:basedOn w:val="a"/>
    <w:next w:val="a"/>
    <w:semiHidden/>
    <w:unhideWhenUsed/>
    <w:qFormat/>
    <w:pPr>
      <w:spacing w:before="300" w:after="120" w:line="288" w:lineRule="auto"/>
      <w:jc w:val="left"/>
      <w:outlineLvl w:val="2"/>
    </w:pPr>
    <w:rPr>
      <w:rFonts w:ascii="Arial" w:eastAsia="等线" w:hAnsi="Arial"/>
      <w:b/>
      <w:bCs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pPr>
      <w:ind w:leftChars="400" w:left="840"/>
    </w:pPr>
  </w:style>
  <w:style w:type="paragraph" w:styleId="a3">
    <w:name w:val="Normal (Web)"/>
    <w:basedOn w:val="a"/>
    <w:pPr>
      <w:widowControl/>
      <w:spacing w:beforeAutospacing="1" w:afterAutospacing="1"/>
      <w:jc w:val="left"/>
    </w:pPr>
    <w:rPr>
      <w:rFonts w:ascii="宋体" w:hAnsi="宋体"/>
      <w:sz w:val="24"/>
      <w:szCs w:val="24"/>
    </w:rPr>
  </w:style>
  <w:style w:type="paragraph" w:styleId="a4">
    <w:name w:val="header"/>
    <w:basedOn w:val="a"/>
    <w:link w:val="a5"/>
    <w:rsid w:val="00DE72A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DE72A7"/>
    <w:rPr>
      <w:sz w:val="18"/>
      <w:szCs w:val="18"/>
    </w:rPr>
  </w:style>
  <w:style w:type="paragraph" w:styleId="a6">
    <w:name w:val="footer"/>
    <w:basedOn w:val="a"/>
    <w:link w:val="a7"/>
    <w:rsid w:val="00DE72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DE72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15</Pages>
  <Words>2023</Words>
  <Characters>2794</Characters>
  <Application>Microsoft Office Word</Application>
  <DocSecurity>0</DocSecurity>
  <Lines>164</Lines>
  <Paragraphs>104</Paragraphs>
  <ScaleCrop>false</ScaleCrop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minhui zhang</cp:lastModifiedBy>
  <cp:revision>4</cp:revision>
  <dcterms:created xsi:type="dcterms:W3CDTF">2026-05-30T14:30:00Z</dcterms:created>
  <dcterms:modified xsi:type="dcterms:W3CDTF">2026-06-01T11:44:00Z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{"Label":"1","ContentProducer":"001191110102MACQD9K64010000","ProduceID":"7645691969903054018","ReservedCode1":"","ContentPropagator":"","PropagateID":"","ReservedCode2":""}</vt:lpwstr>
  </property>
  <property fmtid="{D5CDD505-2E9C-101B-9397-08002B2CF9AE}" pid="3" name="KSOTemplateDocerSaveRecord">
    <vt:lpwstr>eyJoZGlkIjoiMDMwMTk0Yjk5NGE1NzRmOGRlMzdlODdjYmVlN2Y1OGUiLCJ1c2VySWQiOiIxMjc4Nzc0NTc1In0=</vt:lpwstr>
  </property>
  <property fmtid="{D5CDD505-2E9C-101B-9397-08002B2CF9AE}" pid="4" name="KSOProductBuildVer">
    <vt:lpwstr>2052-12.1.0.26375</vt:lpwstr>
  </property>
  <property fmtid="{D5CDD505-2E9C-101B-9397-08002B2CF9AE}" pid="5" name="ICV">
    <vt:lpwstr>F089BA7BCD5A4DB78F488011B518F838_12</vt:lpwstr>
  </property>
</Properties>
</file>