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A207C" w14:textId="1ED6C026" w:rsidR="00E27E86" w:rsidRPr="000649AB" w:rsidRDefault="00000000" w:rsidP="000649AB">
      <w:pPr>
        <w:spacing w:before="480" w:after="480" w:line="288" w:lineRule="auto"/>
        <w:rPr>
          <w:rFonts w:ascii="Calibri" w:eastAsia="宋体" w:hAnsi="Calibri" w:cs="Times New Roman" w:hint="eastAsia"/>
          <w:sz w:val="24"/>
          <w:szCs w:val="24"/>
        </w:rPr>
      </w:pPr>
      <w:r w:rsidRPr="000649AB">
        <w:rPr>
          <w:rFonts w:ascii="Arial" w:eastAsia="等线" w:hAnsi="Arial" w:cs="Arial"/>
          <w:b/>
          <w:sz w:val="44"/>
          <w:szCs w:val="20"/>
        </w:rPr>
        <w:t>一站式</w:t>
      </w:r>
      <w:r w:rsidRPr="000649AB">
        <w:rPr>
          <w:rFonts w:ascii="Arial" w:eastAsia="等线" w:hAnsi="Arial" w:cs="Arial"/>
          <w:b/>
          <w:sz w:val="44"/>
          <w:szCs w:val="20"/>
        </w:rPr>
        <w:t>AI</w:t>
      </w:r>
      <w:r w:rsidRPr="000649AB">
        <w:rPr>
          <w:rFonts w:ascii="Arial" w:eastAsia="等线" w:hAnsi="Arial" w:cs="Arial"/>
          <w:b/>
          <w:sz w:val="44"/>
          <w:szCs w:val="20"/>
        </w:rPr>
        <w:t>开发平台</w:t>
      </w:r>
      <w:r w:rsidRPr="000649AB">
        <w:rPr>
          <w:rFonts w:ascii="Arial" w:eastAsia="等线" w:hAnsi="Arial" w:cs="Arial"/>
          <w:b/>
          <w:sz w:val="44"/>
          <w:szCs w:val="20"/>
        </w:rPr>
        <w:t>·</w:t>
      </w:r>
      <w:r w:rsidRPr="000649AB">
        <w:rPr>
          <w:rFonts w:ascii="Arial" w:eastAsia="等线" w:hAnsi="Arial" w:cs="Arial" w:hint="eastAsia"/>
          <w:b/>
          <w:sz w:val="44"/>
          <w:szCs w:val="20"/>
        </w:rPr>
        <w:t>管理员</w:t>
      </w:r>
      <w:proofErr w:type="gramStart"/>
      <w:r w:rsidRPr="000649AB">
        <w:rPr>
          <w:rFonts w:ascii="Arial" w:eastAsia="等线" w:hAnsi="Arial" w:cs="Arial"/>
          <w:b/>
          <w:sz w:val="44"/>
          <w:szCs w:val="20"/>
        </w:rPr>
        <w:t>端需求</w:t>
      </w:r>
      <w:proofErr w:type="gramEnd"/>
      <w:r w:rsidRPr="000649AB">
        <w:rPr>
          <w:rFonts w:ascii="Arial" w:eastAsia="等线" w:hAnsi="Arial" w:cs="Arial"/>
          <w:b/>
          <w:sz w:val="44"/>
          <w:szCs w:val="20"/>
        </w:rPr>
        <w:t>确认文档</w:t>
      </w:r>
      <w:r>
        <w:rPr>
          <w:rFonts w:ascii="Calibri" w:eastAsia="宋体" w:hAnsi="Calibri" w:cs="Times New Roman"/>
          <w:sz w:val="24"/>
          <w:szCs w:val="24"/>
          <w:lang w:bidi="ar"/>
        </w:rPr>
        <w:t xml:space="preserve"> </w:t>
      </w:r>
    </w:p>
    <w:p w14:paraId="60ED1E78" w14:textId="787EEF65" w:rsidR="00E27E86" w:rsidRDefault="00000000" w:rsidP="000649AB">
      <w:pPr>
        <w:rPr>
          <w:rFonts w:ascii="Calibri" w:eastAsia="黑体" w:hAnsi="Calibri" w:cs="Times New Roman"/>
          <w:b/>
          <w:sz w:val="28"/>
          <w:szCs w:val="28"/>
        </w:rPr>
      </w:pPr>
      <w:r>
        <w:rPr>
          <w:rFonts w:ascii="Calibri" w:eastAsia="宋体" w:hAnsi="Calibri" w:cs="Times New Roman"/>
          <w:noProof/>
          <w:szCs w:val="21"/>
          <w:lang w:bidi="ar"/>
        </w:rPr>
        <w:drawing>
          <wp:inline distT="0" distB="0" distL="114300" distR="114300" wp14:anchorId="2C48F9BA" wp14:editId="06A11457">
            <wp:extent cx="5267325" cy="4048125"/>
            <wp:effectExtent l="0" t="0" r="3175" b="317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4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B6D151" w14:textId="77777777" w:rsidR="00E27E86" w:rsidRDefault="00000000">
      <w:pPr>
        <w:tabs>
          <w:tab w:val="left" w:pos="4410"/>
        </w:tabs>
        <w:jc w:val="center"/>
        <w:rPr>
          <w:rFonts w:ascii="Calibri" w:eastAsia="宋体" w:hAnsi="Calibri" w:cs="Times New Roman"/>
          <w:b/>
          <w:sz w:val="28"/>
          <w:szCs w:val="28"/>
        </w:rPr>
      </w:pPr>
      <w:r>
        <w:rPr>
          <w:rFonts w:ascii="Calibri" w:eastAsia="宋体" w:hAnsi="Calibri" w:cs="Times New Roman"/>
          <w:b/>
          <w:sz w:val="28"/>
          <w:szCs w:val="28"/>
          <w:lang w:bidi="ar"/>
        </w:rPr>
        <w:t xml:space="preserve"> </w:t>
      </w:r>
    </w:p>
    <w:p w14:paraId="1788BD3C" w14:textId="77777777" w:rsidR="00E27E86" w:rsidRDefault="00000000">
      <w:pPr>
        <w:tabs>
          <w:tab w:val="left" w:pos="4410"/>
        </w:tabs>
        <w:jc w:val="center"/>
        <w:rPr>
          <w:rFonts w:ascii="Calibri" w:eastAsia="宋体" w:hAnsi="Calibri" w:cs="Times New Roman"/>
          <w:b/>
          <w:sz w:val="28"/>
          <w:szCs w:val="28"/>
        </w:rPr>
      </w:pPr>
      <w:r>
        <w:rPr>
          <w:rFonts w:ascii="Calibri" w:eastAsia="宋体" w:hAnsi="Calibri" w:cs="Times New Roman"/>
          <w:b/>
          <w:sz w:val="28"/>
          <w:szCs w:val="28"/>
          <w:lang w:bidi="ar"/>
        </w:rPr>
        <w:t xml:space="preserve"> </w:t>
      </w:r>
    </w:p>
    <w:p w14:paraId="73D07219" w14:textId="2E1E7484" w:rsidR="00E27E86" w:rsidRDefault="00000000" w:rsidP="00FB7282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1821" w:firstLineChars="500" w:firstLine="1200"/>
        <w:rPr>
          <w:rFonts w:ascii="Calibri" w:eastAsia="宋体" w:hAnsi="Calibri" w:cs="Times New Roman"/>
          <w:bCs/>
          <w:sz w:val="24"/>
          <w:szCs w:val="24"/>
        </w:rPr>
      </w:pPr>
      <w:r>
        <w:rPr>
          <w:rFonts w:ascii="宋体" w:eastAsia="宋体" w:hAnsi="宋体" w:cs="宋体" w:hint="eastAsia"/>
          <w:bCs/>
          <w:sz w:val="24"/>
          <w:szCs w:val="24"/>
          <w:lang w:bidi="ar"/>
        </w:rPr>
        <w:t>项</w:t>
      </w:r>
      <w:r>
        <w:rPr>
          <w:rFonts w:ascii="Calibri" w:eastAsia="宋体" w:hAnsi="Calibri" w:cs="Times New Roman"/>
          <w:bCs/>
          <w:sz w:val="24"/>
          <w:szCs w:val="24"/>
          <w:lang w:bidi="ar"/>
        </w:rPr>
        <w:t xml:space="preserve"> </w:t>
      </w:r>
      <w:r>
        <w:rPr>
          <w:rFonts w:ascii="宋体" w:eastAsia="宋体" w:hAnsi="宋体" w:cs="宋体" w:hint="eastAsia"/>
          <w:bCs/>
          <w:sz w:val="24"/>
          <w:szCs w:val="24"/>
          <w:lang w:bidi="ar"/>
        </w:rPr>
        <w:t>目</w:t>
      </w:r>
      <w:r>
        <w:rPr>
          <w:rFonts w:ascii="Calibri" w:eastAsia="宋体" w:hAnsi="Calibri" w:cs="Times New Roman"/>
          <w:bCs/>
          <w:sz w:val="24"/>
          <w:szCs w:val="24"/>
          <w:lang w:bidi="ar"/>
        </w:rPr>
        <w:t xml:space="preserve"> </w:t>
      </w:r>
      <w:r>
        <w:rPr>
          <w:rFonts w:ascii="宋体" w:eastAsia="宋体" w:hAnsi="宋体" w:cs="宋体" w:hint="eastAsia"/>
          <w:bCs/>
          <w:sz w:val="24"/>
          <w:szCs w:val="24"/>
          <w:lang w:bidi="ar"/>
        </w:rPr>
        <w:t>名</w:t>
      </w:r>
      <w:r>
        <w:rPr>
          <w:rFonts w:ascii="Calibri" w:eastAsia="宋体" w:hAnsi="Calibri" w:cs="Times New Roman"/>
          <w:bCs/>
          <w:sz w:val="24"/>
          <w:szCs w:val="24"/>
          <w:lang w:bidi="ar"/>
        </w:rPr>
        <w:t xml:space="preserve"> </w:t>
      </w:r>
      <w:r>
        <w:rPr>
          <w:rFonts w:ascii="宋体" w:eastAsia="宋体" w:hAnsi="宋体" w:cs="宋体" w:hint="eastAsia"/>
          <w:bCs/>
          <w:sz w:val="24"/>
          <w:szCs w:val="24"/>
          <w:lang w:bidi="ar"/>
        </w:rPr>
        <w:t>称</w:t>
      </w:r>
      <w:r>
        <w:rPr>
          <w:rFonts w:ascii="Calibri" w:eastAsia="宋体" w:hAnsi="Calibri" w:cs="Times New Roman"/>
          <w:bCs/>
          <w:sz w:val="24"/>
          <w:szCs w:val="24"/>
          <w:u w:val="single"/>
          <w:lang w:bidi="ar"/>
        </w:rPr>
        <w:t xml:space="preserve">     </w:t>
      </w:r>
      <w:r>
        <w:rPr>
          <w:rFonts w:ascii="宋体" w:eastAsia="宋体" w:hAnsi="宋体" w:cs="宋体" w:hint="eastAsia"/>
          <w:bCs/>
          <w:sz w:val="24"/>
          <w:szCs w:val="24"/>
          <w:u w:val="single"/>
          <w:lang w:bidi="ar"/>
        </w:rPr>
        <w:t>一站式</w:t>
      </w:r>
      <w:r>
        <w:rPr>
          <w:rFonts w:ascii="Calibri" w:eastAsia="宋体" w:hAnsi="Calibri" w:cs="Times New Roman"/>
          <w:bCs/>
          <w:sz w:val="24"/>
          <w:szCs w:val="24"/>
          <w:u w:val="single"/>
          <w:lang w:bidi="ar"/>
        </w:rPr>
        <w:t>ai</w:t>
      </w:r>
      <w:r>
        <w:rPr>
          <w:rFonts w:ascii="宋体" w:eastAsia="宋体" w:hAnsi="宋体" w:cs="宋体" w:hint="eastAsia"/>
          <w:bCs/>
          <w:sz w:val="24"/>
          <w:szCs w:val="24"/>
          <w:u w:val="single"/>
          <w:lang w:bidi="ar"/>
        </w:rPr>
        <w:t>平</w:t>
      </w:r>
      <w:r w:rsidR="00FB7282">
        <w:rPr>
          <w:rFonts w:ascii="宋体" w:eastAsia="宋体" w:hAnsi="宋体" w:cs="宋体" w:hint="eastAsia"/>
          <w:bCs/>
          <w:sz w:val="24"/>
          <w:szCs w:val="24"/>
          <w:u w:val="single"/>
          <w:lang w:bidi="ar"/>
        </w:rPr>
        <w:t>台</w:t>
      </w:r>
    </w:p>
    <w:p w14:paraId="1EB617FA" w14:textId="77777777" w:rsidR="00E27E86" w:rsidRDefault="00000000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Cs/>
          <w:sz w:val="24"/>
          <w:szCs w:val="24"/>
          <w:lang w:bidi="ar"/>
        </w:rPr>
        <w:t xml:space="preserve">小 组 成 员 </w:t>
      </w:r>
      <w:r>
        <w:rPr>
          <w:rFonts w:ascii="宋体" w:eastAsia="宋体" w:hAnsi="宋体" w:cs="宋体" w:hint="eastAsia"/>
          <w:bCs/>
          <w:sz w:val="24"/>
          <w:szCs w:val="24"/>
          <w:u w:val="single"/>
          <w:lang w:bidi="ar"/>
        </w:rPr>
        <w:t xml:space="preserve">李俊翰 张明慧 曹志隆 </w:t>
      </w:r>
      <w:proofErr w:type="gramStart"/>
      <w:r>
        <w:rPr>
          <w:rFonts w:ascii="宋体" w:eastAsia="宋体" w:hAnsi="宋体" w:cs="宋体" w:hint="eastAsia"/>
          <w:bCs/>
          <w:sz w:val="24"/>
          <w:szCs w:val="24"/>
          <w:u w:val="single"/>
          <w:lang w:bidi="ar"/>
        </w:rPr>
        <w:t>陈鹏宇</w:t>
      </w:r>
      <w:proofErr w:type="gramEnd"/>
      <w:r>
        <w:rPr>
          <w:rFonts w:ascii="宋体" w:eastAsia="宋体" w:hAnsi="宋体" w:cs="宋体" w:hint="eastAsia"/>
          <w:bCs/>
          <w:sz w:val="24"/>
          <w:szCs w:val="24"/>
          <w:u w:val="single"/>
          <w:lang w:bidi="ar"/>
        </w:rPr>
        <w:t xml:space="preserve"> 陈天阳 梅怡</w:t>
      </w:r>
      <w:proofErr w:type="gramStart"/>
      <w:r>
        <w:rPr>
          <w:rFonts w:ascii="宋体" w:eastAsia="宋体" w:hAnsi="宋体" w:cs="宋体" w:hint="eastAsia"/>
          <w:bCs/>
          <w:sz w:val="24"/>
          <w:szCs w:val="24"/>
          <w:u w:val="single"/>
          <w:lang w:bidi="ar"/>
        </w:rPr>
        <w:t>钿</w:t>
      </w:r>
      <w:proofErr w:type="gramEnd"/>
      <w:r>
        <w:rPr>
          <w:rFonts w:ascii="宋体" w:eastAsia="宋体" w:hAnsi="宋体" w:cs="宋体" w:hint="eastAsia"/>
          <w:bCs/>
          <w:sz w:val="24"/>
          <w:szCs w:val="24"/>
          <w:u w:val="single"/>
          <w:lang w:bidi="ar"/>
        </w:rPr>
        <w:t xml:space="preserve"> </w:t>
      </w:r>
      <w:r>
        <w:rPr>
          <w:rFonts w:ascii="宋体" w:eastAsia="宋体" w:hAnsi="宋体" w:cs="宋体" w:hint="eastAsia"/>
          <w:bCs/>
          <w:spacing w:val="8"/>
          <w:sz w:val="24"/>
          <w:szCs w:val="24"/>
          <w:lang w:bidi="ar"/>
        </w:rPr>
        <w:t xml:space="preserve">       </w:t>
      </w:r>
      <w:r>
        <w:rPr>
          <w:rFonts w:ascii="宋体" w:eastAsia="宋体" w:hAnsi="宋体" w:cs="宋体" w:hint="eastAsia"/>
          <w:bCs/>
          <w:spacing w:val="8"/>
          <w:sz w:val="24"/>
          <w:szCs w:val="24"/>
          <w:u w:val="single"/>
          <w:lang w:bidi="ar"/>
        </w:rPr>
        <w:t xml:space="preserve"> </w:t>
      </w:r>
    </w:p>
    <w:p w14:paraId="4AC2A511" w14:textId="0CE5DA38" w:rsidR="00E27E86" w:rsidRDefault="00000000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Chars="917" w:right="1926"/>
        <w:jc w:val="left"/>
        <w:rPr>
          <w:rFonts w:ascii="宋体" w:eastAsia="宋体" w:hAnsi="宋体" w:cs="宋体" w:hint="eastAsia"/>
          <w:bCs/>
          <w:sz w:val="22"/>
          <w:u w:val="single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         项目计划日期：</w:t>
      </w:r>
      <w:r>
        <w:rPr>
          <w:rFonts w:ascii="宋体" w:eastAsia="宋体" w:hAnsi="宋体" w:cs="宋体" w:hint="eastAsia"/>
          <w:sz w:val="24"/>
          <w:szCs w:val="24"/>
          <w:u w:val="single"/>
          <w:lang w:bidi="ar"/>
        </w:rPr>
        <w:t xml:space="preserve"> 2026 </w:t>
      </w:r>
      <w:r>
        <w:rPr>
          <w:rFonts w:ascii="宋体" w:eastAsia="宋体" w:hAnsi="宋体" w:cs="宋体" w:hint="eastAsia"/>
          <w:sz w:val="24"/>
          <w:szCs w:val="24"/>
          <w:lang w:bidi="ar"/>
        </w:rPr>
        <w:t>年</w:t>
      </w:r>
      <w:r>
        <w:rPr>
          <w:rFonts w:ascii="宋体" w:eastAsia="宋体" w:hAnsi="宋体" w:cs="宋体" w:hint="eastAsia"/>
          <w:sz w:val="24"/>
          <w:szCs w:val="24"/>
          <w:u w:val="single"/>
          <w:lang w:bidi="ar"/>
        </w:rPr>
        <w:t xml:space="preserve"> 3 </w:t>
      </w:r>
      <w:r>
        <w:rPr>
          <w:rFonts w:ascii="宋体" w:eastAsia="宋体" w:hAnsi="宋体" w:cs="宋体" w:hint="eastAsia"/>
          <w:sz w:val="24"/>
          <w:szCs w:val="24"/>
          <w:lang w:bidi="ar"/>
        </w:rPr>
        <w:t>月</w:t>
      </w:r>
      <w:r>
        <w:rPr>
          <w:rFonts w:ascii="宋体" w:eastAsia="宋体" w:hAnsi="宋体" w:cs="宋体" w:hint="eastAsia"/>
          <w:sz w:val="24"/>
          <w:szCs w:val="24"/>
          <w:u w:val="single"/>
          <w:lang w:bidi="ar"/>
        </w:rPr>
        <w:t xml:space="preserve"> 11</w:t>
      </w:r>
      <w:r>
        <w:rPr>
          <w:rFonts w:ascii="宋体" w:eastAsia="宋体" w:hAnsi="宋体" w:cs="宋体" w:hint="eastAsia"/>
          <w:sz w:val="24"/>
          <w:szCs w:val="24"/>
          <w:lang w:bidi="ar"/>
        </w:rPr>
        <w:t>日</w:t>
      </w:r>
    </w:p>
    <w:p w14:paraId="28434F73" w14:textId="77777777" w:rsidR="00E27E86" w:rsidRDefault="00000000">
      <w:pPr>
        <w:rPr>
          <w:rFonts w:ascii="Arial" w:eastAsia="等线" w:hAnsi="Arial" w:cs="Arial"/>
          <w:b/>
          <w:sz w:val="52"/>
          <w:szCs w:val="52"/>
          <w:lang w:bidi="ar"/>
        </w:rPr>
      </w:pPr>
      <w:r>
        <w:rPr>
          <w:rFonts w:ascii="Arial" w:eastAsia="等线" w:hAnsi="Arial" w:cs="Arial"/>
          <w:b/>
          <w:sz w:val="52"/>
          <w:szCs w:val="52"/>
          <w:lang w:bidi="ar"/>
        </w:rPr>
        <w:t xml:space="preserve"> </w:t>
      </w:r>
    </w:p>
    <w:p w14:paraId="573E9C1B" w14:textId="77777777" w:rsidR="00FB7282" w:rsidRDefault="00FB7282">
      <w:pPr>
        <w:rPr>
          <w:rFonts w:ascii="Arial" w:eastAsia="等线" w:hAnsi="Arial" w:cs="Arial"/>
          <w:b/>
          <w:sz w:val="52"/>
          <w:szCs w:val="52"/>
          <w:lang w:bidi="ar"/>
        </w:rPr>
      </w:pPr>
    </w:p>
    <w:p w14:paraId="123640FA" w14:textId="77777777" w:rsidR="00FB7282" w:rsidRDefault="00FB7282">
      <w:pPr>
        <w:rPr>
          <w:rFonts w:ascii="Arial" w:eastAsia="等线" w:hAnsi="Arial" w:cs="Arial"/>
          <w:b/>
          <w:sz w:val="52"/>
          <w:szCs w:val="52"/>
          <w:lang w:bidi="ar"/>
        </w:rPr>
      </w:pPr>
    </w:p>
    <w:p w14:paraId="08C772E3" w14:textId="77777777" w:rsidR="00FB7282" w:rsidRDefault="00FB7282">
      <w:pPr>
        <w:rPr>
          <w:rFonts w:ascii="Arial" w:eastAsia="等线" w:hAnsi="Arial" w:cs="Arial"/>
          <w:b/>
          <w:sz w:val="52"/>
          <w:szCs w:val="52"/>
          <w:lang w:bidi="ar"/>
        </w:rPr>
      </w:pPr>
    </w:p>
    <w:p w14:paraId="4F02EF60" w14:textId="77777777" w:rsidR="00FB7282" w:rsidRDefault="00FB7282">
      <w:pPr>
        <w:rPr>
          <w:rFonts w:ascii="宋体" w:eastAsia="宋体" w:hAnsi="宋体" w:cs="宋体" w:hint="eastAsia"/>
          <w:szCs w:val="21"/>
        </w:rPr>
      </w:pPr>
    </w:p>
    <w:tbl>
      <w:tblPr>
        <w:tblW w:w="0" w:type="auto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</w:tblGrid>
      <w:tr w:rsidR="00E27E86" w14:paraId="26FDF80A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BFCB2" w14:textId="77777777" w:rsidR="00E27E86" w:rsidRDefault="00000000">
            <w:pPr>
              <w:pStyle w:val="a3"/>
              <w:spacing w:before="120" w:beforeAutospacing="0" w:after="120" w:afterAutospacing="0" w:line="288" w:lineRule="auto"/>
              <w:rPr>
                <w:rFonts w:ascii="Calibri" w:hAnsi="Calibri"/>
                <w:kern w:val="2"/>
              </w:rPr>
            </w:pPr>
            <w:r>
              <w:rPr>
                <w:rFonts w:ascii="等线" w:eastAsia="等线" w:hAnsi="等线" w:cs="等线" w:hint="eastAsia"/>
                <w:kern w:val="2"/>
                <w:sz w:val="22"/>
                <w:szCs w:val="22"/>
                <w:lang w:bidi="ar"/>
              </w:rPr>
              <w:lastRenderedPageBreak/>
              <w:t>文档名称</w:t>
            </w:r>
          </w:p>
        </w:tc>
        <w:tc>
          <w:tcPr>
            <w:tcW w:w="2760" w:type="dxa"/>
            <w:tcBorders>
              <w:top w:val="single" w:sz="2" w:space="0" w:color="DEE0E3"/>
              <w:left w:val="nil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A0E29" w14:textId="77777777" w:rsidR="00E27E86" w:rsidRDefault="00000000">
            <w:pPr>
              <w:pStyle w:val="a3"/>
              <w:spacing w:before="120" w:beforeAutospacing="0" w:after="120" w:afterAutospacing="0" w:line="288" w:lineRule="auto"/>
              <w:rPr>
                <w:rFonts w:ascii="Calibri" w:hAnsi="Calibri"/>
                <w:kern w:val="2"/>
              </w:rPr>
            </w:pPr>
            <w:r>
              <w:rPr>
                <w:rFonts w:ascii="等线" w:eastAsia="等线" w:hAnsi="等线" w:cs="等线" w:hint="eastAsia"/>
                <w:kern w:val="2"/>
                <w:sz w:val="22"/>
                <w:szCs w:val="22"/>
                <w:lang w:bidi="ar"/>
              </w:rPr>
              <w:t>管理员</w:t>
            </w:r>
            <w:proofErr w:type="gramStart"/>
            <w:r>
              <w:rPr>
                <w:rFonts w:ascii="等线" w:eastAsia="等线" w:hAnsi="等线" w:cs="等线" w:hint="eastAsia"/>
                <w:kern w:val="2"/>
                <w:sz w:val="22"/>
                <w:szCs w:val="22"/>
                <w:lang w:bidi="ar"/>
              </w:rPr>
              <w:t>端需求</w:t>
            </w:r>
            <w:proofErr w:type="gramEnd"/>
            <w:r>
              <w:rPr>
                <w:rFonts w:ascii="等线" w:eastAsia="等线" w:hAnsi="等线" w:cs="等线" w:hint="eastAsia"/>
                <w:kern w:val="2"/>
                <w:sz w:val="22"/>
                <w:szCs w:val="22"/>
                <w:lang w:bidi="ar"/>
              </w:rPr>
              <w:t xml:space="preserve">确认文档 </w:t>
            </w:r>
          </w:p>
        </w:tc>
      </w:tr>
      <w:tr w:rsidR="00E27E86" w14:paraId="111E85C4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1537F" w14:textId="77777777" w:rsidR="00E27E86" w:rsidRDefault="00000000">
            <w:pPr>
              <w:pStyle w:val="a3"/>
              <w:spacing w:before="120" w:beforeAutospacing="0" w:after="120" w:afterAutospacing="0" w:line="288" w:lineRule="auto"/>
              <w:rPr>
                <w:rFonts w:ascii="Calibri" w:hAnsi="Calibri"/>
                <w:kern w:val="2"/>
              </w:rPr>
            </w:pPr>
            <w:r>
              <w:rPr>
                <w:rFonts w:ascii="等线" w:eastAsia="等线" w:hAnsi="等线" w:cs="等线" w:hint="eastAsia"/>
                <w:kern w:val="2"/>
                <w:sz w:val="22"/>
                <w:szCs w:val="22"/>
                <w:lang w:bidi="ar"/>
              </w:rPr>
              <w:t>负责人</w:t>
            </w:r>
          </w:p>
        </w:tc>
        <w:tc>
          <w:tcPr>
            <w:tcW w:w="2760" w:type="dxa"/>
            <w:tcBorders>
              <w:top w:val="single" w:sz="2" w:space="0" w:color="DEE0E3"/>
              <w:left w:val="nil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D345C" w14:textId="77777777" w:rsidR="00E27E86" w:rsidRDefault="00000000">
            <w:pPr>
              <w:pStyle w:val="a3"/>
              <w:spacing w:before="120" w:beforeAutospacing="0" w:after="120" w:afterAutospacing="0" w:line="288" w:lineRule="auto"/>
              <w:rPr>
                <w:rFonts w:ascii="Calibri" w:hAnsi="Calibri"/>
                <w:kern w:val="2"/>
              </w:rPr>
            </w:pPr>
            <w:proofErr w:type="gramStart"/>
            <w:r>
              <w:rPr>
                <w:rFonts w:ascii="等线" w:eastAsia="等线" w:hAnsi="等线" w:cs="等线" w:hint="eastAsia"/>
                <w:kern w:val="2"/>
                <w:sz w:val="22"/>
                <w:szCs w:val="22"/>
                <w:lang w:bidi="ar"/>
              </w:rPr>
              <w:t>陈鹏宇</w:t>
            </w:r>
            <w:proofErr w:type="gramEnd"/>
          </w:p>
        </w:tc>
      </w:tr>
      <w:tr w:rsidR="00E27E86" w14:paraId="63B4F3DA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E6999" w14:textId="77777777" w:rsidR="00E27E86" w:rsidRDefault="00000000">
            <w:pPr>
              <w:pStyle w:val="a3"/>
              <w:spacing w:before="120" w:beforeAutospacing="0" w:after="120" w:afterAutospacing="0" w:line="288" w:lineRule="auto"/>
              <w:rPr>
                <w:rFonts w:ascii="Calibri" w:hAnsi="Calibri"/>
                <w:kern w:val="2"/>
              </w:rPr>
            </w:pPr>
            <w:r>
              <w:rPr>
                <w:rFonts w:ascii="等线" w:eastAsia="等线" w:hAnsi="等线" w:cs="等线" w:hint="eastAsia"/>
                <w:kern w:val="2"/>
                <w:sz w:val="22"/>
                <w:szCs w:val="22"/>
                <w:lang w:bidi="ar"/>
              </w:rPr>
              <w:t>项目阶段</w:t>
            </w:r>
          </w:p>
        </w:tc>
        <w:tc>
          <w:tcPr>
            <w:tcW w:w="2760" w:type="dxa"/>
            <w:tcBorders>
              <w:top w:val="single" w:sz="2" w:space="0" w:color="DEE0E3"/>
              <w:left w:val="nil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5F1AA" w14:textId="77777777" w:rsidR="00E27E86" w:rsidRDefault="00000000">
            <w:pPr>
              <w:pStyle w:val="a3"/>
              <w:spacing w:before="120" w:beforeAutospacing="0" w:after="120" w:afterAutospacing="0" w:line="288" w:lineRule="auto"/>
              <w:rPr>
                <w:rFonts w:ascii="Calibri" w:hAnsi="Calibri"/>
                <w:kern w:val="2"/>
              </w:rPr>
            </w:pPr>
            <w:r>
              <w:rPr>
                <w:rFonts w:ascii="等线" w:eastAsia="等线" w:hAnsi="等线" w:cs="等线" w:hint="eastAsia"/>
                <w:kern w:val="2"/>
                <w:sz w:val="22"/>
                <w:szCs w:val="22"/>
                <w:lang w:bidi="ar"/>
              </w:rPr>
              <w:t>需求分析阶段</w:t>
            </w:r>
          </w:p>
        </w:tc>
      </w:tr>
      <w:tr w:rsidR="00E27E86" w14:paraId="31E4AAB3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BDE05" w14:textId="77777777" w:rsidR="00E27E86" w:rsidRDefault="00000000">
            <w:pPr>
              <w:pStyle w:val="a3"/>
              <w:spacing w:before="120" w:beforeAutospacing="0" w:after="120" w:afterAutospacing="0" w:line="288" w:lineRule="auto"/>
              <w:rPr>
                <w:rFonts w:ascii="Calibri" w:hAnsi="Calibri"/>
                <w:kern w:val="2"/>
              </w:rPr>
            </w:pPr>
            <w:r>
              <w:rPr>
                <w:rFonts w:ascii="等线" w:eastAsia="等线" w:hAnsi="等线" w:cs="等线" w:hint="eastAsia"/>
                <w:kern w:val="2"/>
                <w:sz w:val="22"/>
                <w:szCs w:val="22"/>
                <w:lang w:bidi="ar"/>
              </w:rPr>
              <w:t>起草人</w:t>
            </w:r>
          </w:p>
        </w:tc>
        <w:tc>
          <w:tcPr>
            <w:tcW w:w="2760" w:type="dxa"/>
            <w:tcBorders>
              <w:top w:val="single" w:sz="2" w:space="0" w:color="DEE0E3"/>
              <w:left w:val="nil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127E7" w14:textId="77777777" w:rsidR="00E27E86" w:rsidRDefault="00000000">
            <w:pPr>
              <w:pStyle w:val="a3"/>
              <w:spacing w:before="120" w:beforeAutospacing="0" w:after="120" w:afterAutospacing="0" w:line="288" w:lineRule="auto"/>
              <w:rPr>
                <w:rFonts w:ascii="Calibri" w:hAnsi="Calibri"/>
                <w:kern w:val="2"/>
              </w:rPr>
            </w:pPr>
            <w:proofErr w:type="gramStart"/>
            <w:r>
              <w:rPr>
                <w:rFonts w:ascii="等线" w:eastAsia="等线" w:hAnsi="等线" w:cs="等线" w:hint="eastAsia"/>
                <w:kern w:val="2"/>
                <w:sz w:val="22"/>
                <w:szCs w:val="22"/>
                <w:lang w:bidi="ar"/>
              </w:rPr>
              <w:t>陈鹏宇</w:t>
            </w:r>
            <w:proofErr w:type="gramEnd"/>
          </w:p>
        </w:tc>
      </w:tr>
    </w:tbl>
    <w:p w14:paraId="2C757084" w14:textId="77777777" w:rsidR="00E27E86" w:rsidRDefault="00E27E86" w:rsidP="00FB7282">
      <w:pPr>
        <w:spacing w:line="140" w:lineRule="atLeast"/>
        <w:rPr>
          <w:rFonts w:ascii="Arial" w:eastAsia="等线" w:hAnsi="Arial" w:cs="Arial"/>
        </w:rPr>
      </w:pPr>
    </w:p>
    <w:p w14:paraId="306A497A" w14:textId="77777777" w:rsidR="00E27E86" w:rsidRDefault="00E27E86" w:rsidP="00FB7282">
      <w:pPr>
        <w:spacing w:line="140" w:lineRule="atLeast"/>
        <w:rPr>
          <w:rFonts w:ascii="Arial" w:eastAsia="等线" w:hAnsi="Arial" w:cs="Arial"/>
        </w:rPr>
      </w:pPr>
    </w:p>
    <w:p w14:paraId="789198C5" w14:textId="77777777" w:rsidR="00E27E86" w:rsidRDefault="00E27E86" w:rsidP="00FB7282">
      <w:pPr>
        <w:spacing w:line="140" w:lineRule="atLeast"/>
        <w:rPr>
          <w:rFonts w:ascii="Arial" w:eastAsia="等线" w:hAnsi="Arial" w:cs="Arial"/>
        </w:rPr>
      </w:pPr>
    </w:p>
    <w:p w14:paraId="049EBA67" w14:textId="77777777" w:rsidR="00E27E86" w:rsidRDefault="00E27E86" w:rsidP="00FB7282">
      <w:pPr>
        <w:spacing w:line="140" w:lineRule="atLeast"/>
        <w:rPr>
          <w:rFonts w:ascii="Arial" w:eastAsia="等线" w:hAnsi="Arial" w:cs="Arial"/>
        </w:rPr>
      </w:pPr>
    </w:p>
    <w:tbl>
      <w:tblPr>
        <w:tblW w:w="0" w:type="auto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2"/>
        <w:gridCol w:w="1322"/>
        <w:gridCol w:w="3355"/>
        <w:gridCol w:w="1946"/>
      </w:tblGrid>
      <w:tr w:rsidR="00E27E86" w14:paraId="0BDC3C56" w14:textId="77777777">
        <w:tc>
          <w:tcPr>
            <w:tcW w:w="1682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1A635" w14:textId="77777777" w:rsidR="00E27E86" w:rsidRDefault="00000000" w:rsidP="00FB7282">
            <w:pPr>
              <w:pStyle w:val="a3"/>
              <w:spacing w:before="120" w:beforeAutospacing="0" w:after="120" w:afterAutospacing="0" w:line="140" w:lineRule="atLeast"/>
              <w:rPr>
                <w:rFonts w:ascii="Calibri" w:hAnsi="Calibri"/>
                <w:kern w:val="2"/>
              </w:rPr>
            </w:pPr>
            <w:r>
              <w:rPr>
                <w:rFonts w:ascii="等线" w:eastAsia="等线" w:hAnsi="等线" w:cs="等线" w:hint="eastAsia"/>
                <w:kern w:val="2"/>
                <w:sz w:val="22"/>
                <w:szCs w:val="22"/>
                <w:lang w:bidi="ar"/>
              </w:rPr>
              <w:t>日期</w:t>
            </w:r>
          </w:p>
        </w:tc>
        <w:tc>
          <w:tcPr>
            <w:tcW w:w="1322" w:type="dxa"/>
            <w:tcBorders>
              <w:top w:val="single" w:sz="2" w:space="0" w:color="DEE0E3"/>
              <w:left w:val="nil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22036" w14:textId="77777777" w:rsidR="00E27E86" w:rsidRDefault="00000000" w:rsidP="00FB7282">
            <w:pPr>
              <w:pStyle w:val="a3"/>
              <w:spacing w:before="120" w:beforeAutospacing="0" w:after="120" w:afterAutospacing="0" w:line="140" w:lineRule="atLeast"/>
              <w:rPr>
                <w:rFonts w:ascii="Calibri" w:hAnsi="Calibri"/>
                <w:kern w:val="2"/>
              </w:rPr>
            </w:pPr>
            <w:r>
              <w:rPr>
                <w:rFonts w:ascii="等线" w:eastAsia="等线" w:hAnsi="等线" w:cs="等线" w:hint="eastAsia"/>
                <w:kern w:val="2"/>
                <w:sz w:val="22"/>
                <w:szCs w:val="22"/>
                <w:lang w:bidi="ar"/>
              </w:rPr>
              <w:t>版本</w:t>
            </w:r>
          </w:p>
        </w:tc>
        <w:tc>
          <w:tcPr>
            <w:tcW w:w="3355" w:type="dxa"/>
            <w:tcBorders>
              <w:top w:val="single" w:sz="2" w:space="0" w:color="DEE0E3"/>
              <w:left w:val="nil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A931A" w14:textId="77777777" w:rsidR="00E27E86" w:rsidRDefault="00000000" w:rsidP="00FB7282">
            <w:pPr>
              <w:pStyle w:val="a3"/>
              <w:spacing w:before="120" w:beforeAutospacing="0" w:after="120" w:afterAutospacing="0" w:line="140" w:lineRule="atLeast"/>
              <w:rPr>
                <w:rFonts w:ascii="Calibri" w:hAnsi="Calibri"/>
                <w:kern w:val="2"/>
              </w:rPr>
            </w:pPr>
            <w:r>
              <w:rPr>
                <w:rFonts w:ascii="等线" w:eastAsia="等线" w:hAnsi="等线" w:cs="等线" w:hint="eastAsia"/>
                <w:kern w:val="2"/>
                <w:sz w:val="22"/>
                <w:szCs w:val="22"/>
                <w:lang w:bidi="ar"/>
              </w:rPr>
              <w:t>变更说明</w:t>
            </w:r>
          </w:p>
        </w:tc>
        <w:tc>
          <w:tcPr>
            <w:tcW w:w="1946" w:type="dxa"/>
            <w:tcBorders>
              <w:top w:val="single" w:sz="2" w:space="0" w:color="DEE0E3"/>
              <w:left w:val="nil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A4455" w14:textId="77777777" w:rsidR="00E27E86" w:rsidRDefault="00000000" w:rsidP="00FB7282">
            <w:pPr>
              <w:pStyle w:val="a3"/>
              <w:spacing w:before="120" w:beforeAutospacing="0" w:after="120" w:afterAutospacing="0" w:line="140" w:lineRule="atLeast"/>
              <w:rPr>
                <w:rFonts w:ascii="Calibri" w:hAnsi="Calibri"/>
                <w:kern w:val="2"/>
              </w:rPr>
            </w:pPr>
            <w:r>
              <w:rPr>
                <w:rFonts w:ascii="等线" w:eastAsia="等线" w:hAnsi="等线" w:cs="等线" w:hint="eastAsia"/>
                <w:kern w:val="2"/>
                <w:sz w:val="22"/>
                <w:szCs w:val="22"/>
                <w:lang w:bidi="ar"/>
              </w:rPr>
              <w:t>作者</w:t>
            </w:r>
          </w:p>
        </w:tc>
      </w:tr>
      <w:tr w:rsidR="00E27E86" w14:paraId="538A1350" w14:textId="77777777">
        <w:tc>
          <w:tcPr>
            <w:tcW w:w="1682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35F59" w14:textId="77777777" w:rsidR="00E27E86" w:rsidRDefault="00000000">
            <w:pPr>
              <w:pStyle w:val="a3"/>
              <w:spacing w:before="120" w:beforeAutospacing="0" w:after="120" w:afterAutospacing="0" w:line="288" w:lineRule="auto"/>
              <w:rPr>
                <w:rFonts w:ascii="Calibri" w:hAnsi="Calibri"/>
                <w:kern w:val="2"/>
              </w:rPr>
            </w:pPr>
            <w:r>
              <w:rPr>
                <w:rFonts w:ascii="Arial" w:eastAsia="等线" w:hAnsi="Arial" w:cs="Arial"/>
                <w:kern w:val="2"/>
                <w:sz w:val="22"/>
                <w:szCs w:val="22"/>
                <w:lang w:bidi="ar"/>
              </w:rPr>
              <w:t>2026.</w:t>
            </w:r>
            <w:r>
              <w:rPr>
                <w:rFonts w:ascii="Arial" w:eastAsia="等线" w:hAnsi="Arial" w:cs="Arial" w:hint="eastAsia"/>
                <w:kern w:val="2"/>
                <w:sz w:val="22"/>
                <w:szCs w:val="22"/>
                <w:lang w:bidi="ar"/>
              </w:rPr>
              <w:t>5.30</w:t>
            </w:r>
          </w:p>
        </w:tc>
        <w:tc>
          <w:tcPr>
            <w:tcW w:w="1322" w:type="dxa"/>
            <w:tcBorders>
              <w:top w:val="single" w:sz="2" w:space="0" w:color="DEE0E3"/>
              <w:left w:val="nil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DA455" w14:textId="77777777" w:rsidR="00E27E86" w:rsidRDefault="00000000">
            <w:pPr>
              <w:pStyle w:val="a3"/>
              <w:spacing w:before="120" w:beforeAutospacing="0" w:after="120" w:afterAutospacing="0" w:line="288" w:lineRule="auto"/>
              <w:rPr>
                <w:rFonts w:ascii="Calibri" w:hAnsi="Calibri"/>
                <w:kern w:val="2"/>
              </w:rPr>
            </w:pPr>
            <w:r>
              <w:rPr>
                <w:rFonts w:ascii="Arial" w:eastAsia="等线" w:hAnsi="Arial" w:cs="Arial"/>
                <w:kern w:val="2"/>
                <w:sz w:val="22"/>
                <w:szCs w:val="22"/>
                <w:lang w:bidi="ar"/>
              </w:rPr>
              <w:t>1.0.0</w:t>
            </w:r>
          </w:p>
        </w:tc>
        <w:tc>
          <w:tcPr>
            <w:tcW w:w="3355" w:type="dxa"/>
            <w:tcBorders>
              <w:top w:val="single" w:sz="2" w:space="0" w:color="DEE0E3"/>
              <w:left w:val="nil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64A43" w14:textId="77777777" w:rsidR="00E27E86" w:rsidRDefault="00000000">
            <w:pPr>
              <w:pStyle w:val="a3"/>
              <w:spacing w:before="120" w:beforeAutospacing="0" w:after="120" w:afterAutospacing="0" w:line="288" w:lineRule="auto"/>
              <w:rPr>
                <w:rFonts w:ascii="Calibri" w:hAnsi="Calibri"/>
                <w:kern w:val="2"/>
              </w:rPr>
            </w:pPr>
            <w:r>
              <w:rPr>
                <w:rFonts w:ascii="等线" w:eastAsia="等线" w:hAnsi="等线" w:cs="等线" w:hint="eastAsia"/>
                <w:kern w:val="2"/>
                <w:sz w:val="22"/>
                <w:szCs w:val="22"/>
                <w:lang w:bidi="ar"/>
              </w:rPr>
              <w:t>初稿</w:t>
            </w:r>
          </w:p>
        </w:tc>
        <w:tc>
          <w:tcPr>
            <w:tcW w:w="1946" w:type="dxa"/>
            <w:tcBorders>
              <w:top w:val="single" w:sz="2" w:space="0" w:color="DEE0E3"/>
              <w:left w:val="nil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BD011" w14:textId="77777777" w:rsidR="00E27E86" w:rsidRDefault="00000000">
            <w:pPr>
              <w:pStyle w:val="a3"/>
              <w:spacing w:before="120" w:beforeAutospacing="0" w:after="120" w:afterAutospacing="0" w:line="288" w:lineRule="auto"/>
              <w:rPr>
                <w:rFonts w:ascii="Calibri" w:hAnsi="Calibri"/>
                <w:kern w:val="2"/>
              </w:rPr>
            </w:pPr>
            <w:proofErr w:type="gramStart"/>
            <w:r>
              <w:rPr>
                <w:rFonts w:ascii="等线" w:eastAsia="等线" w:hAnsi="等线" w:cs="等线" w:hint="eastAsia"/>
                <w:kern w:val="2"/>
                <w:sz w:val="22"/>
                <w:szCs w:val="22"/>
                <w:lang w:bidi="ar"/>
              </w:rPr>
              <w:t>陈鹏宇</w:t>
            </w:r>
            <w:proofErr w:type="gramEnd"/>
          </w:p>
        </w:tc>
      </w:tr>
    </w:tbl>
    <w:p w14:paraId="7313B6B5" w14:textId="77777777" w:rsidR="00E27E86" w:rsidRDefault="00E27E86">
      <w:pPr>
        <w:spacing w:before="120" w:after="120" w:line="288" w:lineRule="auto"/>
        <w:jc w:val="left"/>
        <w:rPr>
          <w:rFonts w:ascii="Arial" w:eastAsia="等线" w:hAnsi="Arial" w:cs="Arial"/>
          <w:b/>
          <w:sz w:val="22"/>
        </w:rPr>
      </w:pPr>
    </w:p>
    <w:p w14:paraId="56552501" w14:textId="77777777" w:rsidR="00E27E86" w:rsidRDefault="00E27E86">
      <w:pPr>
        <w:spacing w:before="120" w:after="120" w:line="288" w:lineRule="auto"/>
        <w:jc w:val="left"/>
        <w:rPr>
          <w:rFonts w:ascii="Arial" w:eastAsia="等线" w:hAnsi="Arial" w:cs="Arial"/>
          <w:b/>
          <w:sz w:val="22"/>
        </w:rPr>
      </w:pPr>
    </w:p>
    <w:p w14:paraId="1B797CE5" w14:textId="77777777" w:rsidR="00E27E86" w:rsidRDefault="00E27E86">
      <w:pPr>
        <w:spacing w:before="120" w:after="120" w:line="288" w:lineRule="auto"/>
        <w:jc w:val="left"/>
        <w:rPr>
          <w:rFonts w:ascii="Arial" w:eastAsia="等线" w:hAnsi="Arial" w:cs="Arial"/>
          <w:b/>
          <w:sz w:val="22"/>
        </w:rPr>
      </w:pPr>
    </w:p>
    <w:p w14:paraId="1EB91564" w14:textId="77777777" w:rsidR="00E27E86" w:rsidRDefault="00E27E86">
      <w:pPr>
        <w:spacing w:before="120" w:after="120" w:line="288" w:lineRule="auto"/>
        <w:jc w:val="left"/>
        <w:rPr>
          <w:rFonts w:ascii="Arial" w:eastAsia="等线" w:hAnsi="Arial" w:cs="Arial"/>
          <w:b/>
          <w:sz w:val="22"/>
        </w:rPr>
      </w:pPr>
    </w:p>
    <w:p w14:paraId="3D7659A5" w14:textId="77777777" w:rsidR="00E27E86" w:rsidRDefault="00E27E86">
      <w:pPr>
        <w:spacing w:before="120" w:after="120" w:line="288" w:lineRule="auto"/>
        <w:jc w:val="left"/>
        <w:rPr>
          <w:rFonts w:ascii="Arial" w:eastAsia="等线" w:hAnsi="Arial" w:cs="Arial"/>
          <w:b/>
          <w:sz w:val="22"/>
        </w:rPr>
      </w:pPr>
    </w:p>
    <w:p w14:paraId="0059F140" w14:textId="77777777" w:rsidR="00E27E86" w:rsidRDefault="00E27E86">
      <w:pPr>
        <w:spacing w:before="120" w:after="120" w:line="288" w:lineRule="auto"/>
        <w:jc w:val="left"/>
        <w:rPr>
          <w:rFonts w:ascii="Arial" w:eastAsia="等线" w:hAnsi="Arial" w:cs="Arial"/>
          <w:b/>
          <w:sz w:val="22"/>
        </w:rPr>
      </w:pPr>
    </w:p>
    <w:p w14:paraId="1588E3B8" w14:textId="77777777" w:rsidR="00E27E86" w:rsidRDefault="00E27E86">
      <w:pPr>
        <w:spacing w:before="120" w:after="120" w:line="288" w:lineRule="auto"/>
        <w:jc w:val="left"/>
        <w:rPr>
          <w:rFonts w:ascii="Arial" w:eastAsia="等线" w:hAnsi="Arial" w:cs="Arial"/>
          <w:b/>
          <w:sz w:val="22"/>
        </w:rPr>
      </w:pPr>
    </w:p>
    <w:p w14:paraId="3F94B78D" w14:textId="77777777" w:rsidR="00E27E86" w:rsidRDefault="00E27E86">
      <w:pPr>
        <w:spacing w:before="120" w:after="120" w:line="288" w:lineRule="auto"/>
        <w:jc w:val="left"/>
        <w:rPr>
          <w:rFonts w:ascii="Arial" w:eastAsia="等线" w:hAnsi="Arial" w:cs="Arial"/>
          <w:b/>
          <w:sz w:val="22"/>
        </w:rPr>
      </w:pPr>
    </w:p>
    <w:p w14:paraId="47527CC9" w14:textId="77777777" w:rsidR="00E27E86" w:rsidRDefault="00E27E86">
      <w:pPr>
        <w:spacing w:before="120" w:after="120" w:line="288" w:lineRule="auto"/>
        <w:jc w:val="left"/>
        <w:rPr>
          <w:rFonts w:ascii="Arial" w:eastAsia="等线" w:hAnsi="Arial" w:cs="Arial"/>
          <w:b/>
          <w:sz w:val="22"/>
        </w:rPr>
      </w:pPr>
    </w:p>
    <w:p w14:paraId="428A11E5" w14:textId="77777777" w:rsidR="00E27E86" w:rsidRDefault="00E27E86">
      <w:pPr>
        <w:spacing w:before="120" w:after="120" w:line="288" w:lineRule="auto"/>
        <w:jc w:val="left"/>
        <w:rPr>
          <w:rFonts w:ascii="Arial" w:eastAsia="等线" w:hAnsi="Arial" w:cs="Arial"/>
          <w:b/>
          <w:sz w:val="22"/>
        </w:rPr>
      </w:pPr>
    </w:p>
    <w:p w14:paraId="45DD6717" w14:textId="77777777" w:rsidR="00E27E86" w:rsidRDefault="00E27E86">
      <w:pPr>
        <w:spacing w:before="120" w:after="120" w:line="288" w:lineRule="auto"/>
        <w:jc w:val="left"/>
        <w:rPr>
          <w:rFonts w:ascii="Arial" w:eastAsia="等线" w:hAnsi="Arial" w:cs="Arial"/>
          <w:b/>
          <w:sz w:val="22"/>
        </w:rPr>
      </w:pPr>
    </w:p>
    <w:p w14:paraId="59C8C295" w14:textId="77777777" w:rsidR="00E27E86" w:rsidRDefault="00E27E86">
      <w:pPr>
        <w:spacing w:before="120" w:after="120" w:line="288" w:lineRule="auto"/>
        <w:jc w:val="left"/>
        <w:rPr>
          <w:rFonts w:ascii="Arial" w:eastAsia="等线" w:hAnsi="Arial" w:cs="Arial"/>
          <w:b/>
          <w:sz w:val="22"/>
        </w:rPr>
      </w:pPr>
    </w:p>
    <w:p w14:paraId="05DDB72F" w14:textId="77777777" w:rsidR="00E27E86" w:rsidRDefault="00E27E86">
      <w:pPr>
        <w:spacing w:before="120" w:after="120" w:line="288" w:lineRule="auto"/>
        <w:jc w:val="left"/>
        <w:rPr>
          <w:rFonts w:ascii="Arial" w:eastAsia="等线" w:hAnsi="Arial" w:cs="Arial"/>
          <w:b/>
          <w:sz w:val="22"/>
        </w:rPr>
      </w:pPr>
    </w:p>
    <w:p w14:paraId="25C92C84" w14:textId="77777777" w:rsidR="00E27E86" w:rsidRDefault="00E27E86">
      <w:pPr>
        <w:spacing w:before="120" w:after="120" w:line="288" w:lineRule="auto"/>
        <w:jc w:val="left"/>
        <w:rPr>
          <w:rFonts w:ascii="Arial" w:eastAsia="等线" w:hAnsi="Arial" w:cs="Arial"/>
          <w:b/>
          <w:sz w:val="22"/>
        </w:rPr>
      </w:pPr>
    </w:p>
    <w:p w14:paraId="057EBC98" w14:textId="77777777" w:rsidR="00FB7282" w:rsidRDefault="00FB7282">
      <w:pPr>
        <w:spacing w:before="120" w:after="120" w:line="288" w:lineRule="auto"/>
        <w:jc w:val="left"/>
        <w:rPr>
          <w:rFonts w:ascii="Arial" w:eastAsia="等线" w:hAnsi="Arial" w:cs="Arial"/>
          <w:b/>
          <w:sz w:val="22"/>
        </w:rPr>
      </w:pPr>
    </w:p>
    <w:p w14:paraId="5FED526A" w14:textId="77777777" w:rsidR="00FB7282" w:rsidRDefault="00FB7282">
      <w:pPr>
        <w:spacing w:before="120" w:after="120" w:line="288" w:lineRule="auto"/>
        <w:jc w:val="left"/>
        <w:rPr>
          <w:rFonts w:ascii="Arial" w:eastAsia="等线" w:hAnsi="Arial" w:cs="Arial"/>
          <w:b/>
          <w:sz w:val="22"/>
        </w:rPr>
      </w:pPr>
    </w:p>
    <w:p w14:paraId="572AF91B" w14:textId="77777777" w:rsidR="00FB7282" w:rsidRDefault="00FB7282">
      <w:pPr>
        <w:spacing w:before="120" w:after="120" w:line="288" w:lineRule="auto"/>
        <w:jc w:val="left"/>
        <w:rPr>
          <w:rFonts w:ascii="Arial" w:eastAsia="等线" w:hAnsi="Arial" w:cs="Arial"/>
          <w:b/>
          <w:sz w:val="22"/>
        </w:rPr>
      </w:pPr>
    </w:p>
    <w:p w14:paraId="53164C83" w14:textId="77777777" w:rsidR="00FB7282" w:rsidRDefault="00FB7282">
      <w:pPr>
        <w:spacing w:before="120" w:after="120" w:line="288" w:lineRule="auto"/>
        <w:jc w:val="left"/>
        <w:rPr>
          <w:rFonts w:ascii="Arial" w:eastAsia="等线" w:hAnsi="Arial" w:cs="Arial"/>
          <w:b/>
          <w:sz w:val="22"/>
        </w:rPr>
      </w:pPr>
    </w:p>
    <w:p w14:paraId="1D3C257E" w14:textId="77777777" w:rsidR="00FB7282" w:rsidRDefault="00FB7282">
      <w:pPr>
        <w:spacing w:before="120" w:after="120" w:line="288" w:lineRule="auto"/>
        <w:jc w:val="left"/>
        <w:rPr>
          <w:rFonts w:ascii="Arial" w:eastAsia="等线" w:hAnsi="Arial" w:cs="Arial"/>
          <w:b/>
          <w:sz w:val="22"/>
        </w:rPr>
      </w:pPr>
    </w:p>
    <w:p w14:paraId="5F8912CF" w14:textId="77777777" w:rsidR="00FB7282" w:rsidRDefault="00FB7282">
      <w:pPr>
        <w:spacing w:before="120" w:after="120" w:line="288" w:lineRule="auto"/>
        <w:jc w:val="left"/>
        <w:rPr>
          <w:rFonts w:ascii="Arial" w:eastAsia="等线" w:hAnsi="Arial" w:cs="Arial" w:hint="eastAsia"/>
          <w:b/>
          <w:sz w:val="22"/>
        </w:rPr>
      </w:pPr>
    </w:p>
    <w:bookmarkStart w:id="0" w:name="heading_0" w:displacedByCustomXml="next"/>
    <w:sdt>
      <w:sdtPr>
        <w:rPr>
          <w:rFonts w:ascii="宋体" w:eastAsia="宋体" w:hAnsi="宋体"/>
        </w:rPr>
        <w:id w:val="147461026"/>
        <w15:color w:val="DBDBDB"/>
        <w:docPartObj>
          <w:docPartGallery w:val="Table of Contents"/>
          <w:docPartUnique/>
        </w:docPartObj>
      </w:sdtPr>
      <w:sdtContent>
        <w:p w14:paraId="31BD7E66" w14:textId="77777777" w:rsidR="00E27E86" w:rsidRDefault="00000000">
          <w:pPr>
            <w:jc w:val="center"/>
          </w:pPr>
          <w:r>
            <w:rPr>
              <w:rFonts w:ascii="宋体" w:eastAsia="宋体" w:hAnsi="宋体"/>
            </w:rPr>
            <w:t>目录</w:t>
          </w:r>
        </w:p>
        <w:p w14:paraId="4DA6DC9B" w14:textId="77777777" w:rsidR="00E27E86" w:rsidRDefault="00000000">
          <w:pPr>
            <w:pStyle w:val="TOC3"/>
            <w:tabs>
              <w:tab w:val="right" w:leader="dot" w:pos="8305"/>
            </w:tabs>
          </w:pPr>
          <w:r>
            <w:lastRenderedPageBreak/>
            <w:fldChar w:fldCharType="begin"/>
          </w:r>
          <w:r>
            <w:instrText xml:space="preserve">TOC \o "1-3" \h \u </w:instrText>
          </w:r>
          <w:r>
            <w:fldChar w:fldCharType="separate"/>
          </w:r>
          <w:hyperlink w:anchor="_Toc5908" w:history="1">
            <w:r>
              <w:rPr>
                <w:rFonts w:ascii="Arial" w:eastAsia="等线" w:hAnsi="Arial" w:cs="Arial"/>
              </w:rPr>
              <w:t>一、确认内容</w:t>
            </w:r>
            <w:r>
              <w:tab/>
            </w:r>
            <w:r>
              <w:fldChar w:fldCharType="begin"/>
            </w:r>
            <w:r>
              <w:instrText xml:space="preserve"> PAGEREF _Toc5908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156A0013" w14:textId="77777777" w:rsidR="00E27E86" w:rsidRDefault="00000000">
          <w:pPr>
            <w:pStyle w:val="TOC3"/>
            <w:tabs>
              <w:tab w:val="right" w:leader="dot" w:pos="8305"/>
            </w:tabs>
          </w:pPr>
          <w:hyperlink w:anchor="_Toc17632" w:history="1">
            <w:r>
              <w:rPr>
                <w:rFonts w:ascii="Arial" w:eastAsia="等线" w:hAnsi="Arial" w:cs="Arial"/>
              </w:rPr>
              <w:t>二、范围界定确认</w:t>
            </w:r>
            <w:r>
              <w:tab/>
            </w:r>
            <w:r>
              <w:fldChar w:fldCharType="begin"/>
            </w:r>
            <w:r>
              <w:instrText xml:space="preserve"> PAGEREF _Toc17632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1E91A39C" w14:textId="77777777" w:rsidR="00E27E86" w:rsidRDefault="00000000">
          <w:pPr>
            <w:pStyle w:val="TOC3"/>
            <w:tabs>
              <w:tab w:val="right" w:leader="dot" w:pos="8305"/>
            </w:tabs>
          </w:pPr>
          <w:hyperlink w:anchor="_Toc30007" w:history="1">
            <w:r>
              <w:rPr>
                <w:rFonts w:ascii="Arial" w:eastAsia="等线" w:hAnsi="Arial" w:cs="Arial"/>
              </w:rPr>
              <w:t>三、审核结论</w:t>
            </w:r>
            <w:r>
              <w:tab/>
            </w:r>
            <w:r>
              <w:fldChar w:fldCharType="begin"/>
            </w:r>
            <w:r>
              <w:instrText xml:space="preserve"> PAGEREF _Toc30007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543E4ED1" w14:textId="77777777" w:rsidR="00E27E86" w:rsidRDefault="00000000">
          <w:pPr>
            <w:pStyle w:val="TOC3"/>
            <w:tabs>
              <w:tab w:val="right" w:leader="dot" w:pos="8305"/>
            </w:tabs>
          </w:pPr>
          <w:hyperlink w:anchor="_Toc5293" w:history="1">
            <w:r>
              <w:rPr>
                <w:rFonts w:ascii="Arial" w:eastAsia="等线" w:hAnsi="Arial" w:cs="Arial"/>
              </w:rPr>
              <w:t>四、功能模块优先级打分表</w:t>
            </w:r>
            <w:r>
              <w:tab/>
            </w:r>
            <w:r>
              <w:fldChar w:fldCharType="begin"/>
            </w:r>
            <w:r>
              <w:instrText xml:space="preserve"> PAGEREF _Toc5293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75629C23" w14:textId="77777777" w:rsidR="00E27E86" w:rsidRDefault="00000000">
          <w:pPr>
            <w:pStyle w:val="TOC3"/>
            <w:tabs>
              <w:tab w:val="right" w:leader="dot" w:pos="8305"/>
            </w:tabs>
          </w:pPr>
          <w:hyperlink w:anchor="_Toc19396" w:history="1">
            <w:r>
              <w:rPr>
                <w:rFonts w:ascii="Arial" w:eastAsia="等线" w:hAnsi="Arial" w:cs="Arial"/>
              </w:rPr>
              <w:t>五、非功能需求优先级：</w:t>
            </w:r>
            <w:r>
              <w:tab/>
            </w:r>
            <w:r>
              <w:fldChar w:fldCharType="begin"/>
            </w:r>
            <w:r>
              <w:instrText xml:space="preserve"> PAGEREF _Toc19396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630CE05A" w14:textId="77777777" w:rsidR="00E27E86" w:rsidRDefault="00000000">
          <w:pPr>
            <w:pStyle w:val="TOC3"/>
            <w:tabs>
              <w:tab w:val="right" w:leader="dot" w:pos="8305"/>
            </w:tabs>
          </w:pPr>
          <w:hyperlink w:anchor="_Toc12613" w:history="1">
            <w:r>
              <w:rPr>
                <w:rFonts w:ascii="Arial" w:eastAsia="等线" w:hAnsi="Arial" w:cs="Arial"/>
              </w:rPr>
              <w:t>六、遗留问题</w:t>
            </w:r>
            <w:r>
              <w:tab/>
            </w:r>
            <w:r>
              <w:fldChar w:fldCharType="begin"/>
            </w:r>
            <w:r>
              <w:instrText xml:space="preserve"> PAGEREF _Toc12613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0007BD6F" w14:textId="77777777" w:rsidR="00E27E86" w:rsidRDefault="00000000">
          <w:pPr>
            <w:pStyle w:val="TOC3"/>
            <w:tabs>
              <w:tab w:val="right" w:leader="dot" w:pos="8305"/>
            </w:tabs>
          </w:pPr>
          <w:hyperlink w:anchor="_Toc16101" w:history="1">
            <w:r>
              <w:rPr>
                <w:rFonts w:hint="eastAsia"/>
              </w:rPr>
              <w:t>七</w:t>
            </w:r>
            <w:r>
              <w:t>、签署栏</w:t>
            </w:r>
            <w:r>
              <w:tab/>
            </w:r>
            <w:r>
              <w:fldChar w:fldCharType="begin"/>
            </w:r>
            <w:r>
              <w:instrText xml:space="preserve"> PAGEREF _Toc16101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43FAEB8B" w14:textId="77777777" w:rsidR="00E27E86" w:rsidRDefault="00000000">
          <w:r>
            <w:fldChar w:fldCharType="end"/>
          </w:r>
        </w:p>
      </w:sdtContent>
    </w:sdt>
    <w:p w14:paraId="0C2B1163" w14:textId="77777777" w:rsidR="00E27E86" w:rsidRDefault="00E27E86"/>
    <w:p w14:paraId="6B46B491" w14:textId="77777777" w:rsidR="00E27E86" w:rsidRDefault="00000000">
      <w:pPr>
        <w:spacing w:before="300" w:after="120" w:line="288" w:lineRule="auto"/>
        <w:jc w:val="left"/>
        <w:outlineLvl w:val="2"/>
      </w:pPr>
      <w:bookmarkStart w:id="1" w:name="_Toc5908"/>
      <w:r>
        <w:rPr>
          <w:rFonts w:ascii="Arial" w:eastAsia="等线" w:hAnsi="Arial" w:cs="Arial"/>
          <w:b/>
          <w:sz w:val="30"/>
        </w:rPr>
        <w:t>一、确认内容</w:t>
      </w:r>
      <w:bookmarkEnd w:id="0"/>
      <w:bookmarkEnd w:id="1"/>
    </w:p>
    <w:p w14:paraId="128A01F5" w14:textId="77777777" w:rsidR="00E27E8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本次确认的管理员</w:t>
      </w:r>
      <w:proofErr w:type="gramStart"/>
      <w:r>
        <w:rPr>
          <w:rFonts w:ascii="Arial" w:eastAsia="等线" w:hAnsi="Arial" w:cs="Arial"/>
          <w:sz w:val="22"/>
        </w:rPr>
        <w:t>端需求</w:t>
      </w:r>
      <w:proofErr w:type="gramEnd"/>
      <w:r>
        <w:rPr>
          <w:rFonts w:ascii="Arial" w:eastAsia="等线" w:hAnsi="Arial" w:cs="Arial"/>
          <w:sz w:val="22"/>
        </w:rPr>
        <w:t>文档包含以下核心内容：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E27E86" w14:paraId="7045BCC9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9E167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编号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91E9D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8199F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主要功能（取自</w:t>
            </w:r>
            <w:r>
              <w:rPr>
                <w:rFonts w:ascii="Arial" w:eastAsia="等线" w:hAnsi="Arial" w:cs="Arial"/>
                <w:sz w:val="22"/>
              </w:rPr>
              <w:t>SRS</w:t>
            </w:r>
            <w:r>
              <w:rPr>
                <w:rFonts w:ascii="Arial" w:eastAsia="等线" w:hAnsi="Arial" w:cs="Arial"/>
                <w:sz w:val="22"/>
              </w:rPr>
              <w:t>原文）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B9F29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确认状态</w:t>
            </w:r>
          </w:p>
        </w:tc>
      </w:tr>
      <w:tr w:rsidR="00E27E86" w14:paraId="47A1203A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86381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E28B3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管理员工作台模块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C36E4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汇总平台全局运营数据、用户数据、资源消耗数据、任务运行数据；提供后台功能快捷入口、异常事件告警中心、全局动态日志展示，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直观把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控平台整体运行状态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296D4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☐ </w:t>
            </w:r>
            <w:r>
              <w:rPr>
                <w:rFonts w:ascii="Arial" w:eastAsia="等线" w:hAnsi="Arial" w:cs="Arial"/>
                <w:sz w:val="22"/>
              </w:rPr>
              <w:t>确认</w:t>
            </w:r>
          </w:p>
        </w:tc>
      </w:tr>
      <w:tr w:rsidR="00E27E86" w14:paraId="7088428A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E296A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780E7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后台账号权限模块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8FD01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实现后台管理员账号新增、编辑、停用、删除；角色自定义创建与权限分配；基于</w:t>
            </w:r>
            <w:r>
              <w:rPr>
                <w:rFonts w:ascii="Arial" w:eastAsia="等线" w:hAnsi="Arial" w:cs="Arial"/>
                <w:sz w:val="22"/>
              </w:rPr>
              <w:t>RBAC</w:t>
            </w:r>
            <w:r>
              <w:rPr>
                <w:rFonts w:ascii="Arial" w:eastAsia="等线" w:hAnsi="Arial" w:cs="Arial"/>
                <w:sz w:val="22"/>
              </w:rPr>
              <w:t>模型实现细粒度权限管控、账号登录安全校验与操作权限拦截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ED619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☐ </w:t>
            </w:r>
            <w:r>
              <w:rPr>
                <w:rFonts w:ascii="Arial" w:eastAsia="等线" w:hAnsi="Arial" w:cs="Arial"/>
                <w:sz w:val="22"/>
              </w:rPr>
              <w:t>确认</w:t>
            </w:r>
          </w:p>
        </w:tc>
      </w:tr>
      <w:tr w:rsidR="00E27E86" w14:paraId="45C34758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D9095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08610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用户运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维管理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3D6CC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统一管理平台全部注册用户，支持用户信息查询、账号封禁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解封、重置密</w:t>
            </w:r>
            <w:r>
              <w:rPr>
                <w:rFonts w:ascii="Arial" w:eastAsia="等线" w:hAnsi="Arial" w:cs="Arial"/>
                <w:sz w:val="22"/>
              </w:rPr>
              <w:lastRenderedPageBreak/>
              <w:t>码；配置单用户存储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与算力</w:t>
            </w:r>
            <w:proofErr w:type="gramEnd"/>
            <w:r>
              <w:rPr>
                <w:rFonts w:ascii="Arial" w:eastAsia="等线" w:hAnsi="Arial" w:cs="Arial"/>
                <w:sz w:val="22"/>
              </w:rPr>
              <w:t>资源配额，统计用户资源消耗明细，处理用户异常使用行为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438C9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 xml:space="preserve">☐ </w:t>
            </w:r>
            <w:r>
              <w:rPr>
                <w:rFonts w:ascii="Arial" w:eastAsia="等线" w:hAnsi="Arial" w:cs="Arial"/>
                <w:sz w:val="22"/>
              </w:rPr>
              <w:t>确认</w:t>
            </w:r>
          </w:p>
        </w:tc>
      </w:tr>
      <w:tr w:rsidR="00E27E86" w14:paraId="25E90357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4CA04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6ED7F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底层容器运维模块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1E64C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负责集群节点管理、容器实例监控、闲置容器强制回收；管控全局容器运行状态，排查容器启动故障，统一调度底层容器资源，保障开发环境稳定运行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CBE31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☐ </w:t>
            </w:r>
            <w:r>
              <w:rPr>
                <w:rFonts w:ascii="Arial" w:eastAsia="等线" w:hAnsi="Arial" w:cs="Arial"/>
                <w:sz w:val="22"/>
              </w:rPr>
              <w:t>确认</w:t>
            </w:r>
          </w:p>
        </w:tc>
      </w:tr>
      <w:tr w:rsidR="00E27E86" w14:paraId="380CE507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1FA84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498F5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镜像仓库管理模块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CC459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统一维护公共基础镜像库，完成镜像上传、版本更新、下线删除；审核用户分享镜像，管控镜像存储容量，清理失效镜像资源，支撑用户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端环境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创建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55FE6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☐ </w:t>
            </w:r>
            <w:r>
              <w:rPr>
                <w:rFonts w:ascii="Arial" w:eastAsia="等线" w:hAnsi="Arial" w:cs="Arial"/>
                <w:sz w:val="22"/>
              </w:rPr>
              <w:t>确认</w:t>
            </w:r>
          </w:p>
        </w:tc>
      </w:tr>
      <w:tr w:rsidR="00E27E86" w14:paraId="7E2B9F1B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B1BBA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394C5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全局资源调度模块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F407B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统筹平台</w:t>
            </w:r>
            <w:r>
              <w:rPr>
                <w:rFonts w:ascii="Arial" w:eastAsia="等线" w:hAnsi="Arial" w:cs="Arial"/>
                <w:sz w:val="22"/>
              </w:rPr>
              <w:t>GPU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CPU</w:t>
            </w:r>
            <w:r>
              <w:rPr>
                <w:rFonts w:ascii="Arial" w:eastAsia="等线" w:hAnsi="Arial" w:cs="Arial"/>
                <w:sz w:val="22"/>
              </w:rPr>
              <w:t>、存储空间三类核心资源；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动态分配算力资源池</w:t>
            </w:r>
            <w:proofErr w:type="gramEnd"/>
            <w:r>
              <w:rPr>
                <w:rFonts w:ascii="Arial" w:eastAsia="等线" w:hAnsi="Arial" w:cs="Arial"/>
                <w:sz w:val="22"/>
              </w:rPr>
              <w:t>、设置资源预警阈值、处理资源抢占冲突，统计全局资源占用与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闲置占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96C47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☐ </w:t>
            </w:r>
            <w:r>
              <w:rPr>
                <w:rFonts w:ascii="Arial" w:eastAsia="等线" w:hAnsi="Arial" w:cs="Arial"/>
                <w:sz w:val="22"/>
              </w:rPr>
              <w:t>确认</w:t>
            </w:r>
          </w:p>
        </w:tc>
      </w:tr>
      <w:tr w:rsidR="00E27E86" w14:paraId="78DD432C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3BB4D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579C6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任务运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维管理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D83FB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全量查看平台所有用户训练任务、开发环境运行任务；支持异常任务强制</w:t>
            </w:r>
            <w:r>
              <w:rPr>
                <w:rFonts w:ascii="Arial" w:eastAsia="等线" w:hAnsi="Arial" w:cs="Arial"/>
                <w:sz w:val="22"/>
              </w:rPr>
              <w:lastRenderedPageBreak/>
              <w:t>终止、批量归档过期任务，统计任务成功率、资源消耗占比，分析任务运行数据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D3955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 xml:space="preserve">☐ </w:t>
            </w:r>
            <w:r>
              <w:rPr>
                <w:rFonts w:ascii="Arial" w:eastAsia="等线" w:hAnsi="Arial" w:cs="Arial"/>
                <w:sz w:val="22"/>
              </w:rPr>
              <w:t>确认</w:t>
            </w:r>
          </w:p>
        </w:tc>
      </w:tr>
      <w:tr w:rsidR="00E27E86" w14:paraId="375C6304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6F242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8B0CF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系统配置模块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3BF15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配置平台基础参数、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框架版本、默认资源配额；管理全局操作日志、异常报错日志；维护系统公告，发布平台更新通知，配置安全防护策略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63FD9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☐ </w:t>
            </w:r>
            <w:r>
              <w:rPr>
                <w:rFonts w:ascii="Arial" w:eastAsia="等线" w:hAnsi="Arial" w:cs="Arial"/>
                <w:sz w:val="22"/>
              </w:rPr>
              <w:t>确认</w:t>
            </w:r>
          </w:p>
        </w:tc>
      </w:tr>
    </w:tbl>
    <w:p w14:paraId="6E4F5B9B" w14:textId="77777777" w:rsidR="00E27E8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非功能需求确认：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E27E86" w14:paraId="1F7E4113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A2A43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类别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44E57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关键指标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E3F24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确认状态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91241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类别</w:t>
            </w:r>
          </w:p>
        </w:tc>
      </w:tr>
      <w:tr w:rsidR="00E27E86" w14:paraId="2F1C67FD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33A3D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性能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E02D0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后台首屏加载＜</w:t>
            </w: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秒，大数据列表接口响应</w:t>
            </w:r>
            <w:r>
              <w:rPr>
                <w:rFonts w:ascii="Arial" w:eastAsia="等线" w:hAnsi="Arial" w:cs="Arial"/>
                <w:sz w:val="22"/>
              </w:rPr>
              <w:t>≤800ms</w:t>
            </w:r>
            <w:r>
              <w:rPr>
                <w:rFonts w:ascii="Arial" w:eastAsia="等线" w:hAnsi="Arial" w:cs="Arial"/>
                <w:sz w:val="22"/>
              </w:rPr>
              <w:t>，集群资源统计计算耗时</w:t>
            </w:r>
            <w:r>
              <w:rPr>
                <w:rFonts w:ascii="Arial" w:eastAsia="等线" w:hAnsi="Arial" w:cs="Arial"/>
                <w:sz w:val="22"/>
              </w:rPr>
              <w:t>≤10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EB86E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☐ </w:t>
            </w:r>
            <w:r>
              <w:rPr>
                <w:rFonts w:ascii="Arial" w:eastAsia="等线" w:hAnsi="Arial" w:cs="Arial"/>
                <w:sz w:val="22"/>
              </w:rPr>
              <w:t>确认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6501E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性能</w:t>
            </w:r>
          </w:p>
        </w:tc>
      </w:tr>
      <w:tr w:rsidR="00E27E86" w14:paraId="1F5184CF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E2D9F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兼容性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92F5C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适配</w:t>
            </w:r>
            <w:r>
              <w:rPr>
                <w:rFonts w:ascii="Arial" w:eastAsia="等线" w:hAnsi="Arial" w:cs="Arial"/>
                <w:sz w:val="22"/>
              </w:rPr>
              <w:t>Chrome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Edge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Firefox</w:t>
            </w:r>
            <w:r>
              <w:rPr>
                <w:rFonts w:ascii="Arial" w:eastAsia="等线" w:hAnsi="Arial" w:cs="Arial"/>
                <w:sz w:val="22"/>
              </w:rPr>
              <w:t>主流</w:t>
            </w:r>
            <w:r>
              <w:rPr>
                <w:rFonts w:ascii="Arial" w:eastAsia="等线" w:hAnsi="Arial" w:cs="Arial"/>
                <w:sz w:val="22"/>
              </w:rPr>
              <w:t>PC</w:t>
            </w:r>
            <w:r>
              <w:rPr>
                <w:rFonts w:ascii="Arial" w:eastAsia="等线" w:hAnsi="Arial" w:cs="Arial"/>
                <w:sz w:val="22"/>
              </w:rPr>
              <w:t>端浏览器，兼容</w:t>
            </w:r>
            <w:r>
              <w:rPr>
                <w:rFonts w:ascii="Arial" w:eastAsia="等线" w:hAnsi="Arial" w:cs="Arial"/>
                <w:sz w:val="22"/>
              </w:rPr>
              <w:t>Windows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Linux</w:t>
            </w:r>
            <w:r>
              <w:rPr>
                <w:rFonts w:ascii="Arial" w:eastAsia="等线" w:hAnsi="Arial" w:cs="Arial"/>
                <w:sz w:val="22"/>
              </w:rPr>
              <w:t>服务器操作系统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ACD58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☐ </w:t>
            </w:r>
            <w:r>
              <w:rPr>
                <w:rFonts w:ascii="Arial" w:eastAsia="等线" w:hAnsi="Arial" w:cs="Arial"/>
                <w:sz w:val="22"/>
              </w:rPr>
              <w:t>确认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4522D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兼容性</w:t>
            </w:r>
          </w:p>
        </w:tc>
      </w:tr>
      <w:tr w:rsidR="00E27E86" w14:paraId="27DE2080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0B85E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响应式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DA658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适配</w:t>
            </w:r>
            <w:r>
              <w:rPr>
                <w:rFonts w:ascii="Arial" w:eastAsia="等线" w:hAnsi="Arial" w:cs="Arial"/>
                <w:sz w:val="22"/>
              </w:rPr>
              <w:t>1080P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2K</w:t>
            </w:r>
            <w:r>
              <w:rPr>
                <w:rFonts w:ascii="Arial" w:eastAsia="等线" w:hAnsi="Arial" w:cs="Arial"/>
                <w:sz w:val="22"/>
              </w:rPr>
              <w:t>及以上显示器分辨率，后台管理表单、图表页面自适应布局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360A6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☐ </w:t>
            </w:r>
            <w:r>
              <w:rPr>
                <w:rFonts w:ascii="Arial" w:eastAsia="等线" w:hAnsi="Arial" w:cs="Arial"/>
                <w:sz w:val="22"/>
              </w:rPr>
              <w:t>确认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FA29D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响应式</w:t>
            </w:r>
          </w:p>
        </w:tc>
      </w:tr>
      <w:tr w:rsidR="00E27E86" w14:paraId="50F8F750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1A293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安全性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68D3C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后台账号二次验</w:t>
            </w:r>
            <w:r>
              <w:rPr>
                <w:rFonts w:ascii="Arial" w:eastAsia="等线" w:hAnsi="Arial" w:cs="Arial"/>
                <w:sz w:val="22"/>
              </w:rPr>
              <w:lastRenderedPageBreak/>
              <w:t>证、密码高强度加密；分级权限隔离，敏感操作日志永久留存；防范越权操作、恶意批量操作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51A9A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 xml:space="preserve">☐ </w:t>
            </w:r>
            <w:r>
              <w:rPr>
                <w:rFonts w:ascii="Arial" w:eastAsia="等线" w:hAnsi="Arial" w:cs="Arial"/>
                <w:sz w:val="22"/>
              </w:rPr>
              <w:t>确认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A5DB0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安全性</w:t>
            </w:r>
          </w:p>
        </w:tc>
      </w:tr>
      <w:tr w:rsidR="00E27E86" w14:paraId="5711AE8C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491C0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可用性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85CD9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管理员后台月度可用率</w:t>
            </w:r>
            <w:r>
              <w:rPr>
                <w:rFonts w:ascii="Arial" w:eastAsia="等线" w:hAnsi="Arial" w:cs="Arial"/>
                <w:sz w:val="22"/>
              </w:rPr>
              <w:t>≥99.9%</w:t>
            </w:r>
            <w:r>
              <w:rPr>
                <w:rFonts w:ascii="Arial" w:eastAsia="等线" w:hAnsi="Arial" w:cs="Arial"/>
                <w:sz w:val="22"/>
              </w:rPr>
              <w:t>，核心运维接口无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宕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机风险，支持高并发数据查询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ED277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☐ </w:t>
            </w:r>
            <w:r>
              <w:rPr>
                <w:rFonts w:ascii="Arial" w:eastAsia="等线" w:hAnsi="Arial" w:cs="Arial"/>
                <w:sz w:val="22"/>
              </w:rPr>
              <w:t>确认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CECB4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可用性</w:t>
            </w:r>
          </w:p>
        </w:tc>
      </w:tr>
      <w:tr w:rsidR="00E27E86" w14:paraId="69E02197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2260C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可扩展性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A777F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模块低耦合拆分，支持新增管理员角色、拓展集群节点、新增监控指标与告警规则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71482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☐ </w:t>
            </w:r>
            <w:r>
              <w:rPr>
                <w:rFonts w:ascii="Arial" w:eastAsia="等线" w:hAnsi="Arial" w:cs="Arial"/>
                <w:sz w:val="22"/>
              </w:rPr>
              <w:t>确认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AA31C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可扩展性</w:t>
            </w:r>
          </w:p>
        </w:tc>
      </w:tr>
    </w:tbl>
    <w:p w14:paraId="56759571" w14:textId="77777777" w:rsidR="00E27E86" w:rsidRDefault="00000000">
      <w:pPr>
        <w:spacing w:before="300" w:after="120" w:line="288" w:lineRule="auto"/>
        <w:jc w:val="left"/>
        <w:outlineLvl w:val="2"/>
      </w:pPr>
      <w:bookmarkStart w:id="2" w:name="heading_1"/>
      <w:bookmarkStart w:id="3" w:name="_Toc17632"/>
      <w:r>
        <w:rPr>
          <w:rFonts w:ascii="Arial" w:eastAsia="等线" w:hAnsi="Arial" w:cs="Arial"/>
          <w:b/>
          <w:sz w:val="30"/>
        </w:rPr>
        <w:t>二、范围界定确认</w:t>
      </w:r>
      <w:bookmarkEnd w:id="2"/>
      <w:bookmarkEnd w:id="3"/>
    </w:p>
    <w:p w14:paraId="77F2E5FE" w14:textId="77777777" w:rsidR="00E27E8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当前管理员版本包含（已确认）：</w:t>
      </w:r>
    </w:p>
    <w:p w14:paraId="3C6E283A" w14:textId="77777777" w:rsidR="00E27E86" w:rsidRDefault="00000000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管理员侧全部</w:t>
      </w:r>
      <w:r>
        <w:rPr>
          <w:rFonts w:ascii="Arial" w:eastAsia="等线" w:hAnsi="Arial" w:cs="Arial"/>
          <w:sz w:val="22"/>
        </w:rPr>
        <w:t>Web</w:t>
      </w:r>
      <w:r>
        <w:rPr>
          <w:rFonts w:ascii="Arial" w:eastAsia="等线" w:hAnsi="Arial" w:cs="Arial"/>
          <w:sz w:val="22"/>
        </w:rPr>
        <w:t>端后台功能，覆盖工作台、账号权限、用户运维、容器运维、镜像仓库、资源调度、任务运维、系统配置八大核心模块；</w:t>
      </w:r>
    </w:p>
    <w:p w14:paraId="690A02B9" w14:textId="77777777" w:rsidR="00E27E86" w:rsidRDefault="00000000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平台底层集群节点监控、容器实例全生命周期运维、异常容器强制回收功能；</w:t>
      </w:r>
    </w:p>
    <w:p w14:paraId="40176240" w14:textId="77777777" w:rsidR="00E27E86" w:rsidRDefault="00000000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全平台用户管控、配额分配、账号状态管理、用户行为数据统计分析功能；</w:t>
      </w:r>
    </w:p>
    <w:p w14:paraId="5C21126E" w14:textId="77777777" w:rsidR="00E27E86" w:rsidRDefault="00000000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公共镜像仓库维护、用户镜像审核、</w:t>
      </w:r>
      <w:proofErr w:type="gramStart"/>
      <w:r>
        <w:rPr>
          <w:rFonts w:ascii="Arial" w:eastAsia="等线" w:hAnsi="Arial" w:cs="Arial"/>
          <w:sz w:val="22"/>
        </w:rPr>
        <w:t>全局算力</w:t>
      </w:r>
      <w:proofErr w:type="gramEnd"/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存储资源动态调度、资源阈值告警功能；</w:t>
      </w:r>
    </w:p>
    <w:p w14:paraId="7BCCF65A" w14:textId="77777777" w:rsidR="00E27E86" w:rsidRDefault="00000000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全</w:t>
      </w:r>
      <w:proofErr w:type="gramStart"/>
      <w:r>
        <w:rPr>
          <w:rFonts w:ascii="Arial" w:eastAsia="等线" w:hAnsi="Arial" w:cs="Arial"/>
          <w:sz w:val="22"/>
        </w:rPr>
        <w:t>量用户</w:t>
      </w:r>
      <w:proofErr w:type="gramEnd"/>
      <w:r>
        <w:rPr>
          <w:rFonts w:ascii="Arial" w:eastAsia="等线" w:hAnsi="Arial" w:cs="Arial"/>
          <w:sz w:val="22"/>
        </w:rPr>
        <w:t>任务监控、异常任务管控、任务数据报表统计、历史任务数据回溯功能；</w:t>
      </w:r>
    </w:p>
    <w:p w14:paraId="0113C639" w14:textId="77777777" w:rsidR="00E27E86" w:rsidRDefault="00000000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后台权限分级配置、系统参数设置、全局日志存储查询、平台公告发布等系统基础能力。</w:t>
      </w:r>
    </w:p>
    <w:p w14:paraId="6EA81EFE" w14:textId="77777777" w:rsidR="00E27E8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当前管理员版本不包含（已确认）：</w:t>
      </w:r>
    </w:p>
    <w:p w14:paraId="42B9EF82" w14:textId="77777777" w:rsidR="00E27E86" w:rsidRDefault="00000000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底层</w:t>
      </w:r>
      <w:r>
        <w:rPr>
          <w:rFonts w:ascii="Arial" w:eastAsia="等线" w:hAnsi="Arial" w:cs="Arial"/>
          <w:sz w:val="22"/>
        </w:rPr>
        <w:t>Kubernetes</w:t>
      </w:r>
      <w:r>
        <w:rPr>
          <w:rFonts w:ascii="Arial" w:eastAsia="等线" w:hAnsi="Arial" w:cs="Arial"/>
          <w:sz w:val="22"/>
        </w:rPr>
        <w:t>集群底层代码编辑、内核参数自定义配置功能；</w:t>
      </w:r>
    </w:p>
    <w:p w14:paraId="72262F8E" w14:textId="77777777" w:rsidR="00E27E86" w:rsidRDefault="00000000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独立财务结算模块、充值付费、账单统计等商业化付费功能；</w:t>
      </w:r>
    </w:p>
    <w:p w14:paraId="3DFB58EA" w14:textId="77777777" w:rsidR="00E27E86" w:rsidRDefault="00000000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移动端管理员后台、小程序运维端口，仅提供</w:t>
      </w:r>
      <w:r>
        <w:rPr>
          <w:rFonts w:ascii="Arial" w:eastAsia="等线" w:hAnsi="Arial" w:cs="Arial"/>
          <w:sz w:val="22"/>
        </w:rPr>
        <w:t>PC</w:t>
      </w:r>
      <w:r>
        <w:rPr>
          <w:rFonts w:ascii="Arial" w:eastAsia="等线" w:hAnsi="Arial" w:cs="Arial"/>
          <w:sz w:val="22"/>
        </w:rPr>
        <w:t>网页端后台服务；</w:t>
      </w:r>
    </w:p>
    <w:p w14:paraId="6E8EEC6F" w14:textId="77777777" w:rsidR="00E27E86" w:rsidRDefault="00000000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第三</w:t>
      </w:r>
      <w:proofErr w:type="gramStart"/>
      <w:r>
        <w:rPr>
          <w:rFonts w:ascii="Arial" w:eastAsia="等线" w:hAnsi="Arial" w:cs="Arial"/>
          <w:sz w:val="22"/>
        </w:rPr>
        <w:t>方用户</w:t>
      </w:r>
      <w:proofErr w:type="gramEnd"/>
      <w:r>
        <w:rPr>
          <w:rFonts w:ascii="Arial" w:eastAsia="等线" w:hAnsi="Arial" w:cs="Arial"/>
          <w:sz w:val="22"/>
        </w:rPr>
        <w:t>单点登录对接、外部系统</w:t>
      </w:r>
      <w:r>
        <w:rPr>
          <w:rFonts w:ascii="Arial" w:eastAsia="等线" w:hAnsi="Arial" w:cs="Arial"/>
          <w:sz w:val="22"/>
        </w:rPr>
        <w:t>API</w:t>
      </w:r>
      <w:r>
        <w:rPr>
          <w:rFonts w:ascii="Arial" w:eastAsia="等线" w:hAnsi="Arial" w:cs="Arial"/>
          <w:sz w:val="22"/>
        </w:rPr>
        <w:t>对接拓展功能；</w:t>
      </w:r>
    </w:p>
    <w:p w14:paraId="7C115FF2" w14:textId="77777777" w:rsidR="00E27E86" w:rsidRDefault="00000000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数据备份离线本地化导出、异地</w:t>
      </w:r>
      <w:proofErr w:type="gramStart"/>
      <w:r>
        <w:rPr>
          <w:rFonts w:ascii="Arial" w:eastAsia="等线" w:hAnsi="Arial" w:cs="Arial"/>
          <w:sz w:val="22"/>
        </w:rPr>
        <w:t>灾备部署</w:t>
      </w:r>
      <w:proofErr w:type="gramEnd"/>
      <w:r>
        <w:rPr>
          <w:rFonts w:ascii="Arial" w:eastAsia="等线" w:hAnsi="Arial" w:cs="Arial"/>
          <w:sz w:val="22"/>
        </w:rPr>
        <w:t>相关运维功能。</w:t>
      </w:r>
    </w:p>
    <w:p w14:paraId="419AD068" w14:textId="77777777" w:rsidR="00E27E86" w:rsidRDefault="00000000">
      <w:pPr>
        <w:spacing w:before="300" w:after="120" w:line="288" w:lineRule="auto"/>
        <w:jc w:val="left"/>
        <w:outlineLvl w:val="2"/>
      </w:pPr>
      <w:bookmarkStart w:id="4" w:name="heading_2"/>
      <w:bookmarkStart w:id="5" w:name="_Toc30007"/>
      <w:r>
        <w:rPr>
          <w:rFonts w:ascii="Arial" w:eastAsia="等线" w:hAnsi="Arial" w:cs="Arial"/>
          <w:b/>
          <w:sz w:val="30"/>
        </w:rPr>
        <w:t>三、审核结论</w:t>
      </w:r>
      <w:bookmarkEnd w:id="4"/>
      <w:bookmarkEnd w:id="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E27E86" w14:paraId="16B9D25F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A0B9B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结论选项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C33BE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说明</w:t>
            </w:r>
          </w:p>
        </w:tc>
      </w:tr>
      <w:tr w:rsidR="00E27E86" w14:paraId="1D5AD0B8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851E3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☐ </w:t>
            </w:r>
            <w:r>
              <w:rPr>
                <w:rFonts w:ascii="Arial" w:eastAsia="等线" w:hAnsi="Arial" w:cs="Arial"/>
                <w:sz w:val="22"/>
              </w:rPr>
              <w:t>通过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A6754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需求文档完全满足要求，可按此进入设计开发阶段</w:t>
            </w:r>
          </w:p>
        </w:tc>
      </w:tr>
      <w:tr w:rsidR="00E27E86" w14:paraId="1FFF1F96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5D618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☐ </w:t>
            </w:r>
            <w:r>
              <w:rPr>
                <w:rFonts w:ascii="Arial" w:eastAsia="等线" w:hAnsi="Arial" w:cs="Arial"/>
                <w:sz w:val="22"/>
              </w:rPr>
              <w:t>修改后通过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339D9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存在部分问题需要修正，修正后无需再次审核</w:t>
            </w:r>
          </w:p>
        </w:tc>
      </w:tr>
      <w:tr w:rsidR="00E27E86" w14:paraId="10B0CE34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B8A99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☐ </w:t>
            </w:r>
            <w:r>
              <w:rPr>
                <w:rFonts w:ascii="Arial" w:eastAsia="等线" w:hAnsi="Arial" w:cs="Arial"/>
                <w:sz w:val="22"/>
              </w:rPr>
              <w:t>需复审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0BF89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存在较多问题，修正后需重新审核确认</w:t>
            </w:r>
          </w:p>
        </w:tc>
      </w:tr>
    </w:tbl>
    <w:p w14:paraId="69E355CA" w14:textId="77777777" w:rsidR="00E27E86" w:rsidRDefault="00000000">
      <w:pPr>
        <w:spacing w:before="300" w:after="120" w:line="288" w:lineRule="auto"/>
        <w:jc w:val="left"/>
        <w:outlineLvl w:val="2"/>
      </w:pPr>
      <w:bookmarkStart w:id="6" w:name="heading_3"/>
      <w:bookmarkStart w:id="7" w:name="_Toc5293"/>
      <w:r>
        <w:rPr>
          <w:rFonts w:ascii="Arial" w:eastAsia="等线" w:hAnsi="Arial" w:cs="Arial"/>
          <w:b/>
          <w:sz w:val="30"/>
        </w:rPr>
        <w:t>四、功能模块优先级打分表</w:t>
      </w:r>
      <w:bookmarkEnd w:id="6"/>
      <w:bookmarkEnd w:id="7"/>
    </w:p>
    <w:p w14:paraId="515F095D" w14:textId="77777777" w:rsidR="00E27E8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实现价值：上线后带来的正面增益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E27E86" w14:paraId="16F2E85D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70C9A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分数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B454A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等级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DFD74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含义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10F40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判断标准</w:t>
            </w:r>
          </w:p>
        </w:tc>
      </w:tr>
      <w:tr w:rsidR="00E27E86" w14:paraId="55ADBBBF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8F0A7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531B3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决定性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083C1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产品核心竞争力，直接决定成败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B7A40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没有它，产品定位就失效了。</w:t>
            </w:r>
          </w:p>
        </w:tc>
      </w:tr>
      <w:tr w:rsidR="00E27E86" w14:paraId="03FAD878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867B5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F2BA6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关键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A4F2D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显著影响核心指标，是主要价值点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C6351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直接影响留存率</w:t>
            </w:r>
            <w:r>
              <w:rPr>
                <w:rFonts w:ascii="Arial" w:eastAsia="等线" w:hAnsi="Arial" w:cs="Arial"/>
                <w:sz w:val="22"/>
              </w:rPr>
              <w:t>/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日活</w:t>
            </w:r>
            <w:proofErr w:type="gramEnd"/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转化率</w:t>
            </w:r>
            <w:r>
              <w:rPr>
                <w:rFonts w:ascii="Arial" w:eastAsia="等线" w:hAnsi="Arial" w:cs="Arial"/>
                <w:sz w:val="22"/>
              </w:rPr>
              <w:t xml:space="preserve"> &gt;20%</w:t>
            </w:r>
          </w:p>
        </w:tc>
      </w:tr>
      <w:tr w:rsidR="00E27E86" w14:paraId="3619F18A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F365B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514D3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重要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CE5B4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明显提升体验，差异化加分项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4F864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用户会因为你</w:t>
            </w:r>
            <w:r>
              <w:rPr>
                <w:rFonts w:ascii="Arial" w:eastAsia="等线" w:hAnsi="Arial" w:cs="Arial"/>
                <w:sz w:val="22"/>
              </w:rPr>
              <w:t>"</w:t>
            </w:r>
            <w:r>
              <w:rPr>
                <w:rFonts w:ascii="Arial" w:eastAsia="等线" w:hAnsi="Arial" w:cs="Arial"/>
                <w:sz w:val="22"/>
              </w:rPr>
              <w:t>有这个</w:t>
            </w:r>
            <w:r>
              <w:rPr>
                <w:rFonts w:ascii="Arial" w:eastAsia="等线" w:hAnsi="Arial" w:cs="Arial"/>
                <w:sz w:val="22"/>
              </w:rPr>
              <w:t>"</w:t>
            </w:r>
            <w:r>
              <w:rPr>
                <w:rFonts w:ascii="Arial" w:eastAsia="等线" w:hAnsi="Arial" w:cs="Arial"/>
                <w:sz w:val="22"/>
              </w:rPr>
              <w:t>而选择你而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非竞品</w:t>
            </w:r>
            <w:proofErr w:type="gramEnd"/>
          </w:p>
        </w:tc>
      </w:tr>
      <w:tr w:rsidR="00E27E86" w14:paraId="0478C99B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4137A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BE8B7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有用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B9391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提升体验，但不是选择理由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8E868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做了用户会觉得好用，但不会专门为此来</w:t>
            </w:r>
          </w:p>
        </w:tc>
      </w:tr>
      <w:tr w:rsidR="00E27E86" w14:paraId="34E770C0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B0166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16178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锦上添花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53A5F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有比没有好，但不影响大局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D1911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属于</w:t>
            </w:r>
            <w:r>
              <w:rPr>
                <w:rFonts w:ascii="Arial" w:eastAsia="等线" w:hAnsi="Arial" w:cs="Arial"/>
                <w:sz w:val="22"/>
              </w:rPr>
              <w:t>"</w:t>
            </w:r>
            <w:r>
              <w:rPr>
                <w:rFonts w:ascii="Arial" w:eastAsia="等线" w:hAnsi="Arial" w:cs="Arial"/>
                <w:sz w:val="22"/>
              </w:rPr>
              <w:t>完善型</w:t>
            </w:r>
            <w:r>
              <w:rPr>
                <w:rFonts w:ascii="Arial" w:eastAsia="等线" w:hAnsi="Arial" w:cs="Arial"/>
                <w:sz w:val="22"/>
              </w:rPr>
              <w:t>"</w:t>
            </w:r>
            <w:r>
              <w:rPr>
                <w:rFonts w:ascii="Arial" w:eastAsia="等线" w:hAnsi="Arial" w:cs="Arial"/>
                <w:sz w:val="22"/>
              </w:rPr>
              <w:t>功能，用户感知不强</w:t>
            </w:r>
          </w:p>
        </w:tc>
      </w:tr>
      <w:tr w:rsidR="00E27E86" w14:paraId="37FDF987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D4BD8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36BFF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边缘价值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2D6E7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少数场景有用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B176A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只有特定用户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特定时刻才用得到</w:t>
            </w:r>
          </w:p>
        </w:tc>
      </w:tr>
      <w:tr w:rsidR="00E27E86" w14:paraId="353EE9A3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A767A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FF645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微小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787A3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感知极弱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B5880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做了用户几乎注意不到</w:t>
            </w:r>
          </w:p>
        </w:tc>
      </w:tr>
      <w:tr w:rsidR="00E27E86" w14:paraId="0E07F8E6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5E276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DB750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可忽略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E47DD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基本没价值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7ADEB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可能是从别的功能顺便带出来的</w:t>
            </w:r>
          </w:p>
        </w:tc>
      </w:tr>
      <w:tr w:rsidR="00E27E86" w14:paraId="065261E7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45204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B41B6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4D049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完全没有正面作用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77362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做了等于白做（极少出现）</w:t>
            </w:r>
          </w:p>
        </w:tc>
      </w:tr>
    </w:tbl>
    <w:p w14:paraId="21829298" w14:textId="77777777" w:rsidR="00E27E8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利益损失：</w:t>
      </w:r>
      <w:proofErr w:type="gramStart"/>
      <w:r>
        <w:rPr>
          <w:rFonts w:ascii="Arial" w:eastAsia="等线" w:hAnsi="Arial" w:cs="Arial"/>
          <w:sz w:val="22"/>
        </w:rPr>
        <w:t>不</w:t>
      </w:r>
      <w:proofErr w:type="gramEnd"/>
      <w:r>
        <w:rPr>
          <w:rFonts w:ascii="Arial" w:eastAsia="等线" w:hAnsi="Arial" w:cs="Arial"/>
          <w:sz w:val="22"/>
        </w:rPr>
        <w:t>上线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延迟上线的负面代价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E27E86" w14:paraId="07D09746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E831F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分数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9150D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等级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976ED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含义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44ED1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判断标准</w:t>
            </w:r>
          </w:p>
        </w:tc>
      </w:tr>
      <w:tr w:rsidR="00E27E86" w14:paraId="67CEB858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808E8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A9A21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致命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7A268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产品直接死亡或公司级事故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E2F05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用户完全无法使用核心流程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涉及法律合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规</w:t>
            </w:r>
            <w:proofErr w:type="gramEnd"/>
            <w:r>
              <w:rPr>
                <w:rFonts w:ascii="Arial" w:eastAsia="等线" w:hAnsi="Arial" w:cs="Arial"/>
                <w:sz w:val="22"/>
              </w:rPr>
              <w:t>红线被下架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数据安全事故</w:t>
            </w:r>
          </w:p>
        </w:tc>
      </w:tr>
      <w:tr w:rsidR="00E27E86" w14:paraId="60B5BE27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2E688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2ABB9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严重危机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2BA85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核心指标崩塌，大量用户流失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A24E2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留存率跌幅</w:t>
            </w:r>
            <w:r>
              <w:rPr>
                <w:rFonts w:ascii="Arial" w:eastAsia="等线" w:hAnsi="Arial" w:cs="Arial"/>
                <w:sz w:val="22"/>
              </w:rPr>
              <w:t xml:space="preserve"> &gt; 30%</w:t>
            </w:r>
            <w:r>
              <w:rPr>
                <w:rFonts w:ascii="Arial" w:eastAsia="等线" w:hAnsi="Arial" w:cs="Arial"/>
                <w:sz w:val="22"/>
              </w:rPr>
              <w:t>，应用商店评分断崖下跌，用户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大规模差评</w:t>
            </w:r>
            <w:proofErr w:type="gramEnd"/>
          </w:p>
        </w:tc>
      </w:tr>
      <w:tr w:rsidR="00E27E86" w14:paraId="2CBCA856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CC605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57E38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重大伤害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7DA00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显著伤害用户体验或品牌口碑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2F98F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用户会主动投诉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给差评，</w:t>
            </w:r>
            <w:r>
              <w:rPr>
                <w:rFonts w:ascii="Arial" w:eastAsia="等线" w:hAnsi="Arial" w:cs="Arial"/>
                <w:sz w:val="22"/>
              </w:rPr>
              <w:t xml:space="preserve">NPS </w:t>
            </w:r>
            <w:r>
              <w:rPr>
                <w:rFonts w:ascii="Arial" w:eastAsia="等线" w:hAnsi="Arial" w:cs="Arial"/>
                <w:sz w:val="22"/>
              </w:rPr>
              <w:t>明显下降，首次体验严重割裂</w:t>
            </w:r>
          </w:p>
        </w:tc>
      </w:tr>
      <w:tr w:rsidR="00E27E86" w14:paraId="48F9C605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2A65C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4FD54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明显受损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73431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用户明显不满，但不会离开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A09E0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用户抱怨增多，部分功能走不通，但核心流程还能跑</w:t>
            </w:r>
          </w:p>
        </w:tc>
      </w:tr>
      <w:tr w:rsidR="00E27E86" w14:paraId="5FCE386F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E7A2B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1A0FB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可感知影响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9A376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用户能感觉到缺憾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0BD63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"</w:t>
            </w:r>
            <w:r>
              <w:rPr>
                <w:rFonts w:ascii="Arial" w:eastAsia="等线" w:hAnsi="Arial" w:cs="Arial"/>
                <w:sz w:val="22"/>
              </w:rPr>
              <w:t>怎么连这个都没有</w:t>
            </w:r>
            <w:r>
              <w:rPr>
                <w:rFonts w:ascii="Arial" w:eastAsia="等线" w:hAnsi="Arial" w:cs="Arial"/>
                <w:sz w:val="22"/>
              </w:rPr>
              <w:t xml:space="preserve">" </w:t>
            </w:r>
            <w:r>
              <w:rPr>
                <w:rFonts w:ascii="Arial" w:eastAsia="等线" w:hAnsi="Arial" w:cs="Arial"/>
                <w:sz w:val="22"/>
              </w:rPr>
              <w:t>式的失望，但不会因此放弃产品</w:t>
            </w:r>
          </w:p>
        </w:tc>
      </w:tr>
      <w:tr w:rsidR="00E27E86" w14:paraId="160E8C23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7E061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7ABDA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轻度不满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89008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轻微体验降级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A4178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用户偶尔觉得不方便，但可以忍受</w:t>
            </w:r>
          </w:p>
        </w:tc>
      </w:tr>
      <w:tr w:rsidR="00E27E86" w14:paraId="697CBD69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2D1C9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6F944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微小影响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57919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几乎不影响使用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3944A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只在某些边缘场景下会感到不便</w:t>
            </w:r>
          </w:p>
        </w:tc>
      </w:tr>
      <w:tr w:rsidR="00E27E86" w14:paraId="25E1DB50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B5FE0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A0272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基本无感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CA2CE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用户注意不到缺失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EBF68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缺了也没人会发现的功能</w:t>
            </w:r>
          </w:p>
        </w:tc>
      </w:tr>
      <w:tr w:rsidR="00E27E86" w14:paraId="1B81075B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7606E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B4A09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完全无影响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3E83B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做不做没任何区别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0D24F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纯冗余功能（极少出现）</w:t>
            </w:r>
          </w:p>
        </w:tc>
      </w:tr>
    </w:tbl>
    <w:p w14:paraId="4003DBD7" w14:textId="77777777" w:rsidR="00E27E8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功能模块打分表（单功能单行展示）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E27E86" w14:paraId="64C3A316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5A045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256C0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6DBF0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主要功能（取自</w:t>
            </w:r>
            <w:r>
              <w:rPr>
                <w:rFonts w:ascii="Arial" w:eastAsia="等线" w:hAnsi="Arial" w:cs="Arial"/>
                <w:sz w:val="22"/>
              </w:rPr>
              <w:t>SRS</w:t>
            </w:r>
            <w:r>
              <w:rPr>
                <w:rFonts w:ascii="Arial" w:eastAsia="等线" w:hAnsi="Arial" w:cs="Arial"/>
                <w:sz w:val="22"/>
              </w:rPr>
              <w:t>原文）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07E5F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实现价值（</w:t>
            </w:r>
            <w:r>
              <w:rPr>
                <w:rFonts w:ascii="Arial" w:eastAsia="等线" w:hAnsi="Arial" w:cs="Arial"/>
                <w:sz w:val="22"/>
              </w:rPr>
              <w:t>1-9</w:t>
            </w:r>
            <w:r>
              <w:rPr>
                <w:rFonts w:ascii="Arial" w:eastAsia="等线" w:hAnsi="Arial" w:cs="Arial"/>
                <w:sz w:val="22"/>
              </w:rPr>
              <w:t>分）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CE9D6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利益损失（</w:t>
            </w:r>
            <w:r>
              <w:rPr>
                <w:rFonts w:ascii="Arial" w:eastAsia="等线" w:hAnsi="Arial" w:cs="Arial"/>
                <w:sz w:val="22"/>
              </w:rPr>
              <w:t>1-9</w:t>
            </w:r>
            <w:r>
              <w:rPr>
                <w:rFonts w:ascii="Arial" w:eastAsia="等线" w:hAnsi="Arial" w:cs="Arial"/>
                <w:sz w:val="22"/>
              </w:rPr>
              <w:t>分）</w:t>
            </w:r>
          </w:p>
        </w:tc>
      </w:tr>
      <w:tr w:rsidR="00E27E86" w14:paraId="17129B0F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47602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FFD9A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管理员工作台模块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0AC60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全局数据看板：展示用户、资源、任务、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集群四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大维度统计数据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1B7E4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88E94" w14:textId="77777777" w:rsidR="00E27E86" w:rsidRDefault="00E27E86">
            <w:pPr>
              <w:spacing w:before="120" w:after="120" w:line="288" w:lineRule="auto"/>
              <w:jc w:val="left"/>
            </w:pPr>
          </w:p>
        </w:tc>
      </w:tr>
      <w:tr w:rsidR="00E27E86" w14:paraId="1977D722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35961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8AA4B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9C0BD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后台快捷入口：快速跳转所有后台运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维功能</w:t>
            </w:r>
            <w:proofErr w:type="gramEnd"/>
            <w:r>
              <w:rPr>
                <w:rFonts w:ascii="Arial" w:eastAsia="等线" w:hAnsi="Arial" w:cs="Arial"/>
                <w:sz w:val="22"/>
              </w:rPr>
              <w:t>页面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3BCB3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ACEAF" w14:textId="77777777" w:rsidR="00E27E86" w:rsidRDefault="00E27E86">
            <w:pPr>
              <w:spacing w:before="120" w:after="120" w:line="288" w:lineRule="auto"/>
              <w:jc w:val="left"/>
            </w:pPr>
          </w:p>
        </w:tc>
      </w:tr>
      <w:tr w:rsidR="00E27E86" w14:paraId="0279CDEA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4F8BD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725C7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12932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异常告警中心：收集容器、资源、用户异常行为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并弹窗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告警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63E34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D1EF8" w14:textId="77777777" w:rsidR="00E27E86" w:rsidRDefault="00E27E86">
            <w:pPr>
              <w:spacing w:before="120" w:after="120" w:line="288" w:lineRule="auto"/>
              <w:jc w:val="left"/>
            </w:pPr>
          </w:p>
        </w:tc>
      </w:tr>
      <w:tr w:rsidR="00E27E86" w14:paraId="192B8512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D37DE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4F96B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17070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全局动态日志：实时展示平台各类操作、报错、任</w:t>
            </w:r>
            <w:r>
              <w:rPr>
                <w:rFonts w:ascii="Arial" w:eastAsia="等线" w:hAnsi="Arial" w:cs="Arial"/>
                <w:sz w:val="22"/>
              </w:rPr>
              <w:lastRenderedPageBreak/>
              <w:t>务动态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3481D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248B1" w14:textId="77777777" w:rsidR="00E27E86" w:rsidRDefault="00E27E86">
            <w:pPr>
              <w:spacing w:before="120" w:after="120" w:line="288" w:lineRule="auto"/>
              <w:jc w:val="left"/>
            </w:pPr>
          </w:p>
        </w:tc>
      </w:tr>
      <w:tr w:rsidR="00E27E86" w14:paraId="3411CD6E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CC40E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A0F9F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62BFE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工作台自定义：自由添加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删除统计组件，调整页面布局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271F6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AB72B" w14:textId="77777777" w:rsidR="00E27E86" w:rsidRDefault="00E27E86">
            <w:pPr>
              <w:spacing w:before="120" w:after="120" w:line="288" w:lineRule="auto"/>
              <w:jc w:val="left"/>
            </w:pPr>
          </w:p>
        </w:tc>
      </w:tr>
      <w:tr w:rsidR="00E27E86" w14:paraId="0CA71823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2C283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CF55B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后台账号权限模块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D6EC4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管理员账号管理：新增、编辑、停用、删除后台账号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F0C5A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9A68C" w14:textId="77777777" w:rsidR="00E27E86" w:rsidRDefault="00E27E86">
            <w:pPr>
              <w:spacing w:before="120" w:after="120" w:line="288" w:lineRule="auto"/>
              <w:jc w:val="left"/>
            </w:pPr>
          </w:p>
        </w:tc>
      </w:tr>
      <w:tr w:rsidR="00E27E86" w14:paraId="7CFD4F37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5B0F0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19FD5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D9482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角色权限配置：自定义运维角色，分配对应后台操作权限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71446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17B1F" w14:textId="77777777" w:rsidR="00E27E86" w:rsidRDefault="00E27E86">
            <w:pPr>
              <w:spacing w:before="120" w:after="120" w:line="288" w:lineRule="auto"/>
              <w:jc w:val="left"/>
            </w:pPr>
          </w:p>
        </w:tc>
      </w:tr>
      <w:tr w:rsidR="00E27E86" w14:paraId="125E8755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4F408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2A4E8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D357D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账号安全设置：密码修改、二次验证、登录日志查询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9FB1E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3674A" w14:textId="77777777" w:rsidR="00E27E86" w:rsidRDefault="00E27E86">
            <w:pPr>
              <w:spacing w:before="120" w:after="120" w:line="288" w:lineRule="auto"/>
              <w:jc w:val="left"/>
            </w:pPr>
          </w:p>
        </w:tc>
      </w:tr>
      <w:tr w:rsidR="00E27E86" w14:paraId="4E406A1D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A8EAF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0C25E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D4E1E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权限分级管控：基于</w:t>
            </w:r>
            <w:r>
              <w:rPr>
                <w:rFonts w:ascii="Arial" w:eastAsia="等线" w:hAnsi="Arial" w:cs="Arial"/>
                <w:sz w:val="22"/>
              </w:rPr>
              <w:t>RBAC</w:t>
            </w:r>
            <w:r>
              <w:rPr>
                <w:rFonts w:ascii="Arial" w:eastAsia="等线" w:hAnsi="Arial" w:cs="Arial"/>
                <w:sz w:val="22"/>
              </w:rPr>
              <w:t>模型拦截越权后台操作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A90B1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DAE32" w14:textId="77777777" w:rsidR="00E27E86" w:rsidRDefault="00E27E86">
            <w:pPr>
              <w:spacing w:before="120" w:after="120" w:line="288" w:lineRule="auto"/>
              <w:jc w:val="left"/>
            </w:pPr>
          </w:p>
        </w:tc>
      </w:tr>
      <w:tr w:rsidR="00E27E86" w14:paraId="0A332C70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3ABFC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9A709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9B87F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操作日志溯源：记录所有管理员后台敏感操作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7AAC3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EF7C0" w14:textId="77777777" w:rsidR="00E27E86" w:rsidRDefault="00E27E86">
            <w:pPr>
              <w:spacing w:before="120" w:after="120" w:line="288" w:lineRule="auto"/>
              <w:jc w:val="left"/>
            </w:pPr>
          </w:p>
        </w:tc>
      </w:tr>
      <w:tr w:rsidR="00E27E86" w14:paraId="1EF911CB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C7431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25BC8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用户运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维管理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7FBA4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用户列表管理：全量查询、筛选、检</w:t>
            </w:r>
            <w:r>
              <w:rPr>
                <w:rFonts w:ascii="Arial" w:eastAsia="等线" w:hAnsi="Arial" w:cs="Arial"/>
                <w:sz w:val="22"/>
              </w:rPr>
              <w:lastRenderedPageBreak/>
              <w:t>索平台注册用户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DC9AC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EB881" w14:textId="77777777" w:rsidR="00E27E86" w:rsidRDefault="00E27E86">
            <w:pPr>
              <w:spacing w:before="120" w:after="120" w:line="288" w:lineRule="auto"/>
              <w:jc w:val="left"/>
            </w:pPr>
          </w:p>
        </w:tc>
      </w:tr>
      <w:tr w:rsidR="00E27E86" w14:paraId="1B1A06B0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C65EC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EEC05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15B20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账号状态管控：用户账号封禁、解封、密码强制重置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1B644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A07CD" w14:textId="77777777" w:rsidR="00E27E86" w:rsidRDefault="00E27E86">
            <w:pPr>
              <w:spacing w:before="120" w:after="120" w:line="288" w:lineRule="auto"/>
              <w:jc w:val="left"/>
            </w:pPr>
          </w:p>
        </w:tc>
      </w:tr>
      <w:tr w:rsidR="00E27E86" w14:paraId="7C3D7CCC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F4A4B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1F1DB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82F2E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资源配额分配：统一配置单用户存储、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算力资源</w:t>
            </w:r>
            <w:proofErr w:type="gramEnd"/>
            <w:r>
              <w:rPr>
                <w:rFonts w:ascii="Arial" w:eastAsia="等线" w:hAnsi="Arial" w:cs="Arial"/>
                <w:sz w:val="22"/>
              </w:rPr>
              <w:t>上限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6E2A1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14269" w14:textId="77777777" w:rsidR="00E27E86" w:rsidRDefault="00E27E86">
            <w:pPr>
              <w:spacing w:before="120" w:after="120" w:line="288" w:lineRule="auto"/>
              <w:jc w:val="left"/>
            </w:pPr>
          </w:p>
        </w:tc>
      </w:tr>
      <w:tr w:rsidR="00E27E86" w14:paraId="69405F0D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9A953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1C1DF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7775C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配额动态修改：根据用户等级上调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下调资源配额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AB4C1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509A9" w14:textId="77777777" w:rsidR="00E27E86" w:rsidRDefault="00E27E86">
            <w:pPr>
              <w:spacing w:before="120" w:after="120" w:line="288" w:lineRule="auto"/>
              <w:jc w:val="left"/>
            </w:pPr>
          </w:p>
        </w:tc>
      </w:tr>
      <w:tr w:rsidR="00E27E86" w14:paraId="645AC890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B5A93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EA5FA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222DD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用户消耗统计：统计单用户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全体用户资源消耗明细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05738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EDE81" w14:textId="77777777" w:rsidR="00E27E86" w:rsidRDefault="00E27E86">
            <w:pPr>
              <w:spacing w:before="120" w:after="120" w:line="288" w:lineRule="auto"/>
              <w:jc w:val="left"/>
            </w:pPr>
          </w:p>
        </w:tc>
      </w:tr>
      <w:tr w:rsidR="00E27E86" w14:paraId="53E954AC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D2404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B6FEB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14244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异常用户管控：识别违规用户并进行权限限制处理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817E0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8B8E0" w14:textId="77777777" w:rsidR="00E27E86" w:rsidRDefault="00E27E86">
            <w:pPr>
              <w:spacing w:before="120" w:after="120" w:line="288" w:lineRule="auto"/>
              <w:jc w:val="left"/>
            </w:pPr>
          </w:p>
        </w:tc>
      </w:tr>
      <w:tr w:rsidR="00E27E86" w14:paraId="29AD2C9B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22885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94E96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底层容器运维模块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882EC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集群节点监控：查看所有服务器节点运行负载与状态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35494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0781F" w14:textId="77777777" w:rsidR="00E27E86" w:rsidRDefault="00E27E86">
            <w:pPr>
              <w:spacing w:before="120" w:after="120" w:line="288" w:lineRule="auto"/>
              <w:jc w:val="left"/>
            </w:pPr>
          </w:p>
        </w:tc>
      </w:tr>
      <w:tr w:rsidR="00E27E86" w14:paraId="1544D61E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50CFF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098E9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6E94D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容器实例管理：查看、检索、销毁所有用户运行容器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113D4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2723A" w14:textId="77777777" w:rsidR="00E27E86" w:rsidRDefault="00E27E86">
            <w:pPr>
              <w:spacing w:before="120" w:after="120" w:line="288" w:lineRule="auto"/>
              <w:jc w:val="left"/>
            </w:pPr>
          </w:p>
        </w:tc>
      </w:tr>
      <w:tr w:rsidR="00E27E86" w14:paraId="1548C386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6F579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3DBC1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248D1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闲置容器回</w:t>
            </w:r>
            <w:r>
              <w:rPr>
                <w:rFonts w:ascii="Arial" w:eastAsia="等线" w:hAnsi="Arial" w:cs="Arial"/>
                <w:sz w:val="22"/>
              </w:rPr>
              <w:lastRenderedPageBreak/>
              <w:t>收：定时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手动回收长期闲置容器释放资源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03B44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E622B" w14:textId="77777777" w:rsidR="00E27E86" w:rsidRDefault="00E27E86">
            <w:pPr>
              <w:spacing w:before="120" w:after="120" w:line="288" w:lineRule="auto"/>
              <w:jc w:val="left"/>
            </w:pPr>
          </w:p>
        </w:tc>
      </w:tr>
      <w:tr w:rsidR="00E27E86" w14:paraId="0D6B9DE3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197A1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2B033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E7945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容器故障排查：查看容器报错日志，定位启动运行故障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F1B0A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D39B4" w14:textId="77777777" w:rsidR="00E27E86" w:rsidRDefault="00E27E86">
            <w:pPr>
              <w:spacing w:before="120" w:after="120" w:line="288" w:lineRule="auto"/>
              <w:jc w:val="left"/>
            </w:pPr>
          </w:p>
        </w:tc>
      </w:tr>
      <w:tr w:rsidR="00E27E86" w14:paraId="1DAFD30E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4CBBA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89C9A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C8780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容器资源限制：设置单容器最高</w:t>
            </w:r>
            <w:r>
              <w:rPr>
                <w:rFonts w:ascii="Arial" w:eastAsia="等线" w:hAnsi="Arial" w:cs="Arial"/>
                <w:sz w:val="22"/>
              </w:rPr>
              <w:t>CPU/GPU/</w:t>
            </w:r>
            <w:r>
              <w:rPr>
                <w:rFonts w:ascii="Arial" w:eastAsia="等线" w:hAnsi="Arial" w:cs="Arial"/>
                <w:sz w:val="22"/>
              </w:rPr>
              <w:t>内存占用上限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72540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CC35E" w14:textId="77777777" w:rsidR="00E27E86" w:rsidRDefault="00E27E86">
            <w:pPr>
              <w:spacing w:before="120" w:after="120" w:line="288" w:lineRule="auto"/>
              <w:jc w:val="left"/>
            </w:pPr>
          </w:p>
        </w:tc>
      </w:tr>
      <w:tr w:rsidR="00E27E86" w14:paraId="56AD1F69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0804C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</w:t>
            </w:r>
          </w:p>
        </w:tc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6D700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镜像仓库管理模块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2EA5A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公共镜像维护：新增、更新、下线官方基础开发镜像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53FE2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09BFD" w14:textId="77777777" w:rsidR="00E27E86" w:rsidRDefault="00E27E86">
            <w:pPr>
              <w:spacing w:before="120" w:after="120" w:line="288" w:lineRule="auto"/>
              <w:jc w:val="left"/>
            </w:pPr>
          </w:p>
        </w:tc>
      </w:tr>
      <w:tr w:rsidR="00E27E86" w14:paraId="4068B719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AEB91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BED26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58B9E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用户镜像审核：审核用户分享镜像，拦截违规镜像资源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A0ACF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D7BF1" w14:textId="77777777" w:rsidR="00E27E86" w:rsidRDefault="00E27E86">
            <w:pPr>
              <w:spacing w:before="120" w:after="120" w:line="288" w:lineRule="auto"/>
              <w:jc w:val="left"/>
            </w:pPr>
          </w:p>
        </w:tc>
      </w:tr>
      <w:tr w:rsidR="00E27E86" w14:paraId="67107057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51F50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F02BF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94C8D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镜像容量管控：监控仓库存储占用，设置存储上限阈值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A9E07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D6674" w14:textId="77777777" w:rsidR="00E27E86" w:rsidRDefault="00E27E86">
            <w:pPr>
              <w:spacing w:before="120" w:after="120" w:line="288" w:lineRule="auto"/>
              <w:jc w:val="left"/>
            </w:pPr>
          </w:p>
        </w:tc>
      </w:tr>
      <w:tr w:rsidR="00E27E86" w14:paraId="52B2CE0B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2B1B6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899D6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2975C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失效镜像清理：批量删除过期、损坏、违规镜像资源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57E8F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5217E" w14:textId="77777777" w:rsidR="00E27E86" w:rsidRDefault="00E27E86">
            <w:pPr>
              <w:spacing w:before="120" w:after="120" w:line="288" w:lineRule="auto"/>
              <w:jc w:val="left"/>
            </w:pPr>
          </w:p>
        </w:tc>
      </w:tr>
      <w:tr w:rsidR="00E27E86" w14:paraId="446C8EA9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74BCC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395BF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4828D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镜像版本管</w:t>
            </w:r>
            <w:r>
              <w:rPr>
                <w:rFonts w:ascii="Arial" w:eastAsia="等线" w:hAnsi="Arial" w:cs="Arial"/>
                <w:sz w:val="22"/>
              </w:rPr>
              <w:lastRenderedPageBreak/>
              <w:t>理：管理同类型镜像多版本，支持版本切换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11D9D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9C0F6" w14:textId="77777777" w:rsidR="00E27E86" w:rsidRDefault="00E27E86">
            <w:pPr>
              <w:spacing w:before="120" w:after="120" w:line="288" w:lineRule="auto"/>
              <w:jc w:val="left"/>
            </w:pPr>
          </w:p>
        </w:tc>
      </w:tr>
      <w:tr w:rsidR="00E27E86" w14:paraId="107416A9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9B573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</w:p>
        </w:tc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2BE43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全局资源调度模块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A071A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资源池监控：实时查看</w:t>
            </w:r>
            <w:r>
              <w:rPr>
                <w:rFonts w:ascii="Arial" w:eastAsia="等线" w:hAnsi="Arial" w:cs="Arial"/>
                <w:sz w:val="22"/>
              </w:rPr>
              <w:t>GPU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CPU</w:t>
            </w:r>
            <w:r>
              <w:rPr>
                <w:rFonts w:ascii="Arial" w:eastAsia="等线" w:hAnsi="Arial" w:cs="Arial"/>
                <w:sz w:val="22"/>
              </w:rPr>
              <w:t>、存储资源池余量与占用率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F468A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1EAA8" w14:textId="77777777" w:rsidR="00E27E86" w:rsidRDefault="00E27E86">
            <w:pPr>
              <w:spacing w:before="120" w:after="120" w:line="288" w:lineRule="auto"/>
              <w:jc w:val="left"/>
            </w:pPr>
          </w:p>
        </w:tc>
      </w:tr>
      <w:tr w:rsidR="00E27E86" w14:paraId="55251263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60CE3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942D9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64543" w14:textId="77777777" w:rsidR="00E27E86" w:rsidRDefault="00000000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算力动态分配</w:t>
            </w:r>
            <w:proofErr w:type="gramEnd"/>
            <w:r>
              <w:rPr>
                <w:rFonts w:ascii="Arial" w:eastAsia="等线" w:hAnsi="Arial" w:cs="Arial"/>
                <w:sz w:val="22"/>
              </w:rPr>
              <w:t>：高峰期自动调配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闲置算力缓解</w:t>
            </w:r>
            <w:proofErr w:type="gramEnd"/>
            <w:r>
              <w:rPr>
                <w:rFonts w:ascii="Arial" w:eastAsia="等线" w:hAnsi="Arial" w:cs="Arial"/>
                <w:sz w:val="22"/>
              </w:rPr>
              <w:t>资源紧张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C11A6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E064F" w14:textId="77777777" w:rsidR="00E27E86" w:rsidRDefault="00E27E86">
            <w:pPr>
              <w:spacing w:before="120" w:after="120" w:line="288" w:lineRule="auto"/>
              <w:jc w:val="left"/>
            </w:pPr>
          </w:p>
        </w:tc>
      </w:tr>
      <w:tr w:rsidR="00E27E86" w14:paraId="036C9198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F4C64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24570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E9A81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资源阈值告警：自定义资源警戒线，触发后推送管理员告警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9FEE8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50563" w14:textId="77777777" w:rsidR="00E27E86" w:rsidRDefault="00E27E86">
            <w:pPr>
              <w:spacing w:before="120" w:after="120" w:line="288" w:lineRule="auto"/>
              <w:jc w:val="left"/>
            </w:pPr>
          </w:p>
        </w:tc>
      </w:tr>
      <w:tr w:rsidR="00E27E86" w14:paraId="728D6F29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A1389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C6C20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CDD1E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资源冲突处理：介入并解决多用户抢占同一资源的冲突问题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BAB68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B70A6" w14:textId="77777777" w:rsidR="00E27E86" w:rsidRDefault="00E27E86">
            <w:pPr>
              <w:spacing w:before="120" w:after="120" w:line="288" w:lineRule="auto"/>
              <w:jc w:val="left"/>
            </w:pPr>
          </w:p>
        </w:tc>
      </w:tr>
      <w:tr w:rsidR="00E27E86" w14:paraId="20289794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E7673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2EBAC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813C8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资源报表导出：按日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周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月导出全局资源消耗统计报表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BA186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03831" w14:textId="77777777" w:rsidR="00E27E86" w:rsidRDefault="00E27E86">
            <w:pPr>
              <w:spacing w:before="120" w:after="120" w:line="288" w:lineRule="auto"/>
              <w:jc w:val="left"/>
            </w:pPr>
          </w:p>
        </w:tc>
      </w:tr>
      <w:tr w:rsidR="00E27E86" w14:paraId="5EE555FD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BD232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7</w:t>
            </w:r>
          </w:p>
        </w:tc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BA24E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任务运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维管理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E5185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全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量任务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查看：查询平台所有用户训练、开发环境</w:t>
            </w:r>
            <w:r>
              <w:rPr>
                <w:rFonts w:ascii="Arial" w:eastAsia="等线" w:hAnsi="Arial" w:cs="Arial"/>
                <w:sz w:val="22"/>
              </w:rPr>
              <w:lastRenderedPageBreak/>
              <w:t>运行任务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A2438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C6E6F" w14:textId="77777777" w:rsidR="00E27E86" w:rsidRDefault="00E27E86">
            <w:pPr>
              <w:spacing w:before="120" w:after="120" w:line="288" w:lineRule="auto"/>
              <w:jc w:val="left"/>
            </w:pPr>
          </w:p>
        </w:tc>
      </w:tr>
      <w:tr w:rsidR="00E27E86" w14:paraId="5E55146B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0B78F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7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EAAF6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17A2F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异常任务管控：强制终止卡死、报错、违规运行的任务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9163E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73911" w14:textId="77777777" w:rsidR="00E27E86" w:rsidRDefault="00E27E86">
            <w:pPr>
              <w:spacing w:before="120" w:after="120" w:line="288" w:lineRule="auto"/>
              <w:jc w:val="left"/>
            </w:pPr>
          </w:p>
        </w:tc>
      </w:tr>
      <w:tr w:rsidR="00E27E86" w14:paraId="1144AC12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D4583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7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050A4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250D5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过期任务归档：批量自动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手动归档超时已完结任务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3FBFE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72434" w14:textId="77777777" w:rsidR="00E27E86" w:rsidRDefault="00E27E86">
            <w:pPr>
              <w:spacing w:before="120" w:after="120" w:line="288" w:lineRule="auto"/>
              <w:jc w:val="left"/>
            </w:pPr>
          </w:p>
        </w:tc>
      </w:tr>
      <w:tr w:rsidR="00E27E86" w14:paraId="6E15287A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9E577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7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4BF2D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6FCFC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任务数据统计：统计任务成功率、失败率、平均运行时长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42F01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C22F1" w14:textId="77777777" w:rsidR="00E27E86" w:rsidRDefault="00E27E86">
            <w:pPr>
              <w:spacing w:before="120" w:after="120" w:line="288" w:lineRule="auto"/>
              <w:jc w:val="left"/>
            </w:pPr>
          </w:p>
        </w:tc>
      </w:tr>
      <w:tr w:rsidR="00E27E86" w14:paraId="11483A76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EC19D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7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67015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6E3D7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高危任务拦截：提前拦截违规、高资源占用异常任务创建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FA605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0CB68" w14:textId="77777777" w:rsidR="00E27E86" w:rsidRDefault="00E27E86">
            <w:pPr>
              <w:spacing w:before="120" w:after="120" w:line="288" w:lineRule="auto"/>
              <w:jc w:val="left"/>
            </w:pPr>
          </w:p>
        </w:tc>
      </w:tr>
      <w:tr w:rsidR="00E27E86" w14:paraId="652D3E0C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78701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2E571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系统配置模块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8DCBD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基础参数配置：设置平台默认配额、框架版本、上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传大小</w:t>
            </w:r>
            <w:proofErr w:type="gramEnd"/>
            <w:r>
              <w:rPr>
                <w:rFonts w:ascii="Arial" w:eastAsia="等线" w:hAnsi="Arial" w:cs="Arial"/>
                <w:sz w:val="22"/>
              </w:rPr>
              <w:t>限制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943CE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B2D80" w14:textId="77777777" w:rsidR="00E27E86" w:rsidRDefault="00E27E86">
            <w:pPr>
              <w:spacing w:before="120" w:after="120" w:line="288" w:lineRule="auto"/>
              <w:jc w:val="left"/>
            </w:pPr>
          </w:p>
        </w:tc>
      </w:tr>
      <w:tr w:rsidR="00E27E86" w14:paraId="5F5DBC74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23531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F62AE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98ACD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全局日志管理：查询、导出、清理系统操作与报错日志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E88EE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7DD9D" w14:textId="77777777" w:rsidR="00E27E86" w:rsidRDefault="00E27E86">
            <w:pPr>
              <w:spacing w:before="120" w:after="120" w:line="288" w:lineRule="auto"/>
              <w:jc w:val="left"/>
            </w:pPr>
          </w:p>
        </w:tc>
      </w:tr>
      <w:tr w:rsidR="00E27E86" w14:paraId="1378C56E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3A7FA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FE2A2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63F44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公告发布管理：新增、编</w:t>
            </w:r>
            <w:r>
              <w:rPr>
                <w:rFonts w:ascii="Arial" w:eastAsia="等线" w:hAnsi="Arial" w:cs="Arial"/>
                <w:sz w:val="22"/>
              </w:rPr>
              <w:lastRenderedPageBreak/>
              <w:t>辑、下线面向全体用户的系统公告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5C215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38A2D" w14:textId="77777777" w:rsidR="00E27E86" w:rsidRDefault="00E27E86">
            <w:pPr>
              <w:spacing w:before="120" w:after="120" w:line="288" w:lineRule="auto"/>
              <w:jc w:val="left"/>
            </w:pPr>
          </w:p>
        </w:tc>
      </w:tr>
      <w:tr w:rsidR="00E27E86" w14:paraId="42FCCE1A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AC1B7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63829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55CF4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安全策略配置：配置接口防刷、访问黑名单、越权拦截规则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BD13C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6C769" w14:textId="77777777" w:rsidR="00E27E86" w:rsidRDefault="00E27E86">
            <w:pPr>
              <w:spacing w:before="120" w:after="120" w:line="288" w:lineRule="auto"/>
              <w:jc w:val="left"/>
            </w:pPr>
          </w:p>
        </w:tc>
      </w:tr>
      <w:tr w:rsidR="00E27E86" w14:paraId="3B1CEA23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B95CE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F0249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78D80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版本更新管理：发布平台迭代更新通知，记录更新日志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C3F51" w14:textId="77777777" w:rsidR="00E27E86" w:rsidRDefault="00E27E86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5DBC5" w14:textId="77777777" w:rsidR="00E27E86" w:rsidRDefault="00E27E86">
            <w:pPr>
              <w:spacing w:before="120" w:after="120" w:line="288" w:lineRule="auto"/>
              <w:jc w:val="left"/>
            </w:pPr>
          </w:p>
        </w:tc>
      </w:tr>
    </w:tbl>
    <w:p w14:paraId="5F4F04D3" w14:textId="77777777" w:rsidR="00E27E86" w:rsidRDefault="00000000">
      <w:pPr>
        <w:spacing w:before="300" w:after="120" w:line="288" w:lineRule="auto"/>
        <w:jc w:val="left"/>
        <w:outlineLvl w:val="2"/>
      </w:pPr>
      <w:bookmarkStart w:id="8" w:name="heading_4"/>
      <w:bookmarkStart w:id="9" w:name="_Toc19396"/>
      <w:r>
        <w:rPr>
          <w:rFonts w:ascii="Arial" w:eastAsia="等线" w:hAnsi="Arial" w:cs="Arial"/>
          <w:b/>
          <w:sz w:val="30"/>
        </w:rPr>
        <w:t>五、非功能需求优先级：</w:t>
      </w:r>
      <w:bookmarkEnd w:id="8"/>
      <w:bookmarkEnd w:id="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E27E86" w14:paraId="49B0A386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8F0C2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94813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非功能需求类别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ED5A5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关键指标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7057E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实现价值（</w:t>
            </w:r>
            <w:r>
              <w:rPr>
                <w:rFonts w:ascii="Arial" w:eastAsia="等线" w:hAnsi="Arial" w:cs="Arial"/>
                <w:sz w:val="22"/>
              </w:rPr>
              <w:t>1-9</w:t>
            </w:r>
            <w:r>
              <w:rPr>
                <w:rFonts w:ascii="Arial" w:eastAsia="等线" w:hAnsi="Arial" w:cs="Arial"/>
                <w:sz w:val="22"/>
              </w:rPr>
              <w:t>分）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A717D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利益损失（</w:t>
            </w:r>
            <w:r>
              <w:rPr>
                <w:rFonts w:ascii="Arial" w:eastAsia="等线" w:hAnsi="Arial" w:cs="Arial"/>
                <w:sz w:val="22"/>
              </w:rPr>
              <w:t>1-9</w:t>
            </w:r>
            <w:r>
              <w:rPr>
                <w:rFonts w:ascii="Arial" w:eastAsia="等线" w:hAnsi="Arial" w:cs="Arial"/>
                <w:sz w:val="22"/>
              </w:rPr>
              <w:t>分）</w:t>
            </w:r>
          </w:p>
        </w:tc>
      </w:tr>
      <w:tr w:rsidR="00E27E86" w14:paraId="5987A31F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E20BA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A3944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性能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3BA4C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后台首屏加载＜</w:t>
            </w: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秒，大数据列表接口响应</w:t>
            </w:r>
            <w:r>
              <w:rPr>
                <w:rFonts w:ascii="Arial" w:eastAsia="等线" w:hAnsi="Arial" w:cs="Arial"/>
                <w:sz w:val="22"/>
              </w:rPr>
              <w:t>≤800ms</w:t>
            </w:r>
            <w:r>
              <w:rPr>
                <w:rFonts w:ascii="Arial" w:eastAsia="等线" w:hAnsi="Arial" w:cs="Arial"/>
                <w:sz w:val="22"/>
              </w:rPr>
              <w:t>，集群资源统计计算耗时</w:t>
            </w:r>
            <w:r>
              <w:rPr>
                <w:rFonts w:ascii="Arial" w:eastAsia="等线" w:hAnsi="Arial" w:cs="Arial"/>
                <w:sz w:val="22"/>
              </w:rPr>
              <w:t>≤10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ED239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39BAB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</w:tr>
      <w:tr w:rsidR="00E27E86" w14:paraId="613C7A57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9B859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2113E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兼容性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C2202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适配</w:t>
            </w:r>
            <w:r>
              <w:rPr>
                <w:rFonts w:ascii="Arial" w:eastAsia="等线" w:hAnsi="Arial" w:cs="Arial"/>
                <w:sz w:val="22"/>
              </w:rPr>
              <w:t>Chrome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Edge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Firefox</w:t>
            </w:r>
            <w:r>
              <w:rPr>
                <w:rFonts w:ascii="Arial" w:eastAsia="等线" w:hAnsi="Arial" w:cs="Arial"/>
                <w:sz w:val="22"/>
              </w:rPr>
              <w:t>主流</w:t>
            </w:r>
            <w:r>
              <w:rPr>
                <w:rFonts w:ascii="Arial" w:eastAsia="等线" w:hAnsi="Arial" w:cs="Arial"/>
                <w:sz w:val="22"/>
              </w:rPr>
              <w:t>PC</w:t>
            </w:r>
            <w:r>
              <w:rPr>
                <w:rFonts w:ascii="Arial" w:eastAsia="等线" w:hAnsi="Arial" w:cs="Arial"/>
                <w:sz w:val="22"/>
              </w:rPr>
              <w:t>端浏览器，兼容</w:t>
            </w:r>
            <w:r>
              <w:rPr>
                <w:rFonts w:ascii="Arial" w:eastAsia="等线" w:hAnsi="Arial" w:cs="Arial"/>
                <w:sz w:val="22"/>
              </w:rPr>
              <w:t>Windows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Linux</w:t>
            </w:r>
            <w:r>
              <w:rPr>
                <w:rFonts w:ascii="Arial" w:eastAsia="等线" w:hAnsi="Arial" w:cs="Arial"/>
                <w:sz w:val="22"/>
              </w:rPr>
              <w:t>服务器操作系统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18030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FACFF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7</w:t>
            </w:r>
          </w:p>
        </w:tc>
      </w:tr>
      <w:tr w:rsidR="00E27E86" w14:paraId="36A71AA7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E5549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AD11F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响应式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578E9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适配</w:t>
            </w:r>
            <w:r>
              <w:rPr>
                <w:rFonts w:ascii="Arial" w:eastAsia="等线" w:hAnsi="Arial" w:cs="Arial"/>
                <w:sz w:val="22"/>
              </w:rPr>
              <w:t>1080P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2K</w:t>
            </w:r>
            <w:r>
              <w:rPr>
                <w:rFonts w:ascii="Arial" w:eastAsia="等线" w:hAnsi="Arial" w:cs="Arial"/>
                <w:sz w:val="22"/>
              </w:rPr>
              <w:t>及以上显示器分辨率，后台管理表单、图表页面自适应布局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C7D00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45AAA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</w:t>
            </w:r>
          </w:p>
        </w:tc>
      </w:tr>
      <w:tr w:rsidR="00E27E86" w14:paraId="24F2CF97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64BEA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B2247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安全性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EE891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后台账号二次验证、密码高强度加密；分级权限隔离，敏感操作日志永久留存；防范越权操作、恶意批量操作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CD64D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5F05C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9</w:t>
            </w:r>
          </w:p>
        </w:tc>
      </w:tr>
      <w:tr w:rsidR="00E27E86" w14:paraId="184CBC1D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2A95A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79ED6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可用性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559F9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管理员后台月度可用率</w:t>
            </w:r>
            <w:r>
              <w:rPr>
                <w:rFonts w:ascii="Arial" w:eastAsia="等线" w:hAnsi="Arial" w:cs="Arial"/>
                <w:sz w:val="22"/>
              </w:rPr>
              <w:t>≥99.9%</w:t>
            </w:r>
            <w:r>
              <w:rPr>
                <w:rFonts w:ascii="Arial" w:eastAsia="等线" w:hAnsi="Arial" w:cs="Arial"/>
                <w:sz w:val="22"/>
              </w:rPr>
              <w:t>，核心运维接口无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宕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机风险，支持高并发数据查询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98465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8CF7D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</w:tr>
      <w:tr w:rsidR="00E27E86" w14:paraId="70B1D141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965DF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604D5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可扩展性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46401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模块低耦合拆分，支持新增管理员角色、拓展集群节点、新增监控指标与告警规则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D4152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FC127" w14:textId="77777777" w:rsidR="00E27E8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</w:p>
        </w:tc>
      </w:tr>
    </w:tbl>
    <w:p w14:paraId="70B58D84" w14:textId="77777777" w:rsidR="00E27E86" w:rsidRDefault="00000000">
      <w:pPr>
        <w:spacing w:before="300" w:after="120" w:line="288" w:lineRule="auto"/>
        <w:jc w:val="left"/>
        <w:outlineLvl w:val="2"/>
      </w:pPr>
      <w:bookmarkStart w:id="10" w:name="heading_5"/>
      <w:bookmarkStart w:id="11" w:name="_Toc12613"/>
      <w:r>
        <w:rPr>
          <w:rFonts w:ascii="Arial" w:eastAsia="等线" w:hAnsi="Arial" w:cs="Arial"/>
          <w:b/>
          <w:sz w:val="30"/>
        </w:rPr>
        <w:t>六、遗留问题</w:t>
      </w:r>
      <w:bookmarkEnd w:id="10"/>
      <w:bookmarkEnd w:id="11"/>
    </w:p>
    <w:p w14:paraId="0002F82B" w14:textId="77777777" w:rsidR="00E27E8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本次管理员</w:t>
      </w:r>
      <w:proofErr w:type="gramStart"/>
      <w:r>
        <w:rPr>
          <w:rFonts w:ascii="Arial" w:eastAsia="等线" w:hAnsi="Arial" w:cs="Arial"/>
          <w:sz w:val="22"/>
        </w:rPr>
        <w:t>端需求</w:t>
      </w:r>
      <w:proofErr w:type="gramEnd"/>
      <w:r>
        <w:rPr>
          <w:rFonts w:ascii="Arial" w:eastAsia="等线" w:hAnsi="Arial" w:cs="Arial"/>
          <w:sz w:val="22"/>
        </w:rPr>
        <w:t>确认过程中，无需求层面矛盾与争议，结合项目开发周期、技术实现难度，梳理现阶段待确定、待后续迭代完善的遗留问题，所有问题不作为本次版本开发内容：</w:t>
      </w:r>
    </w:p>
    <w:p w14:paraId="0CF73CCD" w14:textId="77777777" w:rsidR="00E27E86" w:rsidRDefault="00000000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资源配额精细化规则</w:t>
      </w:r>
      <w:r>
        <w:rPr>
          <w:rFonts w:ascii="Arial" w:eastAsia="等线" w:hAnsi="Arial" w:cs="Arial"/>
          <w:sz w:val="22"/>
        </w:rPr>
        <w:t>：目前</w:t>
      </w:r>
      <w:proofErr w:type="gramStart"/>
      <w:r>
        <w:rPr>
          <w:rFonts w:ascii="Arial" w:eastAsia="等线" w:hAnsi="Arial" w:cs="Arial"/>
          <w:sz w:val="22"/>
        </w:rPr>
        <w:t>仅确定</w:t>
      </w:r>
      <w:proofErr w:type="gramEnd"/>
      <w:r>
        <w:rPr>
          <w:rFonts w:ascii="Arial" w:eastAsia="等线" w:hAnsi="Arial" w:cs="Arial"/>
          <w:sz w:val="22"/>
        </w:rPr>
        <w:t>管理员可手动配置用户资源配额，暂未统一制</w:t>
      </w:r>
      <w:r>
        <w:rPr>
          <w:rFonts w:ascii="Arial" w:eastAsia="等线" w:hAnsi="Arial" w:cs="Arial"/>
          <w:sz w:val="22"/>
        </w:rPr>
        <w:lastRenderedPageBreak/>
        <w:t>定不同用户等级对应的默认算力、存储配额标准，该规则后续由产品与开发团队共同商议后，在下一迭代版本更新。</w:t>
      </w:r>
    </w:p>
    <w:p w14:paraId="03E43A47" w14:textId="77777777" w:rsidR="00E27E86" w:rsidRDefault="00000000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镜像审核处罚机制</w:t>
      </w:r>
      <w:r>
        <w:rPr>
          <w:rFonts w:ascii="Arial" w:eastAsia="等线" w:hAnsi="Arial" w:cs="Arial"/>
          <w:sz w:val="22"/>
        </w:rPr>
        <w:t>：已实现用户分享镜像人工审核功能，但违规镜像对应的账号处罚、权限封禁分级规则暂未定义，现阶段仅支持下架违规镜像，处罚策略延后完善。</w:t>
      </w:r>
    </w:p>
    <w:p w14:paraId="659C60C6" w14:textId="77777777" w:rsidR="00E27E86" w:rsidRDefault="00000000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告警推送渠道拓展</w:t>
      </w:r>
      <w:r>
        <w:rPr>
          <w:rFonts w:ascii="Arial" w:eastAsia="等线" w:hAnsi="Arial" w:cs="Arial"/>
          <w:sz w:val="22"/>
        </w:rPr>
        <w:t>：当前版本仅支持后台站内消息告警，暂不接入短信、邮箱、</w:t>
      </w:r>
      <w:proofErr w:type="gramStart"/>
      <w:r>
        <w:rPr>
          <w:rFonts w:ascii="Arial" w:eastAsia="等线" w:hAnsi="Arial" w:cs="Arial"/>
          <w:sz w:val="22"/>
        </w:rPr>
        <w:t>企业微信等</w:t>
      </w:r>
      <w:proofErr w:type="gramEnd"/>
      <w:r>
        <w:rPr>
          <w:rFonts w:ascii="Arial" w:eastAsia="等线" w:hAnsi="Arial" w:cs="Arial"/>
          <w:sz w:val="22"/>
        </w:rPr>
        <w:t>外部推送渠道；外部推送功能纳入二期开发计划。</w:t>
      </w:r>
    </w:p>
    <w:p w14:paraId="3B396867" w14:textId="77777777" w:rsidR="00E27E86" w:rsidRDefault="00000000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运维数据自定义报表</w:t>
      </w:r>
      <w:r>
        <w:rPr>
          <w:rFonts w:ascii="Arial" w:eastAsia="等线" w:hAnsi="Arial" w:cs="Arial"/>
          <w:sz w:val="22"/>
        </w:rPr>
        <w:t>：支持系统固定维度数据报表导出，暂不开放管理员自定义报表维度、筛选条件、图表样式功能，该个性化功能后续评估开发优先级。</w:t>
      </w:r>
    </w:p>
    <w:p w14:paraId="2466FFBA" w14:textId="77777777" w:rsidR="00E27E86" w:rsidRDefault="00000000"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超级管理员权限细分</w:t>
      </w:r>
      <w:r>
        <w:rPr>
          <w:rFonts w:ascii="Arial" w:eastAsia="等线" w:hAnsi="Arial" w:cs="Arial"/>
          <w:sz w:val="22"/>
        </w:rPr>
        <w:t>：现阶段区分超级管理员与普通运维管理员角色，暂不对超级管理员内部权限做二次拆分，后续根据后台运</w:t>
      </w:r>
      <w:proofErr w:type="gramStart"/>
      <w:r>
        <w:rPr>
          <w:rFonts w:ascii="Arial" w:eastAsia="等线" w:hAnsi="Arial" w:cs="Arial"/>
          <w:sz w:val="22"/>
        </w:rPr>
        <w:t>维人员</w:t>
      </w:r>
      <w:proofErr w:type="gramEnd"/>
      <w:r>
        <w:rPr>
          <w:rFonts w:ascii="Arial" w:eastAsia="等线" w:hAnsi="Arial" w:cs="Arial"/>
          <w:sz w:val="22"/>
        </w:rPr>
        <w:t>组织架构按需优化。</w:t>
      </w:r>
    </w:p>
    <w:p w14:paraId="1E6D40EA" w14:textId="77777777" w:rsidR="00E27E86" w:rsidRDefault="00000000">
      <w:pPr>
        <w:pStyle w:val="3"/>
      </w:pPr>
      <w:bookmarkStart w:id="12" w:name="_Toc3304"/>
      <w:bookmarkStart w:id="13" w:name="_Toc8773"/>
      <w:bookmarkStart w:id="14" w:name="_Toc16101"/>
      <w:r>
        <w:rPr>
          <w:rFonts w:hint="eastAsia"/>
        </w:rPr>
        <w:t>七</w:t>
      </w:r>
      <w:r>
        <w:t>、签署栏</w:t>
      </w:r>
      <w:bookmarkEnd w:id="12"/>
      <w:bookmarkEnd w:id="13"/>
      <w:bookmarkEnd w:id="14"/>
    </w:p>
    <w:p w14:paraId="60600947" w14:textId="77777777" w:rsidR="00E27E8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用户方（需求提出方）：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E27E86" w14:paraId="3B63E5D0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0D271" w14:textId="77777777" w:rsidR="00E27E86" w:rsidRDefault="00000000">
            <w:pPr>
              <w:spacing w:before="120" w:after="120" w:line="288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Arial" w:eastAsia="等线" w:hAnsi="Arial" w:cs="Arial"/>
                <w:sz w:val="22"/>
              </w:rPr>
              <w:t>角色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6173C" w14:textId="77777777" w:rsidR="00E27E86" w:rsidRDefault="00000000">
            <w:pPr>
              <w:spacing w:before="120" w:after="120" w:line="288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Arial" w:eastAsia="等线" w:hAnsi="Arial" w:cs="Arial"/>
                <w:sz w:val="22"/>
              </w:rPr>
              <w:t>姓名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63F01" w14:textId="77777777" w:rsidR="00E27E86" w:rsidRDefault="00000000">
            <w:pPr>
              <w:spacing w:before="120" w:after="120" w:line="288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Arial" w:eastAsia="等线" w:hAnsi="Arial" w:cs="Arial"/>
                <w:sz w:val="22"/>
              </w:rPr>
              <w:t>签字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BB38D" w14:textId="77777777" w:rsidR="00E27E86" w:rsidRDefault="00000000">
            <w:pPr>
              <w:spacing w:before="120" w:after="120" w:line="288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Arial" w:eastAsia="等线" w:hAnsi="Arial" w:cs="Arial"/>
                <w:sz w:val="22"/>
              </w:rPr>
              <w:t>日期</w:t>
            </w:r>
          </w:p>
        </w:tc>
      </w:tr>
      <w:tr w:rsidR="00E27E86" w14:paraId="262F8E63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4423F" w14:textId="77777777" w:rsidR="00E27E86" w:rsidRDefault="00000000">
            <w:pPr>
              <w:spacing w:before="120" w:after="120" w:line="288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Arial" w:eastAsia="等线" w:hAnsi="Arial" w:cs="Arial" w:hint="eastAsia"/>
                <w:sz w:val="22"/>
              </w:rPr>
              <w:t>管理员用户</w:t>
            </w:r>
            <w:r>
              <w:rPr>
                <w:rFonts w:ascii="Arial" w:eastAsia="等线" w:hAnsi="Arial" w:cs="Arial"/>
                <w:sz w:val="22"/>
              </w:rPr>
              <w:t>代表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E0AA8" w14:textId="77777777" w:rsidR="00E27E86" w:rsidRDefault="00E27E86">
            <w:pPr>
              <w:spacing w:before="120" w:after="120" w:line="288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BA979" w14:textId="77777777" w:rsidR="00E27E86" w:rsidRDefault="00E27E86">
            <w:pPr>
              <w:spacing w:before="120" w:after="120" w:line="288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15AA6" w14:textId="77777777" w:rsidR="00E27E86" w:rsidRDefault="00E27E86">
            <w:pPr>
              <w:spacing w:before="120" w:after="120" w:line="288" w:lineRule="auto"/>
              <w:jc w:val="left"/>
              <w:rPr>
                <w:rFonts w:ascii="Times New Roman" w:hAnsi="Times New Roman" w:cs="Times New Roman"/>
              </w:rPr>
            </w:pPr>
          </w:p>
        </w:tc>
      </w:tr>
    </w:tbl>
    <w:p w14:paraId="09763E04" w14:textId="77777777" w:rsidR="00E27E8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开发方（需求实现方）：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E27E86" w14:paraId="5196AE72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5CEF6" w14:textId="77777777" w:rsidR="00E27E86" w:rsidRDefault="00000000">
            <w:pPr>
              <w:spacing w:before="120" w:after="120" w:line="288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Arial" w:eastAsia="等线" w:hAnsi="Arial" w:cs="Arial"/>
                <w:sz w:val="22"/>
              </w:rPr>
              <w:t>角色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16CFC" w14:textId="77777777" w:rsidR="00E27E86" w:rsidRDefault="00000000">
            <w:pPr>
              <w:spacing w:before="120" w:after="120" w:line="288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Arial" w:eastAsia="等线" w:hAnsi="Arial" w:cs="Arial"/>
                <w:sz w:val="22"/>
              </w:rPr>
              <w:t>姓名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EF389" w14:textId="77777777" w:rsidR="00E27E86" w:rsidRDefault="00000000">
            <w:pPr>
              <w:spacing w:before="120" w:after="120" w:line="288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Arial" w:eastAsia="等线" w:hAnsi="Arial" w:cs="Arial"/>
                <w:sz w:val="22"/>
              </w:rPr>
              <w:t>签字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1AF81" w14:textId="77777777" w:rsidR="00E27E86" w:rsidRDefault="00000000">
            <w:pPr>
              <w:spacing w:before="120" w:after="120" w:line="288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Arial" w:eastAsia="等线" w:hAnsi="Arial" w:cs="Arial"/>
                <w:sz w:val="22"/>
              </w:rPr>
              <w:t>日期</w:t>
            </w:r>
          </w:p>
        </w:tc>
      </w:tr>
      <w:tr w:rsidR="00E27E86" w14:paraId="49DC4DD7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F294D" w14:textId="77777777" w:rsidR="00E27E86" w:rsidRDefault="00000000">
            <w:pPr>
              <w:spacing w:before="120" w:after="120" w:line="288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Arial" w:eastAsia="等线" w:hAnsi="Arial" w:cs="Arial"/>
                <w:sz w:val="22"/>
              </w:rPr>
              <w:t>项目经理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0394E" w14:textId="77777777" w:rsidR="00E27E86" w:rsidRDefault="00E27E86">
            <w:pPr>
              <w:spacing w:before="120" w:after="120" w:line="288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32000" w14:textId="77777777" w:rsidR="00E27E86" w:rsidRDefault="00E27E86">
            <w:pPr>
              <w:spacing w:before="120" w:after="120" w:line="288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FA8D2" w14:textId="77777777" w:rsidR="00E27E86" w:rsidRDefault="00E27E86">
            <w:pPr>
              <w:spacing w:before="120" w:after="120" w:line="288" w:lineRule="auto"/>
              <w:jc w:val="left"/>
              <w:rPr>
                <w:rFonts w:ascii="Times New Roman" w:hAnsi="Times New Roman" w:cs="Times New Roman"/>
              </w:rPr>
            </w:pPr>
          </w:p>
        </w:tc>
      </w:tr>
      <w:tr w:rsidR="00E27E86" w14:paraId="5276C4E6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30ADF" w14:textId="77777777" w:rsidR="00E27E86" w:rsidRDefault="00000000">
            <w:pPr>
              <w:spacing w:before="120" w:after="120" w:line="288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Arial" w:eastAsia="等线" w:hAnsi="Arial" w:cs="Arial"/>
                <w:sz w:val="22"/>
              </w:rPr>
              <w:t>开发负责人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4D7B7" w14:textId="77777777" w:rsidR="00E27E86" w:rsidRDefault="00E27E86">
            <w:pPr>
              <w:spacing w:before="120" w:after="120" w:line="288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464FE" w14:textId="77777777" w:rsidR="00E27E86" w:rsidRDefault="00E27E86">
            <w:pPr>
              <w:spacing w:before="120" w:after="120" w:line="288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33220" w14:textId="77777777" w:rsidR="00E27E86" w:rsidRDefault="00E27E86">
            <w:pPr>
              <w:spacing w:before="120" w:after="120" w:line="288" w:lineRule="auto"/>
              <w:jc w:val="left"/>
              <w:rPr>
                <w:rFonts w:ascii="Times New Roman" w:hAnsi="Times New Roman" w:cs="Times New Roman"/>
              </w:rPr>
            </w:pPr>
          </w:p>
        </w:tc>
      </w:tr>
    </w:tbl>
    <w:p w14:paraId="316C8C23" w14:textId="77777777" w:rsidR="00E27E86" w:rsidRDefault="00E27E86">
      <w:pPr>
        <w:spacing w:before="120" w:after="120" w:line="288" w:lineRule="auto"/>
        <w:jc w:val="left"/>
      </w:pPr>
    </w:p>
    <w:sectPr w:rsidR="00E27E86">
      <w:headerReference w:type="default" r:id="rId8"/>
      <w:footerReference w:type="defaul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626B1" w14:textId="77777777" w:rsidR="0028448E" w:rsidRDefault="0028448E">
      <w:r>
        <w:separator/>
      </w:r>
    </w:p>
  </w:endnote>
  <w:endnote w:type="continuationSeparator" w:id="0">
    <w:p w14:paraId="09924806" w14:textId="77777777" w:rsidR="0028448E" w:rsidRDefault="002844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F3868" w14:textId="77777777" w:rsidR="00E27E86" w:rsidRDefault="00E27E8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A9CF2" w14:textId="77777777" w:rsidR="0028448E" w:rsidRDefault="0028448E">
      <w:r>
        <w:separator/>
      </w:r>
    </w:p>
  </w:footnote>
  <w:footnote w:type="continuationSeparator" w:id="0">
    <w:p w14:paraId="6F827725" w14:textId="77777777" w:rsidR="0028448E" w:rsidRDefault="002844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F1EEA" w14:textId="77777777" w:rsidR="00E27E86" w:rsidRDefault="00E27E8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9341B"/>
    <w:multiLevelType w:val="singleLevel"/>
    <w:tmpl w:val="9239341B"/>
    <w:lvl w:ilvl="0">
      <w:start w:val="4"/>
      <w:numFmt w:val="decimal"/>
      <w:lvlText w:val="%1."/>
      <w:lvlJc w:val="left"/>
      <w:rPr>
        <w:color w:val="3370FF"/>
      </w:rPr>
    </w:lvl>
  </w:abstractNum>
  <w:abstractNum w:abstractNumId="1" w15:restartNumberingAfterBreak="0">
    <w:nsid w:val="B5E306ED"/>
    <w:multiLevelType w:val="singleLevel"/>
    <w:tmpl w:val="B5E306ED"/>
    <w:lvl w:ilvl="0">
      <w:start w:val="5"/>
      <w:numFmt w:val="decimal"/>
      <w:lvlText w:val="%1."/>
      <w:lvlJc w:val="left"/>
      <w:rPr>
        <w:color w:val="3370FF"/>
      </w:rPr>
    </w:lvl>
  </w:abstractNum>
  <w:abstractNum w:abstractNumId="2" w15:restartNumberingAfterBreak="0">
    <w:nsid w:val="BF205925"/>
    <w:multiLevelType w:val="singleLevel"/>
    <w:tmpl w:val="BF205925"/>
    <w:lvl w:ilvl="0">
      <w:start w:val="4"/>
      <w:numFmt w:val="decimal"/>
      <w:lvlText w:val="%1."/>
      <w:lvlJc w:val="left"/>
      <w:rPr>
        <w:color w:val="3370FF"/>
      </w:rPr>
    </w:lvl>
  </w:abstractNum>
  <w:abstractNum w:abstractNumId="3" w15:restartNumberingAfterBreak="0">
    <w:nsid w:val="C8879AEF"/>
    <w:multiLevelType w:val="singleLevel"/>
    <w:tmpl w:val="C8879AEF"/>
    <w:lvl w:ilvl="0">
      <w:start w:val="2"/>
      <w:numFmt w:val="decimal"/>
      <w:lvlText w:val="%1."/>
      <w:lvlJc w:val="left"/>
      <w:rPr>
        <w:color w:val="3370FF"/>
      </w:rPr>
    </w:lvl>
  </w:abstractNum>
  <w:abstractNum w:abstractNumId="4" w15:restartNumberingAfterBreak="0">
    <w:nsid w:val="CF092B84"/>
    <w:multiLevelType w:val="singleLevel"/>
    <w:tmpl w:val="CF092B84"/>
    <w:lvl w:ilvl="0">
      <w:start w:val="2"/>
      <w:numFmt w:val="decimal"/>
      <w:lvlText w:val="%1."/>
      <w:lvlJc w:val="left"/>
      <w:rPr>
        <w:color w:val="3370FF"/>
      </w:rPr>
    </w:lvl>
  </w:abstractNum>
  <w:abstractNum w:abstractNumId="5" w15:restartNumberingAfterBreak="0">
    <w:nsid w:val="F4B5D9F5"/>
    <w:multiLevelType w:val="singleLevel"/>
    <w:tmpl w:val="F4B5D9F5"/>
    <w:lvl w:ilvl="0">
      <w:start w:val="4"/>
      <w:numFmt w:val="decimal"/>
      <w:lvlText w:val="%1."/>
      <w:lvlJc w:val="left"/>
      <w:rPr>
        <w:color w:val="3370FF"/>
      </w:rPr>
    </w:lvl>
  </w:abstractNum>
  <w:abstractNum w:abstractNumId="6" w15:restartNumberingAfterBreak="0">
    <w:nsid w:val="0053208E"/>
    <w:multiLevelType w:val="singleLevel"/>
    <w:tmpl w:val="0053208E"/>
    <w:lvl w:ilvl="0">
      <w:start w:val="1"/>
      <w:numFmt w:val="decimal"/>
      <w:lvlText w:val="%1."/>
      <w:lvlJc w:val="left"/>
      <w:rPr>
        <w:color w:val="3370FF"/>
      </w:rPr>
    </w:lvl>
  </w:abstractNum>
  <w:abstractNum w:abstractNumId="7" w15:restartNumberingAfterBreak="0">
    <w:nsid w:val="0248C179"/>
    <w:multiLevelType w:val="singleLevel"/>
    <w:tmpl w:val="0248C179"/>
    <w:lvl w:ilvl="0">
      <w:start w:val="3"/>
      <w:numFmt w:val="decimal"/>
      <w:lvlText w:val="%1."/>
      <w:lvlJc w:val="left"/>
      <w:rPr>
        <w:color w:val="3370FF"/>
      </w:rPr>
    </w:lvl>
  </w:abstractNum>
  <w:abstractNum w:abstractNumId="8" w15:restartNumberingAfterBreak="0">
    <w:nsid w:val="03D62ECE"/>
    <w:multiLevelType w:val="singleLevel"/>
    <w:tmpl w:val="03D62ECE"/>
    <w:lvl w:ilvl="0">
      <w:start w:val="6"/>
      <w:numFmt w:val="decimal"/>
      <w:lvlText w:val="%1."/>
      <w:lvlJc w:val="left"/>
      <w:rPr>
        <w:color w:val="3370FF"/>
      </w:rPr>
    </w:lvl>
  </w:abstractNum>
  <w:abstractNum w:abstractNumId="9" w15:restartNumberingAfterBreak="0">
    <w:nsid w:val="2470EC97"/>
    <w:multiLevelType w:val="singleLevel"/>
    <w:tmpl w:val="2470EC97"/>
    <w:lvl w:ilvl="0">
      <w:start w:val="5"/>
      <w:numFmt w:val="decimal"/>
      <w:lvlText w:val="%1."/>
      <w:lvlJc w:val="left"/>
      <w:rPr>
        <w:color w:val="3370FF"/>
      </w:rPr>
    </w:lvl>
  </w:abstractNum>
  <w:abstractNum w:abstractNumId="10" w15:restartNumberingAfterBreak="0">
    <w:nsid w:val="25B654F3"/>
    <w:multiLevelType w:val="singleLevel"/>
    <w:tmpl w:val="25B654F3"/>
    <w:lvl w:ilvl="0">
      <w:start w:val="1"/>
      <w:numFmt w:val="decimal"/>
      <w:lvlText w:val="%1."/>
      <w:lvlJc w:val="left"/>
      <w:rPr>
        <w:color w:val="3370FF"/>
      </w:rPr>
    </w:lvl>
  </w:abstractNum>
  <w:abstractNum w:abstractNumId="11" w15:restartNumberingAfterBreak="0">
    <w:nsid w:val="2A8F537B"/>
    <w:multiLevelType w:val="singleLevel"/>
    <w:tmpl w:val="2A8F537B"/>
    <w:lvl w:ilvl="0">
      <w:start w:val="5"/>
      <w:numFmt w:val="decimal"/>
      <w:lvlText w:val="%1."/>
      <w:lvlJc w:val="left"/>
      <w:rPr>
        <w:color w:val="3370FF"/>
      </w:rPr>
    </w:lvl>
  </w:abstractNum>
  <w:abstractNum w:abstractNumId="12" w15:restartNumberingAfterBreak="0">
    <w:nsid w:val="4D4DC07F"/>
    <w:multiLevelType w:val="singleLevel"/>
    <w:tmpl w:val="4D4DC07F"/>
    <w:lvl w:ilvl="0">
      <w:start w:val="3"/>
      <w:numFmt w:val="decimal"/>
      <w:lvlText w:val="%1."/>
      <w:lvlJc w:val="left"/>
      <w:rPr>
        <w:color w:val="3370FF"/>
      </w:rPr>
    </w:lvl>
  </w:abstractNum>
  <w:abstractNum w:abstractNumId="13" w15:restartNumberingAfterBreak="0">
    <w:nsid w:val="59ADCABA"/>
    <w:multiLevelType w:val="singleLevel"/>
    <w:tmpl w:val="59ADCABA"/>
    <w:lvl w:ilvl="0">
      <w:start w:val="3"/>
      <w:numFmt w:val="decimal"/>
      <w:lvlText w:val="%1."/>
      <w:lvlJc w:val="left"/>
      <w:rPr>
        <w:color w:val="3370FF"/>
      </w:rPr>
    </w:lvl>
  </w:abstractNum>
  <w:abstractNum w:abstractNumId="14" w15:restartNumberingAfterBreak="0">
    <w:nsid w:val="5A241D34"/>
    <w:multiLevelType w:val="singleLevel"/>
    <w:tmpl w:val="5A241D34"/>
    <w:lvl w:ilvl="0">
      <w:start w:val="1"/>
      <w:numFmt w:val="decimal"/>
      <w:lvlText w:val="%1."/>
      <w:lvlJc w:val="left"/>
      <w:rPr>
        <w:color w:val="3370FF"/>
      </w:rPr>
    </w:lvl>
  </w:abstractNum>
  <w:abstractNum w:abstractNumId="15" w15:restartNumberingAfterBreak="0">
    <w:nsid w:val="72183CF9"/>
    <w:multiLevelType w:val="singleLevel"/>
    <w:tmpl w:val="72183CF9"/>
    <w:lvl w:ilvl="0">
      <w:start w:val="2"/>
      <w:numFmt w:val="decimal"/>
      <w:lvlText w:val="%1."/>
      <w:lvlJc w:val="left"/>
      <w:rPr>
        <w:color w:val="3370FF"/>
      </w:rPr>
    </w:lvl>
  </w:abstractNum>
  <w:num w:numId="1" w16cid:durableId="1116489754">
    <w:abstractNumId w:val="6"/>
  </w:num>
  <w:num w:numId="2" w16cid:durableId="565334229">
    <w:abstractNumId w:val="4"/>
  </w:num>
  <w:num w:numId="3" w16cid:durableId="1982273582">
    <w:abstractNumId w:val="13"/>
  </w:num>
  <w:num w:numId="4" w16cid:durableId="1307053314">
    <w:abstractNumId w:val="2"/>
  </w:num>
  <w:num w:numId="5" w16cid:durableId="1806896925">
    <w:abstractNumId w:val="1"/>
  </w:num>
  <w:num w:numId="6" w16cid:durableId="1745565923">
    <w:abstractNumId w:val="8"/>
  </w:num>
  <w:num w:numId="7" w16cid:durableId="2082680240">
    <w:abstractNumId w:val="10"/>
  </w:num>
  <w:num w:numId="8" w16cid:durableId="896210603">
    <w:abstractNumId w:val="15"/>
  </w:num>
  <w:num w:numId="9" w16cid:durableId="1262370863">
    <w:abstractNumId w:val="7"/>
  </w:num>
  <w:num w:numId="10" w16cid:durableId="1279097549">
    <w:abstractNumId w:val="0"/>
  </w:num>
  <w:num w:numId="11" w16cid:durableId="915430968">
    <w:abstractNumId w:val="11"/>
  </w:num>
  <w:num w:numId="12" w16cid:durableId="92365533">
    <w:abstractNumId w:val="14"/>
  </w:num>
  <w:num w:numId="13" w16cid:durableId="1354186475">
    <w:abstractNumId w:val="3"/>
  </w:num>
  <w:num w:numId="14" w16cid:durableId="1924491782">
    <w:abstractNumId w:val="12"/>
  </w:num>
  <w:num w:numId="15" w16cid:durableId="895698933">
    <w:abstractNumId w:val="5"/>
  </w:num>
  <w:num w:numId="16" w16cid:durableId="19531715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7E86"/>
    <w:rsid w:val="000649AB"/>
    <w:rsid w:val="0028448E"/>
    <w:rsid w:val="0094612A"/>
    <w:rsid w:val="00E27E86"/>
    <w:rsid w:val="00F27B0D"/>
    <w:rsid w:val="00FB7282"/>
    <w:rsid w:val="13BA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59D4E2"/>
  <w15:docId w15:val="{ABD34459-61FC-4FF2-BBE6-5499A8D8A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pPr>
      <w:ind w:leftChars="400" w:left="840"/>
    </w:pPr>
  </w:style>
  <w:style w:type="paragraph" w:styleId="a3">
    <w:name w:val="Normal (Web)"/>
    <w:basedOn w:val="a"/>
    <w:qFormat/>
    <w:pPr>
      <w:widowControl/>
      <w:spacing w:beforeAutospacing="1" w:afterAutospacing="1"/>
      <w:jc w:val="left"/>
    </w:pPr>
    <w:rPr>
      <w:rFonts w:ascii="宋体" w:eastAsia="宋体" w:hAnsi="宋体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17</Pages>
  <Words>2277</Words>
  <Characters>3144</Characters>
  <Application>Microsoft Office Word</Application>
  <DocSecurity>0</DocSecurity>
  <Lines>184</Lines>
  <Paragraphs>117</Paragraphs>
  <ScaleCrop>false</ScaleCrop>
  <Company/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minhui zhang</cp:lastModifiedBy>
  <cp:revision>3</cp:revision>
  <dcterms:created xsi:type="dcterms:W3CDTF">2026-05-30T14:48:00Z</dcterms:created>
  <dcterms:modified xsi:type="dcterms:W3CDTF">2026-06-01T11:44:00Z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{"Label":"1","ContentProducer":"001191110102MACQD9K64010000","ProduceID":"7645696628920257716","ReservedCode1":"","ContentPropagator":"","PropagateID":"","ReservedCode2":""}</vt:lpwstr>
  </property>
  <property fmtid="{D5CDD505-2E9C-101B-9397-08002B2CF9AE}" pid="3" name="KSOTemplateDocerSaveRecord">
    <vt:lpwstr>eyJoZGlkIjoiMDMwMTk0Yjk5NGE1NzRmOGRlMzdlODdjYmVlN2Y1OGUiLCJ1c2VySWQiOiIxMjc4Nzc0NTc1In0=</vt:lpwstr>
  </property>
  <property fmtid="{D5CDD505-2E9C-101B-9397-08002B2CF9AE}" pid="4" name="KSOProductBuildVer">
    <vt:lpwstr>2052-12.1.0.26375</vt:lpwstr>
  </property>
  <property fmtid="{D5CDD505-2E9C-101B-9397-08002B2CF9AE}" pid="5" name="ICV">
    <vt:lpwstr>2C0A16D192544BF7A7CBE37861BFC001_12</vt:lpwstr>
  </property>
</Properties>
</file>