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C2F5" w14:textId="77777777" w:rsidR="00A42C3B" w:rsidRDefault="00000000" w:rsidP="001A68BB">
      <w:pPr>
        <w:spacing w:line="480" w:lineRule="exact"/>
        <w:rPr>
          <w:rFonts w:ascii="黑体" w:eastAsia="黑体" w:hAnsi="黑体" w:cs="Times New Roman" w:hint="eastAsia"/>
          <w:sz w:val="32"/>
          <w:szCs w:val="24"/>
        </w:rPr>
      </w:pPr>
      <w:r>
        <w:rPr>
          <w:rFonts w:ascii="黑体" w:eastAsia="黑体" w:hAnsi="黑体" w:cs="Times New Roman" w:hint="eastAsia"/>
          <w:sz w:val="32"/>
          <w:szCs w:val="24"/>
        </w:rPr>
        <w:t>机械</w:t>
      </w:r>
      <w:proofErr w:type="gramStart"/>
      <w:r>
        <w:rPr>
          <w:rFonts w:ascii="黑体" w:eastAsia="黑体" w:hAnsi="黑体" w:cs="Times New Roman" w:hint="eastAsia"/>
          <w:sz w:val="32"/>
          <w:szCs w:val="24"/>
        </w:rPr>
        <w:t>臂数字</w:t>
      </w:r>
      <w:proofErr w:type="gramEnd"/>
      <w:r>
        <w:rPr>
          <w:rFonts w:ascii="黑体" w:eastAsia="黑体" w:hAnsi="黑体" w:cs="Times New Roman" w:hint="eastAsia"/>
          <w:sz w:val="32"/>
          <w:szCs w:val="24"/>
        </w:rPr>
        <w:t>孪生：精准虚实交互系统设计说明书</w:t>
      </w:r>
    </w:p>
    <w:p w14:paraId="3E29230C" w14:textId="77777777" w:rsidR="00A42C3B" w:rsidRDefault="00000000" w:rsidP="001A68BB">
      <w:pPr>
        <w:pStyle w:val="12345"/>
        <w:ind w:firstLine="480"/>
        <w:jc w:val="center"/>
      </w:pPr>
      <w:r>
        <w:rPr>
          <w:rFonts w:hint="eastAsia"/>
        </w:rPr>
        <w:t>设计者：苏晓雅、曹志隆、吴登宇</w:t>
      </w:r>
    </w:p>
    <w:p w14:paraId="4B32485E" w14:textId="77777777" w:rsidR="00A42C3B" w:rsidRDefault="00000000" w:rsidP="001A68BB">
      <w:pPr>
        <w:pStyle w:val="12345"/>
        <w:ind w:firstLine="480"/>
        <w:jc w:val="center"/>
      </w:pPr>
      <w:r>
        <w:t>指导老师</w:t>
      </w:r>
      <w:r>
        <w:rPr>
          <w:rFonts w:hint="eastAsia"/>
        </w:rPr>
        <w:t>：张俊</w:t>
      </w:r>
    </w:p>
    <w:p w14:paraId="630F2326" w14:textId="77777777" w:rsidR="00A42C3B" w:rsidRDefault="00000000" w:rsidP="001A68BB">
      <w:pPr>
        <w:pStyle w:val="12345"/>
        <w:ind w:firstLine="480"/>
        <w:jc w:val="center"/>
      </w:pPr>
      <w:r>
        <w:t>（浙大城市学院，工程学院，杭州，</w:t>
      </w:r>
      <w:r>
        <w:t>310015</w:t>
      </w:r>
      <w:r>
        <w:t>）</w:t>
      </w:r>
    </w:p>
    <w:p w14:paraId="56C46350" w14:textId="77777777" w:rsidR="00A42C3B" w:rsidRDefault="00A42C3B" w:rsidP="001A68BB">
      <w:pPr>
        <w:pStyle w:val="12345"/>
        <w:ind w:firstLine="480"/>
        <w:jc w:val="center"/>
      </w:pPr>
    </w:p>
    <w:p w14:paraId="4722CD3A" w14:textId="77777777" w:rsidR="00A42C3B" w:rsidRDefault="00000000" w:rsidP="001A68BB">
      <w:pPr>
        <w:spacing w:line="480" w:lineRule="exact"/>
        <w:jc w:val="left"/>
        <w:rPr>
          <w:rFonts w:ascii="宋体" w:hAnsi="宋体" w:hint="eastAsia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作品内容简介</w:t>
      </w:r>
    </w:p>
    <w:p w14:paraId="1D2809C2" w14:textId="77777777" w:rsidR="00A42C3B" w:rsidRDefault="00000000" w:rsidP="001A68BB">
      <w:pPr>
        <w:pStyle w:val="X"/>
        <w:ind w:firstLine="480"/>
      </w:pPr>
      <w:r>
        <w:rPr>
          <w:rFonts w:hint="eastAsia"/>
        </w:rPr>
        <w:t>本作品面向智能制造数字化转型与工程教学实践双重需求，融合数字孪生、机器学习、嵌入式控制、</w:t>
      </w:r>
      <w:r>
        <w:rPr>
          <w:rFonts w:hint="eastAsia"/>
        </w:rPr>
        <w:t xml:space="preserve">AR/VR </w:t>
      </w:r>
      <w:r>
        <w:rPr>
          <w:rFonts w:hint="eastAsia"/>
        </w:rPr>
        <w:t>及有限元分析等技术，研发出机械</w:t>
      </w:r>
      <w:proofErr w:type="gramStart"/>
      <w:r>
        <w:rPr>
          <w:rFonts w:hint="eastAsia"/>
        </w:rPr>
        <w:t>臂数字</w:t>
      </w:r>
      <w:proofErr w:type="gramEnd"/>
      <w:r>
        <w:rPr>
          <w:rFonts w:hint="eastAsia"/>
        </w:rPr>
        <w:t>孪生精准虚实交互系统，破解传统机械臂实体设备成本高、虚实联动不精准、工业调试能耗大、教学实操风险高等痛点。系统由机械臂实体、数字孪生模型、有限元监测模块及嵌入式控制系统四大核心部分构成，通过</w:t>
      </w:r>
      <w:r>
        <w:rPr>
          <w:rFonts w:hint="eastAsia"/>
        </w:rPr>
        <w:t xml:space="preserve"> SolidWorks </w:t>
      </w:r>
      <w:r>
        <w:rPr>
          <w:rFonts w:hint="eastAsia"/>
        </w:rPr>
        <w:t>完成三维建模，基于</w:t>
      </w:r>
      <w:r>
        <w:rPr>
          <w:rFonts w:hint="eastAsia"/>
        </w:rPr>
        <w:t xml:space="preserve"> Unity3D </w:t>
      </w:r>
      <w:r>
        <w:rPr>
          <w:rFonts w:hint="eastAsia"/>
        </w:rPr>
        <w:t>搭建虚拟仿真场景，以</w:t>
      </w:r>
      <w:r>
        <w:rPr>
          <w:rFonts w:hint="eastAsia"/>
        </w:rPr>
        <w:t xml:space="preserve"> ESP32/STM32 </w:t>
      </w:r>
      <w:r>
        <w:rPr>
          <w:rFonts w:hint="eastAsia"/>
        </w:rPr>
        <w:t>为主</w:t>
      </w:r>
      <w:proofErr w:type="gramStart"/>
      <w:r>
        <w:rPr>
          <w:rFonts w:hint="eastAsia"/>
        </w:rPr>
        <w:t>控实现</w:t>
      </w:r>
      <w:proofErr w:type="gramEnd"/>
      <w:r>
        <w:rPr>
          <w:rFonts w:hint="eastAsia"/>
        </w:rPr>
        <w:t>软硬件协同，依托</w:t>
      </w:r>
      <w:r>
        <w:rPr>
          <w:rFonts w:hint="eastAsia"/>
        </w:rPr>
        <w:t xml:space="preserve"> TCP </w:t>
      </w:r>
      <w:r>
        <w:rPr>
          <w:rFonts w:hint="eastAsia"/>
        </w:rPr>
        <w:t>通信、</w:t>
      </w:r>
      <w:r>
        <w:rPr>
          <w:rFonts w:hint="eastAsia"/>
        </w:rPr>
        <w:t xml:space="preserve">KNN </w:t>
      </w:r>
      <w:r>
        <w:rPr>
          <w:rFonts w:hint="eastAsia"/>
        </w:rPr>
        <w:t>算法实现机械臂受力状态实时监测，</w:t>
      </w:r>
      <w:proofErr w:type="gramStart"/>
      <w:r>
        <w:rPr>
          <w:rFonts w:hint="eastAsia"/>
        </w:rPr>
        <w:t>通过蓝牙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串口协议达成虚实双向实时同步，</w:t>
      </w:r>
      <w:proofErr w:type="gramStart"/>
      <w:r>
        <w:rPr>
          <w:rFonts w:hint="eastAsia"/>
        </w:rPr>
        <w:t>集成正逆解</w:t>
      </w:r>
      <w:proofErr w:type="gramEnd"/>
      <w:r>
        <w:rPr>
          <w:rFonts w:hint="eastAsia"/>
        </w:rPr>
        <w:t>计算、</w:t>
      </w:r>
      <w:r>
        <w:rPr>
          <w:rFonts w:hint="eastAsia"/>
        </w:rPr>
        <w:t xml:space="preserve">AR </w:t>
      </w:r>
      <w:r>
        <w:rPr>
          <w:rFonts w:hint="eastAsia"/>
        </w:rPr>
        <w:t>三维展示、远程智能控制等功能。系统关键技术指标达虚实同步延时≤</w:t>
      </w:r>
      <w:r>
        <w:rPr>
          <w:rFonts w:hint="eastAsia"/>
        </w:rPr>
        <w:t>200ms</w:t>
      </w:r>
      <w:r>
        <w:rPr>
          <w:rFonts w:hint="eastAsia"/>
        </w:rPr>
        <w:t>、角度同步误差＜</w:t>
      </w:r>
      <w:r>
        <w:rPr>
          <w:rFonts w:hint="eastAsia"/>
        </w:rPr>
        <w:t>2</w:t>
      </w:r>
      <w:r>
        <w:rPr>
          <w:rFonts w:hint="eastAsia"/>
        </w:rPr>
        <w:t>°、舵机定位精度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>0.1</w:t>
      </w:r>
      <w:r>
        <w:rPr>
          <w:rFonts w:hint="eastAsia"/>
        </w:rPr>
        <w:t>°，构建了</w:t>
      </w:r>
      <w:r>
        <w:rPr>
          <w:rFonts w:hint="eastAsia"/>
        </w:rPr>
        <w:t xml:space="preserve"> </w:t>
      </w:r>
      <w:r>
        <w:rPr>
          <w:rFonts w:hint="eastAsia"/>
        </w:rPr>
        <w:t>“虚拟仿真</w:t>
      </w:r>
      <w:r>
        <w:rPr>
          <w:rFonts w:hint="eastAsia"/>
        </w:rPr>
        <w:t xml:space="preserve"> - </w:t>
      </w:r>
      <w:r>
        <w:rPr>
          <w:rFonts w:hint="eastAsia"/>
        </w:rPr>
        <w:t>实物验证</w:t>
      </w:r>
      <w:r>
        <w:rPr>
          <w:rFonts w:hint="eastAsia"/>
        </w:rPr>
        <w:t xml:space="preserve"> - </w:t>
      </w:r>
      <w:r>
        <w:rPr>
          <w:rFonts w:hint="eastAsia"/>
        </w:rPr>
        <w:t>数据反馈”</w:t>
      </w:r>
      <w:r>
        <w:rPr>
          <w:rFonts w:hint="eastAsia"/>
        </w:rPr>
        <w:t xml:space="preserve"> </w:t>
      </w:r>
      <w:r>
        <w:rPr>
          <w:rFonts w:hint="eastAsia"/>
        </w:rPr>
        <w:t>的闭环体系，既可为智能制造相关专业提供低成本、高安全性的实践教学载体，也能适配工业场景实现机械臂数字化管控与优化，兼具教育革新与产业升级价值，契合新质生产力发展要求。</w:t>
      </w:r>
    </w:p>
    <w:p w14:paraId="240B093B" w14:textId="77777777" w:rsidR="00A42C3B" w:rsidRDefault="00000000" w:rsidP="001A68BB">
      <w:pPr>
        <w:pStyle w:val="X"/>
        <w:ind w:firstLine="480"/>
      </w:pPr>
      <w:r>
        <w:rPr>
          <w:rFonts w:hint="eastAsia"/>
        </w:rPr>
        <w:t>联系人：苏晓雅，联系电话：</w:t>
      </w:r>
      <w:r>
        <w:rPr>
          <w:rFonts w:hint="eastAsia"/>
        </w:rPr>
        <w:t>13758880434</w:t>
      </w:r>
      <w:r>
        <w:rPr>
          <w:rFonts w:hint="eastAsia"/>
        </w:rPr>
        <w:t>，</w:t>
      </w:r>
      <w:r>
        <w:rPr>
          <w:rFonts w:hint="eastAsia"/>
        </w:rPr>
        <w:t>EMAIL</w:t>
      </w:r>
      <w:r>
        <w:rPr>
          <w:rFonts w:hint="eastAsia"/>
        </w:rPr>
        <w:t>：</w:t>
      </w:r>
      <w:r>
        <w:rPr>
          <w:rFonts w:hint="eastAsia"/>
        </w:rPr>
        <w:t>2772584824@qq.com</w:t>
      </w:r>
    </w:p>
    <w:p w14:paraId="566DE749" w14:textId="77777777" w:rsidR="00A42C3B" w:rsidRDefault="00000000" w:rsidP="001A68BB">
      <w:pPr>
        <w:pStyle w:val="X"/>
        <w:ind w:firstLine="482"/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关键词：</w:t>
      </w:r>
      <w:r>
        <w:rPr>
          <w:rFonts w:ascii="宋体" w:hAnsi="宋体" w:hint="eastAsia"/>
        </w:rPr>
        <w:t>机械臂；数字孪生；虚实交互；嵌入式控制；有限元分析</w:t>
      </w:r>
    </w:p>
    <w:p w14:paraId="514EC6F7" w14:textId="77777777" w:rsidR="00A42C3B" w:rsidRDefault="00A42C3B" w:rsidP="001A68BB">
      <w:pPr>
        <w:pStyle w:val="X"/>
        <w:ind w:firstLineChars="0" w:firstLine="0"/>
      </w:pPr>
    </w:p>
    <w:p w14:paraId="5633DDB3" w14:textId="77777777" w:rsidR="00A42C3B" w:rsidRDefault="00000000" w:rsidP="001A68BB">
      <w:pPr>
        <w:pStyle w:val="10"/>
        <w:spacing w:before="156" w:after="156" w:line="480" w:lineRule="exact"/>
      </w:pPr>
      <w:bookmarkStart w:id="0" w:name="_Toc164444916"/>
      <w:r>
        <w:rPr>
          <w:rFonts w:hint="eastAsia"/>
        </w:rPr>
        <w:t>研制背景及意义</w:t>
      </w:r>
      <w:bookmarkEnd w:id="0"/>
    </w:p>
    <w:p w14:paraId="0E26556B" w14:textId="77777777" w:rsidR="003D497A" w:rsidRDefault="00B702C7" w:rsidP="001A68BB">
      <w:pPr>
        <w:pStyle w:val="12345"/>
        <w:ind w:firstLineChars="0" w:firstLine="0"/>
      </w:pPr>
      <w:r w:rsidRPr="00B702C7">
        <w:rPr>
          <w:b/>
          <w:bCs/>
        </w:rPr>
        <w:t xml:space="preserve">1.1 </w:t>
      </w:r>
      <w:r w:rsidRPr="00B702C7">
        <w:rPr>
          <w:b/>
          <w:bCs/>
        </w:rPr>
        <w:t>研制背景与国内外研究现状</w:t>
      </w:r>
      <w:r w:rsidRPr="00B702C7">
        <w:t xml:space="preserve"> </w:t>
      </w:r>
    </w:p>
    <w:p w14:paraId="7D7F2C57" w14:textId="215327B0" w:rsidR="0080109F" w:rsidRDefault="00B702C7" w:rsidP="001A68BB">
      <w:pPr>
        <w:pStyle w:val="12345"/>
        <w:ind w:firstLineChars="0" w:firstLine="420"/>
      </w:pPr>
      <w:r w:rsidRPr="00B702C7">
        <w:t>面向国家</w:t>
      </w:r>
      <w:r w:rsidRPr="00B702C7">
        <w:t>“</w:t>
      </w:r>
      <w:r w:rsidRPr="00B702C7">
        <w:t>双碳</w:t>
      </w:r>
      <w:r w:rsidRPr="00B702C7">
        <w:t>”</w:t>
      </w:r>
      <w:r w:rsidRPr="00B702C7">
        <w:t>目标与制造业数字化转型需求，探索低耗能、高效率的工程实践及生产模式迫切性日益凸显</w:t>
      </w:r>
      <w:r w:rsidRPr="00B702C7">
        <w:t xml:space="preserve"> </w:t>
      </w:r>
      <w:r w:rsidRPr="00B702C7">
        <w:t>。机械</w:t>
      </w:r>
      <w:proofErr w:type="gramStart"/>
      <w:r w:rsidRPr="00B702C7">
        <w:t>臂作为</w:t>
      </w:r>
      <w:proofErr w:type="gramEnd"/>
      <w:r w:rsidRPr="00B702C7">
        <w:t>智能制造核心装备，其传统实体调试与教学过程面临能耗大、设备极易碰撞损毁造成材料浪费等问题。当前，数字</w:t>
      </w:r>
      <w:proofErr w:type="gramStart"/>
      <w:r w:rsidRPr="00B702C7">
        <w:t>孪生与</w:t>
      </w:r>
      <w:proofErr w:type="gramEnd"/>
      <w:r w:rsidRPr="00B702C7">
        <w:t>VR/AR</w:t>
      </w:r>
      <w:r w:rsidRPr="00B702C7">
        <w:t>技术为突破该瓶颈提供了新路径。</w:t>
      </w:r>
      <w:r w:rsidRPr="00B702C7">
        <w:t xml:space="preserve"> </w:t>
      </w:r>
      <w:r w:rsidRPr="00B702C7">
        <w:t>国内外学者围绕技术融合开展了大量研究：国外研究起步早，如德国博</w:t>
      </w:r>
      <w:proofErr w:type="gramStart"/>
      <w:r w:rsidRPr="00B702C7">
        <w:t>世</w:t>
      </w:r>
      <w:proofErr w:type="gramEnd"/>
      <w:r w:rsidRPr="00B702C7">
        <w:t>力士乐打造高保真数字孪生平台（误差</w:t>
      </w:r>
      <w:r w:rsidRPr="00B702C7">
        <w:t>&lt;2%</w:t>
      </w:r>
      <w:r w:rsidRPr="00B702C7">
        <w:t>），美国高校引入强化学习实现虚拟机器人自主路径规划</w:t>
      </w:r>
      <w:r w:rsidRPr="00B702C7">
        <w:t xml:space="preserve"> </w:t>
      </w:r>
      <w:r w:rsidRPr="00B702C7">
        <w:t>；国内研究则以解决</w:t>
      </w:r>
      <w:r w:rsidRPr="00B702C7">
        <w:t>“</w:t>
      </w:r>
      <w:r w:rsidRPr="00B702C7">
        <w:t>资源短缺、理解困难</w:t>
      </w:r>
      <w:r w:rsidRPr="00B702C7">
        <w:t>”</w:t>
      </w:r>
      <w:r w:rsidRPr="00B702C7">
        <w:t>为导向，</w:t>
      </w:r>
      <w:proofErr w:type="gramStart"/>
      <w:r w:rsidRPr="00B702C7">
        <w:t>如浙大城市</w:t>
      </w:r>
      <w:proofErr w:type="gramEnd"/>
      <w:r w:rsidRPr="00B702C7">
        <w:t>学院开发虚实结</w:t>
      </w:r>
      <w:r w:rsidRPr="00B702C7">
        <w:lastRenderedPageBreak/>
        <w:t>合系统使教学效率提升</w:t>
      </w:r>
      <w:r w:rsidRPr="00B702C7">
        <w:t>40%</w:t>
      </w:r>
      <w:r w:rsidRPr="00B702C7">
        <w:t>以上，张天宇等构建</w:t>
      </w:r>
      <w:r w:rsidRPr="00B702C7">
        <w:t>AR</w:t>
      </w:r>
      <w:r w:rsidRPr="00B702C7">
        <w:t>辅助系统提升学生理解正确率</w:t>
      </w:r>
      <w:r w:rsidRPr="00B702C7">
        <w:t xml:space="preserve"> </w:t>
      </w:r>
      <w:r w:rsidRPr="00B702C7">
        <w:t>。然而，现有系统多缺乏低成本的高精度虚实双向同步，难以在满足高精度要求的同时实现大规模的低碳、低能耗部署</w:t>
      </w:r>
      <w:r w:rsidRPr="00B702C7">
        <w:t xml:space="preserve"> </w:t>
      </w:r>
      <w:r w:rsidRPr="00B702C7">
        <w:t>。</w:t>
      </w:r>
    </w:p>
    <w:p w14:paraId="483765A2" w14:textId="1042CEC6" w:rsidR="00B103AB" w:rsidRDefault="00B702C7" w:rsidP="001A68BB">
      <w:pPr>
        <w:pStyle w:val="12345"/>
        <w:ind w:firstLineChars="0" w:firstLine="0"/>
      </w:pPr>
      <w:r w:rsidRPr="00B702C7">
        <w:t xml:space="preserve"> </w:t>
      </w:r>
      <w:r w:rsidRPr="00B702C7">
        <w:rPr>
          <w:b/>
          <w:bCs/>
        </w:rPr>
        <w:t xml:space="preserve">1.2 </w:t>
      </w:r>
      <w:r w:rsidRPr="00B702C7">
        <w:rPr>
          <w:b/>
          <w:bCs/>
        </w:rPr>
        <w:t>项目意义</w:t>
      </w:r>
      <w:r w:rsidRPr="00B702C7">
        <w:t xml:space="preserve"> </w:t>
      </w:r>
    </w:p>
    <w:p w14:paraId="3C48460C" w14:textId="5B268382" w:rsidR="00A42C3B" w:rsidRDefault="00B702C7" w:rsidP="001A68BB">
      <w:pPr>
        <w:pStyle w:val="12345"/>
        <w:ind w:firstLineChars="0" w:firstLine="420"/>
      </w:pPr>
      <w:r w:rsidRPr="00B702C7">
        <w:t>本项目开发的数字孪生精准虚实交互系统，构建了</w:t>
      </w:r>
      <w:r w:rsidRPr="00B702C7">
        <w:t>“</w:t>
      </w:r>
      <w:r w:rsidRPr="00B702C7">
        <w:t>虚拟调试</w:t>
      </w:r>
      <w:r w:rsidRPr="00B702C7">
        <w:t>—</w:t>
      </w:r>
      <w:r w:rsidRPr="00B702C7">
        <w:t>实物操作</w:t>
      </w:r>
      <w:r w:rsidRPr="00B702C7">
        <w:t>—</w:t>
      </w:r>
      <w:r w:rsidRPr="00B702C7">
        <w:t>数据优化</w:t>
      </w:r>
      <w:r w:rsidRPr="00B702C7">
        <w:t>”</w:t>
      </w:r>
      <w:r w:rsidRPr="00B702C7">
        <w:t>的闭环体系</w:t>
      </w:r>
      <w:r w:rsidRPr="00B702C7">
        <w:t xml:space="preserve"> </w:t>
      </w:r>
      <w:r w:rsidRPr="00B702C7">
        <w:t>。在工业与教学应用中，通过</w:t>
      </w:r>
      <w:r w:rsidRPr="00B702C7">
        <w:t>“</w:t>
      </w:r>
      <w:r w:rsidRPr="00B702C7">
        <w:t>以虚代实</w:t>
      </w:r>
      <w:r w:rsidRPr="00B702C7">
        <w:t>”</w:t>
      </w:r>
      <w:r w:rsidRPr="00B702C7">
        <w:t>的策略，大幅减少了实体设备的试错次数与运行时间，降低了由于碰撞损坏导致的硬件材料损耗，预计可减少约</w:t>
      </w:r>
      <w:r w:rsidRPr="00B702C7">
        <w:t>3</w:t>
      </w:r>
      <w:r w:rsidR="009E4A88">
        <w:tab/>
      </w:r>
      <w:r w:rsidRPr="00B702C7">
        <w:t>0%</w:t>
      </w:r>
      <w:r w:rsidRPr="00B702C7">
        <w:t>的实体调试能耗，提升约</w:t>
      </w:r>
      <w:r w:rsidRPr="00B702C7">
        <w:t>25%</w:t>
      </w:r>
      <w:r w:rsidRPr="00B702C7">
        <w:t>的运行效率</w:t>
      </w:r>
      <w:r w:rsidRPr="00B702C7">
        <w:t xml:space="preserve"> </w:t>
      </w:r>
      <w:r w:rsidRPr="00B702C7">
        <w:t>。这不仅为工程教育数字化提供了载体，</w:t>
      </w:r>
      <w:proofErr w:type="gramStart"/>
      <w:r w:rsidRPr="00B702C7">
        <w:t>更探索</w:t>
      </w:r>
      <w:proofErr w:type="gramEnd"/>
      <w:r w:rsidRPr="00B702C7">
        <w:t>出了一条智能制造领域的降本、减碳、节能新路径。</w:t>
      </w:r>
      <w:r w:rsidR="00000000">
        <w:rPr>
          <w:rFonts w:hint="eastAsia"/>
        </w:rPr>
        <w:t>。</w:t>
      </w:r>
    </w:p>
    <w:p w14:paraId="3BB41686" w14:textId="567AD9AC" w:rsidR="00A42C3B" w:rsidRDefault="00000000" w:rsidP="001A68BB">
      <w:pPr>
        <w:pStyle w:val="10"/>
        <w:spacing w:before="156" w:after="156" w:line="480" w:lineRule="exact"/>
      </w:pPr>
      <w:bookmarkStart w:id="1" w:name="_Hlk160298792"/>
      <w:bookmarkStart w:id="2" w:name="_Toc164444917"/>
      <w:r>
        <w:t>设计</w:t>
      </w:r>
      <w:bookmarkEnd w:id="1"/>
      <w:bookmarkEnd w:id="2"/>
      <w:r>
        <w:rPr>
          <w:rFonts w:hint="eastAsia"/>
        </w:rPr>
        <w:t>方案</w:t>
      </w:r>
    </w:p>
    <w:p w14:paraId="10737BDC" w14:textId="1610DCF6" w:rsidR="00D74F84" w:rsidRPr="00D74F84" w:rsidRDefault="00000000" w:rsidP="00D74F84">
      <w:pPr>
        <w:pStyle w:val="2"/>
        <w:spacing w:after="156" w:line="480" w:lineRule="exact"/>
        <w:rPr>
          <w:rFonts w:hint="eastAsia"/>
        </w:rPr>
      </w:pPr>
      <w:r>
        <w:rPr>
          <w:rFonts w:hint="eastAsia"/>
        </w:rPr>
        <w:t>系统设计</w:t>
      </w:r>
      <w:r w:rsidR="00C81CF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93AB13" wp14:editId="4B64025E">
                <wp:simplePos x="0" y="0"/>
                <wp:positionH relativeFrom="column">
                  <wp:posOffset>1745615</wp:posOffset>
                </wp:positionH>
                <wp:positionV relativeFrom="paragraph">
                  <wp:posOffset>2220595</wp:posOffset>
                </wp:positionV>
                <wp:extent cx="2620645" cy="635"/>
                <wp:effectExtent l="0" t="0" r="0" b="0"/>
                <wp:wrapTopAndBottom/>
                <wp:docPr id="146415229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915027" w14:textId="2837CDC4" w:rsidR="00C81CF3" w:rsidRPr="00B26733" w:rsidRDefault="00C81CF3" w:rsidP="00C81CF3">
                            <w:pPr>
                              <w:pStyle w:val="a3"/>
                              <w:rPr>
                                <w:rFonts w:cs="宋体" w:hint="eastAsia"/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系统总体框架图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93AB1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37.45pt;margin-top:174.85pt;width:206.3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" stroked="f">
                <v:textbox style="mso-fit-shape-to-text:t" inset="0,0,0,0">
                  <w:txbxContent>
                    <w:p w14:paraId="50915027" w14:textId="2837CDC4" w:rsidR="00C81CF3" w:rsidRPr="00B26733" w:rsidRDefault="00C81CF3" w:rsidP="00C81CF3">
                      <w:pPr>
                        <w:pStyle w:val="a3"/>
                        <w:rPr>
                          <w:rFonts w:cs="宋体" w:hint="eastAsia"/>
                          <w:noProof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系统总体框架图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4F84">
        <w:rPr>
          <w:noProof/>
        </w:rPr>
        <w:drawing>
          <wp:anchor distT="0" distB="0" distL="114300" distR="114300" simplePos="0" relativeHeight="251664384" behindDoc="0" locked="0" layoutInCell="1" allowOverlap="1" wp14:anchorId="3295B7FB" wp14:editId="4F713EAF">
            <wp:simplePos x="0" y="0"/>
            <wp:positionH relativeFrom="page">
              <wp:align>center</wp:align>
            </wp:positionH>
            <wp:positionV relativeFrom="paragraph">
              <wp:posOffset>2540</wp:posOffset>
            </wp:positionV>
            <wp:extent cx="2620800" cy="2160000"/>
            <wp:effectExtent l="0" t="0" r="8255" b="0"/>
            <wp:wrapTopAndBottom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5E288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本系统整体采用</w:t>
      </w:r>
      <w:r>
        <w:rPr>
          <w:rFonts w:hint="eastAsia"/>
        </w:rPr>
        <w:t xml:space="preserve"> </w:t>
      </w:r>
      <w:r>
        <w:rPr>
          <w:rFonts w:hint="eastAsia"/>
        </w:rPr>
        <w:t>“物理实体</w:t>
      </w:r>
      <w:r>
        <w:rPr>
          <w:rFonts w:hint="eastAsia"/>
        </w:rPr>
        <w:t xml:space="preserve"> - </w:t>
      </w:r>
      <w:r>
        <w:rPr>
          <w:rFonts w:hint="eastAsia"/>
        </w:rPr>
        <w:t>虚拟模型</w:t>
      </w:r>
      <w:r>
        <w:rPr>
          <w:rFonts w:hint="eastAsia"/>
        </w:rPr>
        <w:t xml:space="preserve"> - </w:t>
      </w:r>
      <w:r>
        <w:rPr>
          <w:rFonts w:hint="eastAsia"/>
        </w:rPr>
        <w:t>数据监测</w:t>
      </w:r>
      <w:r>
        <w:rPr>
          <w:rFonts w:hint="eastAsia"/>
        </w:rPr>
        <w:t xml:space="preserve"> - </w:t>
      </w:r>
      <w:r>
        <w:rPr>
          <w:rFonts w:hint="eastAsia"/>
        </w:rPr>
        <w:t>智能控制”</w:t>
      </w:r>
      <w:r>
        <w:rPr>
          <w:rFonts w:hint="eastAsia"/>
        </w:rPr>
        <w:t xml:space="preserve"> </w:t>
      </w:r>
      <w:r>
        <w:rPr>
          <w:rFonts w:hint="eastAsia"/>
        </w:rPr>
        <w:t>的四层架构设计，各模块相互协同、数据双向互通，实现机械臂的精准控制、实时监测与高效仿真。系统核心分为机械臂实体、数字孪生模型、有限元监测模块及嵌入式控制系统四部分：机械臂实体作为执行单元，完成实际抓取、运动等任务；数字孪生模型在虚拟环境中精准映射实体状态，支持虚拟调试与轨迹规划；嵌入式控制系统作为核心枢纽，接收虚拟模型指令或远程控制信号，驱动实体机械臂运动，同时将实体状态与监测数据反馈至虚拟模型，实现全流程虚实同步。</w:t>
      </w:r>
    </w:p>
    <w:p w14:paraId="20C02EE2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设计时重点考虑三大核心问题：一是虚实同步的高精度性，通过优化通信协议与控制算法，降低数据传输与指令执行延时；二是系统的低成本与</w:t>
      </w:r>
      <w:proofErr w:type="gramStart"/>
      <w:r>
        <w:rPr>
          <w:rFonts w:hint="eastAsia"/>
        </w:rPr>
        <w:t>易部署性</w:t>
      </w:r>
      <w:proofErr w:type="gramEnd"/>
      <w:r>
        <w:rPr>
          <w:rFonts w:hint="eastAsia"/>
        </w:rPr>
        <w:t>，选用开源开发工具与通用硬件，避免工业级设备的高额投入；三是功能的多元适配性，兼顾教学场景的可视化、实</w:t>
      </w:r>
      <w:r>
        <w:rPr>
          <w:rFonts w:hint="eastAsia"/>
        </w:rPr>
        <w:lastRenderedPageBreak/>
        <w:t>操性与工业场景的监测、管控需求，提升系统的通用性。</w:t>
      </w:r>
    </w:p>
    <w:p w14:paraId="07D365C7" w14:textId="77777777" w:rsidR="00A42C3B" w:rsidRDefault="00000000" w:rsidP="001A68BB">
      <w:pPr>
        <w:pStyle w:val="2"/>
        <w:spacing w:after="156" w:line="480" w:lineRule="exact"/>
        <w:rPr>
          <w:rFonts w:hint="eastAsia"/>
        </w:rPr>
      </w:pPr>
      <w:r>
        <w:rPr>
          <w:rFonts w:hint="eastAsia"/>
        </w:rPr>
        <w:t>机械部分</w:t>
      </w:r>
    </w:p>
    <w:p w14:paraId="53F43651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机械部分为四自由度多关节机械臂实体，整体采用模块化设计，以固定底座、旋转底座、</w:t>
      </w:r>
      <w:r>
        <w:rPr>
          <w:rFonts w:hint="eastAsia"/>
        </w:rPr>
        <w:t xml:space="preserve">BC </w:t>
      </w:r>
      <w:r>
        <w:rPr>
          <w:rFonts w:hint="eastAsia"/>
        </w:rPr>
        <w:t>连杆、</w:t>
      </w:r>
      <w:r>
        <w:rPr>
          <w:rFonts w:hint="eastAsia"/>
        </w:rPr>
        <w:t xml:space="preserve">CD </w:t>
      </w:r>
      <w:r>
        <w:rPr>
          <w:rFonts w:hint="eastAsia"/>
        </w:rPr>
        <w:t>连杆为核心，末端配备仿猫爪</w:t>
      </w:r>
      <w:proofErr w:type="gramStart"/>
      <w:r>
        <w:rPr>
          <w:rFonts w:hint="eastAsia"/>
        </w:rPr>
        <w:t>式抓夹</w:t>
      </w:r>
      <w:proofErr w:type="gramEnd"/>
      <w:r>
        <w:rPr>
          <w:rFonts w:hint="eastAsia"/>
        </w:rPr>
        <w:t>，各运动关节对应</w:t>
      </w:r>
      <w:r>
        <w:rPr>
          <w:rFonts w:hint="eastAsia"/>
        </w:rPr>
        <w:t xml:space="preserve"> 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 xml:space="preserve">C </w:t>
      </w:r>
      <w:r>
        <w:rPr>
          <w:rFonts w:hint="eastAsia"/>
        </w:rPr>
        <w:t>三轴，其中旋转底座绕</w:t>
      </w:r>
      <w:r>
        <w:rPr>
          <w:rFonts w:hint="eastAsia"/>
        </w:rPr>
        <w:t xml:space="preserve"> A </w:t>
      </w:r>
      <w:r>
        <w:rPr>
          <w:rFonts w:hint="eastAsia"/>
        </w:rPr>
        <w:t>轴</w:t>
      </w:r>
      <w:r>
        <w:rPr>
          <w:rFonts w:hint="eastAsia"/>
        </w:rPr>
        <w:t xml:space="preserve"> 360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旋转，实现机械臂朝向调整；</w:t>
      </w:r>
      <w:r>
        <w:rPr>
          <w:rFonts w:hint="eastAsia"/>
        </w:rPr>
        <w:t xml:space="preserve">BC </w:t>
      </w:r>
      <w:r>
        <w:rPr>
          <w:rFonts w:hint="eastAsia"/>
        </w:rPr>
        <w:t>连杆绕</w:t>
      </w:r>
      <w:r>
        <w:rPr>
          <w:rFonts w:hint="eastAsia"/>
        </w:rPr>
        <w:t xml:space="preserve"> B </w:t>
      </w:r>
      <w:r>
        <w:rPr>
          <w:rFonts w:hint="eastAsia"/>
        </w:rPr>
        <w:t>轴旋转，完成前后位移；</w:t>
      </w:r>
      <w:r>
        <w:rPr>
          <w:rFonts w:hint="eastAsia"/>
        </w:rPr>
        <w:t xml:space="preserve">CD </w:t>
      </w:r>
      <w:r>
        <w:rPr>
          <w:rFonts w:hint="eastAsia"/>
        </w:rPr>
        <w:t>连杆绕</w:t>
      </w:r>
      <w:r>
        <w:rPr>
          <w:rFonts w:hint="eastAsia"/>
        </w:rPr>
        <w:t xml:space="preserve"> C </w:t>
      </w:r>
      <w:r>
        <w:rPr>
          <w:rFonts w:hint="eastAsia"/>
        </w:rPr>
        <w:t>轴旋转，实现上下位移，</w:t>
      </w:r>
      <w:proofErr w:type="gramStart"/>
      <w:r>
        <w:rPr>
          <w:rFonts w:hint="eastAsia"/>
        </w:rPr>
        <w:t>末端抓夹由</w:t>
      </w:r>
      <w:proofErr w:type="gramEnd"/>
      <w:r>
        <w:rPr>
          <w:rFonts w:hint="eastAsia"/>
        </w:rPr>
        <w:t>双舵机驱动，开合角度</w:t>
      </w:r>
      <w:r>
        <w:rPr>
          <w:rFonts w:hint="eastAsia"/>
        </w:rPr>
        <w:t xml:space="preserve"> 0~90</w:t>
      </w:r>
      <w:r>
        <w:rPr>
          <w:rFonts w:hint="eastAsia"/>
        </w:rPr>
        <w:t>°，可完成小型工件的抓取操作。</w:t>
      </w:r>
    </w:p>
    <w:p w14:paraId="5AD4B603" w14:textId="0F542E85" w:rsidR="00A42C3B" w:rsidRDefault="00D53F11" w:rsidP="001A68BB">
      <w:pPr>
        <w:pStyle w:val="12345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95DE6" wp14:editId="70DDA8EF">
                <wp:simplePos x="0" y="0"/>
                <wp:positionH relativeFrom="column">
                  <wp:posOffset>897890</wp:posOffset>
                </wp:positionH>
                <wp:positionV relativeFrom="paragraph">
                  <wp:posOffset>5759450</wp:posOffset>
                </wp:positionV>
                <wp:extent cx="4319905" cy="635"/>
                <wp:effectExtent l="0" t="0" r="0" b="0"/>
                <wp:wrapTopAndBottom/>
                <wp:docPr id="95746244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3A418" w14:textId="3ED63E26" w:rsidR="00D53F11" w:rsidRPr="00D716EF" w:rsidRDefault="00D53F11" w:rsidP="00D53F11">
                            <w:pPr>
                              <w:pStyle w:val="a3"/>
                              <w:rPr>
                                <w:rFonts w:ascii="宋体" w:hAnsi="宋体" w:cs="宋体" w:hint="eastAsia"/>
                                <w:noProof/>
                                <w:color w:val="00000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004C6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FD1F2F" w:rsidRPr="00FD1F2F">
                              <w:t>机械</w:t>
                            </w:r>
                            <w:proofErr w:type="gramStart"/>
                            <w:r w:rsidR="00FD1F2F" w:rsidRPr="00FD1F2F">
                              <w:t>臂总体</w:t>
                            </w:r>
                            <w:proofErr w:type="gramEnd"/>
                            <w:r w:rsidR="00FD1F2F" w:rsidRPr="00FD1F2F">
                              <w:t>结构图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95DE6" id="_x0000_s1027" type="#_x0000_t202" style="position:absolute;left:0;text-align:left;margin-left:70.7pt;margin-top:453.5pt;width:340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" stroked="f">
                <v:textbox style="mso-fit-shape-to-text:t" inset="0,0,0,0">
                  <w:txbxContent>
                    <w:p w14:paraId="0B03A418" w14:textId="3ED63E26" w:rsidR="00D53F11" w:rsidRPr="00D716EF" w:rsidRDefault="00D53F11" w:rsidP="00D53F11">
                      <w:pPr>
                        <w:pStyle w:val="a3"/>
                        <w:rPr>
                          <w:rFonts w:ascii="宋体" w:hAnsi="宋体" w:cs="宋体" w:hint="eastAsia"/>
                          <w:noProof/>
                          <w:color w:val="000000"/>
                          <w:sz w:val="24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004C64">
                        <w:rPr>
                          <w:rFonts w:hint="eastAsia"/>
                        </w:rPr>
                        <w:t xml:space="preserve"> </w:t>
                      </w:r>
                      <w:r w:rsidR="00FD1F2F" w:rsidRPr="00FD1F2F">
                        <w:t>机械</w:t>
                      </w:r>
                      <w:proofErr w:type="gramStart"/>
                      <w:r w:rsidR="00FD1F2F" w:rsidRPr="00FD1F2F">
                        <w:t>臂总体</w:t>
                      </w:r>
                      <w:proofErr w:type="gramEnd"/>
                      <w:r w:rsidR="00FD1F2F" w:rsidRPr="00FD1F2F">
                        <w:t>结构图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D4369">
        <w:rPr>
          <w:rFonts w:ascii="宋体" w:hAnsi="宋体" w:hint="eastAsia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101838D" wp14:editId="00F5BCCD">
            <wp:simplePos x="0" y="0"/>
            <wp:positionH relativeFrom="margin">
              <wp:align>center</wp:align>
            </wp:positionH>
            <wp:positionV relativeFrom="paragraph">
              <wp:posOffset>1944370</wp:posOffset>
            </wp:positionV>
            <wp:extent cx="4320000" cy="3758400"/>
            <wp:effectExtent l="0" t="0" r="4445" b="0"/>
            <wp:wrapTopAndBottom/>
            <wp:docPr id="1" name="图片 1" descr="97168261c18ff8e2eef1a581c110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168261c18ff8e2eef1a581c110fa0"/>
                    <pic:cNvPicPr>
                      <a:picLocks noChangeAspect="1"/>
                    </pic:cNvPicPr>
                  </pic:nvPicPr>
                  <pic:blipFill>
                    <a:blip r:embed="rId10"/>
                    <a:srcRect t="3986" b="35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机械臂本体采用</w:t>
      </w:r>
      <w:r w:rsidR="00000000">
        <w:rPr>
          <w:rFonts w:hint="eastAsia"/>
        </w:rPr>
        <w:t xml:space="preserve"> ABS </w:t>
      </w:r>
      <w:r w:rsidR="00000000">
        <w:rPr>
          <w:rFonts w:hint="eastAsia"/>
        </w:rPr>
        <w:t>塑料通过</w:t>
      </w:r>
      <w:r w:rsidR="00000000">
        <w:rPr>
          <w:rFonts w:hint="eastAsia"/>
        </w:rPr>
        <w:t xml:space="preserve"> 3D </w:t>
      </w:r>
      <w:r w:rsidR="00000000">
        <w:rPr>
          <w:rFonts w:hint="eastAsia"/>
        </w:rPr>
        <w:t>打印成型，打印精度</w:t>
      </w:r>
      <w:r w:rsidR="00000000">
        <w:rPr>
          <w:rFonts w:hint="eastAsia"/>
        </w:rPr>
        <w:t xml:space="preserve"> 0.1mm</w:t>
      </w:r>
      <w:r w:rsidR="00000000">
        <w:rPr>
          <w:rFonts w:hint="eastAsia"/>
        </w:rPr>
        <w:t>，在保证结构强度的同时实现轻量化设计；关节处选用</w:t>
      </w:r>
      <w:r w:rsidR="00000000">
        <w:rPr>
          <w:rFonts w:hint="eastAsia"/>
        </w:rPr>
        <w:t xml:space="preserve"> HTS-20L </w:t>
      </w:r>
      <w:r w:rsidR="00000000">
        <w:rPr>
          <w:rFonts w:hint="eastAsia"/>
        </w:rPr>
        <w:t>总线舵机驱动，通过精准计算舵机旋转的最小（</w:t>
      </w:r>
      <w:r w:rsidR="00000000">
        <w:rPr>
          <w:rFonts w:hint="eastAsia"/>
        </w:rPr>
        <w:t>Min</w:t>
      </w:r>
      <w:r w:rsidR="00000000">
        <w:rPr>
          <w:rFonts w:hint="eastAsia"/>
        </w:rPr>
        <w:t>）与最大（</w:t>
      </w:r>
      <w:r w:rsidR="00000000">
        <w:rPr>
          <w:rFonts w:hint="eastAsia"/>
        </w:rPr>
        <w:t>Max</w:t>
      </w:r>
      <w:r w:rsidR="00000000">
        <w:rPr>
          <w:rFonts w:hint="eastAsia"/>
        </w:rPr>
        <w:t>）活动范围，确定机械臂初始位置，避免运动过程中出现零件</w:t>
      </w:r>
      <w:proofErr w:type="gramStart"/>
      <w:r w:rsidR="00000000">
        <w:rPr>
          <w:rFonts w:hint="eastAsia"/>
        </w:rPr>
        <w:t>穿模与</w:t>
      </w:r>
      <w:proofErr w:type="gramEnd"/>
      <w:r w:rsidR="00000000">
        <w:rPr>
          <w:rFonts w:hint="eastAsia"/>
        </w:rPr>
        <w:t>死点问题，保障运转的流畅性与精准性；电源模块采用</w:t>
      </w:r>
      <w:r w:rsidR="00000000">
        <w:rPr>
          <w:rFonts w:hint="eastAsia"/>
        </w:rPr>
        <w:t xml:space="preserve"> LM2596S-ADJ </w:t>
      </w:r>
      <w:r w:rsidR="00000000">
        <w:rPr>
          <w:rFonts w:hint="eastAsia"/>
        </w:rPr>
        <w:t>可调稳压模块，实现</w:t>
      </w:r>
      <w:r w:rsidR="00000000">
        <w:rPr>
          <w:rFonts w:hint="eastAsia"/>
        </w:rPr>
        <w:t xml:space="preserve"> 12V </w:t>
      </w:r>
      <w:r w:rsidR="00000000">
        <w:rPr>
          <w:rFonts w:hint="eastAsia"/>
        </w:rPr>
        <w:t>输入转</w:t>
      </w:r>
      <w:r w:rsidR="00000000">
        <w:rPr>
          <w:rFonts w:hint="eastAsia"/>
        </w:rPr>
        <w:t xml:space="preserve"> 6V</w:t>
      </w:r>
      <w:r w:rsidR="00000000">
        <w:rPr>
          <w:rFonts w:hint="eastAsia"/>
        </w:rPr>
        <w:t>（舵机供电）与</w:t>
      </w:r>
      <w:r w:rsidR="00000000">
        <w:rPr>
          <w:rFonts w:hint="eastAsia"/>
        </w:rPr>
        <w:t xml:space="preserve"> 3.3V</w:t>
      </w:r>
      <w:r w:rsidR="00000000">
        <w:rPr>
          <w:rFonts w:hint="eastAsia"/>
        </w:rPr>
        <w:t>（控制板、传感器供电）的双路输出，集成过流、</w:t>
      </w:r>
      <w:proofErr w:type="gramStart"/>
      <w:r w:rsidR="00000000">
        <w:rPr>
          <w:rFonts w:hint="eastAsia"/>
        </w:rPr>
        <w:t>热保护</w:t>
      </w:r>
      <w:proofErr w:type="gramEnd"/>
      <w:r w:rsidR="00000000">
        <w:rPr>
          <w:rFonts w:hint="eastAsia"/>
        </w:rPr>
        <w:t>功能，为机械部分稳定运行提供电力支撑。</w:t>
      </w:r>
    </w:p>
    <w:p w14:paraId="2D578335" w14:textId="6CBD5EC9" w:rsidR="00A42C3B" w:rsidRDefault="00A42C3B" w:rsidP="001A68BB">
      <w:pPr>
        <w:pStyle w:val="12345"/>
        <w:ind w:firstLineChars="0" w:firstLine="0"/>
        <w:jc w:val="center"/>
      </w:pPr>
    </w:p>
    <w:p w14:paraId="0A7648C5" w14:textId="51B03EBE" w:rsidR="005C2A17" w:rsidRDefault="00203FD5" w:rsidP="00206C94">
      <w:pPr>
        <w:pStyle w:val="12345"/>
        <w:ind w:firstLineChars="0" w:firstLine="0"/>
        <w:rPr>
          <w:rFonts w:hint="eastAsia"/>
        </w:rPr>
      </w:pPr>
      <w:r w:rsidRPr="00203FD5">
        <w:lastRenderedPageBreak/>
        <w:drawing>
          <wp:anchor distT="0" distB="0" distL="114300" distR="114300" simplePos="0" relativeHeight="251686912" behindDoc="0" locked="0" layoutInCell="1" allowOverlap="1" wp14:anchorId="7163ED8A" wp14:editId="0AE8C012">
            <wp:simplePos x="0" y="0"/>
            <wp:positionH relativeFrom="column">
              <wp:posOffset>-2460</wp:posOffset>
            </wp:positionH>
            <wp:positionV relativeFrom="paragraph">
              <wp:posOffset>-466</wp:posOffset>
            </wp:positionV>
            <wp:extent cx="6120130" cy="1742440"/>
            <wp:effectExtent l="0" t="0" r="0" b="0"/>
            <wp:wrapTopAndBottom/>
            <wp:docPr id="94966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64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C9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B771D9" wp14:editId="3A9755E3">
                <wp:simplePos x="0" y="0"/>
                <wp:positionH relativeFrom="column">
                  <wp:posOffset>-2540</wp:posOffset>
                </wp:positionH>
                <wp:positionV relativeFrom="paragraph">
                  <wp:posOffset>1814195</wp:posOffset>
                </wp:positionV>
                <wp:extent cx="6120130" cy="635"/>
                <wp:effectExtent l="0" t="0" r="0" b="0"/>
                <wp:wrapTopAndBottom/>
                <wp:docPr id="80432115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22CD56" w14:textId="30FDC0A3" w:rsidR="00206C94" w:rsidRPr="006C17E4" w:rsidRDefault="00206C94" w:rsidP="00206C94">
                            <w:pPr>
                              <w:pStyle w:val="a3"/>
                              <w:rPr>
                                <w:rFonts w:cs="宋体" w:hint="eastAsia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硬件实物图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771D9" id="_x0000_s1028" type="#_x0000_t202" style="position:absolute;left:0;text-align:left;margin-left:-.2pt;margin-top:142.85pt;width:481.9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" stroked="f">
                <v:textbox style="mso-fit-shape-to-text:t" inset="0,0,0,0">
                  <w:txbxContent>
                    <w:p w14:paraId="2422CD56" w14:textId="30FDC0A3" w:rsidR="00206C94" w:rsidRPr="006C17E4" w:rsidRDefault="00206C94" w:rsidP="00206C94">
                      <w:pPr>
                        <w:pStyle w:val="a3"/>
                        <w:rPr>
                          <w:rFonts w:cs="宋体" w:hint="eastAsia"/>
                          <w:sz w:val="24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硬件实物图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51543C" w14:textId="440633A0" w:rsidR="00A42C3B" w:rsidRDefault="00000000" w:rsidP="001A68BB">
      <w:pPr>
        <w:pStyle w:val="10"/>
        <w:spacing w:before="156" w:after="156" w:line="480" w:lineRule="exact"/>
      </w:pPr>
      <w:r>
        <w:rPr>
          <w:rFonts w:hint="eastAsia"/>
        </w:rPr>
        <w:t>理论设计计算</w:t>
      </w:r>
    </w:p>
    <w:p w14:paraId="0942964E" w14:textId="40C3AEAD" w:rsidR="007F7E64" w:rsidRDefault="00457A7F" w:rsidP="001A68BB">
      <w:pPr>
        <w:pStyle w:val="12345"/>
        <w:ind w:firstLineChars="0" w:firstLine="420"/>
      </w:pPr>
      <w:r w:rsidRPr="00457A7F">
        <w:t>本系统在研发过程中，重点攻克了以下三项关键技术难题：</w:t>
      </w:r>
    </w:p>
    <w:p w14:paraId="3D16F5BE" w14:textId="66485DED" w:rsidR="00451638" w:rsidRDefault="00532D29" w:rsidP="00C24D51">
      <w:pPr>
        <w:pStyle w:val="12345"/>
        <w:numPr>
          <w:ilvl w:val="0"/>
          <w:numId w:val="3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483062" wp14:editId="4EC87557">
                <wp:simplePos x="0" y="0"/>
                <wp:positionH relativeFrom="column">
                  <wp:posOffset>1363345</wp:posOffset>
                </wp:positionH>
                <wp:positionV relativeFrom="paragraph">
                  <wp:posOffset>5163185</wp:posOffset>
                </wp:positionV>
                <wp:extent cx="3650615" cy="635"/>
                <wp:effectExtent l="0" t="0" r="0" b="0"/>
                <wp:wrapTopAndBottom/>
                <wp:docPr id="187150382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0E11EE" w14:textId="6E0FAA51" w:rsidR="00532D29" w:rsidRPr="00823C90" w:rsidRDefault="00532D29" w:rsidP="00532D29">
                            <w:pPr>
                              <w:pStyle w:val="a3"/>
                              <w:rPr>
                                <w:rFonts w:cs="宋体" w:hint="eastAsia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算法逻辑图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83062" id="_x0000_s1029" type="#_x0000_t202" style="position:absolute;left:0;text-align:left;margin-left:107.35pt;margin-top:406.55pt;width:287.4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" stroked="f">
                <v:textbox style="mso-fit-shape-to-text:t" inset="0,0,0,0">
                  <w:txbxContent>
                    <w:p w14:paraId="270E11EE" w14:textId="6E0FAA51" w:rsidR="00532D29" w:rsidRPr="00823C90" w:rsidRDefault="00532D29" w:rsidP="00532D29">
                      <w:pPr>
                        <w:pStyle w:val="a3"/>
                        <w:rPr>
                          <w:rFonts w:cs="宋体" w:hint="eastAsia"/>
                          <w:sz w:val="24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算法逻辑图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64270" w:rsidRPr="00964270">
        <w:drawing>
          <wp:anchor distT="0" distB="0" distL="114300" distR="114300" simplePos="0" relativeHeight="251670528" behindDoc="0" locked="0" layoutInCell="1" allowOverlap="1" wp14:anchorId="308A9D49" wp14:editId="13901B75">
            <wp:simplePos x="0" y="0"/>
            <wp:positionH relativeFrom="page">
              <wp:posOffset>2083435</wp:posOffset>
            </wp:positionH>
            <wp:positionV relativeFrom="paragraph">
              <wp:posOffset>1304290</wp:posOffset>
            </wp:positionV>
            <wp:extent cx="3650615" cy="3801745"/>
            <wp:effectExtent l="0" t="0" r="6985" b="8255"/>
            <wp:wrapTopAndBottom/>
            <wp:docPr id="137668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83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A7F" w:rsidRPr="00457A7F">
        <w:rPr>
          <w:b/>
          <w:bCs/>
        </w:rPr>
        <w:t>机械臂末端高精度位姿控制与路径规划问题：</w:t>
      </w:r>
      <w:r w:rsidR="00457A7F" w:rsidRPr="00457A7F">
        <w:t xml:space="preserve"> </w:t>
      </w:r>
      <w:r w:rsidR="00457A7F" w:rsidRPr="00457A7F">
        <w:t>针对实体机械</w:t>
      </w:r>
      <w:proofErr w:type="gramStart"/>
      <w:r w:rsidR="00457A7F" w:rsidRPr="00457A7F">
        <w:t>臂运动</w:t>
      </w:r>
      <w:proofErr w:type="gramEnd"/>
      <w:r w:rsidR="00457A7F" w:rsidRPr="00457A7F">
        <w:t>轨迹偏差问题，系统基于</w:t>
      </w:r>
      <w:r w:rsidR="00457A7F" w:rsidRPr="00457A7F">
        <w:t>Unity3D</w:t>
      </w:r>
      <w:r w:rsidR="00457A7F" w:rsidRPr="00457A7F">
        <w:t>集成运动学</w:t>
      </w:r>
      <w:proofErr w:type="gramStart"/>
      <w:r w:rsidR="00457A7F" w:rsidRPr="00457A7F">
        <w:t>正逆解算法</w:t>
      </w:r>
      <w:proofErr w:type="gramEnd"/>
      <w:r w:rsidR="00457A7F" w:rsidRPr="00457A7F">
        <w:t>。正</w:t>
      </w:r>
      <w:proofErr w:type="gramStart"/>
      <w:r w:rsidR="00457A7F" w:rsidRPr="00457A7F">
        <w:t>解通过</w:t>
      </w:r>
      <w:proofErr w:type="gramEnd"/>
      <w:r w:rsidR="00457A7F" w:rsidRPr="00457A7F">
        <w:t>D-H</w:t>
      </w:r>
      <w:r w:rsidR="00457A7F" w:rsidRPr="00457A7F">
        <w:t>参数与齐次变换矩阵实时解算末端位姿；</w:t>
      </w:r>
      <w:proofErr w:type="gramStart"/>
      <w:r w:rsidR="00457A7F" w:rsidRPr="00457A7F">
        <w:t>逆解采用</w:t>
      </w:r>
      <w:proofErr w:type="gramEnd"/>
      <w:r w:rsidR="00457A7F" w:rsidRPr="00457A7F">
        <w:t>数值迭代法结合雅可比矩阵伪逆，在误差</w:t>
      </w:r>
      <w:r w:rsidR="00457A7F" w:rsidRPr="00457A7F">
        <w:t>ΔP≤0.1mm</w:t>
      </w:r>
      <w:r w:rsidR="00457A7F" w:rsidRPr="00457A7F">
        <w:t>时收敛，为机械臂精准运动提供理论支撑</w:t>
      </w:r>
      <w:r w:rsidR="00457A7F" w:rsidRPr="00457A7F">
        <w:t xml:space="preserve"> </w:t>
      </w:r>
      <w:r w:rsidR="00457A7F" w:rsidRPr="00457A7F">
        <w:t>。</w:t>
      </w:r>
    </w:p>
    <w:p w14:paraId="3077A76F" w14:textId="788C0B11" w:rsidR="00C24D51" w:rsidRDefault="00C24D51" w:rsidP="00C24D51">
      <w:pPr>
        <w:pStyle w:val="12345"/>
        <w:ind w:firstLineChars="0"/>
        <w:rPr>
          <w:rFonts w:hint="eastAsia"/>
        </w:rPr>
      </w:pPr>
    </w:p>
    <w:p w14:paraId="4BED8EF2" w14:textId="07DA5B4A" w:rsidR="00320D30" w:rsidRDefault="00320D30" w:rsidP="00D623F4">
      <w:pPr>
        <w:pStyle w:val="12345"/>
        <w:numPr>
          <w:ilvl w:val="0"/>
          <w:numId w:val="3"/>
        </w:numPr>
        <w:ind w:firstLineChars="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FAEB6B" wp14:editId="44A1C2B8">
                <wp:simplePos x="0" y="0"/>
                <wp:positionH relativeFrom="column">
                  <wp:posOffset>946150</wp:posOffset>
                </wp:positionH>
                <wp:positionV relativeFrom="paragraph">
                  <wp:posOffset>3773170</wp:posOffset>
                </wp:positionV>
                <wp:extent cx="4681855" cy="635"/>
                <wp:effectExtent l="0" t="0" r="0" b="0"/>
                <wp:wrapTopAndBottom/>
                <wp:docPr id="64884143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43E891" w14:textId="1B863A8E" w:rsidR="00320D30" w:rsidRPr="008E1740" w:rsidRDefault="00320D30" w:rsidP="00320D30">
                            <w:pPr>
                              <w:pStyle w:val="a3"/>
                              <w:rPr>
                                <w:rFonts w:ascii="宋体" w:hAnsi="宋体" w:cs="宋体" w:hint="eastAsia"/>
                                <w:noProof/>
                                <w:color w:val="00000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有限元分析</w:t>
                            </w:r>
                            <w:r w:rsidR="00D623F4">
                              <w:rPr>
                                <w:rFonts w:hint="eastAsia"/>
                              </w:rPr>
                              <w:t>示例</w:t>
                            </w: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AEB6B" id="_x0000_s1030" type="#_x0000_t202" style="position:absolute;left:0;text-align:left;margin-left:74.5pt;margin-top:297.1pt;width:368.6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" stroked="f">
                <v:textbox style="mso-fit-shape-to-text:t" inset="0,0,0,0">
                  <w:txbxContent>
                    <w:p w14:paraId="6A43E891" w14:textId="1B863A8E" w:rsidR="00320D30" w:rsidRPr="008E1740" w:rsidRDefault="00320D30" w:rsidP="00320D30">
                      <w:pPr>
                        <w:pStyle w:val="a3"/>
                        <w:rPr>
                          <w:rFonts w:ascii="宋体" w:hAnsi="宋体" w:cs="宋体" w:hint="eastAsia"/>
                          <w:noProof/>
                          <w:color w:val="000000"/>
                          <w:sz w:val="24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有限元分析</w:t>
                      </w:r>
                      <w:r w:rsidR="00D623F4">
                        <w:rPr>
                          <w:rFonts w:hint="eastAsia"/>
                        </w:rPr>
                        <w:t>示例</w:t>
                      </w:r>
                      <w:r>
                        <w:rPr>
                          <w:rFonts w:hint="eastAsia"/>
                        </w:rPr>
                        <w:t>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hAnsi="宋体" w:hint="eastAsia"/>
          <w:noProof/>
          <w:color w:val="000000"/>
        </w:rPr>
        <w:drawing>
          <wp:anchor distT="0" distB="0" distL="114300" distR="114300" simplePos="0" relativeHeight="251673600" behindDoc="0" locked="0" layoutInCell="1" allowOverlap="1" wp14:anchorId="7391BEEA" wp14:editId="509D171B">
            <wp:simplePos x="0" y="0"/>
            <wp:positionH relativeFrom="column">
              <wp:posOffset>946262</wp:posOffset>
            </wp:positionH>
            <wp:positionV relativeFrom="paragraph">
              <wp:posOffset>1545856</wp:posOffset>
            </wp:positionV>
            <wp:extent cx="4681855" cy="2170430"/>
            <wp:effectExtent l="0" t="0" r="4445" b="1270"/>
            <wp:wrapTopAndBottom/>
            <wp:docPr id="347788615" name="图片 1" descr="22699e727f2e83fdab0e61ef2269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22699e727f2e83fdab0e61ef22693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A7F" w:rsidRPr="00457A7F">
        <w:rPr>
          <w:b/>
          <w:bCs/>
        </w:rPr>
        <w:t>低延迟、高流畅的多舵机虚实同步联动问题：</w:t>
      </w:r>
      <w:r w:rsidR="00457A7F" w:rsidRPr="00457A7F">
        <w:t xml:space="preserve"> </w:t>
      </w:r>
      <w:r w:rsidR="00457A7F" w:rsidRPr="00457A7F">
        <w:t>针对虚实联动极易出现的卡顿与延迟，</w:t>
      </w:r>
      <w:r w:rsidR="00457A7F" w:rsidRPr="00457A7F">
        <w:t>STM32</w:t>
      </w:r>
      <w:r w:rsidR="00457A7F" w:rsidRPr="00457A7F">
        <w:t>主控端移植了</w:t>
      </w:r>
      <w:proofErr w:type="spellStart"/>
      <w:r w:rsidR="00457A7F" w:rsidRPr="00457A7F">
        <w:t>FreeRTOS</w:t>
      </w:r>
      <w:proofErr w:type="spellEnd"/>
      <w:r w:rsidR="00457A7F" w:rsidRPr="00457A7F">
        <w:t>系统</w:t>
      </w:r>
      <w:r w:rsidR="00457A7F" w:rsidRPr="00457A7F">
        <w:t xml:space="preserve"> </w:t>
      </w:r>
      <w:r w:rsidR="00457A7F" w:rsidRPr="00457A7F">
        <w:t>。单舵机控制采用</w:t>
      </w:r>
      <w:r w:rsidR="00457A7F" w:rsidRPr="00457A7F">
        <w:t>S</w:t>
      </w:r>
      <w:r w:rsidR="00457A7F" w:rsidRPr="00457A7F">
        <w:t>型加减速曲线与</w:t>
      </w:r>
      <w:r w:rsidR="00457A7F" w:rsidRPr="00457A7F">
        <w:t>PI</w:t>
      </w:r>
      <w:r w:rsidR="00457A7F" w:rsidRPr="00457A7F">
        <w:t>闭环校准算法，通过</w:t>
      </w:r>
      <w:r w:rsidR="00457A7F" w:rsidRPr="00457A7F">
        <w:t>1ms</w:t>
      </w:r>
      <w:r w:rsidR="00457A7F" w:rsidRPr="00457A7F">
        <w:t>定时中断分段控制</w:t>
      </w:r>
      <w:r w:rsidR="00457A7F" w:rsidRPr="00457A7F">
        <w:t xml:space="preserve"> </w:t>
      </w:r>
      <w:r w:rsidR="00457A7F" w:rsidRPr="00457A7F">
        <w:t>。多舵机联动则以最长运动时间为基准，按总线协议打包</w:t>
      </w:r>
      <w:r w:rsidR="00457A7F" w:rsidRPr="00457A7F">
        <w:t>UART</w:t>
      </w:r>
      <w:r w:rsidR="00457A7F" w:rsidRPr="00457A7F">
        <w:t>单帧广播发送，将虚实同步延时严格控制在</w:t>
      </w:r>
      <w:r w:rsidR="00457A7F" w:rsidRPr="00457A7F">
        <w:t>200ms</w:t>
      </w:r>
      <w:r w:rsidR="00457A7F" w:rsidRPr="00457A7F">
        <w:t>内、角度同步误差＜</w:t>
      </w:r>
      <w:r w:rsidR="00457A7F" w:rsidRPr="00457A7F">
        <w:t xml:space="preserve">2° </w:t>
      </w:r>
      <w:r w:rsidR="00457A7F" w:rsidRPr="00457A7F">
        <w:t>。</w:t>
      </w:r>
      <w:r w:rsidR="00457A7F" w:rsidRPr="00457A7F">
        <w:t xml:space="preserve"> </w:t>
      </w:r>
    </w:p>
    <w:p w14:paraId="6AD47C49" w14:textId="6BF36E4B" w:rsidR="00A42C3B" w:rsidRDefault="00457A7F" w:rsidP="001A68BB">
      <w:pPr>
        <w:pStyle w:val="12345"/>
        <w:ind w:firstLineChars="0" w:firstLine="420"/>
      </w:pPr>
      <w:r w:rsidRPr="00457A7F">
        <w:rPr>
          <w:b/>
          <w:bCs/>
        </w:rPr>
        <w:t>3</w:t>
      </w:r>
      <w:r w:rsidRPr="00457A7F">
        <w:rPr>
          <w:b/>
          <w:bCs/>
        </w:rPr>
        <w:t>）高能耗实体测试中的受力过载与安全防护问题：</w:t>
      </w:r>
      <w:r w:rsidRPr="00457A7F">
        <w:t xml:space="preserve"> </w:t>
      </w:r>
      <w:r w:rsidRPr="00457A7F">
        <w:t>为避免传统测试中材料因过载损毁，采用数字孪生有限元融合技术</w:t>
      </w:r>
      <w:r w:rsidRPr="00457A7F">
        <w:t xml:space="preserve"> </w:t>
      </w:r>
      <w:r w:rsidRPr="00457A7F">
        <w:t>。在</w:t>
      </w:r>
      <w:r w:rsidRPr="00457A7F">
        <w:t>ANSYS</w:t>
      </w:r>
      <w:r w:rsidRPr="00457A7F">
        <w:t>中建立样例模型并解算受力状态，通过</w:t>
      </w:r>
      <w:r w:rsidRPr="00457A7F">
        <w:t>TCP</w:t>
      </w:r>
      <w:r w:rsidRPr="00457A7F">
        <w:t>协议将数据传输至计算机，利用</w:t>
      </w:r>
      <w:r w:rsidRPr="00457A7F">
        <w:t>KNN</w:t>
      </w:r>
      <w:r w:rsidRPr="00457A7F">
        <w:t>算法实时分类预测</w:t>
      </w:r>
      <w:r w:rsidRPr="00457A7F">
        <w:t xml:space="preserve"> </w:t>
      </w:r>
      <w:r w:rsidRPr="00457A7F">
        <w:t>。结合嵌入式端的</w:t>
      </w:r>
      <w:r w:rsidRPr="00457A7F">
        <w:t>“</w:t>
      </w:r>
      <w:r w:rsidRPr="00457A7F">
        <w:t>过温、欠压、过流</w:t>
      </w:r>
      <w:r w:rsidRPr="00457A7F">
        <w:t>”</w:t>
      </w:r>
      <w:r w:rsidRPr="00457A7F">
        <w:t>三重急停保护机制（如超</w:t>
      </w:r>
      <w:r w:rsidRPr="00457A7F">
        <w:t>60℃</w:t>
      </w:r>
      <w:r w:rsidRPr="00457A7F">
        <w:t>、大电流急停），实现设备的主动式安全防护与耗材节约</w:t>
      </w:r>
      <w:r w:rsidRPr="00457A7F">
        <w:t xml:space="preserve"> </w:t>
      </w:r>
      <w:r w:rsidRPr="00457A7F">
        <w:t>。</w:t>
      </w:r>
    </w:p>
    <w:p w14:paraId="74B0F959" w14:textId="77777777" w:rsidR="00A42C3B" w:rsidRDefault="00000000" w:rsidP="001A68BB">
      <w:pPr>
        <w:pStyle w:val="10"/>
        <w:spacing w:before="156" w:after="156" w:line="480" w:lineRule="exact"/>
      </w:pPr>
      <w:r>
        <w:rPr>
          <w:rFonts w:hint="eastAsia"/>
        </w:rPr>
        <w:lastRenderedPageBreak/>
        <w:t>工作原理及性能分析</w:t>
      </w:r>
    </w:p>
    <w:p w14:paraId="445ABCD9" w14:textId="77777777" w:rsidR="00A42C3B" w:rsidRDefault="00000000" w:rsidP="001A68BB">
      <w:pPr>
        <w:pStyle w:val="2"/>
        <w:spacing w:after="156" w:line="480" w:lineRule="exact"/>
      </w:pPr>
      <w:r>
        <w:rPr>
          <w:rFonts w:hint="eastAsia"/>
        </w:rPr>
        <w:t>系统工作原理</w:t>
      </w:r>
    </w:p>
    <w:p w14:paraId="5904DBFF" w14:textId="77777777" w:rsidR="00B50432" w:rsidRDefault="003E6D31" w:rsidP="00B50432">
      <w:pPr>
        <w:keepNext/>
      </w:pPr>
      <w:r w:rsidRPr="003E6D31">
        <w:drawing>
          <wp:inline distT="0" distB="0" distL="0" distR="0" wp14:anchorId="1A1263AF" wp14:editId="2DFB97BE">
            <wp:extent cx="3991112" cy="2851505"/>
            <wp:effectExtent l="0" t="0" r="0" b="6350"/>
            <wp:docPr id="393347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7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112" cy="28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E710" w14:textId="2196990A" w:rsidR="003E6D31" w:rsidRPr="003E6D31" w:rsidRDefault="00B50432" w:rsidP="00B50432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D3BEB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622818" w:rsidRPr="00622818">
        <w:t>数据流向拓扑图</w:t>
      </w:r>
    </w:p>
    <w:p w14:paraId="680BB1DD" w14:textId="77777777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本系统的核心工作原理为虚实双向同步</w:t>
      </w:r>
      <w:r>
        <w:rPr>
          <w:rFonts w:hint="eastAsia"/>
        </w:rPr>
        <w:t xml:space="preserve"> + </w:t>
      </w:r>
      <w:r>
        <w:rPr>
          <w:rFonts w:hint="eastAsia"/>
        </w:rPr>
        <w:t>数据实时交互</w:t>
      </w:r>
      <w:r>
        <w:rPr>
          <w:rFonts w:hint="eastAsia"/>
        </w:rPr>
        <w:t>+</w:t>
      </w:r>
      <w:r>
        <w:rPr>
          <w:rFonts w:hint="eastAsia"/>
        </w:rPr>
        <w:t>智能闭环控制，整体分为</w:t>
      </w:r>
      <w:r>
        <w:rPr>
          <w:rFonts w:hint="eastAsia"/>
        </w:rPr>
        <w:t xml:space="preserve"> </w:t>
      </w:r>
      <w:r>
        <w:rPr>
          <w:rFonts w:hint="eastAsia"/>
        </w:rPr>
        <w:t>“虚拟控实体”与“实体反馈虚拟”两个核心流程，同时结合有限元监测与远程控制实现全流程智能化管控。</w:t>
      </w:r>
    </w:p>
    <w:p w14:paraId="45C7197E" w14:textId="2A7A8380" w:rsidR="004E0009" w:rsidRDefault="00000000" w:rsidP="004E0009">
      <w:pPr>
        <w:pStyle w:val="12345"/>
        <w:ind w:firstLine="480"/>
        <w:jc w:val="left"/>
        <w:rPr>
          <w:rFonts w:hint="eastAsia"/>
        </w:rPr>
      </w:pPr>
      <w:r>
        <w:rPr>
          <w:rFonts w:hint="eastAsia"/>
        </w:rPr>
        <w:t>虚拟控实体：在</w:t>
      </w:r>
      <w:r>
        <w:rPr>
          <w:rFonts w:hint="eastAsia"/>
        </w:rPr>
        <w:t>Unity3D</w:t>
      </w:r>
      <w:r>
        <w:rPr>
          <w:rFonts w:hint="eastAsia"/>
        </w:rPr>
        <w:t>虚拟场景中，通过滑条控件设定虚拟机械臂关节角度，系统将指令通过串口协议打包为</w:t>
      </w:r>
      <w:r>
        <w:rPr>
          <w:rFonts w:hint="eastAsia"/>
        </w:rPr>
        <w:t xml:space="preserve"> </w:t>
      </w:r>
      <w:r>
        <w:rPr>
          <w:rFonts w:hint="eastAsia"/>
        </w:rPr>
        <w:t>“舵机代号</w:t>
      </w:r>
      <w:r>
        <w:rPr>
          <w:rFonts w:hint="eastAsia"/>
        </w:rPr>
        <w:t xml:space="preserve"> + </w:t>
      </w:r>
      <w:r>
        <w:rPr>
          <w:rFonts w:hint="eastAsia"/>
        </w:rPr>
        <w:t>旋转角度”</w:t>
      </w:r>
      <w:r>
        <w:rPr>
          <w:rFonts w:hint="eastAsia"/>
        </w:rPr>
        <w:t xml:space="preserve"> </w:t>
      </w:r>
      <w:r>
        <w:rPr>
          <w:rFonts w:hint="eastAsia"/>
        </w:rPr>
        <w:t>的格式，发送至</w:t>
      </w:r>
      <w:r>
        <w:rPr>
          <w:rFonts w:hint="eastAsia"/>
        </w:rPr>
        <w:t xml:space="preserve"> ESP32/STM32 </w:t>
      </w:r>
      <w:r>
        <w:rPr>
          <w:rFonts w:hint="eastAsia"/>
        </w:rPr>
        <w:t>嵌入式主</w:t>
      </w:r>
      <w:r w:rsidR="004E000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06291" wp14:editId="3F3990C5">
                <wp:simplePos x="0" y="0"/>
                <wp:positionH relativeFrom="margin">
                  <wp:align>center</wp:align>
                </wp:positionH>
                <wp:positionV relativeFrom="paragraph">
                  <wp:posOffset>3328493</wp:posOffset>
                </wp:positionV>
                <wp:extent cx="5032375" cy="635"/>
                <wp:effectExtent l="0" t="0" r="0" b="0"/>
                <wp:wrapTopAndBottom/>
                <wp:docPr id="14437129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E4A48" w14:textId="6025D8F3" w:rsidR="004E0009" w:rsidRPr="008A6600" w:rsidRDefault="004E0009" w:rsidP="004E0009">
                            <w:pPr>
                              <w:pStyle w:val="a3"/>
                              <w:rPr>
                                <w:rFonts w:ascii="宋体" w:hAnsi="宋体" w:cs="宋体" w:hint="eastAsia"/>
                                <w:noProof/>
                                <w:color w:val="00000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虚实结合效果演示图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06291" id="_x0000_s1031" type="#_x0000_t202" style="position:absolute;left:0;text-align:left;margin-left:0;margin-top:262.1pt;width:396.25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" stroked="f">
                <v:textbox style="mso-fit-shape-to-text:t" inset="0,0,0,0">
                  <w:txbxContent>
                    <w:p w14:paraId="311E4A48" w14:textId="6025D8F3" w:rsidR="004E0009" w:rsidRPr="008A6600" w:rsidRDefault="004E0009" w:rsidP="004E0009">
                      <w:pPr>
                        <w:pStyle w:val="a3"/>
                        <w:rPr>
                          <w:rFonts w:ascii="宋体" w:hAnsi="宋体" w:cs="宋体" w:hint="eastAsia"/>
                          <w:noProof/>
                          <w:color w:val="000000"/>
                          <w:sz w:val="24"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虚实结合效果演示图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E0009">
        <w:rPr>
          <w:rFonts w:ascii="宋体" w:hAnsi="宋体"/>
          <w:noProof/>
          <w:color w:val="000000"/>
          <w:szCs w:val="21"/>
        </w:rPr>
        <w:drawing>
          <wp:anchor distT="0" distB="0" distL="114300" distR="114300" simplePos="0" relativeHeight="251680768" behindDoc="0" locked="0" layoutInCell="1" allowOverlap="1" wp14:anchorId="4B022981" wp14:editId="043422F3">
            <wp:simplePos x="0" y="0"/>
            <wp:positionH relativeFrom="page">
              <wp:align>center</wp:align>
            </wp:positionH>
            <wp:positionV relativeFrom="paragraph">
              <wp:posOffset>381635</wp:posOffset>
            </wp:positionV>
            <wp:extent cx="5032800" cy="2833200"/>
            <wp:effectExtent l="0" t="0" r="0" b="5715"/>
            <wp:wrapTopAndBottom/>
            <wp:docPr id="4" name="图片 4" descr="5303206ab5f4d16352dc536dabab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303206ab5f4d16352dc536dabab4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800" cy="28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控板，主控板解析指令后驱动对应的舵机转动，实现虚拟模型对实体机械臂的精准控制；</w:t>
      </w:r>
    </w:p>
    <w:p w14:paraId="30BA3F6D" w14:textId="4A2457C3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实体反馈虚拟：通过传感器采集实体机械臂的关节角度、电机温度、受力状态等数据，</w:t>
      </w:r>
      <w:proofErr w:type="gramStart"/>
      <w:r>
        <w:rPr>
          <w:rFonts w:hint="eastAsia"/>
        </w:rPr>
        <w:t>经蓝牙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串口传输至虚拟场景，实时更新虚拟模型的状态参数，实现实体对虚拟模型的精准映射，达成虚实双向实时同步；</w:t>
      </w:r>
    </w:p>
    <w:p w14:paraId="099EE9AF" w14:textId="0A9DACDF" w:rsidR="008D3BEB" w:rsidRDefault="008D3BEB" w:rsidP="008314DD">
      <w:pPr>
        <w:pStyle w:val="12345"/>
        <w:ind w:firstLine="480"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FE3823" wp14:editId="40242389">
                <wp:simplePos x="0" y="0"/>
                <wp:positionH relativeFrom="column">
                  <wp:posOffset>982345</wp:posOffset>
                </wp:positionH>
                <wp:positionV relativeFrom="paragraph">
                  <wp:posOffset>4142740</wp:posOffset>
                </wp:positionV>
                <wp:extent cx="4154805" cy="635"/>
                <wp:effectExtent l="0" t="0" r="0" b="0"/>
                <wp:wrapTopAndBottom/>
                <wp:docPr id="71578216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07C0D5" w14:textId="54971211" w:rsidR="008D3BEB" w:rsidRPr="00C10903" w:rsidRDefault="008D3BEB" w:rsidP="008D3BEB">
                            <w:pPr>
                              <w:pStyle w:val="a3"/>
                              <w:rPr>
                                <w:rFonts w:cs="宋体" w:hint="eastAsia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 w:rsidR="00064FF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55CC" w:rsidRPr="00E855CC">
                              <w:t>故障保护机制逻辑流程图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E3823" id="_x0000_s1032" type="#_x0000_t202" style="position:absolute;left:0;text-align:left;margin-left:77.35pt;margin-top:326.2pt;width:327.1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" stroked="f">
                <v:textbox style="mso-fit-shape-to-text:t" inset="0,0,0,0">
                  <w:txbxContent>
                    <w:p w14:paraId="0F07C0D5" w14:textId="54971211" w:rsidR="008D3BEB" w:rsidRPr="00C10903" w:rsidRDefault="008D3BEB" w:rsidP="008D3BEB">
                      <w:pPr>
                        <w:pStyle w:val="a3"/>
                        <w:rPr>
                          <w:rFonts w:cs="宋体" w:hint="eastAsia"/>
                          <w:sz w:val="24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 w:rsidR="00064FF4">
                        <w:rPr>
                          <w:rFonts w:hint="eastAsia"/>
                        </w:rPr>
                        <w:t xml:space="preserve"> </w:t>
                      </w:r>
                      <w:r w:rsidR="00E855CC" w:rsidRPr="00E855CC">
                        <w:t>故障保护机制逻辑流程图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D3BEB">
        <w:drawing>
          <wp:anchor distT="0" distB="0" distL="114300" distR="114300" simplePos="0" relativeHeight="251683840" behindDoc="0" locked="0" layoutInCell="1" allowOverlap="1" wp14:anchorId="2966C2DA" wp14:editId="6805AFF0">
            <wp:simplePos x="0" y="0"/>
            <wp:positionH relativeFrom="margin">
              <wp:align>center</wp:align>
            </wp:positionH>
            <wp:positionV relativeFrom="paragraph">
              <wp:posOffset>1291156</wp:posOffset>
            </wp:positionV>
            <wp:extent cx="4154805" cy="2941320"/>
            <wp:effectExtent l="0" t="0" r="0" b="0"/>
            <wp:wrapTopAndBottom/>
            <wp:docPr id="598880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0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有限元监测与智能控制：有限元模块通过</w:t>
      </w:r>
      <w:r w:rsidR="00000000">
        <w:rPr>
          <w:rFonts w:hint="eastAsia"/>
        </w:rPr>
        <w:t xml:space="preserve"> TCP </w:t>
      </w:r>
      <w:r w:rsidR="00000000">
        <w:rPr>
          <w:rFonts w:hint="eastAsia"/>
        </w:rPr>
        <w:t>通信实时采集机械臂受力数据，经</w:t>
      </w:r>
      <w:r w:rsidR="00000000">
        <w:rPr>
          <w:rFonts w:hint="eastAsia"/>
        </w:rPr>
        <w:t xml:space="preserve"> KNN </w:t>
      </w:r>
      <w:r w:rsidR="00000000">
        <w:rPr>
          <w:rFonts w:hint="eastAsia"/>
        </w:rPr>
        <w:t>算法分析后反馈至控制系统，若出现受力过载、温度异常等情况，控制系统立即触发三重保护机制（舵机超</w:t>
      </w:r>
      <w:r w:rsidR="00000000">
        <w:rPr>
          <w:rFonts w:hint="eastAsia"/>
        </w:rPr>
        <w:t xml:space="preserve"> 60</w:t>
      </w:r>
      <w:r w:rsidR="00000000">
        <w:rPr>
          <w:rFonts w:hint="eastAsia"/>
        </w:rPr>
        <w:t>℃、电压＜</w:t>
      </w:r>
      <w:r w:rsidR="00000000">
        <w:rPr>
          <w:rFonts w:hint="eastAsia"/>
        </w:rPr>
        <w:t>5.5V</w:t>
      </w:r>
      <w:r w:rsidR="00000000">
        <w:rPr>
          <w:rFonts w:hint="eastAsia"/>
        </w:rPr>
        <w:t>、电流＞</w:t>
      </w:r>
      <w:r w:rsidR="00000000">
        <w:rPr>
          <w:rFonts w:hint="eastAsia"/>
        </w:rPr>
        <w:t xml:space="preserve">3A </w:t>
      </w:r>
      <w:r w:rsidR="00000000">
        <w:rPr>
          <w:rFonts w:hint="eastAsia"/>
        </w:rPr>
        <w:t>时急停），同时支持手机</w:t>
      </w:r>
      <w:r w:rsidR="00000000">
        <w:rPr>
          <w:rFonts w:hint="eastAsia"/>
        </w:rPr>
        <w:t xml:space="preserve"> APP/PC </w:t>
      </w:r>
      <w:proofErr w:type="gramStart"/>
      <w:r w:rsidR="00000000">
        <w:rPr>
          <w:rFonts w:hint="eastAsia"/>
        </w:rPr>
        <w:t>端的蓝牙远程</w:t>
      </w:r>
      <w:proofErr w:type="gramEnd"/>
      <w:r w:rsidR="00000000">
        <w:rPr>
          <w:rFonts w:hint="eastAsia"/>
        </w:rPr>
        <w:t>控制，实现对机械臂的远程操作与状态监控。</w:t>
      </w:r>
    </w:p>
    <w:p w14:paraId="7FF58157" w14:textId="676D2087" w:rsidR="008F4CF2" w:rsidRDefault="00055242" w:rsidP="00CD1421">
      <w:pPr>
        <w:pStyle w:val="12345"/>
        <w:ind w:firstLine="480"/>
        <w:jc w:val="left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963037" wp14:editId="1CA1CB17">
                <wp:simplePos x="0" y="0"/>
                <wp:positionH relativeFrom="column">
                  <wp:posOffset>850265</wp:posOffset>
                </wp:positionH>
                <wp:positionV relativeFrom="paragraph">
                  <wp:posOffset>3430270</wp:posOffset>
                </wp:positionV>
                <wp:extent cx="4413250" cy="635"/>
                <wp:effectExtent l="0" t="0" r="0" b="0"/>
                <wp:wrapTopAndBottom/>
                <wp:docPr id="9631465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9F93E1" w14:textId="63F0E20D" w:rsidR="00055242" w:rsidRPr="00527652" w:rsidRDefault="00055242" w:rsidP="00055242">
                            <w:pPr>
                              <w:pStyle w:val="a3"/>
                              <w:rPr>
                                <w:rFonts w:cs="宋体" w:hint="eastAsia"/>
                                <w:noProof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D3BEB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AR</w:t>
                            </w:r>
                            <w:r>
                              <w:rPr>
                                <w:rFonts w:hint="eastAsia"/>
                              </w:rPr>
                              <w:t>示例图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63037" id="_x0000_s1033" type="#_x0000_t202" style="position:absolute;left:0;text-align:left;margin-left:66.95pt;margin-top:270.1pt;width:347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" stroked="f">
                <v:textbox style="mso-fit-shape-to-text:t" inset="0,0,0,0">
                  <w:txbxContent>
                    <w:p w14:paraId="009F93E1" w14:textId="63F0E20D" w:rsidR="00055242" w:rsidRPr="00527652" w:rsidRDefault="00055242" w:rsidP="00055242">
                      <w:pPr>
                        <w:pStyle w:val="a3"/>
                        <w:rPr>
                          <w:rFonts w:cs="宋体" w:hint="eastAsia"/>
                          <w:noProof/>
                          <w:sz w:val="24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D3BEB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AR</w:t>
                      </w:r>
                      <w:r>
                        <w:rPr>
                          <w:rFonts w:hint="eastAsia"/>
                        </w:rPr>
                        <w:t>示例图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F4CF2"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4A326B49" wp14:editId="00307839">
            <wp:simplePos x="0" y="0"/>
            <wp:positionH relativeFrom="page">
              <wp:align>center</wp:align>
            </wp:positionH>
            <wp:positionV relativeFrom="paragraph">
              <wp:posOffset>954405</wp:posOffset>
            </wp:positionV>
            <wp:extent cx="4413600" cy="2419200"/>
            <wp:effectExtent l="0" t="0" r="6350" b="635"/>
            <wp:wrapTopAndBottom/>
            <wp:docPr id="25" name="图片 14" descr="c9d5c55f63d6c9a40333a35be217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 descr="c9d5c55f63d6c9a40333a35be2178df"/>
                    <pic:cNvPicPr>
                      <a:picLocks noChangeAspect="1"/>
                    </pic:cNvPicPr>
                  </pic:nvPicPr>
                  <pic:blipFill>
                    <a:blip r:embed="rId17"/>
                    <a:srcRect t="12299" b="18034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24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 xml:space="preserve">AR </w:t>
      </w:r>
      <w:r w:rsidR="00000000">
        <w:rPr>
          <w:rFonts w:hint="eastAsia"/>
        </w:rPr>
        <w:t>功能基于</w:t>
      </w:r>
      <w:r w:rsidR="00000000">
        <w:rPr>
          <w:rFonts w:hint="eastAsia"/>
        </w:rPr>
        <w:t xml:space="preserve"> Vuforia </w:t>
      </w:r>
      <w:r w:rsidR="00000000">
        <w:rPr>
          <w:rFonts w:hint="eastAsia"/>
        </w:rPr>
        <w:t>插件实现，通过手机扫描二维图纸或实体机械臂，触发</w:t>
      </w:r>
      <w:r w:rsidR="00000000">
        <w:rPr>
          <w:rFonts w:hint="eastAsia"/>
        </w:rPr>
        <w:t xml:space="preserve"> AR </w:t>
      </w:r>
      <w:r w:rsidR="00000000">
        <w:rPr>
          <w:rFonts w:hint="eastAsia"/>
        </w:rPr>
        <w:t>识别与渲染，生成三维立体模型，支持缩放、旋转、</w:t>
      </w:r>
      <w:proofErr w:type="gramStart"/>
      <w:r w:rsidR="00000000">
        <w:rPr>
          <w:rFonts w:hint="eastAsia"/>
        </w:rPr>
        <w:t>剖切操作</w:t>
      </w:r>
      <w:proofErr w:type="gramEnd"/>
      <w:r w:rsidR="00000000">
        <w:rPr>
          <w:rFonts w:hint="eastAsia"/>
        </w:rPr>
        <w:t>，将抽象的机械结构原理可视化，适配教学场景的需求。</w:t>
      </w:r>
    </w:p>
    <w:p w14:paraId="14C05D56" w14:textId="77777777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 xml:space="preserve">4.2 </w:t>
      </w:r>
      <w:r>
        <w:rPr>
          <w:rFonts w:hint="eastAsia"/>
        </w:rPr>
        <w:t>系统性能分析</w:t>
      </w:r>
    </w:p>
    <w:p w14:paraId="32C961BE" w14:textId="77777777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完成系统制作后，作品实物外形照片见图</w:t>
      </w:r>
      <w:r>
        <w:rPr>
          <w:rFonts w:hint="eastAsia"/>
        </w:rPr>
        <w:t xml:space="preserve"> 2</w:t>
      </w:r>
      <w:r>
        <w:rPr>
          <w:rFonts w:hint="eastAsia"/>
        </w:rPr>
        <w:t>，通过功能测试、虚实延时测试、有限元测试、单</w:t>
      </w:r>
      <w:r>
        <w:rPr>
          <w:rFonts w:hint="eastAsia"/>
        </w:rPr>
        <w:t xml:space="preserve"> / </w:t>
      </w:r>
      <w:r>
        <w:rPr>
          <w:rFonts w:hint="eastAsia"/>
        </w:rPr>
        <w:t>多关节运动测试等多项测试，对系统性能进行全面验证，核心性能指标与表现如下：</w:t>
      </w:r>
    </w:p>
    <w:p w14:paraId="72B78405" w14:textId="21790F2F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虚实同步性能：系统虚实同步延时≤</w:t>
      </w:r>
      <w:r>
        <w:rPr>
          <w:rFonts w:hint="eastAsia"/>
        </w:rPr>
        <w:t>200ms</w:t>
      </w:r>
      <w:r>
        <w:rPr>
          <w:rFonts w:hint="eastAsia"/>
        </w:rPr>
        <w:t>，角度同步误差＜</w:t>
      </w:r>
      <w:r>
        <w:rPr>
          <w:rFonts w:hint="eastAsia"/>
        </w:rPr>
        <w:t>2</w:t>
      </w:r>
      <w:r>
        <w:rPr>
          <w:rFonts w:hint="eastAsia"/>
        </w:rPr>
        <w:t>°，虚拟模型与实体机械臂的动作高度契合，无明显滞后与偏差，满足教学与工业场景的精准控制需求；</w:t>
      </w:r>
    </w:p>
    <w:p w14:paraId="0550B765" w14:textId="28FB39BE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运动控制性能：舵机定位精度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>0.1</w:t>
      </w:r>
      <w:r>
        <w:rPr>
          <w:rFonts w:hint="eastAsia"/>
        </w:rPr>
        <w:t>°，多关节同步联动流畅，正</w:t>
      </w:r>
      <w:proofErr w:type="gramStart"/>
      <w:r>
        <w:rPr>
          <w:rFonts w:hint="eastAsia"/>
        </w:rPr>
        <w:t>逆解计算</w:t>
      </w:r>
      <w:proofErr w:type="gramEnd"/>
      <w:r>
        <w:rPr>
          <w:rFonts w:hint="eastAsia"/>
        </w:rPr>
        <w:t>收敛速度快，</w:t>
      </w:r>
      <w:proofErr w:type="gramStart"/>
      <w:r>
        <w:rPr>
          <w:rFonts w:hint="eastAsia"/>
        </w:rPr>
        <w:t>机械臂可精准</w:t>
      </w:r>
      <w:proofErr w:type="gramEnd"/>
      <w:r>
        <w:rPr>
          <w:rFonts w:hint="eastAsia"/>
        </w:rPr>
        <w:t>完成预设轨迹运动与工件抓取操作，无穿模、死点等问题；</w:t>
      </w:r>
    </w:p>
    <w:p w14:paraId="04984FAC" w14:textId="005EF50F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监测与保护性能：有限元模块可实时监测机械臂应力、变形状态，数据采集与分析延迟＜</w:t>
      </w:r>
      <w:r>
        <w:rPr>
          <w:rFonts w:hint="eastAsia"/>
        </w:rPr>
        <w:t>50ms</w:t>
      </w:r>
      <w:r>
        <w:rPr>
          <w:rFonts w:hint="eastAsia"/>
        </w:rPr>
        <w:t>，故障保护机制响应及时，可有效避免设备过载运行，提升系统安全性；</w:t>
      </w:r>
    </w:p>
    <w:p w14:paraId="623532E1" w14:textId="642015DB" w:rsidR="00A42C3B" w:rsidRDefault="00000000" w:rsidP="001A68BB">
      <w:pPr>
        <w:pStyle w:val="12345"/>
        <w:ind w:firstLine="480"/>
        <w:jc w:val="left"/>
      </w:pPr>
      <w:r>
        <w:rPr>
          <w:rFonts w:hint="eastAsia"/>
        </w:rPr>
        <w:t>通信与交互性能：</w:t>
      </w:r>
      <w:proofErr w:type="gramStart"/>
      <w:r>
        <w:rPr>
          <w:rFonts w:hint="eastAsia"/>
        </w:rPr>
        <w:t>蓝牙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串口通信稳定，无数据丢包现象，</w:t>
      </w:r>
      <w:r>
        <w:rPr>
          <w:rFonts w:hint="eastAsia"/>
        </w:rPr>
        <w:t xml:space="preserve">AR </w:t>
      </w:r>
      <w:r>
        <w:rPr>
          <w:rFonts w:hint="eastAsia"/>
        </w:rPr>
        <w:t>功能识别准确率</w:t>
      </w:r>
      <w:r>
        <w:rPr>
          <w:rFonts w:hint="eastAsia"/>
        </w:rPr>
        <w:t xml:space="preserve"> 100%</w:t>
      </w:r>
      <w:r>
        <w:rPr>
          <w:rFonts w:hint="eastAsia"/>
        </w:rPr>
        <w:t>，远程控制界面操作简洁，支持关节速度调节、轨迹预设等功能，人机交互体验良好。</w:t>
      </w:r>
    </w:p>
    <w:p w14:paraId="150B2563" w14:textId="27D1CD14" w:rsidR="00A42C3B" w:rsidRDefault="00000000" w:rsidP="00BA48CA">
      <w:pPr>
        <w:pStyle w:val="12345"/>
        <w:ind w:firstLine="480"/>
        <w:jc w:val="left"/>
      </w:pPr>
      <w:r>
        <w:rPr>
          <w:rFonts w:hint="eastAsia"/>
        </w:rPr>
        <w:t>与传统机械</w:t>
      </w:r>
      <w:proofErr w:type="gramStart"/>
      <w:r>
        <w:rPr>
          <w:rFonts w:hint="eastAsia"/>
        </w:rPr>
        <w:t>臂控制</w:t>
      </w:r>
      <w:proofErr w:type="gramEnd"/>
      <w:r>
        <w:rPr>
          <w:rFonts w:hint="eastAsia"/>
        </w:rPr>
        <w:t>与教学系统相比，本系统在能耗与效率上具备显著优势，通过数字孪生虚拟调试替代实体设备反复试机，减少约</w:t>
      </w:r>
      <w:r>
        <w:rPr>
          <w:rFonts w:hint="eastAsia"/>
        </w:rPr>
        <w:t xml:space="preserve"> 30% </w:t>
      </w:r>
      <w:r>
        <w:rPr>
          <w:rFonts w:hint="eastAsia"/>
        </w:rPr>
        <w:t>的调试能耗，同时提升机械臂调试与教学实训的效率约</w:t>
      </w:r>
      <w:r>
        <w:rPr>
          <w:rFonts w:hint="eastAsia"/>
        </w:rPr>
        <w:t xml:space="preserve"> 25%</w:t>
      </w:r>
      <w:r>
        <w:rPr>
          <w:rFonts w:hint="eastAsia"/>
        </w:rPr>
        <w:t>，兼具节能减排与提质增效的双重效果。</w:t>
      </w:r>
    </w:p>
    <w:p w14:paraId="2CCE8F5D" w14:textId="202E8AFC" w:rsidR="002230D7" w:rsidRDefault="002230D7" w:rsidP="002230D7">
      <w:pPr>
        <w:pStyle w:val="a3"/>
        <w:keepNext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FE6A93">
        <w:rPr>
          <w:rFonts w:hint="eastAsia"/>
        </w:rPr>
        <w:t xml:space="preserve"> </w:t>
      </w:r>
      <w:r w:rsidR="00FE6A93">
        <w:rPr>
          <w:rFonts w:hint="eastAsia"/>
        </w:rPr>
        <w:t>实际测试表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C4168" w14:paraId="2F20A8C3" w14:textId="77777777" w:rsidTr="00C818E9">
        <w:tc>
          <w:tcPr>
            <w:tcW w:w="2407" w:type="dxa"/>
            <w:tcBorders>
              <w:left w:val="nil"/>
              <w:right w:val="nil"/>
            </w:tcBorders>
            <w:vAlign w:val="center"/>
          </w:tcPr>
          <w:p w14:paraId="15214016" w14:textId="18BA00E1" w:rsidR="005C4168" w:rsidRDefault="005C4168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5C4168">
              <w:t>测试项目</w:t>
            </w:r>
          </w:p>
        </w:tc>
        <w:tc>
          <w:tcPr>
            <w:tcW w:w="2407" w:type="dxa"/>
            <w:tcBorders>
              <w:left w:val="nil"/>
              <w:right w:val="nil"/>
            </w:tcBorders>
            <w:vAlign w:val="center"/>
          </w:tcPr>
          <w:p w14:paraId="37A44550" w14:textId="7349E6C8" w:rsidR="005C4168" w:rsidRDefault="00FC7313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FC7313">
              <w:t>理论设计指标</w:t>
            </w:r>
          </w:p>
        </w:tc>
        <w:tc>
          <w:tcPr>
            <w:tcW w:w="2407" w:type="dxa"/>
            <w:tcBorders>
              <w:left w:val="nil"/>
              <w:right w:val="nil"/>
            </w:tcBorders>
            <w:vAlign w:val="center"/>
          </w:tcPr>
          <w:p w14:paraId="3403E62E" w14:textId="4998E614" w:rsidR="005C4168" w:rsidRDefault="00FC7313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FC7313">
              <w:t>实际测试结果</w:t>
            </w:r>
          </w:p>
        </w:tc>
        <w:tc>
          <w:tcPr>
            <w:tcW w:w="2407" w:type="dxa"/>
            <w:tcBorders>
              <w:left w:val="nil"/>
              <w:right w:val="nil"/>
            </w:tcBorders>
            <w:vAlign w:val="center"/>
          </w:tcPr>
          <w:p w14:paraId="14A23D91" w14:textId="1854D234" w:rsidR="005C4168" w:rsidRDefault="00FC7313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FC7313">
              <w:t>是否达标</w:t>
            </w:r>
          </w:p>
        </w:tc>
      </w:tr>
      <w:tr w:rsidR="005C4168" w14:paraId="06E9F321" w14:textId="77777777" w:rsidTr="00C818E9">
        <w:tc>
          <w:tcPr>
            <w:tcW w:w="2407" w:type="dxa"/>
            <w:tcBorders>
              <w:left w:val="nil"/>
              <w:bottom w:val="nil"/>
              <w:right w:val="nil"/>
            </w:tcBorders>
            <w:vAlign w:val="center"/>
          </w:tcPr>
          <w:p w14:paraId="12F70674" w14:textId="44F09BFF" w:rsidR="005C4168" w:rsidRDefault="00EC3AB7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EC3AB7">
              <w:lastRenderedPageBreak/>
              <w:t>虚实同步延时</w:t>
            </w:r>
          </w:p>
        </w:tc>
        <w:tc>
          <w:tcPr>
            <w:tcW w:w="2407" w:type="dxa"/>
            <w:tcBorders>
              <w:left w:val="nil"/>
              <w:bottom w:val="nil"/>
              <w:right w:val="nil"/>
            </w:tcBorders>
            <w:vAlign w:val="center"/>
          </w:tcPr>
          <w:p w14:paraId="29BF39CD" w14:textId="35C88480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≤200ms</w:t>
            </w:r>
          </w:p>
        </w:tc>
        <w:tc>
          <w:tcPr>
            <w:tcW w:w="2407" w:type="dxa"/>
            <w:tcBorders>
              <w:left w:val="nil"/>
              <w:bottom w:val="nil"/>
              <w:right w:val="nil"/>
            </w:tcBorders>
            <w:vAlign w:val="center"/>
          </w:tcPr>
          <w:p w14:paraId="28194704" w14:textId="26FDD143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185ms</w:t>
            </w:r>
          </w:p>
        </w:tc>
        <w:tc>
          <w:tcPr>
            <w:tcW w:w="2407" w:type="dxa"/>
            <w:tcBorders>
              <w:left w:val="nil"/>
              <w:bottom w:val="nil"/>
              <w:right w:val="nil"/>
            </w:tcBorders>
            <w:vAlign w:val="center"/>
          </w:tcPr>
          <w:p w14:paraId="6CC61A40" w14:textId="7E413F80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达标</w:t>
            </w:r>
          </w:p>
        </w:tc>
      </w:tr>
      <w:tr w:rsidR="005C4168" w14:paraId="4366E908" w14:textId="77777777" w:rsidTr="00C818E9"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0DF6D" w14:textId="2C6495B9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角度同步误差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83969" w14:textId="4B53877B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＜</w:t>
            </w:r>
            <w:r w:rsidRPr="009748F5">
              <w:t>2°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F1856" w14:textId="43493E40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1.5°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54EA6" w14:textId="205F978E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达标</w:t>
            </w:r>
          </w:p>
        </w:tc>
      </w:tr>
      <w:tr w:rsidR="005C4168" w14:paraId="3142A62C" w14:textId="77777777" w:rsidTr="00C818E9"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B09F" w14:textId="109476F6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舵机定位精度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2A000" w14:textId="0275D772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±0.1°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0EA7A" w14:textId="6974CD93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±0.1°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0394A" w14:textId="671E50E4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达标</w:t>
            </w:r>
          </w:p>
        </w:tc>
      </w:tr>
      <w:tr w:rsidR="005C4168" w14:paraId="38E6CEB7" w14:textId="77777777" w:rsidTr="00C818E9">
        <w:tc>
          <w:tcPr>
            <w:tcW w:w="2407" w:type="dxa"/>
            <w:tcBorders>
              <w:top w:val="nil"/>
              <w:left w:val="nil"/>
              <w:right w:val="nil"/>
            </w:tcBorders>
            <w:vAlign w:val="center"/>
          </w:tcPr>
          <w:p w14:paraId="64EDBB1A" w14:textId="0F89FE0F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故障保护响应时间</w:t>
            </w:r>
          </w:p>
        </w:tc>
        <w:tc>
          <w:tcPr>
            <w:tcW w:w="2407" w:type="dxa"/>
            <w:tcBorders>
              <w:top w:val="nil"/>
              <w:left w:val="nil"/>
              <w:right w:val="nil"/>
            </w:tcBorders>
            <w:vAlign w:val="center"/>
          </w:tcPr>
          <w:p w14:paraId="0F2FBB7A" w14:textId="680549E8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＜</w:t>
            </w:r>
            <w:r w:rsidRPr="009748F5">
              <w:t>50ms</w:t>
            </w:r>
          </w:p>
        </w:tc>
        <w:tc>
          <w:tcPr>
            <w:tcW w:w="2407" w:type="dxa"/>
            <w:tcBorders>
              <w:top w:val="nil"/>
              <w:left w:val="nil"/>
              <w:right w:val="nil"/>
            </w:tcBorders>
            <w:vAlign w:val="center"/>
          </w:tcPr>
          <w:p w14:paraId="3537E16E" w14:textId="0FFF80AC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＜</w:t>
            </w:r>
            <w:r w:rsidRPr="009748F5">
              <w:t>50ms</w:t>
            </w:r>
          </w:p>
        </w:tc>
        <w:tc>
          <w:tcPr>
            <w:tcW w:w="2407" w:type="dxa"/>
            <w:tcBorders>
              <w:top w:val="nil"/>
              <w:left w:val="nil"/>
              <w:right w:val="nil"/>
            </w:tcBorders>
            <w:vAlign w:val="center"/>
          </w:tcPr>
          <w:p w14:paraId="3BD015F3" w14:textId="6E1E465A" w:rsidR="005C4168" w:rsidRDefault="009748F5" w:rsidP="00A77E2C">
            <w:pPr>
              <w:pStyle w:val="12345"/>
              <w:ind w:firstLineChars="0" w:firstLine="0"/>
              <w:jc w:val="center"/>
              <w:rPr>
                <w:rFonts w:hint="eastAsia"/>
              </w:rPr>
            </w:pPr>
            <w:r w:rsidRPr="009748F5">
              <w:t>达标</w:t>
            </w:r>
          </w:p>
        </w:tc>
      </w:tr>
    </w:tbl>
    <w:p w14:paraId="24148F4C" w14:textId="77777777" w:rsidR="005A4F3B" w:rsidRDefault="005A4F3B" w:rsidP="00B44BFA">
      <w:pPr>
        <w:pStyle w:val="12345"/>
        <w:ind w:firstLineChars="0" w:firstLine="0"/>
        <w:jc w:val="left"/>
        <w:rPr>
          <w:rFonts w:hint="eastAsia"/>
        </w:rPr>
      </w:pPr>
    </w:p>
    <w:p w14:paraId="67A60C6C" w14:textId="77777777" w:rsidR="00A42C3B" w:rsidRDefault="00000000" w:rsidP="001A68BB">
      <w:pPr>
        <w:pStyle w:val="10"/>
        <w:spacing w:before="156" w:after="156" w:line="480" w:lineRule="exact"/>
        <w:rPr>
          <w:rFonts w:ascii="黑体" w:hAnsi="宋体" w:hint="eastAsia"/>
        </w:rPr>
      </w:pPr>
      <w:bookmarkStart w:id="3" w:name="_Toc164444927"/>
      <w:bookmarkStart w:id="4" w:name="_Hlk160298795"/>
      <w:r>
        <w:rPr>
          <w:rFonts w:ascii="黑体" w:hAnsi="宋体" w:hint="eastAsia"/>
        </w:rPr>
        <w:t>创新点及应用</w:t>
      </w:r>
      <w:bookmarkEnd w:id="3"/>
      <w:bookmarkEnd w:id="4"/>
    </w:p>
    <w:p w14:paraId="683773AF" w14:textId="77777777" w:rsidR="00A42C3B" w:rsidRDefault="00000000" w:rsidP="001A68BB">
      <w:pPr>
        <w:pStyle w:val="2"/>
        <w:spacing w:after="156" w:line="480" w:lineRule="exact"/>
        <w:rPr>
          <w:rFonts w:hint="eastAsia"/>
        </w:rPr>
      </w:pPr>
      <w:r>
        <w:rPr>
          <w:rFonts w:hint="eastAsia"/>
        </w:rPr>
        <w:t>核心创新点</w:t>
      </w:r>
    </w:p>
    <w:p w14:paraId="4076E02B" w14:textId="77777777" w:rsidR="00421ED8" w:rsidRDefault="0062312F" w:rsidP="001A68BB">
      <w:pPr>
        <w:pStyle w:val="12345"/>
        <w:ind w:firstLineChars="0" w:firstLine="420"/>
      </w:pPr>
      <w:r w:rsidRPr="0062312F">
        <w:t>1</w:t>
      </w:r>
      <w:r w:rsidRPr="0062312F">
        <w:t>）</w:t>
      </w:r>
      <w:r w:rsidRPr="0062312F">
        <w:rPr>
          <w:b/>
          <w:bCs/>
        </w:rPr>
        <w:t>面向节能减排的虚实双向融合技术：</w:t>
      </w:r>
      <w:r w:rsidRPr="0062312F">
        <w:t xml:space="preserve"> </w:t>
      </w:r>
      <w:r w:rsidRPr="0062312F">
        <w:t>突破了传统机械臂高耗能调试模式，通过高精度虚实同步（延时</w:t>
      </w:r>
      <w:r w:rsidRPr="0062312F">
        <w:t>&lt;200ms</w:t>
      </w:r>
      <w:r w:rsidRPr="0062312F">
        <w:t>），以虚拟试运行替代实体设备反复试机，显著降低了试错过程中的电能损耗与设备折旧</w:t>
      </w:r>
      <w:r w:rsidRPr="0062312F">
        <w:t xml:space="preserve"> </w:t>
      </w:r>
      <w:r w:rsidRPr="0062312F">
        <w:t>。</w:t>
      </w:r>
      <w:r w:rsidRPr="0062312F">
        <w:t xml:space="preserve"> </w:t>
      </w:r>
    </w:p>
    <w:p w14:paraId="4F549B66" w14:textId="77777777" w:rsidR="00421ED8" w:rsidRDefault="0062312F" w:rsidP="001A68BB">
      <w:pPr>
        <w:pStyle w:val="12345"/>
        <w:ind w:firstLineChars="0" w:firstLine="420"/>
      </w:pPr>
      <w:r w:rsidRPr="0062312F">
        <w:t>2</w:t>
      </w:r>
      <w:r w:rsidRPr="0062312F">
        <w:t>）</w:t>
      </w:r>
      <w:r w:rsidRPr="0062312F">
        <w:rPr>
          <w:b/>
          <w:bCs/>
        </w:rPr>
        <w:t>“</w:t>
      </w:r>
      <w:r w:rsidRPr="0062312F">
        <w:rPr>
          <w:b/>
          <w:bCs/>
        </w:rPr>
        <w:t>状态感知</w:t>
      </w:r>
      <w:r w:rsidRPr="0062312F">
        <w:rPr>
          <w:b/>
          <w:bCs/>
        </w:rPr>
        <w:t>-</w:t>
      </w:r>
      <w:r w:rsidRPr="0062312F">
        <w:rPr>
          <w:b/>
          <w:bCs/>
        </w:rPr>
        <w:t>智能保护</w:t>
      </w:r>
      <w:r w:rsidRPr="0062312F">
        <w:rPr>
          <w:b/>
          <w:bCs/>
        </w:rPr>
        <w:t>”</w:t>
      </w:r>
      <w:r w:rsidRPr="0062312F">
        <w:rPr>
          <w:b/>
          <w:bCs/>
        </w:rPr>
        <w:t>的无损监测体系：</w:t>
      </w:r>
      <w:r w:rsidRPr="0062312F">
        <w:t xml:space="preserve"> </w:t>
      </w:r>
      <w:r w:rsidRPr="0062312F">
        <w:t>创新性融合</w:t>
      </w:r>
      <w:r w:rsidRPr="0062312F">
        <w:t>TCP</w:t>
      </w:r>
      <w:r w:rsidRPr="0062312F">
        <w:t>通信与</w:t>
      </w:r>
      <w:r w:rsidRPr="0062312F">
        <w:t>KNN</w:t>
      </w:r>
      <w:r w:rsidRPr="0062312F">
        <w:t>算法，实现设备受力状态的实时有限元分析预测</w:t>
      </w:r>
      <w:r w:rsidRPr="0062312F">
        <w:t xml:space="preserve"> </w:t>
      </w:r>
      <w:r w:rsidRPr="0062312F">
        <w:t>。结合底层三重物理保护机制，有效遏制了因操作失误导致的机械臂过载与碰撞损毁，实现了器材的</w:t>
      </w:r>
      <w:r w:rsidRPr="0062312F">
        <w:t>“</w:t>
      </w:r>
      <w:r w:rsidRPr="0062312F">
        <w:t>零废弃</w:t>
      </w:r>
      <w:r w:rsidRPr="0062312F">
        <w:t>”</w:t>
      </w:r>
      <w:r w:rsidRPr="0062312F">
        <w:t>保护</w:t>
      </w:r>
      <w:r w:rsidRPr="0062312F">
        <w:t xml:space="preserve"> </w:t>
      </w:r>
      <w:r w:rsidRPr="0062312F">
        <w:t>。</w:t>
      </w:r>
    </w:p>
    <w:p w14:paraId="32AD725A" w14:textId="6C2A07DC" w:rsidR="00A42C3B" w:rsidRDefault="0062312F" w:rsidP="001A68BB">
      <w:pPr>
        <w:pStyle w:val="12345"/>
        <w:ind w:firstLineChars="0" w:firstLine="420"/>
      </w:pPr>
      <w:r w:rsidRPr="0062312F">
        <w:t>3</w:t>
      </w:r>
      <w:r w:rsidRPr="0062312F">
        <w:t>）</w:t>
      </w:r>
      <w:r w:rsidRPr="0062312F">
        <w:rPr>
          <w:b/>
          <w:bCs/>
        </w:rPr>
        <w:t>低成本、</w:t>
      </w:r>
      <w:proofErr w:type="gramStart"/>
      <w:r w:rsidRPr="0062312F">
        <w:rPr>
          <w:b/>
          <w:bCs/>
        </w:rPr>
        <w:t>易部署</w:t>
      </w:r>
      <w:proofErr w:type="gramEnd"/>
      <w:r w:rsidRPr="0062312F">
        <w:rPr>
          <w:b/>
          <w:bCs/>
        </w:rPr>
        <w:t>的开源架构创新：</w:t>
      </w:r>
      <w:r w:rsidRPr="0062312F">
        <w:t xml:space="preserve"> </w:t>
      </w:r>
      <w:r w:rsidRPr="0062312F">
        <w:t>摒弃昂贵的工业级设备，采用</w:t>
      </w:r>
      <w:r w:rsidRPr="0062312F">
        <w:t>3D</w:t>
      </w:r>
      <w:r w:rsidRPr="0062312F">
        <w:t>打印轻量化</w:t>
      </w:r>
      <w:r w:rsidRPr="0062312F">
        <w:t>ABS</w:t>
      </w:r>
      <w:r w:rsidRPr="0062312F">
        <w:t>材质本体，结合通用开源硬件（</w:t>
      </w:r>
      <w:r w:rsidRPr="0062312F">
        <w:t>ESP32/STM32</w:t>
      </w:r>
      <w:r w:rsidRPr="0062312F">
        <w:t>）及</w:t>
      </w:r>
      <w:r w:rsidRPr="0062312F">
        <w:t>Unity3D</w:t>
      </w:r>
      <w:r w:rsidRPr="0062312F">
        <w:t>软件</w:t>
      </w:r>
      <w:r w:rsidRPr="0062312F">
        <w:t xml:space="preserve"> </w:t>
      </w:r>
      <w:r w:rsidRPr="0062312F">
        <w:t>，整套系统搭建成本缩减超</w:t>
      </w:r>
      <w:r w:rsidRPr="0062312F">
        <w:t>60%</w:t>
      </w:r>
      <w:r w:rsidRPr="0062312F">
        <w:t>，极大地降低了碳足迹与制造成本</w:t>
      </w:r>
      <w:r w:rsidRPr="0062312F">
        <w:t xml:space="preserve"> </w:t>
      </w:r>
      <w:r w:rsidRPr="0062312F">
        <w:t>。</w:t>
      </w:r>
      <w:r>
        <w:t xml:space="preserve"> </w:t>
      </w:r>
    </w:p>
    <w:p w14:paraId="4308B54C" w14:textId="77777777" w:rsidR="00A42C3B" w:rsidRDefault="00000000" w:rsidP="001A68BB">
      <w:pPr>
        <w:pStyle w:val="12345"/>
        <w:ind w:firstLineChars="0" w:firstLine="0"/>
        <w:rPr>
          <w:rStyle w:val="20"/>
          <w:rFonts w:hint="eastAsia"/>
        </w:rPr>
      </w:pPr>
      <w:r>
        <w:rPr>
          <w:rFonts w:hint="eastAsia"/>
        </w:rPr>
        <w:t xml:space="preserve">5.2 </w:t>
      </w:r>
      <w:r>
        <w:rPr>
          <w:rStyle w:val="20"/>
          <w:rFonts w:hint="eastAsia"/>
        </w:rPr>
        <w:t>应用场景及前景</w:t>
      </w:r>
    </w:p>
    <w:p w14:paraId="401FECD7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本系统的应用场景覆盖工程教学与智能制造工业场景两大领域，适配性强、落地门槛低，具备广泛的应用前景：</w:t>
      </w:r>
    </w:p>
    <w:p w14:paraId="23CDD1D8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1.</w:t>
      </w:r>
      <w:r>
        <w:rPr>
          <w:rFonts w:hint="eastAsia"/>
        </w:rPr>
        <w:t>工程教学领域：可直接应用于机械工程、自动化、智能制造工程等相关专业的实践教学，替代部分实体机械臂设备，解决设备成本高、台套数不足、实操风险高的问题，通过</w:t>
      </w:r>
      <w:r>
        <w:rPr>
          <w:rFonts w:hint="eastAsia"/>
        </w:rPr>
        <w:t xml:space="preserve"> </w:t>
      </w:r>
      <w:r>
        <w:rPr>
          <w:rFonts w:hint="eastAsia"/>
        </w:rPr>
        <w:t>“虚拟仿真</w:t>
      </w:r>
      <w:r>
        <w:rPr>
          <w:rFonts w:hint="eastAsia"/>
        </w:rPr>
        <w:t xml:space="preserve"> - </w:t>
      </w:r>
      <w:r>
        <w:rPr>
          <w:rFonts w:hint="eastAsia"/>
        </w:rPr>
        <w:t>实物验证”</w:t>
      </w:r>
      <w:r>
        <w:rPr>
          <w:rFonts w:hint="eastAsia"/>
        </w:rPr>
        <w:t xml:space="preserve"> </w:t>
      </w:r>
      <w:r>
        <w:rPr>
          <w:rFonts w:hint="eastAsia"/>
        </w:rPr>
        <w:t>的闭环模式，提升学生的工程实践能力与创新思维，适用于高校、职业院校的实</w:t>
      </w:r>
      <w:proofErr w:type="gramStart"/>
      <w:r>
        <w:rPr>
          <w:rFonts w:hint="eastAsia"/>
        </w:rPr>
        <w:t>训教学</w:t>
      </w:r>
      <w:proofErr w:type="gramEnd"/>
      <w:r>
        <w:rPr>
          <w:rFonts w:hint="eastAsia"/>
        </w:rPr>
        <w:t>及工业实训基地的技能培训；</w:t>
      </w:r>
    </w:p>
    <w:p w14:paraId="29F807DD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2.</w:t>
      </w:r>
      <w:r>
        <w:rPr>
          <w:rFonts w:hint="eastAsia"/>
        </w:rPr>
        <w:t>智能制造工业场景：可适配中小型制造企业的机械臂数字化管控，实现机械臂的虚拟调试、受力状态实时监测、远程控制等功能，减少实体调试能耗与设备维护成本，提升生产效率，也可应用于现代物流、自动化生产线等场景，为机械臂的路径规划与优化提供数据支撑。</w:t>
      </w:r>
    </w:p>
    <w:p w14:paraId="2B526C33" w14:textId="77777777" w:rsidR="00A42C3B" w:rsidRDefault="00000000" w:rsidP="001A68BB">
      <w:pPr>
        <w:pStyle w:val="12345"/>
        <w:ind w:firstLine="480"/>
      </w:pPr>
      <w:r>
        <w:rPr>
          <w:rFonts w:hint="eastAsia"/>
        </w:rPr>
        <w:t>面向制造业数字化转型与工程教育改革的双重需求，本系统兼具节能减排、降本增效、</w:t>
      </w:r>
      <w:r>
        <w:rPr>
          <w:rFonts w:hint="eastAsia"/>
        </w:rPr>
        <w:lastRenderedPageBreak/>
        <w:t>可视化教学等多重价值，市场需求明确，且基于开源架构与通用硬件，易于规模化推广与二次开发，未来可通过优化算法进一步提升虚实同步精度，拓展多机械臂协同作业功能，适配更多元的工业与教学场景，应用潜力巨大。</w:t>
      </w:r>
    </w:p>
    <w:p w14:paraId="140D9BE0" w14:textId="77777777" w:rsidR="00A42C3B" w:rsidRDefault="00A42C3B" w:rsidP="001A68BB">
      <w:pPr>
        <w:spacing w:line="480" w:lineRule="exact"/>
        <w:rPr>
          <w:sz w:val="24"/>
        </w:rPr>
      </w:pPr>
    </w:p>
    <w:p w14:paraId="69218E74" w14:textId="77777777" w:rsidR="00A42C3B" w:rsidRDefault="00A42C3B" w:rsidP="001A68BB">
      <w:pPr>
        <w:spacing w:line="480" w:lineRule="exact"/>
        <w:rPr>
          <w:rFonts w:ascii="黑体" w:eastAsia="黑体" w:hAnsi="黑体" w:hint="eastAsia"/>
          <w:sz w:val="24"/>
          <w:szCs w:val="24"/>
        </w:rPr>
        <w:sectPr w:rsidR="00A42C3B" w:rsidSect="00333E65">
          <w:footerReference w:type="default" r:id="rId18"/>
          <w:pgSz w:w="11906" w:h="16838"/>
          <w:pgMar w:top="1418" w:right="1134" w:bottom="1418" w:left="1134" w:header="851" w:footer="992" w:gutter="0"/>
          <w:pgNumType w:start="1"/>
          <w:cols w:space="425"/>
          <w:docGrid w:type="linesAndChars" w:linePitch="312"/>
        </w:sectPr>
      </w:pPr>
    </w:p>
    <w:p w14:paraId="4762ED2E" w14:textId="77777777" w:rsidR="00A42C3B" w:rsidRDefault="00000000" w:rsidP="001A68BB">
      <w:pPr>
        <w:spacing w:line="480" w:lineRule="exac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参考文献</w:t>
      </w:r>
    </w:p>
    <w:p w14:paraId="3931CCE9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[1] </w:t>
      </w:r>
      <w:r>
        <w:rPr>
          <w:rFonts w:hint="eastAsia"/>
          <w:sz w:val="18"/>
          <w:szCs w:val="18"/>
        </w:rPr>
        <w:t>张俊，韦江帆，张天宇。基于</w:t>
      </w:r>
      <w:r>
        <w:rPr>
          <w:rFonts w:hint="eastAsia"/>
          <w:sz w:val="18"/>
          <w:szCs w:val="18"/>
        </w:rPr>
        <w:t xml:space="preserve"> Unity3D </w:t>
      </w:r>
      <w:r>
        <w:rPr>
          <w:rFonts w:hint="eastAsia"/>
          <w:sz w:val="18"/>
          <w:szCs w:val="18"/>
        </w:rPr>
        <w:t>的虚实结合液压实验教学系统设计与实现</w:t>
      </w:r>
      <w:r>
        <w:rPr>
          <w:rFonts w:hint="eastAsia"/>
          <w:sz w:val="18"/>
          <w:szCs w:val="18"/>
        </w:rPr>
        <w:t xml:space="preserve"> [J]. </w:t>
      </w:r>
      <w:r>
        <w:rPr>
          <w:rFonts w:hint="eastAsia"/>
          <w:sz w:val="18"/>
          <w:szCs w:val="18"/>
        </w:rPr>
        <w:t>实验室研究与探索，</w:t>
      </w:r>
      <w:r>
        <w:rPr>
          <w:rFonts w:hint="eastAsia"/>
          <w:sz w:val="18"/>
          <w:szCs w:val="18"/>
        </w:rPr>
        <w:t>2023,42 (08):176-181.</w:t>
      </w:r>
    </w:p>
    <w:p w14:paraId="468EE042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[2] </w:t>
      </w:r>
      <w:r>
        <w:rPr>
          <w:rFonts w:hint="eastAsia"/>
          <w:sz w:val="18"/>
          <w:szCs w:val="18"/>
        </w:rPr>
        <w:t>王田苗，陶永。工业机器人技术基础与应用</w:t>
      </w:r>
      <w:r>
        <w:rPr>
          <w:rFonts w:hint="eastAsia"/>
          <w:sz w:val="18"/>
          <w:szCs w:val="18"/>
        </w:rPr>
        <w:t xml:space="preserve"> [M]. </w:t>
      </w:r>
      <w:r>
        <w:rPr>
          <w:rFonts w:hint="eastAsia"/>
          <w:sz w:val="18"/>
          <w:szCs w:val="18"/>
        </w:rPr>
        <w:t>北京：机械工业出版社，</w:t>
      </w:r>
      <w:r>
        <w:rPr>
          <w:rFonts w:hint="eastAsia"/>
          <w:sz w:val="18"/>
          <w:szCs w:val="18"/>
        </w:rPr>
        <w:t>2020:45-89,123-156.</w:t>
      </w:r>
    </w:p>
    <w:p w14:paraId="723E271B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[3] </w:t>
      </w:r>
      <w:r>
        <w:rPr>
          <w:rFonts w:hint="eastAsia"/>
          <w:sz w:val="18"/>
          <w:szCs w:val="18"/>
        </w:rPr>
        <w:t>李晓光，陈勇。数字孪生技术在智能制造中的应用与研究</w:t>
      </w:r>
      <w:r>
        <w:rPr>
          <w:rFonts w:hint="eastAsia"/>
          <w:sz w:val="18"/>
          <w:szCs w:val="18"/>
        </w:rPr>
        <w:t xml:space="preserve"> [J]. </w:t>
      </w:r>
      <w:r>
        <w:rPr>
          <w:rFonts w:hint="eastAsia"/>
          <w:sz w:val="18"/>
          <w:szCs w:val="18"/>
        </w:rPr>
        <w:t>机械设计与制造，</w:t>
      </w:r>
      <w:r>
        <w:rPr>
          <w:rFonts w:hint="eastAsia"/>
          <w:sz w:val="18"/>
          <w:szCs w:val="18"/>
        </w:rPr>
        <w:t>2022 (05):263-267.</w:t>
      </w:r>
    </w:p>
    <w:p w14:paraId="556F1C8F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[4] </w:t>
      </w:r>
      <w:r>
        <w:rPr>
          <w:rFonts w:hint="eastAsia"/>
          <w:sz w:val="18"/>
          <w:szCs w:val="18"/>
        </w:rPr>
        <w:t>蔡自兴，谢斌。机器人学</w:t>
      </w:r>
      <w:r>
        <w:rPr>
          <w:rFonts w:hint="eastAsia"/>
          <w:sz w:val="18"/>
          <w:szCs w:val="18"/>
        </w:rPr>
        <w:t xml:space="preserve"> [M]. </w:t>
      </w:r>
      <w:r>
        <w:rPr>
          <w:rFonts w:hint="eastAsia"/>
          <w:sz w:val="18"/>
          <w:szCs w:val="18"/>
        </w:rPr>
        <w:t>北京：清华大学出版社，</w:t>
      </w:r>
      <w:r>
        <w:rPr>
          <w:rFonts w:hint="eastAsia"/>
          <w:sz w:val="18"/>
          <w:szCs w:val="18"/>
        </w:rPr>
        <w:t>2019:78-121,189-210.</w:t>
      </w:r>
    </w:p>
    <w:p w14:paraId="22A78D91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[5] Lee H Y, Reinholtz C F. Inverse kinematics of serial-chain manipulators [J]. ASME Journal of Mechanical Design, 1996, 118 (3): 396-404.</w:t>
      </w:r>
    </w:p>
    <w:p w14:paraId="10EEB192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[6] </w:t>
      </w:r>
      <w:r>
        <w:rPr>
          <w:rFonts w:hint="eastAsia"/>
          <w:sz w:val="18"/>
          <w:szCs w:val="18"/>
        </w:rPr>
        <w:t>张宏建，黄志尧。传感器技术与应用</w:t>
      </w:r>
      <w:r>
        <w:rPr>
          <w:rFonts w:hint="eastAsia"/>
          <w:sz w:val="18"/>
          <w:szCs w:val="18"/>
        </w:rPr>
        <w:t xml:space="preserve"> [M]. </w:t>
      </w:r>
      <w:r>
        <w:rPr>
          <w:rFonts w:hint="eastAsia"/>
          <w:sz w:val="18"/>
          <w:szCs w:val="18"/>
        </w:rPr>
        <w:t>杭州：浙江大学出版社，</w:t>
      </w:r>
      <w:r>
        <w:rPr>
          <w:rFonts w:hint="eastAsia"/>
          <w:sz w:val="18"/>
          <w:szCs w:val="18"/>
        </w:rPr>
        <w:t>2021:67-98,134-165.</w:t>
      </w:r>
    </w:p>
    <w:p w14:paraId="301EE2DD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[7] </w:t>
      </w:r>
      <w:r>
        <w:rPr>
          <w:rFonts w:hint="eastAsia"/>
          <w:sz w:val="18"/>
          <w:szCs w:val="18"/>
        </w:rPr>
        <w:t>王建华，李丽。有限元分析基础与</w:t>
      </w:r>
      <w:r>
        <w:rPr>
          <w:rFonts w:hint="eastAsia"/>
          <w:sz w:val="18"/>
          <w:szCs w:val="18"/>
        </w:rPr>
        <w:t xml:space="preserve"> ANSYS </w:t>
      </w:r>
      <w:r>
        <w:rPr>
          <w:rFonts w:hint="eastAsia"/>
          <w:sz w:val="18"/>
          <w:szCs w:val="18"/>
        </w:rPr>
        <w:t>应用</w:t>
      </w:r>
      <w:r>
        <w:rPr>
          <w:rFonts w:hint="eastAsia"/>
          <w:sz w:val="18"/>
          <w:szCs w:val="18"/>
        </w:rPr>
        <w:t xml:space="preserve"> [M]. </w:t>
      </w:r>
      <w:r>
        <w:rPr>
          <w:rFonts w:hint="eastAsia"/>
          <w:sz w:val="18"/>
          <w:szCs w:val="18"/>
        </w:rPr>
        <w:t>北京：电子工业出版社，</w:t>
      </w:r>
      <w:r>
        <w:rPr>
          <w:rFonts w:hint="eastAsia"/>
          <w:sz w:val="18"/>
          <w:szCs w:val="18"/>
        </w:rPr>
        <w:t>2022:89-132,178-201.</w:t>
      </w:r>
    </w:p>
    <w:p w14:paraId="2BF2144C" w14:textId="77777777" w:rsidR="00A42C3B" w:rsidRDefault="00000000" w:rsidP="001A68BB">
      <w:pPr>
        <w:pStyle w:val="12345"/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[8] </w:t>
      </w:r>
      <w:r>
        <w:rPr>
          <w:rFonts w:hint="eastAsia"/>
          <w:sz w:val="18"/>
          <w:szCs w:val="18"/>
        </w:rPr>
        <w:t>刘军，王强。嵌入式系统设计与</w:t>
      </w:r>
      <w:r>
        <w:rPr>
          <w:rFonts w:hint="eastAsia"/>
          <w:sz w:val="18"/>
          <w:szCs w:val="18"/>
        </w:rPr>
        <w:t xml:space="preserve"> ESP32 </w:t>
      </w:r>
      <w:r>
        <w:rPr>
          <w:rFonts w:hint="eastAsia"/>
          <w:sz w:val="18"/>
          <w:szCs w:val="18"/>
        </w:rPr>
        <w:t>应用开发</w:t>
      </w:r>
      <w:r>
        <w:rPr>
          <w:rFonts w:hint="eastAsia"/>
          <w:sz w:val="18"/>
          <w:szCs w:val="18"/>
        </w:rPr>
        <w:t xml:space="preserve"> [M]. </w:t>
      </w:r>
      <w:r>
        <w:rPr>
          <w:rFonts w:hint="eastAsia"/>
          <w:sz w:val="18"/>
          <w:szCs w:val="18"/>
        </w:rPr>
        <w:t>北京：北京航空航天大学出版社，</w:t>
      </w:r>
      <w:r>
        <w:rPr>
          <w:rFonts w:hint="eastAsia"/>
          <w:sz w:val="18"/>
          <w:szCs w:val="18"/>
        </w:rPr>
        <w:t>2023:56-99,145-178.</w:t>
      </w:r>
    </w:p>
    <w:sectPr w:rsidR="00A42C3B">
      <w:pgSz w:w="11906" w:h="16838"/>
      <w:pgMar w:top="1418" w:right="1134" w:bottom="1418" w:left="1134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210D8" w14:textId="77777777" w:rsidR="00183209" w:rsidRDefault="00183209">
      <w:r>
        <w:separator/>
      </w:r>
    </w:p>
  </w:endnote>
  <w:endnote w:type="continuationSeparator" w:id="0">
    <w:p w14:paraId="3BB2928E" w14:textId="77777777" w:rsidR="00183209" w:rsidRDefault="00183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3260165"/>
      <w:docPartObj>
        <w:docPartGallery w:val="AutoText"/>
      </w:docPartObj>
    </w:sdtPr>
    <w:sdtContent>
      <w:p w14:paraId="3177994C" w14:textId="77777777" w:rsidR="00A42C3B" w:rsidRDefault="0000000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A9B8" w14:textId="77777777" w:rsidR="00183209" w:rsidRDefault="00183209">
      <w:r>
        <w:separator/>
      </w:r>
    </w:p>
  </w:footnote>
  <w:footnote w:type="continuationSeparator" w:id="0">
    <w:p w14:paraId="2394C994" w14:textId="77777777" w:rsidR="00183209" w:rsidRDefault="00183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eastAsia="黑体" w:hint="eastAsia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黑体" w:hint="eastAsia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pStyle w:val="10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ascii="Times New Roman" w:eastAsia="黑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10D14CA"/>
    <w:multiLevelType w:val="hybridMultilevel"/>
    <w:tmpl w:val="E73C65DE"/>
    <w:lvl w:ilvl="0" w:tplc="262831D4">
      <w:start w:val="1"/>
      <w:numFmt w:val="decimal"/>
      <w:lvlText w:val="%1）"/>
      <w:lvlJc w:val="left"/>
      <w:pPr>
        <w:ind w:left="860" w:hanging="3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329334004">
    <w:abstractNumId w:val="1"/>
  </w:num>
  <w:num w:numId="2" w16cid:durableId="677387888">
    <w:abstractNumId w:val="0"/>
  </w:num>
  <w:num w:numId="3" w16cid:durableId="1467816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drawingGridHorizontalSpacing w:val="9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E8"/>
    <w:rsid w:val="000044E4"/>
    <w:rsid w:val="00004C64"/>
    <w:rsid w:val="00012C92"/>
    <w:rsid w:val="000141B5"/>
    <w:rsid w:val="00022923"/>
    <w:rsid w:val="00022E43"/>
    <w:rsid w:val="00024398"/>
    <w:rsid w:val="0002487C"/>
    <w:rsid w:val="0002663A"/>
    <w:rsid w:val="000409BF"/>
    <w:rsid w:val="00046423"/>
    <w:rsid w:val="00055242"/>
    <w:rsid w:val="000576AC"/>
    <w:rsid w:val="00062121"/>
    <w:rsid w:val="00064EB3"/>
    <w:rsid w:val="00064FF4"/>
    <w:rsid w:val="0007335B"/>
    <w:rsid w:val="00081AB9"/>
    <w:rsid w:val="00086965"/>
    <w:rsid w:val="00095832"/>
    <w:rsid w:val="00097B03"/>
    <w:rsid w:val="000A0CBE"/>
    <w:rsid w:val="000B09D9"/>
    <w:rsid w:val="000B0AC0"/>
    <w:rsid w:val="000B1B83"/>
    <w:rsid w:val="000B2FE1"/>
    <w:rsid w:val="000B4037"/>
    <w:rsid w:val="000C038D"/>
    <w:rsid w:val="000C3C4B"/>
    <w:rsid w:val="000C4120"/>
    <w:rsid w:val="000D2C52"/>
    <w:rsid w:val="000D3918"/>
    <w:rsid w:val="000E0BA6"/>
    <w:rsid w:val="000E685A"/>
    <w:rsid w:val="000E7C4C"/>
    <w:rsid w:val="00107B9D"/>
    <w:rsid w:val="00107E97"/>
    <w:rsid w:val="00110362"/>
    <w:rsid w:val="00114BAC"/>
    <w:rsid w:val="001164F6"/>
    <w:rsid w:val="00116A6B"/>
    <w:rsid w:val="00122D51"/>
    <w:rsid w:val="0012587F"/>
    <w:rsid w:val="00132895"/>
    <w:rsid w:val="00136448"/>
    <w:rsid w:val="00143075"/>
    <w:rsid w:val="0014465E"/>
    <w:rsid w:val="001470A6"/>
    <w:rsid w:val="00155A5F"/>
    <w:rsid w:val="00161F70"/>
    <w:rsid w:val="001622F4"/>
    <w:rsid w:val="001779C8"/>
    <w:rsid w:val="00180ABC"/>
    <w:rsid w:val="00183209"/>
    <w:rsid w:val="001920BB"/>
    <w:rsid w:val="00193338"/>
    <w:rsid w:val="00197BB6"/>
    <w:rsid w:val="001A2D84"/>
    <w:rsid w:val="001A3E07"/>
    <w:rsid w:val="001A5AF0"/>
    <w:rsid w:val="001A68BB"/>
    <w:rsid w:val="001A6EB4"/>
    <w:rsid w:val="001A79D0"/>
    <w:rsid w:val="001B0A74"/>
    <w:rsid w:val="001B4B4F"/>
    <w:rsid w:val="001C4FD5"/>
    <w:rsid w:val="001C7D2E"/>
    <w:rsid w:val="001D0635"/>
    <w:rsid w:val="001D1279"/>
    <w:rsid w:val="001D3A97"/>
    <w:rsid w:val="001D50F0"/>
    <w:rsid w:val="001D6AD4"/>
    <w:rsid w:val="001E0149"/>
    <w:rsid w:val="001F78C4"/>
    <w:rsid w:val="00203FD5"/>
    <w:rsid w:val="00204EAA"/>
    <w:rsid w:val="00205D25"/>
    <w:rsid w:val="00206C94"/>
    <w:rsid w:val="00213C2C"/>
    <w:rsid w:val="00213F47"/>
    <w:rsid w:val="0021655D"/>
    <w:rsid w:val="0022089D"/>
    <w:rsid w:val="00221C82"/>
    <w:rsid w:val="0022282A"/>
    <w:rsid w:val="002230D7"/>
    <w:rsid w:val="002277F3"/>
    <w:rsid w:val="00230F47"/>
    <w:rsid w:val="00237153"/>
    <w:rsid w:val="0024189A"/>
    <w:rsid w:val="00241C79"/>
    <w:rsid w:val="00245F0B"/>
    <w:rsid w:val="002467CD"/>
    <w:rsid w:val="0024757E"/>
    <w:rsid w:val="00247E02"/>
    <w:rsid w:val="00251DAE"/>
    <w:rsid w:val="00255E9F"/>
    <w:rsid w:val="00256C75"/>
    <w:rsid w:val="0026113D"/>
    <w:rsid w:val="00264792"/>
    <w:rsid w:val="002656CC"/>
    <w:rsid w:val="0027348E"/>
    <w:rsid w:val="00273CB9"/>
    <w:rsid w:val="0028210C"/>
    <w:rsid w:val="002839BC"/>
    <w:rsid w:val="0028543E"/>
    <w:rsid w:val="002872A9"/>
    <w:rsid w:val="00292552"/>
    <w:rsid w:val="00295A5D"/>
    <w:rsid w:val="00295D58"/>
    <w:rsid w:val="002A0FCB"/>
    <w:rsid w:val="002A179D"/>
    <w:rsid w:val="002A4A84"/>
    <w:rsid w:val="002A4DFB"/>
    <w:rsid w:val="002B5EBF"/>
    <w:rsid w:val="002B79C4"/>
    <w:rsid w:val="002C25FD"/>
    <w:rsid w:val="002C5FC2"/>
    <w:rsid w:val="002C7C22"/>
    <w:rsid w:val="002D1F03"/>
    <w:rsid w:val="002E2BF1"/>
    <w:rsid w:val="002F220B"/>
    <w:rsid w:val="002F5C95"/>
    <w:rsid w:val="002F5FC8"/>
    <w:rsid w:val="002F7EDF"/>
    <w:rsid w:val="00313C26"/>
    <w:rsid w:val="00314258"/>
    <w:rsid w:val="00320D30"/>
    <w:rsid w:val="003228B3"/>
    <w:rsid w:val="00323B11"/>
    <w:rsid w:val="00327E2E"/>
    <w:rsid w:val="00330046"/>
    <w:rsid w:val="003319B3"/>
    <w:rsid w:val="003337F2"/>
    <w:rsid w:val="00333809"/>
    <w:rsid w:val="00333E65"/>
    <w:rsid w:val="003371EB"/>
    <w:rsid w:val="003372A8"/>
    <w:rsid w:val="003411D8"/>
    <w:rsid w:val="00341B6A"/>
    <w:rsid w:val="00347682"/>
    <w:rsid w:val="00347B8A"/>
    <w:rsid w:val="003500C5"/>
    <w:rsid w:val="003531BB"/>
    <w:rsid w:val="003534EC"/>
    <w:rsid w:val="00354AE0"/>
    <w:rsid w:val="00355545"/>
    <w:rsid w:val="0036522D"/>
    <w:rsid w:val="00365B21"/>
    <w:rsid w:val="00372FBB"/>
    <w:rsid w:val="0037456E"/>
    <w:rsid w:val="00375C61"/>
    <w:rsid w:val="00380BD0"/>
    <w:rsid w:val="0038409D"/>
    <w:rsid w:val="00386C8F"/>
    <w:rsid w:val="00390FC8"/>
    <w:rsid w:val="00392802"/>
    <w:rsid w:val="00394E26"/>
    <w:rsid w:val="003B7452"/>
    <w:rsid w:val="003C0C51"/>
    <w:rsid w:val="003C36CD"/>
    <w:rsid w:val="003D2EA2"/>
    <w:rsid w:val="003D36DE"/>
    <w:rsid w:val="003D497A"/>
    <w:rsid w:val="003D52DD"/>
    <w:rsid w:val="003E441F"/>
    <w:rsid w:val="003E54C8"/>
    <w:rsid w:val="003E6D31"/>
    <w:rsid w:val="00401431"/>
    <w:rsid w:val="0040697E"/>
    <w:rsid w:val="00407680"/>
    <w:rsid w:val="004107B8"/>
    <w:rsid w:val="00411AAF"/>
    <w:rsid w:val="00414210"/>
    <w:rsid w:val="00421ED8"/>
    <w:rsid w:val="00423EF7"/>
    <w:rsid w:val="004337E3"/>
    <w:rsid w:val="0043778E"/>
    <w:rsid w:val="0044278B"/>
    <w:rsid w:val="00450C47"/>
    <w:rsid w:val="00451638"/>
    <w:rsid w:val="00451E0B"/>
    <w:rsid w:val="004522AB"/>
    <w:rsid w:val="00452A5F"/>
    <w:rsid w:val="00456079"/>
    <w:rsid w:val="00457A7F"/>
    <w:rsid w:val="004617C8"/>
    <w:rsid w:val="00461F6E"/>
    <w:rsid w:val="00466720"/>
    <w:rsid w:val="00467256"/>
    <w:rsid w:val="00467BA2"/>
    <w:rsid w:val="00471C93"/>
    <w:rsid w:val="004771D5"/>
    <w:rsid w:val="004850FC"/>
    <w:rsid w:val="004938B3"/>
    <w:rsid w:val="00495340"/>
    <w:rsid w:val="004A42C1"/>
    <w:rsid w:val="004A4736"/>
    <w:rsid w:val="004A6FE7"/>
    <w:rsid w:val="004B26FB"/>
    <w:rsid w:val="004B3251"/>
    <w:rsid w:val="004B75CD"/>
    <w:rsid w:val="004C1F41"/>
    <w:rsid w:val="004C24DE"/>
    <w:rsid w:val="004C35E7"/>
    <w:rsid w:val="004C5AD6"/>
    <w:rsid w:val="004C7085"/>
    <w:rsid w:val="004C7A2A"/>
    <w:rsid w:val="004D018D"/>
    <w:rsid w:val="004D0B0F"/>
    <w:rsid w:val="004D3193"/>
    <w:rsid w:val="004D3A27"/>
    <w:rsid w:val="004D777A"/>
    <w:rsid w:val="004E0009"/>
    <w:rsid w:val="004E1EB8"/>
    <w:rsid w:val="00502254"/>
    <w:rsid w:val="005023E8"/>
    <w:rsid w:val="005068A6"/>
    <w:rsid w:val="0051051B"/>
    <w:rsid w:val="005107F7"/>
    <w:rsid w:val="00513656"/>
    <w:rsid w:val="00532D29"/>
    <w:rsid w:val="00536EE5"/>
    <w:rsid w:val="00537108"/>
    <w:rsid w:val="00543F2E"/>
    <w:rsid w:val="00552407"/>
    <w:rsid w:val="00552F42"/>
    <w:rsid w:val="00553C2D"/>
    <w:rsid w:val="00560427"/>
    <w:rsid w:val="00565E62"/>
    <w:rsid w:val="005668E8"/>
    <w:rsid w:val="00567413"/>
    <w:rsid w:val="0057317D"/>
    <w:rsid w:val="00573C12"/>
    <w:rsid w:val="005760DE"/>
    <w:rsid w:val="00581FB5"/>
    <w:rsid w:val="00585473"/>
    <w:rsid w:val="00596729"/>
    <w:rsid w:val="005A15D8"/>
    <w:rsid w:val="005A1EDC"/>
    <w:rsid w:val="005A4F3B"/>
    <w:rsid w:val="005B706A"/>
    <w:rsid w:val="005C00E5"/>
    <w:rsid w:val="005C016A"/>
    <w:rsid w:val="005C2639"/>
    <w:rsid w:val="005C2A17"/>
    <w:rsid w:val="005C4168"/>
    <w:rsid w:val="005D16F6"/>
    <w:rsid w:val="005E0AEE"/>
    <w:rsid w:val="005E0CEF"/>
    <w:rsid w:val="005E627F"/>
    <w:rsid w:val="005E7855"/>
    <w:rsid w:val="005F1387"/>
    <w:rsid w:val="00601D9F"/>
    <w:rsid w:val="00602CCD"/>
    <w:rsid w:val="00610288"/>
    <w:rsid w:val="0061177A"/>
    <w:rsid w:val="006122E7"/>
    <w:rsid w:val="00614361"/>
    <w:rsid w:val="00616C51"/>
    <w:rsid w:val="00616CAD"/>
    <w:rsid w:val="006227F8"/>
    <w:rsid w:val="00622818"/>
    <w:rsid w:val="0062312F"/>
    <w:rsid w:val="0063053A"/>
    <w:rsid w:val="0063071D"/>
    <w:rsid w:val="00633263"/>
    <w:rsid w:val="00635EF3"/>
    <w:rsid w:val="00643DE4"/>
    <w:rsid w:val="00652A5F"/>
    <w:rsid w:val="00655869"/>
    <w:rsid w:val="00655CF1"/>
    <w:rsid w:val="006574CD"/>
    <w:rsid w:val="00662034"/>
    <w:rsid w:val="00662937"/>
    <w:rsid w:val="006710C5"/>
    <w:rsid w:val="006719F5"/>
    <w:rsid w:val="00672E49"/>
    <w:rsid w:val="006861C8"/>
    <w:rsid w:val="00692677"/>
    <w:rsid w:val="00694212"/>
    <w:rsid w:val="006945C1"/>
    <w:rsid w:val="00696F2A"/>
    <w:rsid w:val="006A4561"/>
    <w:rsid w:val="006A6A53"/>
    <w:rsid w:val="006B094E"/>
    <w:rsid w:val="006B1027"/>
    <w:rsid w:val="006B6F13"/>
    <w:rsid w:val="006B74E2"/>
    <w:rsid w:val="006C089D"/>
    <w:rsid w:val="006C1172"/>
    <w:rsid w:val="006C3204"/>
    <w:rsid w:val="006C368C"/>
    <w:rsid w:val="006C4667"/>
    <w:rsid w:val="006C6C8B"/>
    <w:rsid w:val="006C7367"/>
    <w:rsid w:val="006D28F6"/>
    <w:rsid w:val="006D390D"/>
    <w:rsid w:val="006D7A96"/>
    <w:rsid w:val="006E7A04"/>
    <w:rsid w:val="006F37A1"/>
    <w:rsid w:val="006F6072"/>
    <w:rsid w:val="007009DA"/>
    <w:rsid w:val="00701FB9"/>
    <w:rsid w:val="00703634"/>
    <w:rsid w:val="00703D18"/>
    <w:rsid w:val="007055C2"/>
    <w:rsid w:val="00706692"/>
    <w:rsid w:val="00710562"/>
    <w:rsid w:val="00710572"/>
    <w:rsid w:val="00714F8C"/>
    <w:rsid w:val="0071512B"/>
    <w:rsid w:val="007160DA"/>
    <w:rsid w:val="007210F0"/>
    <w:rsid w:val="007212AD"/>
    <w:rsid w:val="00724F3B"/>
    <w:rsid w:val="007274AB"/>
    <w:rsid w:val="00730615"/>
    <w:rsid w:val="00731454"/>
    <w:rsid w:val="00736976"/>
    <w:rsid w:val="00737EE7"/>
    <w:rsid w:val="00743871"/>
    <w:rsid w:val="007449E2"/>
    <w:rsid w:val="00746E22"/>
    <w:rsid w:val="00750824"/>
    <w:rsid w:val="007601EF"/>
    <w:rsid w:val="0077092C"/>
    <w:rsid w:val="007801E9"/>
    <w:rsid w:val="00780610"/>
    <w:rsid w:val="00785DC6"/>
    <w:rsid w:val="00787D44"/>
    <w:rsid w:val="00790943"/>
    <w:rsid w:val="00791A6B"/>
    <w:rsid w:val="0079408C"/>
    <w:rsid w:val="00795E99"/>
    <w:rsid w:val="007B005A"/>
    <w:rsid w:val="007B2EDF"/>
    <w:rsid w:val="007B4392"/>
    <w:rsid w:val="007C62D5"/>
    <w:rsid w:val="007D08E7"/>
    <w:rsid w:val="007D7104"/>
    <w:rsid w:val="007E2284"/>
    <w:rsid w:val="007E5333"/>
    <w:rsid w:val="007F3735"/>
    <w:rsid w:val="007F7E64"/>
    <w:rsid w:val="00800220"/>
    <w:rsid w:val="00800394"/>
    <w:rsid w:val="0080109F"/>
    <w:rsid w:val="00806639"/>
    <w:rsid w:val="00807030"/>
    <w:rsid w:val="00810C0B"/>
    <w:rsid w:val="00812DDB"/>
    <w:rsid w:val="00814D69"/>
    <w:rsid w:val="0082001C"/>
    <w:rsid w:val="00821C6E"/>
    <w:rsid w:val="008256DA"/>
    <w:rsid w:val="008314DD"/>
    <w:rsid w:val="00833974"/>
    <w:rsid w:val="008352AF"/>
    <w:rsid w:val="00837700"/>
    <w:rsid w:val="00837EF1"/>
    <w:rsid w:val="00840AE2"/>
    <w:rsid w:val="0084430C"/>
    <w:rsid w:val="00844595"/>
    <w:rsid w:val="008454C5"/>
    <w:rsid w:val="0084603F"/>
    <w:rsid w:val="00853086"/>
    <w:rsid w:val="00856B0E"/>
    <w:rsid w:val="00857F89"/>
    <w:rsid w:val="00864AB4"/>
    <w:rsid w:val="00866059"/>
    <w:rsid w:val="008701B8"/>
    <w:rsid w:val="008721D9"/>
    <w:rsid w:val="00872528"/>
    <w:rsid w:val="0088148B"/>
    <w:rsid w:val="008821F2"/>
    <w:rsid w:val="0089039A"/>
    <w:rsid w:val="00890D94"/>
    <w:rsid w:val="008951F3"/>
    <w:rsid w:val="00897D0F"/>
    <w:rsid w:val="008A0EDA"/>
    <w:rsid w:val="008A1C49"/>
    <w:rsid w:val="008B19BC"/>
    <w:rsid w:val="008B1C13"/>
    <w:rsid w:val="008B1D0C"/>
    <w:rsid w:val="008D089E"/>
    <w:rsid w:val="008D3BEB"/>
    <w:rsid w:val="008E1A43"/>
    <w:rsid w:val="008F1001"/>
    <w:rsid w:val="008F1CD9"/>
    <w:rsid w:val="008F31F1"/>
    <w:rsid w:val="008F4CF2"/>
    <w:rsid w:val="008F66B2"/>
    <w:rsid w:val="00900F28"/>
    <w:rsid w:val="0090532F"/>
    <w:rsid w:val="009066CB"/>
    <w:rsid w:val="0090775A"/>
    <w:rsid w:val="00910A1A"/>
    <w:rsid w:val="00910FC1"/>
    <w:rsid w:val="00914073"/>
    <w:rsid w:val="00915496"/>
    <w:rsid w:val="00922312"/>
    <w:rsid w:val="0092480C"/>
    <w:rsid w:val="009272C7"/>
    <w:rsid w:val="009317F4"/>
    <w:rsid w:val="009327E5"/>
    <w:rsid w:val="009450D9"/>
    <w:rsid w:val="009501E4"/>
    <w:rsid w:val="00955026"/>
    <w:rsid w:val="00956ABF"/>
    <w:rsid w:val="00964270"/>
    <w:rsid w:val="009748F5"/>
    <w:rsid w:val="0097532C"/>
    <w:rsid w:val="0097679A"/>
    <w:rsid w:val="0098285C"/>
    <w:rsid w:val="00983C71"/>
    <w:rsid w:val="00985103"/>
    <w:rsid w:val="00992DBA"/>
    <w:rsid w:val="009969F7"/>
    <w:rsid w:val="009A3D2A"/>
    <w:rsid w:val="009A5CE2"/>
    <w:rsid w:val="009A6966"/>
    <w:rsid w:val="009A6C84"/>
    <w:rsid w:val="009B01EC"/>
    <w:rsid w:val="009B1486"/>
    <w:rsid w:val="009B19B8"/>
    <w:rsid w:val="009C3453"/>
    <w:rsid w:val="009C5895"/>
    <w:rsid w:val="009D5AC8"/>
    <w:rsid w:val="009E4A88"/>
    <w:rsid w:val="009F0603"/>
    <w:rsid w:val="009F677E"/>
    <w:rsid w:val="00A04746"/>
    <w:rsid w:val="00A16F93"/>
    <w:rsid w:val="00A21C9A"/>
    <w:rsid w:val="00A21D68"/>
    <w:rsid w:val="00A23C80"/>
    <w:rsid w:val="00A276BF"/>
    <w:rsid w:val="00A27B69"/>
    <w:rsid w:val="00A36103"/>
    <w:rsid w:val="00A37371"/>
    <w:rsid w:val="00A37A56"/>
    <w:rsid w:val="00A37E5C"/>
    <w:rsid w:val="00A42C3B"/>
    <w:rsid w:val="00A52CFD"/>
    <w:rsid w:val="00A546A3"/>
    <w:rsid w:val="00A6130C"/>
    <w:rsid w:val="00A6158F"/>
    <w:rsid w:val="00A61779"/>
    <w:rsid w:val="00A62576"/>
    <w:rsid w:val="00A70BC8"/>
    <w:rsid w:val="00A77E2C"/>
    <w:rsid w:val="00A8190A"/>
    <w:rsid w:val="00A826C7"/>
    <w:rsid w:val="00A82959"/>
    <w:rsid w:val="00A82AB3"/>
    <w:rsid w:val="00A930E4"/>
    <w:rsid w:val="00A94378"/>
    <w:rsid w:val="00A96CE1"/>
    <w:rsid w:val="00A9711B"/>
    <w:rsid w:val="00AA1A46"/>
    <w:rsid w:val="00AA4414"/>
    <w:rsid w:val="00AA7685"/>
    <w:rsid w:val="00AB24B6"/>
    <w:rsid w:val="00AB280D"/>
    <w:rsid w:val="00AC0428"/>
    <w:rsid w:val="00AC0D80"/>
    <w:rsid w:val="00AC1078"/>
    <w:rsid w:val="00AC2FAE"/>
    <w:rsid w:val="00AC4AD8"/>
    <w:rsid w:val="00AC6803"/>
    <w:rsid w:val="00AC7BF4"/>
    <w:rsid w:val="00AE042D"/>
    <w:rsid w:val="00AE2A17"/>
    <w:rsid w:val="00AE2CD9"/>
    <w:rsid w:val="00AE374E"/>
    <w:rsid w:val="00AE69C2"/>
    <w:rsid w:val="00AF07B4"/>
    <w:rsid w:val="00AF275B"/>
    <w:rsid w:val="00AF70EC"/>
    <w:rsid w:val="00AF780B"/>
    <w:rsid w:val="00B0089C"/>
    <w:rsid w:val="00B103AB"/>
    <w:rsid w:val="00B11CA5"/>
    <w:rsid w:val="00B13D90"/>
    <w:rsid w:val="00B157B7"/>
    <w:rsid w:val="00B16E14"/>
    <w:rsid w:val="00B20E97"/>
    <w:rsid w:val="00B23F54"/>
    <w:rsid w:val="00B250FE"/>
    <w:rsid w:val="00B269DD"/>
    <w:rsid w:val="00B27A3F"/>
    <w:rsid w:val="00B30343"/>
    <w:rsid w:val="00B333D6"/>
    <w:rsid w:val="00B41AEE"/>
    <w:rsid w:val="00B44BFA"/>
    <w:rsid w:val="00B469BA"/>
    <w:rsid w:val="00B46A4F"/>
    <w:rsid w:val="00B47D1F"/>
    <w:rsid w:val="00B50432"/>
    <w:rsid w:val="00B50A0F"/>
    <w:rsid w:val="00B5117F"/>
    <w:rsid w:val="00B60E9D"/>
    <w:rsid w:val="00B63F80"/>
    <w:rsid w:val="00B66743"/>
    <w:rsid w:val="00B67F30"/>
    <w:rsid w:val="00B702C7"/>
    <w:rsid w:val="00B731B2"/>
    <w:rsid w:val="00B743C2"/>
    <w:rsid w:val="00B7513C"/>
    <w:rsid w:val="00B779C3"/>
    <w:rsid w:val="00B77F89"/>
    <w:rsid w:val="00B8211E"/>
    <w:rsid w:val="00B83027"/>
    <w:rsid w:val="00B90D91"/>
    <w:rsid w:val="00B94EB7"/>
    <w:rsid w:val="00B96561"/>
    <w:rsid w:val="00BA0C23"/>
    <w:rsid w:val="00BA35B9"/>
    <w:rsid w:val="00BA48CA"/>
    <w:rsid w:val="00BB04F2"/>
    <w:rsid w:val="00BB1B65"/>
    <w:rsid w:val="00BB2C8E"/>
    <w:rsid w:val="00BC33DB"/>
    <w:rsid w:val="00BD02D5"/>
    <w:rsid w:val="00BD0E63"/>
    <w:rsid w:val="00BD0FFA"/>
    <w:rsid w:val="00BD3357"/>
    <w:rsid w:val="00BD6803"/>
    <w:rsid w:val="00BE3212"/>
    <w:rsid w:val="00BE5668"/>
    <w:rsid w:val="00BE6AB7"/>
    <w:rsid w:val="00BF09BE"/>
    <w:rsid w:val="00BF185C"/>
    <w:rsid w:val="00BF1FEE"/>
    <w:rsid w:val="00BF233B"/>
    <w:rsid w:val="00BF28B2"/>
    <w:rsid w:val="00BF3B6D"/>
    <w:rsid w:val="00BF48BA"/>
    <w:rsid w:val="00C0201D"/>
    <w:rsid w:val="00C06AF6"/>
    <w:rsid w:val="00C153EB"/>
    <w:rsid w:val="00C2080B"/>
    <w:rsid w:val="00C23254"/>
    <w:rsid w:val="00C24D51"/>
    <w:rsid w:val="00C25461"/>
    <w:rsid w:val="00C30E3B"/>
    <w:rsid w:val="00C35975"/>
    <w:rsid w:val="00C37430"/>
    <w:rsid w:val="00C408A2"/>
    <w:rsid w:val="00C474B2"/>
    <w:rsid w:val="00C5060B"/>
    <w:rsid w:val="00C55C3D"/>
    <w:rsid w:val="00C6037A"/>
    <w:rsid w:val="00C6341F"/>
    <w:rsid w:val="00C63FA0"/>
    <w:rsid w:val="00C6403E"/>
    <w:rsid w:val="00C65627"/>
    <w:rsid w:val="00C666A3"/>
    <w:rsid w:val="00C66A18"/>
    <w:rsid w:val="00C73762"/>
    <w:rsid w:val="00C75708"/>
    <w:rsid w:val="00C7627E"/>
    <w:rsid w:val="00C76395"/>
    <w:rsid w:val="00C76B60"/>
    <w:rsid w:val="00C818E9"/>
    <w:rsid w:val="00C81CF3"/>
    <w:rsid w:val="00C83098"/>
    <w:rsid w:val="00C84EC6"/>
    <w:rsid w:val="00C87DDC"/>
    <w:rsid w:val="00C901AB"/>
    <w:rsid w:val="00C93D6F"/>
    <w:rsid w:val="00C94B2E"/>
    <w:rsid w:val="00C955C3"/>
    <w:rsid w:val="00C973BD"/>
    <w:rsid w:val="00CA139F"/>
    <w:rsid w:val="00CA484C"/>
    <w:rsid w:val="00CA6520"/>
    <w:rsid w:val="00CB0A5C"/>
    <w:rsid w:val="00CB0F7D"/>
    <w:rsid w:val="00CB2E22"/>
    <w:rsid w:val="00CC444F"/>
    <w:rsid w:val="00CC62C9"/>
    <w:rsid w:val="00CC7FFC"/>
    <w:rsid w:val="00CD0B05"/>
    <w:rsid w:val="00CD1421"/>
    <w:rsid w:val="00CE6EC3"/>
    <w:rsid w:val="00CF209D"/>
    <w:rsid w:val="00CF2A0E"/>
    <w:rsid w:val="00CF3944"/>
    <w:rsid w:val="00CF3DBD"/>
    <w:rsid w:val="00CF442D"/>
    <w:rsid w:val="00CF5276"/>
    <w:rsid w:val="00CF6F3C"/>
    <w:rsid w:val="00CF7A51"/>
    <w:rsid w:val="00D05F67"/>
    <w:rsid w:val="00D0747A"/>
    <w:rsid w:val="00D22151"/>
    <w:rsid w:val="00D33213"/>
    <w:rsid w:val="00D37B9C"/>
    <w:rsid w:val="00D426F8"/>
    <w:rsid w:val="00D43B88"/>
    <w:rsid w:val="00D53017"/>
    <w:rsid w:val="00D53F11"/>
    <w:rsid w:val="00D623F4"/>
    <w:rsid w:val="00D6439B"/>
    <w:rsid w:val="00D71A75"/>
    <w:rsid w:val="00D72155"/>
    <w:rsid w:val="00D72D82"/>
    <w:rsid w:val="00D74DB5"/>
    <w:rsid w:val="00D74F84"/>
    <w:rsid w:val="00D756DB"/>
    <w:rsid w:val="00D77D19"/>
    <w:rsid w:val="00D80D98"/>
    <w:rsid w:val="00D84760"/>
    <w:rsid w:val="00D9126F"/>
    <w:rsid w:val="00D912BB"/>
    <w:rsid w:val="00D91E6D"/>
    <w:rsid w:val="00D921A7"/>
    <w:rsid w:val="00D9442B"/>
    <w:rsid w:val="00D963A7"/>
    <w:rsid w:val="00D97249"/>
    <w:rsid w:val="00DA6568"/>
    <w:rsid w:val="00DD057E"/>
    <w:rsid w:val="00DD16AC"/>
    <w:rsid w:val="00DD1BE4"/>
    <w:rsid w:val="00DD3D4F"/>
    <w:rsid w:val="00DD53F6"/>
    <w:rsid w:val="00DD62E8"/>
    <w:rsid w:val="00DE2D18"/>
    <w:rsid w:val="00DE3578"/>
    <w:rsid w:val="00DE4F7C"/>
    <w:rsid w:val="00DE56AA"/>
    <w:rsid w:val="00E0083D"/>
    <w:rsid w:val="00E02C8E"/>
    <w:rsid w:val="00E105BB"/>
    <w:rsid w:val="00E134A6"/>
    <w:rsid w:val="00E164DD"/>
    <w:rsid w:val="00E2091F"/>
    <w:rsid w:val="00E24C51"/>
    <w:rsid w:val="00E2617B"/>
    <w:rsid w:val="00E32F12"/>
    <w:rsid w:val="00E335F9"/>
    <w:rsid w:val="00E35272"/>
    <w:rsid w:val="00E40941"/>
    <w:rsid w:val="00E41DEB"/>
    <w:rsid w:val="00E44AA7"/>
    <w:rsid w:val="00E47402"/>
    <w:rsid w:val="00E5233D"/>
    <w:rsid w:val="00E640FB"/>
    <w:rsid w:val="00E71108"/>
    <w:rsid w:val="00E73950"/>
    <w:rsid w:val="00E76BB6"/>
    <w:rsid w:val="00E84592"/>
    <w:rsid w:val="00E84C31"/>
    <w:rsid w:val="00E84D1D"/>
    <w:rsid w:val="00E855CC"/>
    <w:rsid w:val="00EA1D95"/>
    <w:rsid w:val="00EA528F"/>
    <w:rsid w:val="00EA725A"/>
    <w:rsid w:val="00EB270F"/>
    <w:rsid w:val="00EB27ED"/>
    <w:rsid w:val="00EB2FE6"/>
    <w:rsid w:val="00EB6897"/>
    <w:rsid w:val="00EB79CA"/>
    <w:rsid w:val="00EC3AB7"/>
    <w:rsid w:val="00ED2632"/>
    <w:rsid w:val="00ED7F97"/>
    <w:rsid w:val="00EE34D4"/>
    <w:rsid w:val="00EE3665"/>
    <w:rsid w:val="00EE3C0E"/>
    <w:rsid w:val="00EE4610"/>
    <w:rsid w:val="00EE4EAD"/>
    <w:rsid w:val="00EE7591"/>
    <w:rsid w:val="00F003D1"/>
    <w:rsid w:val="00F01DBD"/>
    <w:rsid w:val="00F0394C"/>
    <w:rsid w:val="00F0432E"/>
    <w:rsid w:val="00F05A3D"/>
    <w:rsid w:val="00F06ADB"/>
    <w:rsid w:val="00F06C68"/>
    <w:rsid w:val="00F07B9F"/>
    <w:rsid w:val="00F176E3"/>
    <w:rsid w:val="00F20E23"/>
    <w:rsid w:val="00F22E74"/>
    <w:rsid w:val="00F2323A"/>
    <w:rsid w:val="00F4119C"/>
    <w:rsid w:val="00F47EC3"/>
    <w:rsid w:val="00F5155D"/>
    <w:rsid w:val="00F52983"/>
    <w:rsid w:val="00F52BDB"/>
    <w:rsid w:val="00F53B6A"/>
    <w:rsid w:val="00F62259"/>
    <w:rsid w:val="00F64FCA"/>
    <w:rsid w:val="00F71356"/>
    <w:rsid w:val="00F72A98"/>
    <w:rsid w:val="00F816AC"/>
    <w:rsid w:val="00F81945"/>
    <w:rsid w:val="00F81E89"/>
    <w:rsid w:val="00F84EBA"/>
    <w:rsid w:val="00F85245"/>
    <w:rsid w:val="00F902A6"/>
    <w:rsid w:val="00F90BCD"/>
    <w:rsid w:val="00F914DE"/>
    <w:rsid w:val="00F92362"/>
    <w:rsid w:val="00F94AC5"/>
    <w:rsid w:val="00F97348"/>
    <w:rsid w:val="00FA1289"/>
    <w:rsid w:val="00FB2922"/>
    <w:rsid w:val="00FB7F41"/>
    <w:rsid w:val="00FC7313"/>
    <w:rsid w:val="00FC79B2"/>
    <w:rsid w:val="00FD123B"/>
    <w:rsid w:val="00FD1F2F"/>
    <w:rsid w:val="00FD2C22"/>
    <w:rsid w:val="00FD4369"/>
    <w:rsid w:val="00FD5C14"/>
    <w:rsid w:val="00FE36BF"/>
    <w:rsid w:val="00FE3F7C"/>
    <w:rsid w:val="00FE448C"/>
    <w:rsid w:val="00FE4903"/>
    <w:rsid w:val="00FE6A93"/>
    <w:rsid w:val="00FF5F4F"/>
    <w:rsid w:val="00FF66C3"/>
    <w:rsid w:val="00FF7197"/>
    <w:rsid w:val="00FF77A7"/>
    <w:rsid w:val="13713219"/>
    <w:rsid w:val="15FD7A44"/>
    <w:rsid w:val="1F7A4F49"/>
    <w:rsid w:val="1FA658F5"/>
    <w:rsid w:val="21B7B039"/>
    <w:rsid w:val="2EF92192"/>
    <w:rsid w:val="31943A79"/>
    <w:rsid w:val="33D6E476"/>
    <w:rsid w:val="3BEFAED5"/>
    <w:rsid w:val="3FF5D2D0"/>
    <w:rsid w:val="425D6D14"/>
    <w:rsid w:val="4BDB39A0"/>
    <w:rsid w:val="4BDE4774"/>
    <w:rsid w:val="4FFD9D72"/>
    <w:rsid w:val="59BFAA2B"/>
    <w:rsid w:val="5AE77E05"/>
    <w:rsid w:val="5BFBC9B8"/>
    <w:rsid w:val="5ED92290"/>
    <w:rsid w:val="5F5FD4B4"/>
    <w:rsid w:val="5FB791DA"/>
    <w:rsid w:val="5FEE6B88"/>
    <w:rsid w:val="6B7E1657"/>
    <w:rsid w:val="6F11716D"/>
    <w:rsid w:val="6FAE9179"/>
    <w:rsid w:val="73FF8DD6"/>
    <w:rsid w:val="7A7F8F61"/>
    <w:rsid w:val="7ABCA9E2"/>
    <w:rsid w:val="7B563820"/>
    <w:rsid w:val="7DEF8F95"/>
    <w:rsid w:val="7F9B049C"/>
    <w:rsid w:val="7FDBEA88"/>
    <w:rsid w:val="7FDF843C"/>
    <w:rsid w:val="7FFE5A5A"/>
    <w:rsid w:val="BD7F3423"/>
    <w:rsid w:val="CF3F398A"/>
    <w:rsid w:val="DFA3DF50"/>
    <w:rsid w:val="DFC90AC9"/>
    <w:rsid w:val="DFFFB18A"/>
    <w:rsid w:val="E9FF4C05"/>
    <w:rsid w:val="EBE92CA5"/>
    <w:rsid w:val="ECFF9559"/>
    <w:rsid w:val="EF5D5BC1"/>
    <w:rsid w:val="EFF53DFA"/>
    <w:rsid w:val="F63F3368"/>
    <w:rsid w:val="F8BF764D"/>
    <w:rsid w:val="FBB7DFF9"/>
    <w:rsid w:val="FCFE80DC"/>
    <w:rsid w:val="FDFBA1EE"/>
    <w:rsid w:val="FDFEDD04"/>
    <w:rsid w:val="FED559AA"/>
    <w:rsid w:val="FF7EA4E2"/>
    <w:rsid w:val="FF918909"/>
    <w:rsid w:val="FFFB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FB6997"/>
  <w15:docId w15:val="{F59980C0-1267-4081-8CA2-6AB050A6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qFormat="1"/>
    <w:lsdException w:name="header" w:uiPriority="99" w:qFormat="1"/>
    <w:lsdException w:name="footer" w:uiPriority="99" w:qFormat="1"/>
    <w:lsdException w:name="caption" w:uiPriority="35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center"/>
    </w:pPr>
    <w:rPr>
      <w:rFonts w:cs="宋体"/>
      <w:kern w:val="2"/>
      <w:sz w:val="18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Lines="50" w:before="50" w:afterLines="50" w:after="50"/>
      <w:jc w:val="both"/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afterLines="50" w:after="50"/>
      <w:jc w:val="both"/>
      <w:outlineLvl w:val="1"/>
    </w:pPr>
    <w:rPr>
      <w:rFonts w:ascii="等线 Light" w:eastAsia="黑体" w:hAnsi="等线 Light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cstheme="majorBidi"/>
      <w:szCs w:val="20"/>
    </w:rPr>
  </w:style>
  <w:style w:type="paragraph" w:styleId="a4">
    <w:name w:val="annotation text"/>
    <w:basedOn w:val="a"/>
    <w:link w:val="a5"/>
    <w:qFormat/>
    <w:pPr>
      <w:jc w:val="left"/>
    </w:pPr>
    <w:rPr>
      <w:rFonts w:cs="Times New Roman"/>
      <w:szCs w:val="24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8">
    <w:name w:val="header"/>
    <w:basedOn w:val="a"/>
    <w:link w:val="a9"/>
    <w:uiPriority w:val="99"/>
    <w:qFormat/>
    <w:pPr>
      <w:tabs>
        <w:tab w:val="center" w:pos="4153"/>
        <w:tab w:val="right" w:pos="8306"/>
      </w:tabs>
      <w:snapToGrid w:val="0"/>
    </w:pPr>
    <w:rPr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a">
    <w:name w:val="annotation subject"/>
    <w:basedOn w:val="a4"/>
    <w:next w:val="a4"/>
    <w:link w:val="ab"/>
    <w:uiPriority w:val="99"/>
    <w:qFormat/>
    <w:rPr>
      <w:rFonts w:ascii="等线" w:eastAsia="等线" w:hAnsi="等线" w:cs="宋体"/>
      <w:b/>
      <w:bCs/>
      <w:szCs w:val="22"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qFormat/>
    <w:rPr>
      <w:color w:val="0563C1"/>
      <w:u w:val="single"/>
    </w:rPr>
  </w:style>
  <w:style w:type="character" w:styleId="ae">
    <w:name w:val="annotation reference"/>
    <w:qFormat/>
    <w:rPr>
      <w:rFonts w:ascii="Times New Roman" w:eastAsia="宋体" w:hAnsi="Times New Roman" w:cs="Times New Roman"/>
      <w:sz w:val="21"/>
      <w:szCs w:val="21"/>
    </w:rPr>
  </w:style>
  <w:style w:type="character" w:customStyle="1" w:styleId="11">
    <w:name w:val="标题 1 字符"/>
    <w:basedOn w:val="a0"/>
    <w:link w:val="10"/>
    <w:uiPriority w:val="9"/>
    <w:qFormat/>
    <w:rPr>
      <w:rFonts w:ascii="Times New Roman" w:eastAsia="黑体" w:hAnsi="Times New Roman"/>
      <w:b/>
      <w:bCs/>
      <w:kern w:val="44"/>
      <w:sz w:val="24"/>
      <w:szCs w:val="44"/>
    </w:rPr>
  </w:style>
  <w:style w:type="character" w:customStyle="1" w:styleId="a9">
    <w:name w:val="页眉 字符"/>
    <w:basedOn w:val="a0"/>
    <w:link w:val="a8"/>
    <w:uiPriority w:val="99"/>
    <w:qFormat/>
    <w:rPr>
      <w:rFonts w:ascii="Times New Roman" w:eastAsia="宋体" w:hAnsi="Times New Roman"/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rFonts w:ascii="Times New Roman" w:eastAsia="宋体" w:hAnsi="Times New Roman"/>
      <w:kern w:val="2"/>
      <w:sz w:val="18"/>
      <w:szCs w:val="18"/>
    </w:rPr>
  </w:style>
  <w:style w:type="character" w:customStyle="1" w:styleId="a5">
    <w:name w:val="批注文字 字符"/>
    <w:basedOn w:val="a0"/>
    <w:link w:val="a4"/>
    <w:qFormat/>
    <w:rPr>
      <w:rFonts w:ascii="Times New Roman" w:eastAsia="宋体" w:hAnsi="Times New Roman" w:cs="Times New Roman"/>
      <w:kern w:val="2"/>
      <w:sz w:val="18"/>
      <w:szCs w:val="24"/>
    </w:rPr>
  </w:style>
  <w:style w:type="paragraph" w:customStyle="1" w:styleId="12">
    <w:name w:val="修订1"/>
    <w:uiPriority w:val="99"/>
    <w:qFormat/>
    <w:rPr>
      <w:rFonts w:ascii="等线" w:eastAsia="等线" w:hAnsi="等线" w:cs="宋体"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qFormat/>
    <w:rPr>
      <w:rFonts w:ascii="等线 Light" w:eastAsia="黑体" w:hAnsi="等线 Light"/>
      <w:bCs/>
      <w:kern w:val="2"/>
      <w:sz w:val="24"/>
      <w:szCs w:val="32"/>
    </w:rPr>
  </w:style>
  <w:style w:type="paragraph" w:customStyle="1" w:styleId="1">
    <w:name w:val="1"/>
    <w:basedOn w:val="2"/>
    <w:link w:val="13"/>
    <w:qFormat/>
    <w:pPr>
      <w:numPr>
        <w:ilvl w:val="0"/>
        <w:numId w:val="2"/>
      </w:numPr>
      <w:spacing w:before="156" w:after="156"/>
    </w:pPr>
    <w:rPr>
      <w:rFonts w:ascii="黑体"/>
    </w:rPr>
  </w:style>
  <w:style w:type="character" w:customStyle="1" w:styleId="13">
    <w:name w:val="1 字符"/>
    <w:basedOn w:val="20"/>
    <w:link w:val="1"/>
    <w:qFormat/>
    <w:rPr>
      <w:rFonts w:ascii="黑体" w:eastAsia="黑体" w:hAnsi="等线 Light" w:cs="宋体"/>
      <w:bCs/>
      <w:kern w:val="2"/>
      <w:sz w:val="24"/>
      <w:szCs w:val="32"/>
    </w:rPr>
  </w:style>
  <w:style w:type="paragraph" w:customStyle="1" w:styleId="21">
    <w:name w:val="2"/>
    <w:basedOn w:val="1"/>
    <w:link w:val="22"/>
    <w:qFormat/>
    <w:pPr>
      <w:numPr>
        <w:ilvl w:val="1"/>
        <w:numId w:val="0"/>
      </w:numPr>
    </w:pPr>
    <w:rPr>
      <w:rFonts w:hAnsi="宋体"/>
      <w:b/>
      <w:bCs w:val="0"/>
    </w:rPr>
  </w:style>
  <w:style w:type="character" w:customStyle="1" w:styleId="22">
    <w:name w:val="2 字符"/>
    <w:basedOn w:val="13"/>
    <w:link w:val="21"/>
    <w:qFormat/>
    <w:rPr>
      <w:rFonts w:ascii="黑体" w:eastAsia="黑体" w:hAnsi="宋体" w:cs="宋体"/>
      <w:b/>
      <w:bCs w:val="0"/>
      <w:kern w:val="2"/>
      <w:sz w:val="24"/>
      <w:szCs w:val="32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paragraph" w:customStyle="1" w:styleId="X">
    <w:name w:val="样式X"/>
    <w:basedOn w:val="a"/>
    <w:link w:val="X0"/>
    <w:qFormat/>
    <w:pPr>
      <w:spacing w:line="480" w:lineRule="exact"/>
      <w:ind w:firstLineChars="200" w:firstLine="200"/>
      <w:jc w:val="both"/>
    </w:pPr>
    <w:rPr>
      <w:sz w:val="24"/>
    </w:rPr>
  </w:style>
  <w:style w:type="character" w:customStyle="1" w:styleId="X0">
    <w:name w:val="样式X 字符"/>
    <w:basedOn w:val="a0"/>
    <w:link w:val="X"/>
    <w:qFormat/>
    <w:rPr>
      <w:rFonts w:ascii="Times New Roman" w:eastAsia="宋体" w:hAnsi="Times New Roman"/>
      <w:kern w:val="2"/>
      <w:sz w:val="24"/>
      <w:szCs w:val="22"/>
    </w:rPr>
  </w:style>
  <w:style w:type="paragraph" w:customStyle="1" w:styleId="12345">
    <w:name w:val="样式12345"/>
    <w:basedOn w:val="a"/>
    <w:link w:val="123450"/>
    <w:qFormat/>
    <w:pPr>
      <w:spacing w:line="480" w:lineRule="exact"/>
      <w:ind w:firstLineChars="200" w:firstLine="200"/>
      <w:jc w:val="both"/>
    </w:pPr>
    <w:rPr>
      <w:sz w:val="24"/>
    </w:rPr>
  </w:style>
  <w:style w:type="character" w:customStyle="1" w:styleId="123450">
    <w:name w:val="样式12345 字符"/>
    <w:basedOn w:val="a0"/>
    <w:link w:val="12345"/>
    <w:qFormat/>
    <w:rPr>
      <w:rFonts w:ascii="Times New Roman" w:eastAsia="宋体" w:hAnsi="Times New Roman"/>
      <w:kern w:val="2"/>
      <w:sz w:val="24"/>
      <w:szCs w:val="2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b">
    <w:name w:val="批注主题 字符"/>
    <w:basedOn w:val="a5"/>
    <w:link w:val="aa"/>
    <w:uiPriority w:val="99"/>
    <w:qFormat/>
    <w:rPr>
      <w:rFonts w:ascii="Times New Roman" w:eastAsia="宋体" w:hAnsi="Times New Roman" w:cs="Times New Roman"/>
      <w:b/>
      <w:bCs/>
      <w:kern w:val="2"/>
      <w:sz w:val="18"/>
      <w:szCs w:val="24"/>
    </w:rPr>
  </w:style>
  <w:style w:type="table" w:customStyle="1" w:styleId="af0">
    <w:name w:val="三线表"/>
    <w:basedOn w:val="a1"/>
    <w:uiPriority w:val="99"/>
    <w:qFormat/>
    <w:pPr>
      <w:jc w:val="center"/>
    </w:p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8F08AFD0-956E-4D77-91F7-374CCF9D6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43EC08-9FF3-4501-AFFE-79DF63A3D6EE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2150</Words>
  <Characters>3055</Characters>
  <Application>Microsoft Office Word</Application>
  <DocSecurity>0</DocSecurity>
  <Lines>109</Lines>
  <Paragraphs>96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子梁 戴</dc:creator>
  <cp:lastModifiedBy>Rain Rain</cp:lastModifiedBy>
  <cp:revision>406</cp:revision>
  <cp:lastPrinted>2024-05-18T16:07:00Z</cp:lastPrinted>
  <dcterms:created xsi:type="dcterms:W3CDTF">2024-05-07T12:15:00Z</dcterms:created>
  <dcterms:modified xsi:type="dcterms:W3CDTF">2026-03-30T01:24:00Z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2024-03-02T10:05:38Z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a5bcd048-dcfc-412f-bf74-b66666e944f2</vt:lpwstr>
  </property>
  <property fmtid="{D5CDD505-2E9C-101B-9397-08002B2CF9AE}" pid="7" name="MSIP_Label_defa4170-0d19-0005-0004-bc88714345d2_ActionId">
    <vt:lpwstr>eb0f0153-3018-4480-b273-237f175806c1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ICV">
    <vt:lpwstr>c595cb70e4ff4764b525de599bec3784</vt:lpwstr>
  </property>
  <property fmtid="{D5CDD505-2E9C-101B-9397-08002B2CF9AE}" pid="10" name="KSOProductBuildVer">
    <vt:lpwstr>2052-12.1.0.25225</vt:lpwstr>
  </property>
  <property fmtid="{D5CDD505-2E9C-101B-9397-08002B2CF9AE}" pid="11" name="KSOTemplateDocerSaveRecord">
    <vt:lpwstr>eyJoZGlkIjoiM2MzNjhlZDg3Nzc5MzcyODc3NjZlNTg2ZmNhODhmZDMiLCJ1c2VySWQiOiIxNTA1MzYxNDgxIn0=</vt:lpwstr>
  </property>
</Properties>
</file>