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75442921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FF4F10" w:rsidTr="00FF4F10">
            <w:tc>
              <w:tcPr>
                <w:tcW w:w="7442" w:type="dxa"/>
                <w:tcMar>
                  <w:top w:w="216" w:type="dxa"/>
                  <w:left w:w="115" w:type="dxa"/>
                  <w:bottom w:w="216" w:type="dxa"/>
                  <w:right w:w="115" w:type="dxa"/>
                </w:tcMar>
              </w:tcPr>
              <w:p w:rsidR="00FF4F10" w:rsidRDefault="00FF4F10" w:rsidP="00FF4F10">
                <w:pPr>
                  <w:pStyle w:val="Sansinterligne"/>
                  <w:rPr>
                    <w:rFonts w:asciiTheme="majorHAnsi" w:eastAsiaTheme="majorEastAsia" w:hAnsiTheme="majorHAnsi" w:cstheme="majorBidi"/>
                  </w:rPr>
                </w:pPr>
              </w:p>
            </w:tc>
          </w:tr>
          <w:tr w:rsidR="00FF4F10" w:rsidTr="00FF4F10">
            <w:tc>
              <w:tcPr>
                <w:tcW w:w="744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FF4F10" w:rsidRDefault="00FF4F10" w:rsidP="004F7AD9">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Rapport </w:t>
                    </w:r>
                    <w:r w:rsidR="004F7AD9">
                      <w:rPr>
                        <w:rFonts w:asciiTheme="majorHAnsi" w:eastAsiaTheme="majorEastAsia" w:hAnsiTheme="majorHAnsi" w:cstheme="majorBidi"/>
                        <w:color w:val="4F81BD" w:themeColor="accent1"/>
                        <w:sz w:val="80"/>
                        <w:szCs w:val="80"/>
                      </w:rPr>
                      <w:t>C++</w:t>
                    </w:r>
                  </w:p>
                </w:sdtContent>
              </w:sdt>
            </w:tc>
          </w:tr>
          <w:tr w:rsidR="00FF4F10" w:rsidTr="00FF4F10">
            <w:tc>
              <w:tcPr>
                <w:tcW w:w="7442" w:type="dxa"/>
                <w:tcMar>
                  <w:top w:w="216" w:type="dxa"/>
                  <w:left w:w="115" w:type="dxa"/>
                  <w:bottom w:w="216" w:type="dxa"/>
                  <w:right w:w="115" w:type="dxa"/>
                </w:tcMar>
              </w:tcPr>
              <w:p w:rsidR="00FF4F10" w:rsidRPr="004F7AD9" w:rsidRDefault="004F7AD9">
                <w:pPr>
                  <w:pStyle w:val="Sansinterligne"/>
                  <w:rPr>
                    <w:rFonts w:asciiTheme="majorHAnsi" w:eastAsiaTheme="majorEastAsia" w:hAnsiTheme="majorHAnsi" w:cstheme="majorBidi"/>
                    <w:color w:val="4F81BD" w:themeColor="accent1"/>
                  </w:rPr>
                </w:pPr>
                <w:r w:rsidRPr="004F7AD9">
                  <w:rPr>
                    <w:rFonts w:asciiTheme="majorHAnsi" w:eastAsiaTheme="majorEastAsia" w:hAnsiTheme="majorHAnsi" w:cstheme="majorBidi"/>
                    <w:color w:val="4F81BD" w:themeColor="accent1"/>
                    <w:sz w:val="28"/>
                  </w:rPr>
                  <w:t>Dessin vectoriel</w:t>
                </w:r>
              </w:p>
            </w:tc>
          </w:tr>
        </w:tbl>
        <w:p w:rsidR="00FF4F10" w:rsidRDefault="00FF4F10">
          <w:r>
            <w:rPr>
              <w:noProof/>
              <w:lang w:eastAsia="fr-FR"/>
            </w:rPr>
            <w:drawing>
              <wp:anchor distT="0" distB="0" distL="114300" distR="114300" simplePos="0" relativeHeight="251658240" behindDoc="0" locked="0" layoutInCell="1" allowOverlap="1">
                <wp:simplePos x="0" y="0"/>
                <wp:positionH relativeFrom="margin">
                  <wp:posOffset>-861695</wp:posOffset>
                </wp:positionH>
                <wp:positionV relativeFrom="margin">
                  <wp:posOffset>-833120</wp:posOffset>
                </wp:positionV>
                <wp:extent cx="2341245" cy="1638300"/>
                <wp:effectExtent l="19050" t="0" r="1905" b="0"/>
                <wp:wrapSquare wrapText="bothSides"/>
                <wp:docPr id="1" name="Image 1" descr="https://upload.wikimedia.org/wikipedia/fr/c/c6/%C3%89cole_nationale_sup%C3%A9rieure_d'%C3%A9lectronique,_informatique,_t%C3%A9l%C3%A9communications,_math%C3%A9matiques_et_m%C3%A9canique_de_Bordeaux,_Logo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r/c/c6/%C3%89cole_nationale_sup%C3%A9rieure_d'%C3%A9lectronique,_informatique,_t%C3%A9l%C3%A9communications,_math%C3%A9matiques_et_m%C3%A9canique_de_Bordeaux,_Logo_2014.PNG"/>
                        <pic:cNvPicPr>
                          <a:picLocks noChangeAspect="1" noChangeArrowheads="1"/>
                        </pic:cNvPicPr>
                      </pic:nvPicPr>
                      <pic:blipFill>
                        <a:blip r:embed="rId9" cstate="print"/>
                        <a:srcRect/>
                        <a:stretch>
                          <a:fillRect/>
                        </a:stretch>
                      </pic:blipFill>
                      <pic:spPr bwMode="auto">
                        <a:xfrm>
                          <a:off x="0" y="0"/>
                          <a:ext cx="2341245" cy="1638300"/>
                        </a:xfrm>
                        <a:prstGeom prst="rect">
                          <a:avLst/>
                        </a:prstGeom>
                        <a:noFill/>
                        <a:ln w="9525">
                          <a:noFill/>
                          <a:miter lim="800000"/>
                          <a:headEnd/>
                          <a:tailEnd/>
                        </a:ln>
                      </pic:spPr>
                    </pic:pic>
                  </a:graphicData>
                </a:graphic>
              </wp:anchor>
            </w:drawing>
          </w:r>
        </w:p>
        <w:p w:rsidR="00FF4F10" w:rsidRDefault="00FF4F10"/>
        <w:tbl>
          <w:tblPr>
            <w:tblpPr w:leftFromText="187" w:rightFromText="187" w:horzAnchor="margin" w:tblpXSpec="center" w:tblpYSpec="bottom"/>
            <w:tblW w:w="605" w:type="pct"/>
            <w:tblLook w:val="04A0"/>
          </w:tblPr>
          <w:tblGrid>
            <w:gridCol w:w="1126"/>
          </w:tblGrid>
          <w:tr w:rsidR="00FF4F10" w:rsidTr="00FF4F10">
            <w:trPr>
              <w:trHeight w:val="111"/>
            </w:trPr>
            <w:tc>
              <w:tcPr>
                <w:tcW w:w="1126" w:type="dxa"/>
                <w:tcMar>
                  <w:top w:w="216" w:type="dxa"/>
                  <w:left w:w="115" w:type="dxa"/>
                  <w:bottom w:w="216" w:type="dxa"/>
                  <w:right w:w="115" w:type="dxa"/>
                </w:tcMar>
              </w:tcPr>
              <w:p w:rsidR="00FF4F10" w:rsidRDefault="00FF4F10">
                <w:pPr>
                  <w:pStyle w:val="Sansinterligne"/>
                  <w:rPr>
                    <w:color w:val="4F81BD" w:themeColor="accent1"/>
                  </w:rPr>
                </w:pPr>
              </w:p>
            </w:tc>
          </w:tr>
        </w:tbl>
        <w:p w:rsidR="00FF4F10" w:rsidRDefault="00FF4F10"/>
        <w:p w:rsidR="00FF4F10" w:rsidRDefault="00A242DB">
          <w:r>
            <w:rPr>
              <w:noProof/>
              <w:lang w:eastAsia="fr-FR"/>
            </w:rPr>
            <w:drawing>
              <wp:anchor distT="0" distB="0" distL="114300" distR="114300" simplePos="0" relativeHeight="251665408" behindDoc="0" locked="0" layoutInCell="1" allowOverlap="1">
                <wp:simplePos x="0" y="0"/>
                <wp:positionH relativeFrom="margin">
                  <wp:posOffset>1635760</wp:posOffset>
                </wp:positionH>
                <wp:positionV relativeFrom="margin">
                  <wp:posOffset>4301490</wp:posOffset>
                </wp:positionV>
                <wp:extent cx="2628900" cy="2363470"/>
                <wp:effectExtent l="19050" t="0" r="0" b="0"/>
                <wp:wrapThrough wrapText="bothSides">
                  <wp:wrapPolygon edited="0">
                    <wp:start x="-157" y="0"/>
                    <wp:lineTo x="-157" y="21414"/>
                    <wp:lineTo x="21600" y="21414"/>
                    <wp:lineTo x="21600" y="0"/>
                    <wp:lineTo x="-157" y="0"/>
                  </wp:wrapPolygon>
                </wp:wrapThrough>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1166" t="17059" r="53160" b="2353"/>
                        <a:stretch>
                          <a:fillRect/>
                        </a:stretch>
                      </pic:blipFill>
                      <pic:spPr bwMode="auto">
                        <a:xfrm>
                          <a:off x="0" y="0"/>
                          <a:ext cx="2628900" cy="2363470"/>
                        </a:xfrm>
                        <a:prstGeom prst="rect">
                          <a:avLst/>
                        </a:prstGeom>
                        <a:noFill/>
                        <a:ln w="9525">
                          <a:noFill/>
                          <a:miter lim="800000"/>
                          <a:headEnd/>
                          <a:tailEnd/>
                        </a:ln>
                      </pic:spPr>
                    </pic:pic>
                  </a:graphicData>
                </a:graphic>
              </wp:anchor>
            </w:drawing>
          </w:r>
          <w:r w:rsidR="00915383">
            <w:rPr>
              <w:noProof/>
              <w:lang w:eastAsia="fr-FR"/>
            </w:rPr>
            <w:pict>
              <v:shapetype id="_x0000_t202" coordsize="21600,21600" o:spt="202" path="m,l,21600r21600,l21600,xe">
                <v:stroke joinstyle="miter"/>
                <v:path gradientshapeok="t" o:connecttype="rect"/>
              </v:shapetype>
              <v:shape id="_x0000_s1028" type="#_x0000_t202" style="position:absolute;margin-left:532.75pt;margin-top:0;width:84.45pt;height:65.8pt;z-index:251662336;mso-height-percent:200;mso-position-horizontal:right;mso-position-horizontal-relative:margin;mso-position-vertical:top;mso-position-vertical-relative:margin;mso-height-percent:200;mso-width-relative:margin;mso-height-relative:margin" stroked="f">
                <v:textbox style="mso-next-textbox:#_x0000_s1028;mso-fit-shape-to-text:t">
                  <w:txbxContent>
                    <w:p w:rsidR="00A974B2" w:rsidRPr="00FF4F10" w:rsidRDefault="00A974B2" w:rsidP="00FF4F10">
                      <w:pPr>
                        <w:spacing w:after="0" w:line="240" w:lineRule="auto"/>
                        <w:rPr>
                          <w:sz w:val="24"/>
                        </w:rPr>
                      </w:pPr>
                      <w:r w:rsidRPr="00FF4F10">
                        <w:rPr>
                          <w:sz w:val="24"/>
                        </w:rPr>
                        <w:t>Electronique</w:t>
                      </w:r>
                    </w:p>
                    <w:p w:rsidR="00A974B2" w:rsidRPr="00FF4F10" w:rsidRDefault="00A974B2" w:rsidP="00FF4F10">
                      <w:pPr>
                        <w:spacing w:after="0" w:line="240" w:lineRule="auto"/>
                        <w:rPr>
                          <w:sz w:val="24"/>
                        </w:rPr>
                      </w:pPr>
                      <w:r w:rsidRPr="00FF4F10">
                        <w:rPr>
                          <w:sz w:val="24"/>
                        </w:rPr>
                        <w:t>Année 2</w:t>
                      </w:r>
                    </w:p>
                  </w:txbxContent>
                </v:textbox>
                <w10:wrap type="square" anchorx="margin" anchory="margin"/>
              </v:shape>
            </w:pict>
          </w:r>
          <w:r w:rsidR="00915383">
            <w:rPr>
              <w:noProof/>
              <w:lang w:eastAsia="fr-FR"/>
            </w:rPr>
            <w:pict>
              <v:shape id="_x0000_s1027" type="#_x0000_t202" style="position:absolute;margin-left:405.75pt;margin-top:0;width:93.4pt;height:65.8pt;z-index:251661312;mso-height-percent:200;mso-position-horizontal:right;mso-position-horizontal-relative:margin;mso-position-vertical:bottom;mso-position-vertical-relative:margin;mso-height-percent:200;mso-width-relative:margin;mso-height-relative:margin" stroked="f">
                <v:textbox style="mso-next-textbox:#_x0000_s1027;mso-fit-shape-to-text:t">
                  <w:txbxContent>
                    <w:p w:rsidR="00A974B2" w:rsidRDefault="00A974B2" w:rsidP="00FF4F10">
                      <w:pPr>
                        <w:spacing w:after="0" w:line="240" w:lineRule="auto"/>
                        <w:rPr>
                          <w:b/>
                          <w:sz w:val="24"/>
                          <w:u w:val="single"/>
                        </w:rPr>
                      </w:pPr>
                      <w:r w:rsidRPr="00FF4F10">
                        <w:rPr>
                          <w:b/>
                          <w:sz w:val="24"/>
                          <w:u w:val="single"/>
                        </w:rPr>
                        <w:t>E</w:t>
                      </w:r>
                      <w:r>
                        <w:rPr>
                          <w:b/>
                          <w:sz w:val="24"/>
                          <w:u w:val="single"/>
                        </w:rPr>
                        <w:t>ncadrant</w:t>
                      </w:r>
                      <w:r w:rsidRPr="00FF4F10">
                        <w:rPr>
                          <w:b/>
                          <w:sz w:val="24"/>
                          <w:u w:val="single"/>
                        </w:rPr>
                        <w:t> :</w:t>
                      </w:r>
                    </w:p>
                    <w:p w:rsidR="00A974B2" w:rsidRPr="00FF4F10" w:rsidRDefault="00A974B2" w:rsidP="00FF4F10">
                      <w:pPr>
                        <w:spacing w:after="0" w:line="240" w:lineRule="auto"/>
                        <w:rPr>
                          <w:b/>
                          <w:sz w:val="24"/>
                          <w:u w:val="single"/>
                        </w:rPr>
                      </w:pPr>
                    </w:p>
                    <w:p w:rsidR="00A974B2" w:rsidRDefault="00A974B2" w:rsidP="00FF4F10">
                      <w:pPr>
                        <w:spacing w:after="0" w:line="240" w:lineRule="auto"/>
                        <w:rPr>
                          <w:sz w:val="24"/>
                        </w:rPr>
                      </w:pPr>
                      <w:r>
                        <w:rPr>
                          <w:sz w:val="24"/>
                        </w:rPr>
                        <w:t>Benoit Le Gal</w:t>
                      </w:r>
                    </w:p>
                    <w:p w:rsidR="00A974B2" w:rsidRPr="00FF4F10" w:rsidRDefault="00A974B2" w:rsidP="00FF4F10">
                      <w:pPr>
                        <w:spacing w:after="0" w:line="240" w:lineRule="auto"/>
                        <w:rPr>
                          <w:sz w:val="24"/>
                        </w:rPr>
                      </w:pPr>
                    </w:p>
                  </w:txbxContent>
                </v:textbox>
                <w10:wrap type="square" anchorx="margin" anchory="margin"/>
              </v:shape>
            </w:pict>
          </w:r>
          <w:r w:rsidR="00915383">
            <w:rPr>
              <w:noProof/>
            </w:rPr>
            <w:pict>
              <v:shape id="_x0000_s1026" type="#_x0000_t202" style="position:absolute;margin-left:0;margin-top:0;width:84.45pt;height:48.25pt;z-index:251660288;mso-height-percent:200;mso-position-horizontal:left;mso-position-horizontal-relative:margin;mso-position-vertical:bottom;mso-position-vertical-relative:margin;mso-height-percent:200;mso-width-relative:margin;mso-height-relative:margin" stroked="f">
                <v:textbox style="mso-next-textbox:#_x0000_s1026;mso-fit-shape-to-text:t">
                  <w:txbxContent>
                    <w:p w:rsidR="00A974B2" w:rsidRDefault="00A974B2" w:rsidP="00FF4F10">
                      <w:pPr>
                        <w:spacing w:after="0" w:line="240" w:lineRule="auto"/>
                        <w:rPr>
                          <w:b/>
                          <w:sz w:val="24"/>
                          <w:u w:val="single"/>
                        </w:rPr>
                      </w:pPr>
                      <w:r w:rsidRPr="00FF4F10">
                        <w:rPr>
                          <w:b/>
                          <w:sz w:val="24"/>
                          <w:u w:val="single"/>
                        </w:rPr>
                        <w:t>Etudiants :</w:t>
                      </w:r>
                    </w:p>
                    <w:p w:rsidR="00A974B2" w:rsidRPr="00FF4F10" w:rsidRDefault="00A974B2" w:rsidP="00FF4F10">
                      <w:pPr>
                        <w:spacing w:after="0" w:line="240" w:lineRule="auto"/>
                        <w:rPr>
                          <w:b/>
                          <w:sz w:val="24"/>
                          <w:u w:val="single"/>
                        </w:rPr>
                      </w:pPr>
                    </w:p>
                    <w:p w:rsidR="00A974B2" w:rsidRPr="00FF4F10" w:rsidRDefault="00A974B2" w:rsidP="00FF4F10">
                      <w:pPr>
                        <w:spacing w:after="0" w:line="240" w:lineRule="auto"/>
                        <w:rPr>
                          <w:sz w:val="24"/>
                        </w:rPr>
                      </w:pPr>
                      <w:r w:rsidRPr="00FF4F10">
                        <w:rPr>
                          <w:sz w:val="24"/>
                        </w:rPr>
                        <w:t xml:space="preserve">Florian </w:t>
                      </w:r>
                      <w:proofErr w:type="spellStart"/>
                      <w:r w:rsidRPr="00FF4F10">
                        <w:rPr>
                          <w:sz w:val="24"/>
                        </w:rPr>
                        <w:t>Schaal</w:t>
                      </w:r>
                      <w:proofErr w:type="spellEnd"/>
                    </w:p>
                    <w:p w:rsidR="00A974B2" w:rsidRPr="00FF4F10" w:rsidRDefault="00A974B2" w:rsidP="00FF4F10">
                      <w:pPr>
                        <w:spacing w:after="0" w:line="240" w:lineRule="auto"/>
                        <w:rPr>
                          <w:sz w:val="24"/>
                        </w:rPr>
                      </w:pPr>
                      <w:r w:rsidRPr="00FF4F10">
                        <w:rPr>
                          <w:sz w:val="24"/>
                        </w:rPr>
                        <w:t>Margot Robin</w:t>
                      </w:r>
                    </w:p>
                  </w:txbxContent>
                </v:textbox>
                <w10:wrap type="square" anchorx="margin" anchory="margin"/>
              </v:shape>
            </w:pict>
          </w:r>
          <w:r w:rsidR="00FF4F10">
            <w:br w:type="page"/>
          </w:r>
        </w:p>
      </w:sdtContent>
    </w:sdt>
    <w:sdt>
      <w:sdtPr>
        <w:rPr>
          <w:rFonts w:asciiTheme="minorHAnsi" w:eastAsiaTheme="minorHAnsi" w:hAnsiTheme="minorHAnsi" w:cstheme="minorBidi"/>
          <w:b w:val="0"/>
          <w:bCs w:val="0"/>
          <w:color w:val="auto"/>
          <w:sz w:val="22"/>
          <w:szCs w:val="22"/>
        </w:rPr>
        <w:id w:val="754429296"/>
        <w:docPartObj>
          <w:docPartGallery w:val="Table of Contents"/>
          <w:docPartUnique/>
        </w:docPartObj>
      </w:sdtPr>
      <w:sdtContent>
        <w:p w:rsidR="00000BE7" w:rsidRDefault="00000BE7" w:rsidP="007662C6">
          <w:pPr>
            <w:pStyle w:val="En-ttedetabledesmatires"/>
            <w:jc w:val="center"/>
          </w:pPr>
          <w:r>
            <w:t>S</w:t>
          </w:r>
          <w:r w:rsidR="007662C6">
            <w:t>OMMAIRE</w:t>
          </w:r>
        </w:p>
        <w:p w:rsidR="00352510" w:rsidRPr="00352510" w:rsidRDefault="00352510" w:rsidP="00352510"/>
        <w:p w:rsidR="00103685" w:rsidRDefault="00915383">
          <w:pPr>
            <w:pStyle w:val="TM1"/>
            <w:tabs>
              <w:tab w:val="right" w:leader="dot" w:pos="9062"/>
            </w:tabs>
            <w:rPr>
              <w:rFonts w:eastAsiaTheme="minorEastAsia"/>
              <w:noProof/>
              <w:lang w:eastAsia="fr-FR"/>
            </w:rPr>
          </w:pPr>
          <w:r>
            <w:fldChar w:fldCharType="begin"/>
          </w:r>
          <w:r w:rsidR="00000BE7">
            <w:instrText xml:space="preserve"> TOC \o "1-3" \h \z \u </w:instrText>
          </w:r>
          <w:r>
            <w:fldChar w:fldCharType="separate"/>
          </w:r>
          <w:hyperlink w:anchor="_Toc481502142" w:history="1">
            <w:r w:rsidR="00103685" w:rsidRPr="004A48F1">
              <w:rPr>
                <w:rStyle w:val="Lienhypertexte"/>
                <w:b/>
                <w:noProof/>
              </w:rPr>
              <w:t>INTRODUCTION</w:t>
            </w:r>
            <w:r w:rsidR="00103685">
              <w:rPr>
                <w:noProof/>
                <w:webHidden/>
              </w:rPr>
              <w:tab/>
            </w:r>
            <w:r>
              <w:rPr>
                <w:noProof/>
                <w:webHidden/>
              </w:rPr>
              <w:fldChar w:fldCharType="begin"/>
            </w:r>
            <w:r w:rsidR="00103685">
              <w:rPr>
                <w:noProof/>
                <w:webHidden/>
              </w:rPr>
              <w:instrText xml:space="preserve"> PAGEREF _Toc481502142 \h </w:instrText>
            </w:r>
            <w:r>
              <w:rPr>
                <w:noProof/>
                <w:webHidden/>
              </w:rPr>
            </w:r>
            <w:r>
              <w:rPr>
                <w:noProof/>
                <w:webHidden/>
              </w:rPr>
              <w:fldChar w:fldCharType="separate"/>
            </w:r>
            <w:r w:rsidR="00A242DB">
              <w:rPr>
                <w:noProof/>
                <w:webHidden/>
              </w:rPr>
              <w:t>3</w:t>
            </w:r>
            <w:r>
              <w:rPr>
                <w:noProof/>
                <w:webHidden/>
              </w:rPr>
              <w:fldChar w:fldCharType="end"/>
            </w:r>
          </w:hyperlink>
        </w:p>
        <w:p w:rsidR="00103685" w:rsidRDefault="00915383">
          <w:pPr>
            <w:pStyle w:val="TM1"/>
            <w:tabs>
              <w:tab w:val="left" w:pos="440"/>
              <w:tab w:val="right" w:leader="dot" w:pos="9062"/>
            </w:tabs>
            <w:rPr>
              <w:rFonts w:eastAsiaTheme="minorEastAsia"/>
              <w:noProof/>
              <w:lang w:eastAsia="fr-FR"/>
            </w:rPr>
          </w:pPr>
          <w:hyperlink w:anchor="_Toc481502143" w:history="1">
            <w:r w:rsidR="00103685" w:rsidRPr="004A48F1">
              <w:rPr>
                <w:rStyle w:val="Lienhypertexte"/>
                <w:b/>
                <w:noProof/>
              </w:rPr>
              <w:t>I.</w:t>
            </w:r>
            <w:r w:rsidR="00103685">
              <w:rPr>
                <w:rFonts w:eastAsiaTheme="minorEastAsia"/>
                <w:noProof/>
                <w:lang w:eastAsia="fr-FR"/>
              </w:rPr>
              <w:tab/>
            </w:r>
            <w:r w:rsidR="00103685" w:rsidRPr="004A48F1">
              <w:rPr>
                <w:rStyle w:val="Lienhypertexte"/>
                <w:b/>
                <w:noProof/>
              </w:rPr>
              <w:t>Figures</w:t>
            </w:r>
            <w:r w:rsidR="00103685">
              <w:rPr>
                <w:noProof/>
                <w:webHidden/>
              </w:rPr>
              <w:tab/>
            </w:r>
            <w:r>
              <w:rPr>
                <w:noProof/>
                <w:webHidden/>
              </w:rPr>
              <w:fldChar w:fldCharType="begin"/>
            </w:r>
            <w:r w:rsidR="00103685">
              <w:rPr>
                <w:noProof/>
                <w:webHidden/>
              </w:rPr>
              <w:instrText xml:space="preserve"> PAGEREF _Toc481502143 \h </w:instrText>
            </w:r>
            <w:r>
              <w:rPr>
                <w:noProof/>
                <w:webHidden/>
              </w:rPr>
            </w:r>
            <w:r>
              <w:rPr>
                <w:noProof/>
                <w:webHidden/>
              </w:rPr>
              <w:fldChar w:fldCharType="separate"/>
            </w:r>
            <w:r w:rsidR="00A242DB">
              <w:rPr>
                <w:noProof/>
                <w:webHidden/>
              </w:rPr>
              <w:t>4</w:t>
            </w:r>
            <w:r>
              <w:rPr>
                <w:noProof/>
                <w:webHidden/>
              </w:rPr>
              <w:fldChar w:fldCharType="end"/>
            </w:r>
          </w:hyperlink>
        </w:p>
        <w:p w:rsidR="00103685" w:rsidRDefault="00915383">
          <w:pPr>
            <w:pStyle w:val="TM3"/>
            <w:tabs>
              <w:tab w:val="right" w:leader="dot" w:pos="9062"/>
            </w:tabs>
            <w:rPr>
              <w:rFonts w:eastAsiaTheme="minorEastAsia"/>
              <w:noProof/>
              <w:lang w:eastAsia="fr-FR"/>
            </w:rPr>
          </w:pPr>
          <w:hyperlink w:anchor="_Toc481502144" w:history="1">
            <w:r w:rsidR="00103685" w:rsidRPr="002762F6">
              <w:rPr>
                <w:rStyle w:val="Lienhypertexte"/>
                <w:noProof/>
              </w:rPr>
              <w:t>Architecture</w:t>
            </w:r>
            <w:r w:rsidR="00103685">
              <w:rPr>
                <w:noProof/>
                <w:webHidden/>
              </w:rPr>
              <w:tab/>
            </w:r>
            <w:r>
              <w:rPr>
                <w:noProof/>
                <w:webHidden/>
              </w:rPr>
              <w:fldChar w:fldCharType="begin"/>
            </w:r>
            <w:r w:rsidR="00103685">
              <w:rPr>
                <w:noProof/>
                <w:webHidden/>
              </w:rPr>
              <w:instrText xml:space="preserve"> PAGEREF _Toc481502144 \h </w:instrText>
            </w:r>
            <w:r>
              <w:rPr>
                <w:noProof/>
                <w:webHidden/>
              </w:rPr>
            </w:r>
            <w:r>
              <w:rPr>
                <w:noProof/>
                <w:webHidden/>
              </w:rPr>
              <w:fldChar w:fldCharType="separate"/>
            </w:r>
            <w:r w:rsidR="00A242DB">
              <w:rPr>
                <w:noProof/>
                <w:webHidden/>
              </w:rPr>
              <w:t>4</w:t>
            </w:r>
            <w:r>
              <w:rPr>
                <w:noProof/>
                <w:webHidden/>
              </w:rPr>
              <w:fldChar w:fldCharType="end"/>
            </w:r>
          </w:hyperlink>
        </w:p>
        <w:p w:rsidR="00103685" w:rsidRDefault="00915383">
          <w:pPr>
            <w:pStyle w:val="TM3"/>
            <w:tabs>
              <w:tab w:val="right" w:leader="dot" w:pos="9062"/>
            </w:tabs>
            <w:rPr>
              <w:rFonts w:eastAsiaTheme="minorEastAsia"/>
              <w:noProof/>
              <w:lang w:eastAsia="fr-FR"/>
            </w:rPr>
          </w:pPr>
          <w:hyperlink w:anchor="_Toc481502145" w:history="1">
            <w:r w:rsidR="00103685" w:rsidRPr="002762F6">
              <w:rPr>
                <w:rStyle w:val="Lienhypertexte"/>
                <w:noProof/>
              </w:rPr>
              <w:t>Classe « Figure »</w:t>
            </w:r>
            <w:r w:rsidR="00103685">
              <w:rPr>
                <w:noProof/>
                <w:webHidden/>
              </w:rPr>
              <w:tab/>
            </w:r>
            <w:r>
              <w:rPr>
                <w:noProof/>
                <w:webHidden/>
              </w:rPr>
              <w:fldChar w:fldCharType="begin"/>
            </w:r>
            <w:r w:rsidR="00103685">
              <w:rPr>
                <w:noProof/>
                <w:webHidden/>
              </w:rPr>
              <w:instrText xml:space="preserve"> PAGEREF _Toc481502145 \h </w:instrText>
            </w:r>
            <w:r>
              <w:rPr>
                <w:noProof/>
                <w:webHidden/>
              </w:rPr>
            </w:r>
            <w:r>
              <w:rPr>
                <w:noProof/>
                <w:webHidden/>
              </w:rPr>
              <w:fldChar w:fldCharType="separate"/>
            </w:r>
            <w:r w:rsidR="00A242DB">
              <w:rPr>
                <w:noProof/>
                <w:webHidden/>
              </w:rPr>
              <w:t>4</w:t>
            </w:r>
            <w:r>
              <w:rPr>
                <w:noProof/>
                <w:webHidden/>
              </w:rPr>
              <w:fldChar w:fldCharType="end"/>
            </w:r>
          </w:hyperlink>
        </w:p>
        <w:p w:rsidR="00103685" w:rsidRDefault="00915383">
          <w:pPr>
            <w:pStyle w:val="TM3"/>
            <w:tabs>
              <w:tab w:val="right" w:leader="dot" w:pos="9062"/>
            </w:tabs>
            <w:rPr>
              <w:rFonts w:eastAsiaTheme="minorEastAsia"/>
              <w:noProof/>
              <w:lang w:eastAsia="fr-FR"/>
            </w:rPr>
          </w:pPr>
          <w:hyperlink w:anchor="_Toc481502146" w:history="1">
            <w:r w:rsidR="00103685" w:rsidRPr="002762F6">
              <w:rPr>
                <w:rStyle w:val="Lienhypertexte"/>
                <w:noProof/>
              </w:rPr>
              <w:t>Algorithmes de remplissage de coordonnées</w:t>
            </w:r>
            <w:r w:rsidR="00103685">
              <w:rPr>
                <w:noProof/>
                <w:webHidden/>
              </w:rPr>
              <w:tab/>
            </w:r>
            <w:r>
              <w:rPr>
                <w:noProof/>
                <w:webHidden/>
              </w:rPr>
              <w:fldChar w:fldCharType="begin"/>
            </w:r>
            <w:r w:rsidR="00103685">
              <w:rPr>
                <w:noProof/>
                <w:webHidden/>
              </w:rPr>
              <w:instrText xml:space="preserve"> PAGEREF _Toc481502146 \h </w:instrText>
            </w:r>
            <w:r>
              <w:rPr>
                <w:noProof/>
                <w:webHidden/>
              </w:rPr>
            </w:r>
            <w:r>
              <w:rPr>
                <w:noProof/>
                <w:webHidden/>
              </w:rPr>
              <w:fldChar w:fldCharType="separate"/>
            </w:r>
            <w:r w:rsidR="00A242DB">
              <w:rPr>
                <w:noProof/>
                <w:webHidden/>
              </w:rPr>
              <w:t>5</w:t>
            </w:r>
            <w:r>
              <w:rPr>
                <w:noProof/>
                <w:webHidden/>
              </w:rPr>
              <w:fldChar w:fldCharType="end"/>
            </w:r>
          </w:hyperlink>
        </w:p>
        <w:p w:rsidR="00103685" w:rsidRDefault="00915383">
          <w:pPr>
            <w:pStyle w:val="TM3"/>
            <w:tabs>
              <w:tab w:val="right" w:leader="dot" w:pos="9062"/>
            </w:tabs>
            <w:rPr>
              <w:rFonts w:eastAsiaTheme="minorEastAsia"/>
              <w:noProof/>
              <w:lang w:eastAsia="fr-FR"/>
            </w:rPr>
          </w:pPr>
          <w:hyperlink w:anchor="_Toc481502147" w:history="1">
            <w:r w:rsidR="00103685" w:rsidRPr="002762F6">
              <w:rPr>
                <w:rStyle w:val="Lienhypertexte"/>
                <w:noProof/>
              </w:rPr>
              <w:t>Classe « Draw »</w:t>
            </w:r>
            <w:r w:rsidR="00103685">
              <w:rPr>
                <w:noProof/>
                <w:webHidden/>
              </w:rPr>
              <w:tab/>
            </w:r>
            <w:r>
              <w:rPr>
                <w:noProof/>
                <w:webHidden/>
              </w:rPr>
              <w:fldChar w:fldCharType="begin"/>
            </w:r>
            <w:r w:rsidR="00103685">
              <w:rPr>
                <w:noProof/>
                <w:webHidden/>
              </w:rPr>
              <w:instrText xml:space="preserve"> PAGEREF _Toc481502147 \h </w:instrText>
            </w:r>
            <w:r>
              <w:rPr>
                <w:noProof/>
                <w:webHidden/>
              </w:rPr>
            </w:r>
            <w:r>
              <w:rPr>
                <w:noProof/>
                <w:webHidden/>
              </w:rPr>
              <w:fldChar w:fldCharType="separate"/>
            </w:r>
            <w:r w:rsidR="00A242DB">
              <w:rPr>
                <w:noProof/>
                <w:webHidden/>
              </w:rPr>
              <w:t>6</w:t>
            </w:r>
            <w:r>
              <w:rPr>
                <w:noProof/>
                <w:webHidden/>
              </w:rPr>
              <w:fldChar w:fldCharType="end"/>
            </w:r>
          </w:hyperlink>
        </w:p>
        <w:p w:rsidR="00103685" w:rsidRDefault="00915383">
          <w:pPr>
            <w:pStyle w:val="TM1"/>
            <w:tabs>
              <w:tab w:val="left" w:pos="440"/>
              <w:tab w:val="right" w:leader="dot" w:pos="9062"/>
            </w:tabs>
            <w:rPr>
              <w:rFonts w:eastAsiaTheme="minorEastAsia"/>
              <w:noProof/>
              <w:lang w:eastAsia="fr-FR"/>
            </w:rPr>
          </w:pPr>
          <w:hyperlink w:anchor="_Toc481502148" w:history="1">
            <w:r w:rsidR="00103685" w:rsidRPr="004A48F1">
              <w:rPr>
                <w:rStyle w:val="Lienhypertexte"/>
                <w:b/>
                <w:noProof/>
              </w:rPr>
              <w:t>II.</w:t>
            </w:r>
            <w:r w:rsidR="00103685" w:rsidRPr="004A48F1">
              <w:rPr>
                <w:rFonts w:eastAsiaTheme="minorEastAsia"/>
                <w:b/>
                <w:noProof/>
                <w:lang w:eastAsia="fr-FR"/>
              </w:rPr>
              <w:tab/>
            </w:r>
            <w:r w:rsidR="00103685" w:rsidRPr="004A48F1">
              <w:rPr>
                <w:rStyle w:val="Lienhypertexte"/>
                <w:b/>
                <w:noProof/>
              </w:rPr>
              <w:t>Dimension graphique</w:t>
            </w:r>
            <w:r w:rsidR="00103685">
              <w:rPr>
                <w:noProof/>
                <w:webHidden/>
              </w:rPr>
              <w:tab/>
            </w:r>
            <w:r>
              <w:rPr>
                <w:noProof/>
                <w:webHidden/>
              </w:rPr>
              <w:fldChar w:fldCharType="begin"/>
            </w:r>
            <w:r w:rsidR="00103685">
              <w:rPr>
                <w:noProof/>
                <w:webHidden/>
              </w:rPr>
              <w:instrText xml:space="preserve"> PAGEREF _Toc481502148 \h </w:instrText>
            </w:r>
            <w:r>
              <w:rPr>
                <w:noProof/>
                <w:webHidden/>
              </w:rPr>
            </w:r>
            <w:r>
              <w:rPr>
                <w:noProof/>
                <w:webHidden/>
              </w:rPr>
              <w:fldChar w:fldCharType="separate"/>
            </w:r>
            <w:r w:rsidR="00A242DB">
              <w:rPr>
                <w:noProof/>
                <w:webHidden/>
              </w:rPr>
              <w:t>8</w:t>
            </w:r>
            <w:r>
              <w:rPr>
                <w:noProof/>
                <w:webHidden/>
              </w:rPr>
              <w:fldChar w:fldCharType="end"/>
            </w:r>
          </w:hyperlink>
        </w:p>
        <w:p w:rsidR="00103685" w:rsidRDefault="00915383">
          <w:pPr>
            <w:pStyle w:val="TM3"/>
            <w:tabs>
              <w:tab w:val="right" w:leader="dot" w:pos="9062"/>
            </w:tabs>
            <w:rPr>
              <w:rFonts w:eastAsiaTheme="minorEastAsia"/>
              <w:noProof/>
              <w:lang w:eastAsia="fr-FR"/>
            </w:rPr>
          </w:pPr>
          <w:hyperlink w:anchor="_Toc481502149" w:history="1">
            <w:r w:rsidR="00103685" w:rsidRPr="002762F6">
              <w:rPr>
                <w:rStyle w:val="Lienhypertexte"/>
                <w:noProof/>
              </w:rPr>
              <w:t>Présentation des fenêtres</w:t>
            </w:r>
            <w:r w:rsidR="00103685">
              <w:rPr>
                <w:noProof/>
                <w:webHidden/>
              </w:rPr>
              <w:tab/>
            </w:r>
            <w:r>
              <w:rPr>
                <w:noProof/>
                <w:webHidden/>
              </w:rPr>
              <w:fldChar w:fldCharType="begin"/>
            </w:r>
            <w:r w:rsidR="00103685">
              <w:rPr>
                <w:noProof/>
                <w:webHidden/>
              </w:rPr>
              <w:instrText xml:space="preserve"> PAGEREF _Toc481502149 \h </w:instrText>
            </w:r>
            <w:r>
              <w:rPr>
                <w:noProof/>
                <w:webHidden/>
              </w:rPr>
            </w:r>
            <w:r>
              <w:rPr>
                <w:noProof/>
                <w:webHidden/>
              </w:rPr>
              <w:fldChar w:fldCharType="separate"/>
            </w:r>
            <w:r w:rsidR="00A242DB">
              <w:rPr>
                <w:noProof/>
                <w:webHidden/>
              </w:rPr>
              <w:t>8</w:t>
            </w:r>
            <w:r>
              <w:rPr>
                <w:noProof/>
                <w:webHidden/>
              </w:rPr>
              <w:fldChar w:fldCharType="end"/>
            </w:r>
          </w:hyperlink>
        </w:p>
        <w:p w:rsidR="00103685" w:rsidRDefault="00915383">
          <w:pPr>
            <w:pStyle w:val="TM3"/>
            <w:tabs>
              <w:tab w:val="right" w:leader="dot" w:pos="9062"/>
            </w:tabs>
            <w:rPr>
              <w:rFonts w:eastAsiaTheme="minorEastAsia"/>
              <w:noProof/>
              <w:lang w:eastAsia="fr-FR"/>
            </w:rPr>
          </w:pPr>
          <w:hyperlink w:anchor="_Toc481502150" w:history="1">
            <w:r w:rsidR="00103685" w:rsidRPr="002762F6">
              <w:rPr>
                <w:rStyle w:val="Lienhypertexte"/>
                <w:noProof/>
              </w:rPr>
              <w:t>Choix des fichiers</w:t>
            </w:r>
            <w:r w:rsidR="00103685">
              <w:rPr>
                <w:noProof/>
                <w:webHidden/>
              </w:rPr>
              <w:tab/>
            </w:r>
            <w:r>
              <w:rPr>
                <w:noProof/>
                <w:webHidden/>
              </w:rPr>
              <w:fldChar w:fldCharType="begin"/>
            </w:r>
            <w:r w:rsidR="00103685">
              <w:rPr>
                <w:noProof/>
                <w:webHidden/>
              </w:rPr>
              <w:instrText xml:space="preserve"> PAGEREF _Toc481502150 \h </w:instrText>
            </w:r>
            <w:r>
              <w:rPr>
                <w:noProof/>
                <w:webHidden/>
              </w:rPr>
            </w:r>
            <w:r>
              <w:rPr>
                <w:noProof/>
                <w:webHidden/>
              </w:rPr>
              <w:fldChar w:fldCharType="separate"/>
            </w:r>
            <w:r w:rsidR="00A242DB">
              <w:rPr>
                <w:noProof/>
                <w:webHidden/>
              </w:rPr>
              <w:t>8</w:t>
            </w:r>
            <w:r>
              <w:rPr>
                <w:noProof/>
                <w:webHidden/>
              </w:rPr>
              <w:fldChar w:fldCharType="end"/>
            </w:r>
          </w:hyperlink>
        </w:p>
        <w:p w:rsidR="00103685" w:rsidRDefault="00915383">
          <w:pPr>
            <w:pStyle w:val="TM3"/>
            <w:tabs>
              <w:tab w:val="right" w:leader="dot" w:pos="9062"/>
            </w:tabs>
            <w:rPr>
              <w:rFonts w:eastAsiaTheme="minorEastAsia"/>
              <w:noProof/>
              <w:lang w:eastAsia="fr-FR"/>
            </w:rPr>
          </w:pPr>
          <w:hyperlink w:anchor="_Toc481502151" w:history="1">
            <w:r w:rsidR="00103685" w:rsidRPr="002762F6">
              <w:rPr>
                <w:rStyle w:val="Lienhypertexte"/>
                <w:noProof/>
                <w:lang w:val="en-GB"/>
              </w:rPr>
              <w:t>Fenêtre principale</w:t>
            </w:r>
            <w:r w:rsidR="00103685">
              <w:rPr>
                <w:noProof/>
                <w:webHidden/>
              </w:rPr>
              <w:tab/>
            </w:r>
            <w:r>
              <w:rPr>
                <w:noProof/>
                <w:webHidden/>
              </w:rPr>
              <w:fldChar w:fldCharType="begin"/>
            </w:r>
            <w:r w:rsidR="00103685">
              <w:rPr>
                <w:noProof/>
                <w:webHidden/>
              </w:rPr>
              <w:instrText xml:space="preserve"> PAGEREF _Toc481502151 \h </w:instrText>
            </w:r>
            <w:r>
              <w:rPr>
                <w:noProof/>
                <w:webHidden/>
              </w:rPr>
            </w:r>
            <w:r>
              <w:rPr>
                <w:noProof/>
                <w:webHidden/>
              </w:rPr>
              <w:fldChar w:fldCharType="separate"/>
            </w:r>
            <w:r w:rsidR="00A242DB">
              <w:rPr>
                <w:noProof/>
                <w:webHidden/>
              </w:rPr>
              <w:t>9</w:t>
            </w:r>
            <w:r>
              <w:rPr>
                <w:noProof/>
                <w:webHidden/>
              </w:rPr>
              <w:fldChar w:fldCharType="end"/>
            </w:r>
          </w:hyperlink>
        </w:p>
        <w:p w:rsidR="00103685" w:rsidRDefault="00915383">
          <w:pPr>
            <w:pStyle w:val="TM3"/>
            <w:tabs>
              <w:tab w:val="right" w:leader="dot" w:pos="9062"/>
            </w:tabs>
            <w:rPr>
              <w:rFonts w:eastAsiaTheme="minorEastAsia"/>
              <w:noProof/>
              <w:lang w:eastAsia="fr-FR"/>
            </w:rPr>
          </w:pPr>
          <w:hyperlink w:anchor="_Toc481502152" w:history="1">
            <w:r w:rsidR="00103685" w:rsidRPr="002762F6">
              <w:rPr>
                <w:rStyle w:val="Lienhypertexte"/>
                <w:noProof/>
                <w:lang w:val="en-GB"/>
              </w:rPr>
              <w:t>Barre d’outils</w:t>
            </w:r>
            <w:r w:rsidR="00103685">
              <w:rPr>
                <w:noProof/>
                <w:webHidden/>
              </w:rPr>
              <w:tab/>
            </w:r>
            <w:r>
              <w:rPr>
                <w:noProof/>
                <w:webHidden/>
              </w:rPr>
              <w:fldChar w:fldCharType="begin"/>
            </w:r>
            <w:r w:rsidR="00103685">
              <w:rPr>
                <w:noProof/>
                <w:webHidden/>
              </w:rPr>
              <w:instrText xml:space="preserve"> PAGEREF _Toc481502152 \h </w:instrText>
            </w:r>
            <w:r>
              <w:rPr>
                <w:noProof/>
                <w:webHidden/>
              </w:rPr>
            </w:r>
            <w:r>
              <w:rPr>
                <w:noProof/>
                <w:webHidden/>
              </w:rPr>
              <w:fldChar w:fldCharType="separate"/>
            </w:r>
            <w:r w:rsidR="00A242DB">
              <w:rPr>
                <w:noProof/>
                <w:webHidden/>
              </w:rPr>
              <w:t>9</w:t>
            </w:r>
            <w:r>
              <w:rPr>
                <w:noProof/>
                <w:webHidden/>
              </w:rPr>
              <w:fldChar w:fldCharType="end"/>
            </w:r>
          </w:hyperlink>
        </w:p>
        <w:p w:rsidR="00103685" w:rsidRDefault="00915383">
          <w:pPr>
            <w:pStyle w:val="TM1"/>
            <w:tabs>
              <w:tab w:val="right" w:leader="dot" w:pos="9062"/>
            </w:tabs>
            <w:rPr>
              <w:rFonts w:eastAsiaTheme="minorEastAsia"/>
              <w:noProof/>
              <w:lang w:eastAsia="fr-FR"/>
            </w:rPr>
          </w:pPr>
          <w:hyperlink w:anchor="_Toc481502153" w:history="1">
            <w:r w:rsidR="00103685" w:rsidRPr="004A48F1">
              <w:rPr>
                <w:rStyle w:val="Lienhypertexte"/>
                <w:b/>
                <w:noProof/>
              </w:rPr>
              <w:t>CONCLUSION</w:t>
            </w:r>
            <w:r w:rsidR="00103685">
              <w:rPr>
                <w:noProof/>
                <w:webHidden/>
              </w:rPr>
              <w:tab/>
            </w:r>
            <w:r>
              <w:rPr>
                <w:noProof/>
                <w:webHidden/>
              </w:rPr>
              <w:fldChar w:fldCharType="begin"/>
            </w:r>
            <w:r w:rsidR="00103685">
              <w:rPr>
                <w:noProof/>
                <w:webHidden/>
              </w:rPr>
              <w:instrText xml:space="preserve"> PAGEREF _Toc481502153 \h </w:instrText>
            </w:r>
            <w:r>
              <w:rPr>
                <w:noProof/>
                <w:webHidden/>
              </w:rPr>
            </w:r>
            <w:r>
              <w:rPr>
                <w:noProof/>
                <w:webHidden/>
              </w:rPr>
              <w:fldChar w:fldCharType="separate"/>
            </w:r>
            <w:r w:rsidR="00A242DB">
              <w:rPr>
                <w:noProof/>
                <w:webHidden/>
              </w:rPr>
              <w:t>11</w:t>
            </w:r>
            <w:r>
              <w:rPr>
                <w:noProof/>
                <w:webHidden/>
              </w:rPr>
              <w:fldChar w:fldCharType="end"/>
            </w:r>
          </w:hyperlink>
        </w:p>
        <w:p w:rsidR="00000BE7" w:rsidRDefault="00915383">
          <w:r>
            <w:fldChar w:fldCharType="end"/>
          </w:r>
        </w:p>
      </w:sdtContent>
    </w:sdt>
    <w:p w:rsidR="00935624" w:rsidRDefault="00935624"/>
    <w:p w:rsidR="00A1532B" w:rsidRDefault="00935624" w:rsidP="007662C6">
      <w:pPr>
        <w:pStyle w:val="Titre1"/>
        <w:jc w:val="center"/>
      </w:pPr>
      <w:r>
        <w:br w:type="page"/>
      </w:r>
      <w:bookmarkStart w:id="0" w:name="_Toc481502142"/>
      <w:r w:rsidR="00000BE7">
        <w:lastRenderedPageBreak/>
        <w:t>INTRODUCTION</w:t>
      </w:r>
      <w:bookmarkEnd w:id="0"/>
    </w:p>
    <w:p w:rsidR="00000BE7" w:rsidRDefault="00000BE7" w:rsidP="00000BE7"/>
    <w:p w:rsidR="00F74938" w:rsidRDefault="00AC2E88" w:rsidP="001222BC">
      <w:pPr>
        <w:jc w:val="both"/>
      </w:pPr>
      <w:r>
        <w:tab/>
      </w:r>
      <w:r w:rsidR="001222BC">
        <w:t>Ce projet a pour objectif de coder un petit logiciel de dessin vectoriel</w:t>
      </w:r>
      <w:r w:rsidR="008C25A6">
        <w:t>. A partir d’une description géométrique, nous allons fabriquer un dessin. Les codes sources permettant de créer et dessiner pixel par pixel sont déjà fournis.</w:t>
      </w:r>
    </w:p>
    <w:p w:rsidR="008C25A6" w:rsidRDefault="008C25A6" w:rsidP="001222BC">
      <w:pPr>
        <w:jc w:val="both"/>
      </w:pPr>
      <w:r>
        <w:tab/>
        <w:t>Le cahier des charges sera le suivant :</w:t>
      </w:r>
    </w:p>
    <w:p w:rsidR="008C25A6" w:rsidRDefault="008C25A6" w:rsidP="008C25A6">
      <w:pPr>
        <w:pStyle w:val="Paragraphedeliste"/>
        <w:numPr>
          <w:ilvl w:val="0"/>
          <w:numId w:val="4"/>
        </w:numPr>
        <w:jc w:val="both"/>
      </w:pPr>
      <w:r>
        <w:t>Description vectoriel dans un fichier « .</w:t>
      </w:r>
      <w:proofErr w:type="spellStart"/>
      <w:r>
        <w:t>vec</w:t>
      </w:r>
      <w:proofErr w:type="spellEnd"/>
      <w:r>
        <w:t> », une forme par ligne du type :</w:t>
      </w:r>
    </w:p>
    <w:p w:rsidR="008C25A6" w:rsidRDefault="008C25A6" w:rsidP="008C25A6">
      <w:pPr>
        <w:pStyle w:val="Paragraphedeliste"/>
        <w:jc w:val="both"/>
      </w:pPr>
      <w:r>
        <w:t>[FIGURE : x, y, (autres paramètres), COULEUR, (z), (alpha) ;]</w:t>
      </w:r>
    </w:p>
    <w:p w:rsidR="008C25A6" w:rsidRDefault="008C25A6" w:rsidP="008C25A6">
      <w:pPr>
        <w:pStyle w:val="Paragraphedeliste"/>
        <w:numPr>
          <w:ilvl w:val="0"/>
          <w:numId w:val="4"/>
        </w:numPr>
        <w:jc w:val="both"/>
      </w:pPr>
      <w:r>
        <w:t>L’image sera enregistrée en « .</w:t>
      </w:r>
      <w:proofErr w:type="spellStart"/>
      <w:r>
        <w:t>bmp</w:t>
      </w:r>
      <w:proofErr w:type="spellEnd"/>
      <w:r>
        <w:t> »</w:t>
      </w:r>
    </w:p>
    <w:p w:rsidR="008C25A6" w:rsidRDefault="008C25A6" w:rsidP="008C25A6">
      <w:pPr>
        <w:pStyle w:val="Paragraphedeliste"/>
        <w:numPr>
          <w:ilvl w:val="0"/>
          <w:numId w:val="4"/>
        </w:numPr>
        <w:jc w:val="both"/>
      </w:pPr>
      <w:r>
        <w:t>Les paramètres « z » et « alpha » sont optionnels, servant respectivement à définir le plan sur lequel dessiner la figure et à définir la transparence de la figure</w:t>
      </w:r>
    </w:p>
    <w:p w:rsidR="004C1ACA" w:rsidRDefault="004C1ACA" w:rsidP="004C1ACA">
      <w:pPr>
        <w:pStyle w:val="Paragraphedeliste"/>
        <w:numPr>
          <w:ilvl w:val="0"/>
          <w:numId w:val="4"/>
        </w:numPr>
        <w:jc w:val="both"/>
      </w:pPr>
      <w:r>
        <w:t>Les différentes figures possibles sont :</w:t>
      </w:r>
    </w:p>
    <w:p w:rsidR="004C1ACA" w:rsidRDefault="004C1ACA" w:rsidP="004C1ACA">
      <w:pPr>
        <w:pStyle w:val="Paragraphedeliste"/>
        <w:numPr>
          <w:ilvl w:val="0"/>
          <w:numId w:val="5"/>
        </w:numPr>
        <w:jc w:val="both"/>
      </w:pPr>
      <w:r>
        <w:t>POINT</w:t>
      </w:r>
    </w:p>
    <w:p w:rsidR="004C1ACA" w:rsidRDefault="004C1ACA" w:rsidP="004C1ACA">
      <w:pPr>
        <w:pStyle w:val="Paragraphedeliste"/>
        <w:numPr>
          <w:ilvl w:val="0"/>
          <w:numId w:val="5"/>
        </w:numPr>
        <w:jc w:val="both"/>
      </w:pPr>
      <w:r>
        <w:t>LIGNE</w:t>
      </w:r>
    </w:p>
    <w:p w:rsidR="004C1ACA" w:rsidRDefault="004C1ACA" w:rsidP="004C1ACA">
      <w:pPr>
        <w:pStyle w:val="Paragraphedeliste"/>
        <w:numPr>
          <w:ilvl w:val="0"/>
          <w:numId w:val="5"/>
        </w:numPr>
        <w:jc w:val="both"/>
      </w:pPr>
      <w:r>
        <w:t>CARRE</w:t>
      </w:r>
    </w:p>
    <w:p w:rsidR="004C1ACA" w:rsidRDefault="004C1ACA" w:rsidP="004C1ACA">
      <w:pPr>
        <w:pStyle w:val="Paragraphedeliste"/>
        <w:numPr>
          <w:ilvl w:val="0"/>
          <w:numId w:val="5"/>
        </w:numPr>
        <w:jc w:val="both"/>
      </w:pPr>
      <w:r>
        <w:t>CARRES (plein)</w:t>
      </w:r>
    </w:p>
    <w:p w:rsidR="004C1ACA" w:rsidRDefault="004C1ACA" w:rsidP="004C1ACA">
      <w:pPr>
        <w:pStyle w:val="Paragraphedeliste"/>
        <w:numPr>
          <w:ilvl w:val="0"/>
          <w:numId w:val="5"/>
        </w:numPr>
        <w:jc w:val="both"/>
      </w:pPr>
      <w:r>
        <w:t>RECTANGLE</w:t>
      </w:r>
    </w:p>
    <w:p w:rsidR="004C1ACA" w:rsidRDefault="004C1ACA" w:rsidP="004C1ACA">
      <w:pPr>
        <w:pStyle w:val="Paragraphedeliste"/>
        <w:numPr>
          <w:ilvl w:val="0"/>
          <w:numId w:val="5"/>
        </w:numPr>
        <w:jc w:val="both"/>
      </w:pPr>
      <w:r>
        <w:t>RECTANGLES (plein)</w:t>
      </w:r>
    </w:p>
    <w:p w:rsidR="004C1ACA" w:rsidRDefault="004C1ACA" w:rsidP="004C1ACA">
      <w:pPr>
        <w:pStyle w:val="Paragraphedeliste"/>
        <w:numPr>
          <w:ilvl w:val="0"/>
          <w:numId w:val="5"/>
        </w:numPr>
        <w:jc w:val="both"/>
      </w:pPr>
      <w:r>
        <w:t>CERCLE</w:t>
      </w:r>
    </w:p>
    <w:p w:rsidR="004C1ACA" w:rsidRDefault="004C1ACA" w:rsidP="004C1ACA">
      <w:pPr>
        <w:pStyle w:val="Paragraphedeliste"/>
        <w:numPr>
          <w:ilvl w:val="0"/>
          <w:numId w:val="5"/>
        </w:numPr>
        <w:jc w:val="both"/>
      </w:pPr>
      <w:r>
        <w:t>CERCLES (</w:t>
      </w:r>
      <w:r w:rsidR="000C6F66">
        <w:t>plein</w:t>
      </w:r>
      <w:r>
        <w:t>)</w:t>
      </w:r>
    </w:p>
    <w:p w:rsidR="008C25A6" w:rsidRDefault="008C25A6" w:rsidP="008C25A6">
      <w:pPr>
        <w:pStyle w:val="Paragraphedeliste"/>
        <w:numPr>
          <w:ilvl w:val="0"/>
          <w:numId w:val="4"/>
        </w:numPr>
        <w:jc w:val="both"/>
      </w:pPr>
      <w:r>
        <w:t>L’utilisateur ne doit pas savoir comment fonctionne le dessin</w:t>
      </w:r>
      <w:r w:rsidR="004C1ACA">
        <w:t xml:space="preserve"> des formes</w:t>
      </w:r>
    </w:p>
    <w:p w:rsidR="008C25A6" w:rsidRDefault="008C25A6" w:rsidP="008C25A6">
      <w:pPr>
        <w:pStyle w:val="Paragraphedeliste"/>
        <w:numPr>
          <w:ilvl w:val="0"/>
          <w:numId w:val="4"/>
        </w:numPr>
        <w:jc w:val="both"/>
      </w:pPr>
      <w:r>
        <w:t>Les couleurs sont définies par l’utilisateur dans le fichier « </w:t>
      </w:r>
      <w:proofErr w:type="spellStart"/>
      <w:r>
        <w:t>color</w:t>
      </w:r>
      <w:proofErr w:type="spellEnd"/>
      <w:r>
        <w:t>/color.col » sous la forme :</w:t>
      </w:r>
    </w:p>
    <w:p w:rsidR="009E7546" w:rsidRDefault="008C25A6" w:rsidP="009E7546">
      <w:pPr>
        <w:pStyle w:val="Paragraphedeliste"/>
        <w:jc w:val="both"/>
      </w:pPr>
      <w:r>
        <w:t xml:space="preserve">COULEUR </w:t>
      </w:r>
      <w:r w:rsidR="00F02498">
        <w:t>rouge</w:t>
      </w:r>
      <w:r>
        <w:t xml:space="preserve"> </w:t>
      </w:r>
      <w:r w:rsidR="00F02498">
        <w:t>vert</w:t>
      </w:r>
      <w:r>
        <w:t xml:space="preserve"> </w:t>
      </w:r>
      <w:r w:rsidR="00F02498">
        <w:t>bleu</w:t>
      </w:r>
    </w:p>
    <w:p w:rsidR="009E7546" w:rsidRDefault="009E7546" w:rsidP="009E7546">
      <w:pPr>
        <w:pStyle w:val="Paragraphedeliste"/>
        <w:numPr>
          <w:ilvl w:val="0"/>
          <w:numId w:val="7"/>
        </w:numPr>
        <w:ind w:left="709"/>
        <w:jc w:val="both"/>
      </w:pPr>
      <w:r>
        <w:t>L’utilisateur peut spécifier la taille de l’image ainsi qu’un facteur d’échelle afin de zoomer sur l’image sans qu’elle ne devienne floue</w:t>
      </w:r>
    </w:p>
    <w:p w:rsidR="00930F82" w:rsidRDefault="00930F82" w:rsidP="009E7546">
      <w:pPr>
        <w:pStyle w:val="Paragraphedeliste"/>
        <w:numPr>
          <w:ilvl w:val="0"/>
          <w:numId w:val="7"/>
        </w:numPr>
        <w:ind w:left="709"/>
        <w:jc w:val="both"/>
      </w:pPr>
      <w:r>
        <w:t xml:space="preserve">L’exécutable prendra en paramètres les noms des fichiers vectoriel et bitmap, et pourra également prendre la taille et </w:t>
      </w:r>
      <w:r w:rsidR="009D500F">
        <w:t>l’échelle de l’image à dessiner</w:t>
      </w:r>
    </w:p>
    <w:p w:rsidR="00000BE7" w:rsidRDefault="00000BE7">
      <w:r>
        <w:br w:type="page"/>
      </w:r>
    </w:p>
    <w:p w:rsidR="00000BE7" w:rsidRDefault="00043B7A" w:rsidP="00B24F03">
      <w:pPr>
        <w:pStyle w:val="Titre1"/>
        <w:numPr>
          <w:ilvl w:val="0"/>
          <w:numId w:val="3"/>
        </w:numPr>
        <w:jc w:val="center"/>
      </w:pPr>
      <w:bookmarkStart w:id="1" w:name="_Toc481502143"/>
      <w:r>
        <w:lastRenderedPageBreak/>
        <w:t>Figures</w:t>
      </w:r>
      <w:bookmarkEnd w:id="1"/>
    </w:p>
    <w:p w:rsidR="00000BE7" w:rsidRDefault="00000BE7" w:rsidP="00000BE7"/>
    <w:p w:rsidR="00000BE7" w:rsidRDefault="00043B7A" w:rsidP="00000BE7">
      <w:pPr>
        <w:pStyle w:val="Titre3"/>
      </w:pPr>
      <w:bookmarkStart w:id="2" w:name="_Toc481502144"/>
      <w:r>
        <w:t>Architecture</w:t>
      </w:r>
      <w:bookmarkEnd w:id="2"/>
    </w:p>
    <w:p w:rsidR="000F09FA" w:rsidRPr="00640179" w:rsidRDefault="000F09FA" w:rsidP="000F09FA">
      <w:pPr>
        <w:spacing w:after="0"/>
      </w:pPr>
    </w:p>
    <w:p w:rsidR="00930F82" w:rsidRPr="004D12F2" w:rsidRDefault="000F09FA" w:rsidP="000F09FA">
      <w:pPr>
        <w:spacing w:after="0"/>
        <w:jc w:val="both"/>
      </w:pPr>
      <w:r>
        <w:tab/>
      </w:r>
      <w:r w:rsidR="00930F82">
        <w:t xml:space="preserve">Dans un premier temps, nous allons définir les différentes classes à créer, afin de dessiner différentes figures, ainsi que les liens de relations entre elles. Ceci est fait grâce à la description UML donnée en annexe 1. Nous allons donc créer une classe mère, « Figure », qui contiendra tous les paramètres communs à toutes les figures (taille de l’image, coordonnées du premier point, couleur, </w:t>
      </w:r>
      <w:r w:rsidR="00325A01">
        <w:t>plan et transparence). Nous allons maintenant voir à quoi correspond chaque méthode et argument de cette classe mère.</w:t>
      </w:r>
    </w:p>
    <w:p w:rsidR="000F09FA" w:rsidRPr="004D12F2" w:rsidRDefault="000F09FA" w:rsidP="000F09FA">
      <w:pPr>
        <w:spacing w:after="0"/>
      </w:pPr>
    </w:p>
    <w:p w:rsidR="00000BE7" w:rsidRPr="00640179" w:rsidRDefault="00043B7A" w:rsidP="00FA5765">
      <w:pPr>
        <w:pStyle w:val="Titre3"/>
      </w:pPr>
      <w:bookmarkStart w:id="3" w:name="_Toc481502145"/>
      <w:r>
        <w:t>Classe « Figure »</w:t>
      </w:r>
      <w:bookmarkEnd w:id="3"/>
    </w:p>
    <w:p w:rsidR="00000BE7" w:rsidRPr="00640179" w:rsidRDefault="00000BE7" w:rsidP="00FA5765">
      <w:pPr>
        <w:spacing w:after="0"/>
      </w:pPr>
    </w:p>
    <w:p w:rsidR="00000BE7" w:rsidRDefault="00640179" w:rsidP="00F47C88">
      <w:pPr>
        <w:spacing w:after="0"/>
        <w:jc w:val="both"/>
      </w:pPr>
      <w:r>
        <w:tab/>
      </w:r>
      <w:r w:rsidR="00890854">
        <w:t xml:space="preserve">Cette classe sera la classe mère de toutes nos figures. Cependant, elle inclut une méthodes virtuelle, nommée </w:t>
      </w:r>
      <w:proofErr w:type="spellStart"/>
      <w:proofErr w:type="gramStart"/>
      <w:r w:rsidR="00890854">
        <w:t>fillCoord</w:t>
      </w:r>
      <w:proofErr w:type="spellEnd"/>
      <w:r w:rsidR="00890854">
        <w:t>(</w:t>
      </w:r>
      <w:proofErr w:type="gramEnd"/>
      <w:r w:rsidR="00890854">
        <w:t>) qui, en la redéfinissant, permettra pour chaque figure de remplir un vecteur de coordonnées. Ainsi, cette classe est virtuelle et ne pourra donc pas être instanciée directement.</w:t>
      </w:r>
      <w:r w:rsidR="00743944">
        <w:t xml:space="preserve"> Ses attributs et beaucoup de ses méthodes seront déclarées </w:t>
      </w:r>
      <w:proofErr w:type="spellStart"/>
      <w:r w:rsidR="00743944">
        <w:t>protected</w:t>
      </w:r>
      <w:proofErr w:type="spellEnd"/>
      <w:r w:rsidR="00743944">
        <w:t>, afin que seules ses classes filles puissent les utiliser. Les constructeurs, destructeur et méthode pour dessiner seront quant à eux public, ce sont ces méthodes que l’utilisateur pourra appeler.</w:t>
      </w:r>
    </w:p>
    <w:p w:rsidR="00890854" w:rsidRDefault="00890854" w:rsidP="00F47C88">
      <w:pPr>
        <w:spacing w:after="0"/>
        <w:jc w:val="both"/>
      </w:pPr>
    </w:p>
    <w:p w:rsidR="00890854" w:rsidRDefault="00890854" w:rsidP="00F47C88">
      <w:pPr>
        <w:spacing w:after="0"/>
        <w:jc w:val="both"/>
      </w:pPr>
      <w:r>
        <w:tab/>
        <w:t>Afin de respecter le cahier des charges, prenant en compte deux arguments optionnels pour chaque figure, nous avons surchargé le constructeur de cette classe, dont les prototypes sont :</w:t>
      </w:r>
    </w:p>
    <w:p w:rsidR="00890854" w:rsidRDefault="00890854" w:rsidP="00890854">
      <w:pPr>
        <w:pStyle w:val="Paragraphedeliste"/>
        <w:numPr>
          <w:ilvl w:val="0"/>
          <w:numId w:val="7"/>
        </w:numPr>
        <w:spacing w:after="0"/>
        <w:jc w:val="both"/>
      </w:pPr>
      <w:proofErr w:type="gramStart"/>
      <w:r>
        <w:t>Figure(</w:t>
      </w:r>
      <w:proofErr w:type="spellStart"/>
      <w:proofErr w:type="gramEnd"/>
      <w:r>
        <w:t>int</w:t>
      </w:r>
      <w:proofErr w:type="spellEnd"/>
      <w:r>
        <w:t xml:space="preserve"> </w:t>
      </w:r>
      <w:proofErr w:type="spellStart"/>
      <w:r>
        <w:t>tailleX</w:t>
      </w:r>
      <w:proofErr w:type="spellEnd"/>
      <w:r>
        <w:t xml:space="preserve">, </w:t>
      </w:r>
      <w:proofErr w:type="spellStart"/>
      <w:r>
        <w:t>int</w:t>
      </w:r>
      <w:proofErr w:type="spellEnd"/>
      <w:r>
        <w:t xml:space="preserve"> </w:t>
      </w:r>
      <w:proofErr w:type="spellStart"/>
      <w:r>
        <w:t>tailleY</w:t>
      </w:r>
      <w:proofErr w:type="spellEnd"/>
      <w:r>
        <w:t xml:space="preserve">, </w:t>
      </w:r>
      <w:proofErr w:type="spellStart"/>
      <w:r>
        <w:t>int</w:t>
      </w:r>
      <w:proofErr w:type="spellEnd"/>
      <w:r>
        <w:t xml:space="preserve"> X, </w:t>
      </w:r>
      <w:proofErr w:type="spellStart"/>
      <w:r>
        <w:t>int</w:t>
      </w:r>
      <w:proofErr w:type="spellEnd"/>
      <w:r>
        <w:t xml:space="preserve"> Y, string couleur) ;</w:t>
      </w:r>
    </w:p>
    <w:p w:rsidR="00890854" w:rsidRDefault="00890854" w:rsidP="00890854">
      <w:pPr>
        <w:pStyle w:val="Paragraphedeliste"/>
        <w:numPr>
          <w:ilvl w:val="0"/>
          <w:numId w:val="7"/>
        </w:numPr>
        <w:spacing w:after="0"/>
        <w:jc w:val="both"/>
      </w:pPr>
      <w:proofErr w:type="gramStart"/>
      <w:r>
        <w:t>Figure(</w:t>
      </w:r>
      <w:proofErr w:type="spellStart"/>
      <w:proofErr w:type="gramEnd"/>
      <w:r>
        <w:t>int</w:t>
      </w:r>
      <w:proofErr w:type="spellEnd"/>
      <w:r>
        <w:t xml:space="preserve"> </w:t>
      </w:r>
      <w:proofErr w:type="spellStart"/>
      <w:r>
        <w:t>tailleX</w:t>
      </w:r>
      <w:proofErr w:type="spellEnd"/>
      <w:r>
        <w:t xml:space="preserve">, </w:t>
      </w:r>
      <w:proofErr w:type="spellStart"/>
      <w:r>
        <w:t>int</w:t>
      </w:r>
      <w:proofErr w:type="spellEnd"/>
      <w:r>
        <w:t xml:space="preserve"> </w:t>
      </w:r>
      <w:proofErr w:type="spellStart"/>
      <w:r>
        <w:t>tailleY</w:t>
      </w:r>
      <w:proofErr w:type="spellEnd"/>
      <w:r>
        <w:t xml:space="preserve">, </w:t>
      </w:r>
      <w:proofErr w:type="spellStart"/>
      <w:r>
        <w:t>int</w:t>
      </w:r>
      <w:proofErr w:type="spellEnd"/>
      <w:r>
        <w:t xml:space="preserve"> X, </w:t>
      </w:r>
      <w:proofErr w:type="spellStart"/>
      <w:r>
        <w:t>int</w:t>
      </w:r>
      <w:proofErr w:type="spellEnd"/>
      <w:r>
        <w:t xml:space="preserve"> Y, string couleur, </w:t>
      </w:r>
      <w:proofErr w:type="spellStart"/>
      <w:r>
        <w:t>int</w:t>
      </w:r>
      <w:proofErr w:type="spellEnd"/>
      <w:r>
        <w:t xml:space="preserve"> Z) ;</w:t>
      </w:r>
    </w:p>
    <w:p w:rsidR="00890854" w:rsidRDefault="00890854" w:rsidP="00890854">
      <w:pPr>
        <w:pStyle w:val="Paragraphedeliste"/>
        <w:numPr>
          <w:ilvl w:val="0"/>
          <w:numId w:val="7"/>
        </w:numPr>
        <w:spacing w:after="0"/>
        <w:jc w:val="both"/>
      </w:pPr>
      <w:proofErr w:type="gramStart"/>
      <w:r>
        <w:t>Figure(</w:t>
      </w:r>
      <w:proofErr w:type="spellStart"/>
      <w:proofErr w:type="gramEnd"/>
      <w:r>
        <w:t>int</w:t>
      </w:r>
      <w:proofErr w:type="spellEnd"/>
      <w:r>
        <w:t xml:space="preserve"> </w:t>
      </w:r>
      <w:proofErr w:type="spellStart"/>
      <w:r>
        <w:t>tailleX</w:t>
      </w:r>
      <w:proofErr w:type="spellEnd"/>
      <w:r>
        <w:t xml:space="preserve">, </w:t>
      </w:r>
      <w:proofErr w:type="spellStart"/>
      <w:r>
        <w:t>int</w:t>
      </w:r>
      <w:proofErr w:type="spellEnd"/>
      <w:r>
        <w:t xml:space="preserve"> </w:t>
      </w:r>
      <w:proofErr w:type="spellStart"/>
      <w:r>
        <w:t>tailleY</w:t>
      </w:r>
      <w:proofErr w:type="spellEnd"/>
      <w:r>
        <w:t xml:space="preserve">, </w:t>
      </w:r>
      <w:proofErr w:type="spellStart"/>
      <w:r>
        <w:t>int</w:t>
      </w:r>
      <w:proofErr w:type="spellEnd"/>
      <w:r>
        <w:t xml:space="preserve"> X, </w:t>
      </w:r>
      <w:proofErr w:type="spellStart"/>
      <w:r>
        <w:t>int</w:t>
      </w:r>
      <w:proofErr w:type="spellEnd"/>
      <w:r>
        <w:t xml:space="preserve"> Y, string couleur, </w:t>
      </w:r>
      <w:proofErr w:type="spellStart"/>
      <w:r>
        <w:t>int</w:t>
      </w:r>
      <w:proofErr w:type="spellEnd"/>
      <w:r>
        <w:t xml:space="preserve"> Z, </w:t>
      </w:r>
      <w:proofErr w:type="spellStart"/>
      <w:r>
        <w:t>int</w:t>
      </w:r>
      <w:proofErr w:type="spellEnd"/>
      <w:r>
        <w:t xml:space="preserve"> a) .</w:t>
      </w:r>
    </w:p>
    <w:p w:rsidR="00890854" w:rsidRDefault="00890854" w:rsidP="00890854">
      <w:pPr>
        <w:spacing w:after="0"/>
        <w:jc w:val="both"/>
      </w:pPr>
      <w:r>
        <w:t>Les paramètres ‘</w:t>
      </w:r>
      <w:proofErr w:type="spellStart"/>
      <w:r>
        <w:t>tailleX</w:t>
      </w:r>
      <w:proofErr w:type="spellEnd"/>
      <w:r>
        <w:t>’ et ‘</w:t>
      </w:r>
      <w:proofErr w:type="spellStart"/>
      <w:r>
        <w:t>tailleY</w:t>
      </w:r>
      <w:proofErr w:type="spellEnd"/>
      <w:r>
        <w:t>’ correspondent aux dimensions de l’image, ’X’ et ‘Y’ aux coordonnées d’application de la figure, ‘couleur’ à la couleur que l’on souhaite donner à la figure, ‘Z’ au plan sur lequel la figure doit être dessinée et ‘a’ à la transparence de la figure.</w:t>
      </w:r>
    </w:p>
    <w:p w:rsidR="00CB2F5F" w:rsidRDefault="00CB2F5F" w:rsidP="00890854">
      <w:pPr>
        <w:spacing w:after="0"/>
        <w:jc w:val="both"/>
      </w:pPr>
    </w:p>
    <w:p w:rsidR="00CB2F5F" w:rsidRDefault="00CB2F5F" w:rsidP="00890854">
      <w:pPr>
        <w:spacing w:after="0"/>
        <w:jc w:val="both"/>
      </w:pPr>
      <w:r>
        <w:tab/>
        <w:t>Afin d’être sûr que la figure sera contenue dans l’image et ainsi éviter une erreur lors de la création de l’image, nous effectuons une vérification sur les coordonnées de la figure ; en effet, ils doivent obligatoirement se trouver dans l’image et non au-delà ou en-deçà, d’où la nécessité d’avoir les dimensions de l’image. Si la vérification échoue, nous changeons la valeur d’un booléen de contrôle, ‘</w:t>
      </w:r>
      <w:proofErr w:type="spellStart"/>
      <w:r>
        <w:t>writePossible</w:t>
      </w:r>
      <w:proofErr w:type="spellEnd"/>
      <w:r>
        <w:t>’, à false.</w:t>
      </w:r>
    </w:p>
    <w:p w:rsidR="00F738C2" w:rsidRDefault="00F738C2" w:rsidP="00890854">
      <w:pPr>
        <w:spacing w:after="0"/>
        <w:jc w:val="both"/>
      </w:pPr>
    </w:p>
    <w:p w:rsidR="00F738C2" w:rsidRDefault="00F738C2" w:rsidP="00890854">
      <w:pPr>
        <w:spacing w:after="0"/>
        <w:jc w:val="both"/>
      </w:pPr>
      <w:r>
        <w:tab/>
        <w:t xml:space="preserve">Pour pouvoir stocker les coordonnées des futures formes, nous créons un vecteur d’un type défini par nos soins, comprenant deux entiers, ‘x’ et ‘y’. Il suffira, lors de l’appel de la classe fille, de remplir ce vecteur, grâce à la méthode </w:t>
      </w:r>
      <w:proofErr w:type="spellStart"/>
      <w:r>
        <w:t>push_</w:t>
      </w:r>
      <w:proofErr w:type="gramStart"/>
      <w:r>
        <w:t>back</w:t>
      </w:r>
      <w:proofErr w:type="spellEnd"/>
      <w:r>
        <w:t>(</w:t>
      </w:r>
      <w:proofErr w:type="gramEnd"/>
      <w:r>
        <w:t>coordonnées).</w:t>
      </w:r>
    </w:p>
    <w:p w:rsidR="00CB2F5F" w:rsidRDefault="00CB2F5F" w:rsidP="00890854">
      <w:pPr>
        <w:spacing w:after="0"/>
        <w:jc w:val="both"/>
      </w:pPr>
    </w:p>
    <w:p w:rsidR="00CB2F5F" w:rsidRDefault="00CB2F5F" w:rsidP="00890854">
      <w:pPr>
        <w:spacing w:after="0"/>
        <w:jc w:val="both"/>
      </w:pPr>
      <w:r>
        <w:tab/>
        <w:t xml:space="preserve">Nous avons choisit, pour ce programme, de lire les couleurs disponibles dans un fichier texte. Ceci est réalisé grâce à la méthode </w:t>
      </w:r>
      <w:proofErr w:type="spellStart"/>
      <w:proofErr w:type="gramStart"/>
      <w:r>
        <w:t>readRGB</w:t>
      </w:r>
      <w:proofErr w:type="spellEnd"/>
      <w:r>
        <w:t>(</w:t>
      </w:r>
      <w:proofErr w:type="gramEnd"/>
      <w:r>
        <w:t>string fichier), où fichier correspond au fichier de couleurs, ici ‘./</w:t>
      </w:r>
      <w:proofErr w:type="spellStart"/>
      <w:r>
        <w:t>color</w:t>
      </w:r>
      <w:proofErr w:type="spellEnd"/>
      <w:r>
        <w:t>/color.col’</w:t>
      </w:r>
      <w:r w:rsidR="0089301A">
        <w:t>. Pour ce faire, il suffit d’ouvrir un flux en lecture seule grâce à un ‘</w:t>
      </w:r>
      <w:proofErr w:type="spellStart"/>
      <w:r w:rsidR="0089301A">
        <w:t>ifstream</w:t>
      </w:r>
      <w:proofErr w:type="spellEnd"/>
      <w:r w:rsidR="0089301A">
        <w:t xml:space="preserve">’. Par la suite, nous lisons le fichier ligne par ligne. Les couleurs étant écrites de la forme : </w:t>
      </w:r>
      <w:r w:rsidR="0089301A">
        <w:lastRenderedPageBreak/>
        <w:t xml:space="preserve">‘couleur R G B’, nous pouvons isoler </w:t>
      </w:r>
      <w:proofErr w:type="gramStart"/>
      <w:r w:rsidR="0089301A">
        <w:t>les composantes rouge</w:t>
      </w:r>
      <w:proofErr w:type="gramEnd"/>
      <w:r w:rsidR="0089301A">
        <w:t xml:space="preserve">, verte et bleue de la couleur. En effet, la dernière est contenue entre la fin de ligne et un espace, les deux autres entre deux espaces. Grâce aux méthodes de la classe ‘string’, </w:t>
      </w:r>
      <w:proofErr w:type="spellStart"/>
      <w:proofErr w:type="gramStart"/>
      <w:r w:rsidR="0089301A">
        <w:t>rfind</w:t>
      </w:r>
      <w:proofErr w:type="spellEnd"/>
      <w:r w:rsidR="0089301A">
        <w:t>(</w:t>
      </w:r>
      <w:proofErr w:type="gramEnd"/>
      <w:r w:rsidR="0089301A">
        <w:t xml:space="preserve">string </w:t>
      </w:r>
      <w:proofErr w:type="spellStart"/>
      <w:r w:rsidR="0089301A">
        <w:t>caract</w:t>
      </w:r>
      <w:proofErr w:type="spellEnd"/>
      <w:r w:rsidR="0089301A">
        <w:t xml:space="preserve">, </w:t>
      </w:r>
      <w:proofErr w:type="spellStart"/>
      <w:r w:rsidR="0089301A">
        <w:t>size_t</w:t>
      </w:r>
      <w:proofErr w:type="spellEnd"/>
      <w:r w:rsidR="0089301A">
        <w:t xml:space="preserve"> pos=0)</w:t>
      </w:r>
      <w:r w:rsidR="003F2147">
        <w:t xml:space="preserve"> et </w:t>
      </w:r>
      <w:proofErr w:type="spellStart"/>
      <w:r w:rsidR="003F2147">
        <w:t>sub</w:t>
      </w:r>
      <w:r w:rsidR="0082756A">
        <w:t>str</w:t>
      </w:r>
      <w:proofErr w:type="spellEnd"/>
      <w:r w:rsidR="0082756A">
        <w:t>(</w:t>
      </w:r>
      <w:proofErr w:type="spellStart"/>
      <w:r w:rsidR="0082756A">
        <w:t>size_t</w:t>
      </w:r>
      <w:proofErr w:type="spellEnd"/>
      <w:r w:rsidR="0082756A">
        <w:t xml:space="preserve"> pos1, </w:t>
      </w:r>
      <w:proofErr w:type="spellStart"/>
      <w:r w:rsidR="0082756A">
        <w:t>size_t</w:t>
      </w:r>
      <w:proofErr w:type="spellEnd"/>
      <w:r w:rsidR="0082756A">
        <w:t xml:space="preserve"> pos2), où ‘</w:t>
      </w:r>
      <w:proofErr w:type="spellStart"/>
      <w:r w:rsidR="0082756A">
        <w:t>caract</w:t>
      </w:r>
      <w:proofErr w:type="spellEnd"/>
      <w:r w:rsidR="0082756A">
        <w:t xml:space="preserve">’ correspond à la chaîne de caractères à trouver, ‘pos’ la position à partir de laquelle chercher, ‘pos1’ la position du premier caractère à extraire et ‘pos2’ la taille de la chaîne à extraire. Ces fonctions permettent respectivement de chercher une chaîne de caractère dans une autre chaîne de caractères, à partir de la fin de chaîne, et d’extraire une chaîne de caractère à partir d’une autre chaîne de caractère. Ainsi, la couleur pourra être en plusieurs mots, séparés par des espaces. Nous stockons ces valeurs dans un vecteur d’un type que nous avons défini pour les couleurs, comprenant un nom sous forme de string, et les trois composantes sous forme d’entiers. Il suffit ensuite, grâce à la méthode </w:t>
      </w:r>
      <w:proofErr w:type="spellStart"/>
      <w:proofErr w:type="gramStart"/>
      <w:r w:rsidR="0082756A">
        <w:t>setRGB</w:t>
      </w:r>
      <w:proofErr w:type="spellEnd"/>
      <w:r w:rsidR="0082756A">
        <w:t>(</w:t>
      </w:r>
      <w:proofErr w:type="spellStart"/>
      <w:proofErr w:type="gramEnd"/>
      <w:r w:rsidR="0082756A">
        <w:t>const</w:t>
      </w:r>
      <w:proofErr w:type="spellEnd"/>
      <w:r w:rsidR="0082756A">
        <w:t xml:space="preserve"> string couleur), où ‘couleur’ définit la couleur à appliquer à la figure</w:t>
      </w:r>
      <w:r w:rsidR="00F738C2">
        <w:t>, de parcourir le vecteur créé. En cas d’échec de correspondance, ‘</w:t>
      </w:r>
      <w:proofErr w:type="spellStart"/>
      <w:r w:rsidR="00F738C2">
        <w:t>writePossible</w:t>
      </w:r>
      <w:proofErr w:type="spellEnd"/>
      <w:r w:rsidR="00F738C2">
        <w:t>’ est mis à false.</w:t>
      </w:r>
    </w:p>
    <w:p w:rsidR="00075C9E" w:rsidRDefault="00075C9E" w:rsidP="00890854">
      <w:pPr>
        <w:spacing w:after="0"/>
        <w:jc w:val="both"/>
      </w:pPr>
    </w:p>
    <w:p w:rsidR="00075C9E" w:rsidRDefault="00075C9E" w:rsidP="00890854">
      <w:pPr>
        <w:spacing w:after="0"/>
        <w:jc w:val="both"/>
        <w:rPr>
          <w:rFonts w:eastAsiaTheme="minorEastAsia"/>
        </w:rPr>
      </w:pPr>
      <w:r>
        <w:tab/>
      </w:r>
      <w:r w:rsidR="007B5E63">
        <w:t xml:space="preserve">Enfin, nous créons une méthode qui, une fois tous les paramètres acquis et calculés, permettra de modifier la </w:t>
      </w:r>
      <w:proofErr w:type="spellStart"/>
      <w:r w:rsidR="007B5E63">
        <w:t>CImage</w:t>
      </w:r>
      <w:proofErr w:type="spellEnd"/>
      <w:r w:rsidR="007B5E63">
        <w:t xml:space="preserve"> que nous dessinons : </w:t>
      </w:r>
      <w:proofErr w:type="gramStart"/>
      <w:r w:rsidR="007B5E63">
        <w:t>update(</w:t>
      </w:r>
      <w:proofErr w:type="spellStart"/>
      <w:proofErr w:type="gramEnd"/>
      <w:r w:rsidR="007B5E63">
        <w:t>CImage</w:t>
      </w:r>
      <w:proofErr w:type="spellEnd"/>
      <w:r w:rsidR="007B5E63">
        <w:t xml:space="preserve">* </w:t>
      </w:r>
      <w:proofErr w:type="spellStart"/>
      <w:r w:rsidR="007B5E63">
        <w:t>img</w:t>
      </w:r>
      <w:proofErr w:type="spellEnd"/>
      <w:r w:rsidR="007B5E63">
        <w:t xml:space="preserve">). Après avoir vérifié que l’image pouvait être dessinée, nous calculons les coordonnées spécifiques à la figure créée, puis nous faisons une boucle sur la taille du vecteur de coordonnées, acquise grâce à la méthode </w:t>
      </w:r>
      <w:proofErr w:type="gramStart"/>
      <w:r w:rsidR="007B5E63">
        <w:t>size(</w:t>
      </w:r>
      <w:proofErr w:type="gramEnd"/>
      <w:r w:rsidR="007B5E63">
        <w:t xml:space="preserve">). Nous récupérons un pointeur sur le pixel à dessiner, acquis grâce à la méthode </w:t>
      </w:r>
      <w:proofErr w:type="spellStart"/>
      <w:proofErr w:type="gramStart"/>
      <w:r w:rsidR="007B5E63">
        <w:t>getPixel</w:t>
      </w:r>
      <w:proofErr w:type="spellEnd"/>
      <w:r w:rsidR="007B5E63">
        <w:t>(</w:t>
      </w:r>
      <w:proofErr w:type="spellStart"/>
      <w:proofErr w:type="gramEnd"/>
      <w:r w:rsidR="007B5E63">
        <w:t>int</w:t>
      </w:r>
      <w:proofErr w:type="spellEnd"/>
      <w:r w:rsidR="007B5E63">
        <w:t xml:space="preserve"> x, </w:t>
      </w:r>
      <w:proofErr w:type="spellStart"/>
      <w:r w:rsidR="007B5E63">
        <w:t>int</w:t>
      </w:r>
      <w:proofErr w:type="spellEnd"/>
      <w:r w:rsidR="007B5E63">
        <w:t xml:space="preserve"> y) de la classe </w:t>
      </w:r>
      <w:proofErr w:type="spellStart"/>
      <w:r w:rsidR="007B5E63">
        <w:t>CImage</w:t>
      </w:r>
      <w:proofErr w:type="spellEnd"/>
      <w:r w:rsidR="007B5E63">
        <w:t xml:space="preserve">. Afin d’appliquer la transparence à la figure, nous accédons, grâce aux méthode </w:t>
      </w:r>
      <w:proofErr w:type="spellStart"/>
      <w:proofErr w:type="gramStart"/>
      <w:r w:rsidR="007B5E63">
        <w:t>Red</w:t>
      </w:r>
      <w:proofErr w:type="spellEnd"/>
      <w:r w:rsidR="007B5E63">
        <w:t>(</w:t>
      </w:r>
      <w:proofErr w:type="gramEnd"/>
      <w:r w:rsidR="007B5E63">
        <w:t>), Green() et Blue() les valeurs des composantes de ce pixel. Ensuite, nous appliquons la formule de transparence </w:t>
      </w:r>
      <w:proofErr w:type="gramStart"/>
      <w:r w:rsidR="007B5E63">
        <w:t xml:space="preserve">: </w:t>
      </w:r>
      <m:oMath>
        <m:r>
          <w:rPr>
            <w:rFonts w:ascii="Cambria Math" w:hAnsi="Cambria Math"/>
          </w:rPr>
          <m:t>redA=</m:t>
        </m:r>
        <m:f>
          <m:fPr>
            <m:ctrlPr>
              <w:rPr>
                <w:rFonts w:ascii="Cambria Math" w:hAnsi="Cambria Math"/>
                <w:i/>
              </w:rPr>
            </m:ctrlPr>
          </m:fPr>
          <m:num>
            <m:d>
              <m:dPr>
                <m:ctrlPr>
                  <w:rPr>
                    <w:rFonts w:ascii="Cambria Math" w:hAnsi="Cambria Math"/>
                    <w:i/>
                  </w:rPr>
                </m:ctrlPr>
              </m:dPr>
              <m:e>
                <m:r>
                  <w:rPr>
                    <w:rFonts w:ascii="Cambria Math" w:hAnsi="Cambria Math"/>
                  </w:rPr>
                  <m:t>100-alpha</m:t>
                </m:r>
              </m:e>
            </m:d>
            <m:r>
              <w:rPr>
                <w:rFonts w:ascii="Cambria Math" w:hAnsi="Cambria Math"/>
              </w:rPr>
              <m:t>.redPixel+alpha.redFigure</m:t>
            </m:r>
          </m:num>
          <m:den>
            <m:r>
              <w:rPr>
                <w:rFonts w:ascii="Cambria Math" w:hAnsi="Cambria Math"/>
              </w:rPr>
              <m:t>100</m:t>
            </m:r>
          </m:den>
        </m:f>
      </m:oMath>
      <w:r w:rsidR="00523969">
        <w:rPr>
          <w:rFonts w:eastAsiaTheme="minorEastAsia"/>
        </w:rPr>
        <w:t>,</w:t>
      </w:r>
      <w:proofErr w:type="gramEnd"/>
      <w:r w:rsidR="00523969">
        <w:rPr>
          <w:rFonts w:eastAsiaTheme="minorEastAsia"/>
        </w:rPr>
        <w:t xml:space="preserve"> où ‘</w:t>
      </w:r>
      <w:proofErr w:type="spellStart"/>
      <w:r w:rsidR="00523969">
        <w:rPr>
          <w:rFonts w:eastAsiaTheme="minorEastAsia"/>
        </w:rPr>
        <w:t>redA</w:t>
      </w:r>
      <w:proofErr w:type="spellEnd"/>
      <w:r w:rsidR="00523969">
        <w:rPr>
          <w:rFonts w:eastAsiaTheme="minorEastAsia"/>
        </w:rPr>
        <w:t>’ correspond à la nouvelle valeur de rouge du pixel, ‘</w:t>
      </w:r>
      <w:proofErr w:type="spellStart"/>
      <w:r w:rsidR="00523969">
        <w:rPr>
          <w:rFonts w:eastAsiaTheme="minorEastAsia"/>
        </w:rPr>
        <w:t>redPixel</w:t>
      </w:r>
      <w:proofErr w:type="spellEnd"/>
      <w:r w:rsidR="00523969">
        <w:rPr>
          <w:rFonts w:eastAsiaTheme="minorEastAsia"/>
        </w:rPr>
        <w:t>’ son ancienne valeur et ‘</w:t>
      </w:r>
      <w:proofErr w:type="spellStart"/>
      <w:r w:rsidR="00523969">
        <w:rPr>
          <w:rFonts w:eastAsiaTheme="minorEastAsia"/>
        </w:rPr>
        <w:t>redFigure</w:t>
      </w:r>
      <w:proofErr w:type="spellEnd"/>
      <w:r w:rsidR="00523969">
        <w:rPr>
          <w:rFonts w:eastAsiaTheme="minorEastAsia"/>
        </w:rPr>
        <w:t xml:space="preserve">’ la couleur de la figure opaque. Il suffit de faire le même calcul pour les composantes verte et bleue, puis, grâce au mutateur </w:t>
      </w:r>
      <w:proofErr w:type="gramStart"/>
      <w:r w:rsidR="00523969">
        <w:rPr>
          <w:rFonts w:eastAsiaTheme="minorEastAsia"/>
        </w:rPr>
        <w:t>RGB(</w:t>
      </w:r>
      <w:proofErr w:type="spellStart"/>
      <w:proofErr w:type="gramEnd"/>
      <w:r w:rsidR="00523969">
        <w:rPr>
          <w:rFonts w:eastAsiaTheme="minorEastAsia"/>
        </w:rPr>
        <w:t>int</w:t>
      </w:r>
      <w:proofErr w:type="spellEnd"/>
      <w:r w:rsidR="00523969">
        <w:rPr>
          <w:rFonts w:eastAsiaTheme="minorEastAsia"/>
        </w:rPr>
        <w:t xml:space="preserve"> </w:t>
      </w:r>
      <w:proofErr w:type="spellStart"/>
      <w:r w:rsidR="00523969">
        <w:rPr>
          <w:rFonts w:eastAsiaTheme="minorEastAsia"/>
        </w:rPr>
        <w:t>red</w:t>
      </w:r>
      <w:proofErr w:type="spellEnd"/>
      <w:r w:rsidR="00523969">
        <w:rPr>
          <w:rFonts w:eastAsiaTheme="minorEastAsia"/>
        </w:rPr>
        <w:t xml:space="preserve">, </w:t>
      </w:r>
      <w:proofErr w:type="spellStart"/>
      <w:r w:rsidR="00523969">
        <w:rPr>
          <w:rFonts w:eastAsiaTheme="minorEastAsia"/>
        </w:rPr>
        <w:t>int</w:t>
      </w:r>
      <w:proofErr w:type="spellEnd"/>
      <w:r w:rsidR="00523969">
        <w:rPr>
          <w:rFonts w:eastAsiaTheme="minorEastAsia"/>
        </w:rPr>
        <w:t xml:space="preserve"> </w:t>
      </w:r>
      <w:proofErr w:type="spellStart"/>
      <w:r w:rsidR="00523969">
        <w:rPr>
          <w:rFonts w:eastAsiaTheme="minorEastAsia"/>
        </w:rPr>
        <w:t>blue</w:t>
      </w:r>
      <w:proofErr w:type="spellEnd"/>
      <w:r w:rsidR="00523969">
        <w:rPr>
          <w:rFonts w:eastAsiaTheme="minorEastAsia"/>
        </w:rPr>
        <w:t xml:space="preserve">, </w:t>
      </w:r>
      <w:proofErr w:type="spellStart"/>
      <w:r w:rsidR="00523969">
        <w:rPr>
          <w:rFonts w:eastAsiaTheme="minorEastAsia"/>
        </w:rPr>
        <w:t>int</w:t>
      </w:r>
      <w:proofErr w:type="spellEnd"/>
      <w:r w:rsidR="00523969">
        <w:rPr>
          <w:rFonts w:eastAsiaTheme="minorEastAsia"/>
        </w:rPr>
        <w:t xml:space="preserve"> green) de la classe </w:t>
      </w:r>
      <w:proofErr w:type="spellStart"/>
      <w:r w:rsidR="00523969">
        <w:rPr>
          <w:rFonts w:eastAsiaTheme="minorEastAsia"/>
        </w:rPr>
        <w:t>CImage</w:t>
      </w:r>
      <w:proofErr w:type="spellEnd"/>
      <w:r w:rsidR="00523969">
        <w:rPr>
          <w:rFonts w:eastAsiaTheme="minorEastAsia"/>
        </w:rPr>
        <w:t>, d’appliquer ces nouvelles valeurs au pixel pointé.</w:t>
      </w:r>
    </w:p>
    <w:p w:rsidR="00743944" w:rsidRDefault="00743944" w:rsidP="00890854">
      <w:pPr>
        <w:spacing w:after="0"/>
        <w:jc w:val="both"/>
        <w:rPr>
          <w:rFonts w:eastAsiaTheme="minorEastAsia"/>
        </w:rPr>
      </w:pPr>
    </w:p>
    <w:p w:rsidR="00743944" w:rsidRPr="004D12F2" w:rsidRDefault="00743944" w:rsidP="00890854">
      <w:pPr>
        <w:spacing w:after="0"/>
        <w:jc w:val="both"/>
      </w:pPr>
      <w:r>
        <w:rPr>
          <w:rFonts w:eastAsiaTheme="minorEastAsia"/>
        </w:rPr>
        <w:tab/>
        <w:t xml:space="preserve">Pour finir, nous définissons un destructeur virtuel, qui sera redéfini, afin de </w:t>
      </w:r>
      <w:proofErr w:type="spellStart"/>
      <w:r>
        <w:rPr>
          <w:rFonts w:eastAsiaTheme="minorEastAsia"/>
        </w:rPr>
        <w:t>désallouer</w:t>
      </w:r>
      <w:proofErr w:type="spellEnd"/>
      <w:r>
        <w:rPr>
          <w:rFonts w:eastAsiaTheme="minorEastAsia"/>
        </w:rPr>
        <w:t xml:space="preserve"> l’espace mémoire nécessaire à la création d’une instance Figure.</w:t>
      </w:r>
    </w:p>
    <w:p w:rsidR="00000BE7" w:rsidRPr="004D12F2" w:rsidRDefault="00000BE7" w:rsidP="00FA5765">
      <w:pPr>
        <w:spacing w:after="0"/>
      </w:pPr>
    </w:p>
    <w:p w:rsidR="00000BE7" w:rsidRPr="00420319" w:rsidRDefault="00420319" w:rsidP="00FA5765">
      <w:pPr>
        <w:pStyle w:val="Titre3"/>
      </w:pPr>
      <w:bookmarkStart w:id="4" w:name="_Toc481502146"/>
      <w:r w:rsidRPr="00420319">
        <w:t xml:space="preserve">Algorithmes de remplissage de </w:t>
      </w:r>
      <w:r>
        <w:t>coordonnées</w:t>
      </w:r>
      <w:bookmarkEnd w:id="4"/>
    </w:p>
    <w:p w:rsidR="000F09FA" w:rsidRPr="00640179" w:rsidRDefault="000F09FA" w:rsidP="000F09FA">
      <w:pPr>
        <w:spacing w:after="0"/>
      </w:pPr>
    </w:p>
    <w:p w:rsidR="000F09FA" w:rsidRDefault="000F09FA" w:rsidP="000F09FA">
      <w:pPr>
        <w:spacing w:after="0"/>
        <w:jc w:val="both"/>
      </w:pPr>
      <w:r>
        <w:tab/>
      </w:r>
      <w:r w:rsidR="00743944">
        <w:t>Il s’agit maintenant de définir les classes filles, celles qui seront instanciées par l’utilisateur.</w:t>
      </w:r>
      <w:r w:rsidR="00247027">
        <w:t xml:space="preserve"> En effet, il faut redéfinir la méthode </w:t>
      </w:r>
      <w:proofErr w:type="spellStart"/>
      <w:proofErr w:type="gramStart"/>
      <w:r w:rsidR="00D8256E">
        <w:t>fillCoord</w:t>
      </w:r>
      <w:proofErr w:type="spellEnd"/>
      <w:r w:rsidR="00D8256E">
        <w:t>(</w:t>
      </w:r>
      <w:proofErr w:type="gramEnd"/>
      <w:r w:rsidR="00D8256E">
        <w:t xml:space="preserve">), permettant de remplir le vecteur de coordonnées. Pour chaque classe fille, nous définissons donc leurs propres constructeurs et destructeurs. Néanmoins, les constructeurs de ces classes appellent les constructeurs de la classe mère, afin d’éviter de redéfinir les initialisations pour chaque classe fille. Les classes </w:t>
      </w:r>
      <w:proofErr w:type="spellStart"/>
      <w:r w:rsidR="00D8256E">
        <w:t>CarreS</w:t>
      </w:r>
      <w:proofErr w:type="spellEnd"/>
      <w:r w:rsidR="00D8256E">
        <w:t xml:space="preserve">, </w:t>
      </w:r>
      <w:proofErr w:type="spellStart"/>
      <w:r w:rsidR="00D8256E">
        <w:t>CercleS</w:t>
      </w:r>
      <w:proofErr w:type="spellEnd"/>
      <w:r w:rsidR="00D8256E">
        <w:t xml:space="preserve"> et </w:t>
      </w:r>
      <w:proofErr w:type="spellStart"/>
      <w:r w:rsidR="00D8256E">
        <w:t>RectangleS</w:t>
      </w:r>
      <w:proofErr w:type="spellEnd"/>
      <w:r w:rsidR="00D8256E">
        <w:t xml:space="preserve"> hériterons quant à eux respectivement des classes Carre, Cercle et Rectangle. En effet, il est inutile de redéfinir les conditions que doivent vérifier les différentes coordonnées afin que la figure soit </w:t>
      </w:r>
      <w:proofErr w:type="spellStart"/>
      <w:r w:rsidR="00D8256E">
        <w:t>dessinable</w:t>
      </w:r>
      <w:proofErr w:type="spellEnd"/>
      <w:r w:rsidR="00D8256E">
        <w:t>.</w:t>
      </w:r>
    </w:p>
    <w:p w:rsidR="00D8256E" w:rsidRDefault="00D8256E" w:rsidP="000F09FA">
      <w:pPr>
        <w:spacing w:after="0"/>
        <w:jc w:val="both"/>
      </w:pPr>
    </w:p>
    <w:p w:rsidR="00D8256E" w:rsidRDefault="00D8256E" w:rsidP="000F09FA">
      <w:pPr>
        <w:spacing w:after="0"/>
        <w:jc w:val="both"/>
      </w:pPr>
      <w:r>
        <w:tab/>
        <w:t>L’algorithme de remplissage le plus simple et celui du point. En effet, il suffit d’ajouter au vecteur les coordonnées de ce point directement.</w:t>
      </w:r>
    </w:p>
    <w:p w:rsidR="00D8256E" w:rsidRDefault="00D8256E" w:rsidP="000F09FA">
      <w:pPr>
        <w:spacing w:after="0"/>
        <w:jc w:val="both"/>
      </w:pPr>
      <w:r>
        <w:tab/>
      </w:r>
    </w:p>
    <w:p w:rsidR="00D8256E" w:rsidRDefault="00D8256E" w:rsidP="000F09FA">
      <w:pPr>
        <w:spacing w:after="0"/>
        <w:jc w:val="both"/>
      </w:pPr>
      <w:r>
        <w:lastRenderedPageBreak/>
        <w:tab/>
        <w:t>Ensuite, que ce soit pour le rectangle ou le carré, nous parcourons alternativement les côtés en x et en y, en remplissant le vecteur avec les balayements ainsi que leur coordonnées auxquelles s’ajoutent la taille de ces figures.</w:t>
      </w:r>
    </w:p>
    <w:p w:rsidR="00D8256E" w:rsidRDefault="00D8256E" w:rsidP="000F09FA">
      <w:pPr>
        <w:spacing w:after="0"/>
        <w:jc w:val="both"/>
      </w:pPr>
      <w:r>
        <w:tab/>
      </w:r>
    </w:p>
    <w:p w:rsidR="00D2705D" w:rsidRDefault="00D8256E" w:rsidP="000F09FA">
      <w:pPr>
        <w:spacing w:after="0"/>
        <w:jc w:val="both"/>
      </w:pPr>
      <w:r>
        <w:tab/>
        <w:t>Afin de tracer une ligne dans toutes les directions possibles, nous utilisons l’</w:t>
      </w:r>
      <w:r w:rsidR="00D2705D">
        <w:t xml:space="preserve">algorithme de </w:t>
      </w:r>
      <w:proofErr w:type="spellStart"/>
      <w:r w:rsidR="00D2705D">
        <w:t>Bresenheim</w:t>
      </w:r>
      <w:proofErr w:type="spellEnd"/>
      <w:r w:rsidR="00D2705D">
        <w:t> : nous balayons en x ou en y, suivant l’octant dans lequel se place la ligne, puis nous définissons si respectivement la valeur en y ou en x doit s’incrémenter.</w:t>
      </w:r>
    </w:p>
    <w:p w:rsidR="00D2705D" w:rsidRDefault="00D2705D" w:rsidP="000F09FA">
      <w:pPr>
        <w:spacing w:after="0"/>
        <w:jc w:val="both"/>
      </w:pPr>
    </w:p>
    <w:p w:rsidR="00D8256E" w:rsidRPr="004D12F2" w:rsidRDefault="00D2705D" w:rsidP="000F09FA">
      <w:pPr>
        <w:spacing w:after="0"/>
        <w:jc w:val="both"/>
      </w:pPr>
      <w:r>
        <w:tab/>
        <w:t>Nous utilisons le même principe pour dessiner un cercle, il suffit de tracer, par le même algorithme, les arcs de cercle dans tous les octants, puis de relier chaque octant. Ce faisant, nous évitons une duplication de mêmes coordonnées, ce qui serait gênant pour l’application de la transparence.</w:t>
      </w:r>
      <w:r w:rsidR="00D8256E">
        <w:t xml:space="preserve"> </w:t>
      </w:r>
    </w:p>
    <w:p w:rsidR="000F09FA" w:rsidRPr="004D12F2" w:rsidRDefault="000F09FA" w:rsidP="000F09FA">
      <w:pPr>
        <w:spacing w:after="0"/>
      </w:pPr>
    </w:p>
    <w:p w:rsidR="000F09FA" w:rsidRPr="00420319" w:rsidRDefault="000F09FA" w:rsidP="000F09FA">
      <w:pPr>
        <w:pStyle w:val="Titre3"/>
      </w:pPr>
      <w:bookmarkStart w:id="5" w:name="_Toc481502147"/>
      <w:r>
        <w:t>Classe « </w:t>
      </w:r>
      <w:proofErr w:type="spellStart"/>
      <w:r>
        <w:t>Draw</w:t>
      </w:r>
      <w:proofErr w:type="spellEnd"/>
      <w:r>
        <w:t> »</w:t>
      </w:r>
      <w:bookmarkEnd w:id="5"/>
    </w:p>
    <w:p w:rsidR="000F09FA" w:rsidRPr="00640179" w:rsidRDefault="000F09FA" w:rsidP="000F09FA">
      <w:pPr>
        <w:spacing w:after="0"/>
      </w:pPr>
    </w:p>
    <w:p w:rsidR="000F09FA" w:rsidRDefault="000F09FA" w:rsidP="000F09FA">
      <w:pPr>
        <w:spacing w:after="0"/>
        <w:jc w:val="both"/>
      </w:pPr>
      <w:r>
        <w:tab/>
      </w:r>
      <w:r w:rsidR="002D0945">
        <w:t xml:space="preserve">La dernière partie consiste à créer une classe qui lira le fichier vectoriel, le traduira, dessinera les figure souhaitées et enregistrera l’image au format </w:t>
      </w:r>
      <w:proofErr w:type="spellStart"/>
      <w:r w:rsidR="002D0945">
        <w:t>bmp</w:t>
      </w:r>
      <w:proofErr w:type="spellEnd"/>
      <w:r w:rsidR="002D0945">
        <w:t>.</w:t>
      </w:r>
      <w:r w:rsidR="0001713F">
        <w:t xml:space="preserve"> Le diagramme suivant permet de connaître comment cette classe se comporte :</w:t>
      </w:r>
    </w:p>
    <w:p w:rsidR="0001713F" w:rsidRDefault="0001713F" w:rsidP="000F09FA">
      <w:pPr>
        <w:spacing w:after="0"/>
        <w:jc w:val="both"/>
      </w:pPr>
    </w:p>
    <w:p w:rsidR="0001713F" w:rsidRDefault="0001713F" w:rsidP="0001713F">
      <w:pPr>
        <w:spacing w:after="0"/>
      </w:pPr>
      <w:r w:rsidRPr="0001713F">
        <w:drawing>
          <wp:inline distT="0" distB="0" distL="0" distR="0">
            <wp:extent cx="2818151" cy="2027207"/>
            <wp:effectExtent l="19050" t="0" r="1249" b="0"/>
            <wp:docPr id="4" name="Image 2" descr="C:\Users\Florian\Documents\Cours\ENSEIRB\2ème année\2ème semestre\C++\Projet\CPP(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rian\Documents\Cours\ENSEIRB\2ème année\2ème semestre\C++\Projet\CPP(4) (1).png"/>
                    <pic:cNvPicPr>
                      <a:picLocks noChangeAspect="1" noChangeArrowheads="1"/>
                    </pic:cNvPicPr>
                  </pic:nvPicPr>
                  <pic:blipFill>
                    <a:blip r:embed="rId11" cstate="print"/>
                    <a:srcRect l="70805" r="9752" b="67996"/>
                    <a:stretch>
                      <a:fillRect/>
                    </a:stretch>
                  </pic:blipFill>
                  <pic:spPr bwMode="auto">
                    <a:xfrm>
                      <a:off x="0" y="0"/>
                      <a:ext cx="2820470" cy="2028875"/>
                    </a:xfrm>
                    <a:prstGeom prst="rect">
                      <a:avLst/>
                    </a:prstGeom>
                    <a:noFill/>
                    <a:ln w="9525">
                      <a:noFill/>
                      <a:miter lim="800000"/>
                      <a:headEnd/>
                      <a:tailEnd/>
                    </a:ln>
                  </pic:spPr>
                </pic:pic>
              </a:graphicData>
            </a:graphic>
          </wp:inline>
        </w:drawing>
      </w:r>
    </w:p>
    <w:p w:rsidR="002D0945" w:rsidRDefault="002D0945" w:rsidP="000F09FA">
      <w:pPr>
        <w:spacing w:after="0"/>
        <w:jc w:val="both"/>
      </w:pPr>
    </w:p>
    <w:p w:rsidR="002D0945" w:rsidRDefault="002D0945" w:rsidP="000F09FA">
      <w:pPr>
        <w:spacing w:after="0"/>
        <w:jc w:val="both"/>
      </w:pPr>
      <w:r>
        <w:tab/>
        <w:t xml:space="preserve">La solution retenue afin de dessiner l’image est de construire toutes les figures avant de les dessiner, une par une. Nous définissons donc une </w:t>
      </w:r>
      <w:proofErr w:type="spellStart"/>
      <w:r>
        <w:t>priority_queue</w:t>
      </w:r>
      <w:proofErr w:type="spellEnd"/>
      <w:r>
        <w:t xml:space="preserve"> de ‘Figure*’. En effet, nous pouvons, grâce à l’héritage, stocker un pointeur d’une classe fille dans un pointeur de sa classe mère. Il faut également redéfinir l’opération (), qui sera appelée afin d’ordonner les figures. Ceci ce fait de la façon suivante :</w:t>
      </w:r>
    </w:p>
    <w:p w:rsidR="002D0945" w:rsidRDefault="002D0945" w:rsidP="000F09FA">
      <w:pPr>
        <w:spacing w:after="0"/>
        <w:jc w:val="both"/>
      </w:pPr>
    </w:p>
    <w:p w:rsidR="002D0945" w:rsidRDefault="002D0945" w:rsidP="000F09FA">
      <w:pPr>
        <w:spacing w:after="0"/>
        <w:jc w:val="both"/>
      </w:pPr>
      <w:r>
        <w:rPr>
          <w:noProof/>
          <w:lang w:eastAsia="fr-FR"/>
        </w:rPr>
        <w:drawing>
          <wp:inline distT="0" distB="0" distL="0" distR="0">
            <wp:extent cx="4087124" cy="994136"/>
            <wp:effectExtent l="19050" t="0" r="8626"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88864" cy="994559"/>
                    </a:xfrm>
                    <a:prstGeom prst="rect">
                      <a:avLst/>
                    </a:prstGeom>
                    <a:noFill/>
                    <a:ln w="9525">
                      <a:noFill/>
                      <a:miter lim="800000"/>
                      <a:headEnd/>
                      <a:tailEnd/>
                    </a:ln>
                  </pic:spPr>
                </pic:pic>
              </a:graphicData>
            </a:graphic>
          </wp:inline>
        </w:drawing>
      </w:r>
    </w:p>
    <w:p w:rsidR="002D0945" w:rsidRDefault="002D0945" w:rsidP="000F09FA">
      <w:pPr>
        <w:spacing w:after="0"/>
        <w:jc w:val="both"/>
      </w:pPr>
    </w:p>
    <w:p w:rsidR="002D0945" w:rsidRDefault="002D0945" w:rsidP="000F09FA">
      <w:pPr>
        <w:spacing w:after="0"/>
        <w:jc w:val="both"/>
      </w:pPr>
      <w:r>
        <w:t>Ainsi, à chaque fois qu’un élément s’ajoutera dans le vecteur, il viendra se placer à se place en fonction de son ‘z’, son plan par rapport aux autres figures.</w:t>
      </w:r>
    </w:p>
    <w:p w:rsidR="002D0945" w:rsidRDefault="002D0945" w:rsidP="000F09FA">
      <w:pPr>
        <w:spacing w:after="0"/>
        <w:jc w:val="both"/>
      </w:pPr>
    </w:p>
    <w:p w:rsidR="002D0945" w:rsidRDefault="002D0945" w:rsidP="000F09FA">
      <w:pPr>
        <w:spacing w:after="0"/>
        <w:jc w:val="both"/>
      </w:pPr>
      <w:r>
        <w:tab/>
        <w:t xml:space="preserve">La première tâche à faire </w:t>
      </w:r>
      <w:r w:rsidR="004C292F">
        <w:t xml:space="preserve">est de lire le fichier vectoriel. Ceci se fait de la même façon que précédemment. Il faut ensuite le traduire et construire les figures. Nous utilisons la fragmentation vue précédemment sur </w:t>
      </w:r>
      <w:proofErr w:type="gramStart"/>
      <w:r w:rsidR="004C292F">
        <w:t>les string</w:t>
      </w:r>
      <w:proofErr w:type="gramEnd"/>
      <w:r w:rsidR="004C292F">
        <w:t> : en effet, le format pour décrire une figure est strict et nous pouvons donc identifier des séparateurs simples. Il suffit ensuite, en fonction du nombre d’arguments donnés à la figure, de choisir le bon constructeur surchargé.</w:t>
      </w:r>
    </w:p>
    <w:p w:rsidR="005E48B5" w:rsidRDefault="005E48B5" w:rsidP="000F09FA">
      <w:pPr>
        <w:spacing w:after="0"/>
        <w:jc w:val="both"/>
      </w:pPr>
    </w:p>
    <w:p w:rsidR="005E48B5" w:rsidRDefault="005E48B5" w:rsidP="000F09FA">
      <w:pPr>
        <w:spacing w:after="0"/>
        <w:jc w:val="both"/>
      </w:pPr>
      <w:r>
        <w:tab/>
        <w:t>Enfin, nous dessinons, tant que le vecteur de figures n’est pas vide, l’élément le plus haut. Puis nous devons détruire cette figure, puis l’enlever du vecteur. En itérant ainsi jusqu’à la fin, l’image est créée de la façon décrite par le fichier vectoriel.</w:t>
      </w:r>
    </w:p>
    <w:p w:rsidR="0090353B" w:rsidRDefault="0090353B" w:rsidP="000F09FA">
      <w:pPr>
        <w:spacing w:after="0"/>
        <w:jc w:val="both"/>
      </w:pPr>
    </w:p>
    <w:p w:rsidR="0090353B" w:rsidRPr="004D12F2" w:rsidRDefault="0090353B" w:rsidP="000F09FA">
      <w:pPr>
        <w:spacing w:after="0"/>
        <w:jc w:val="both"/>
      </w:pPr>
      <w:r>
        <w:tab/>
        <w:t>Pour construire l’image ainsi que le bitmap, nous avons dû créer des pointeurs. Ainsi, dans le destructeur de cette classe, nous devons les détruire afin de ne pas remplir la mémoire à chaque appel à cette classe.</w:t>
      </w:r>
    </w:p>
    <w:p w:rsidR="000F09FA" w:rsidRPr="004D12F2" w:rsidRDefault="000F09FA" w:rsidP="000F09FA">
      <w:pPr>
        <w:spacing w:after="0"/>
      </w:pPr>
    </w:p>
    <w:p w:rsidR="00000BE7" w:rsidRDefault="00000BE7" w:rsidP="00FA5765">
      <w:pPr>
        <w:spacing w:after="0"/>
      </w:pPr>
      <w:r>
        <w:br w:type="page"/>
      </w:r>
    </w:p>
    <w:p w:rsidR="00000BE7" w:rsidRDefault="00107A50" w:rsidP="00FA5765">
      <w:pPr>
        <w:pStyle w:val="Titre1"/>
        <w:numPr>
          <w:ilvl w:val="0"/>
          <w:numId w:val="3"/>
        </w:numPr>
        <w:jc w:val="center"/>
      </w:pPr>
      <w:bookmarkStart w:id="6" w:name="_Toc481502148"/>
      <w:r>
        <w:lastRenderedPageBreak/>
        <w:t>Dimension graphique</w:t>
      </w:r>
      <w:bookmarkEnd w:id="6"/>
    </w:p>
    <w:p w:rsidR="00000BE7" w:rsidRDefault="00000BE7" w:rsidP="00FA5765">
      <w:pPr>
        <w:spacing w:after="0"/>
      </w:pPr>
    </w:p>
    <w:p w:rsidR="00000BE7" w:rsidRDefault="00107A50" w:rsidP="00FA5765">
      <w:pPr>
        <w:pStyle w:val="Titre3"/>
      </w:pPr>
      <w:bookmarkStart w:id="7" w:name="_Toc481502149"/>
      <w:r>
        <w:t>Présentation des fenêtres</w:t>
      </w:r>
      <w:bookmarkEnd w:id="7"/>
    </w:p>
    <w:p w:rsidR="00000BE7" w:rsidRDefault="00000BE7" w:rsidP="00FA5765">
      <w:pPr>
        <w:spacing w:after="0"/>
      </w:pPr>
    </w:p>
    <w:p w:rsidR="00000BE7" w:rsidRDefault="00F96EEB" w:rsidP="00107A50">
      <w:pPr>
        <w:spacing w:after="0"/>
        <w:jc w:val="both"/>
      </w:pPr>
      <w:r>
        <w:tab/>
      </w:r>
      <w:r w:rsidR="008D7925">
        <w:t xml:space="preserve">Nous allons utiliser, pour ce logiciel, la suite graphique portable Qt. Nous allons dans un premier temps construire une classe héritant d’une </w:t>
      </w:r>
      <w:proofErr w:type="spellStart"/>
      <w:r w:rsidR="008D7925">
        <w:t>QApplication</w:t>
      </w:r>
      <w:proofErr w:type="spellEnd"/>
      <w:r w:rsidR="008D7925">
        <w:t xml:space="preserve">. Ainsi, cette classe personnalisée permettra d’afficher des fenêtres comme nous le souhaitons, à partir des méthodes propres à une </w:t>
      </w:r>
      <w:proofErr w:type="spellStart"/>
      <w:r w:rsidR="008D7925">
        <w:t>QApplication</w:t>
      </w:r>
      <w:proofErr w:type="spellEnd"/>
      <w:r w:rsidR="008D7925">
        <w:t xml:space="preserve">. </w:t>
      </w:r>
    </w:p>
    <w:p w:rsidR="008D7925" w:rsidRDefault="008D7925" w:rsidP="00107A50">
      <w:pPr>
        <w:spacing w:after="0"/>
        <w:jc w:val="both"/>
      </w:pPr>
    </w:p>
    <w:p w:rsidR="008D7925" w:rsidRDefault="008D7925" w:rsidP="00107A50">
      <w:pPr>
        <w:spacing w:after="0"/>
        <w:jc w:val="both"/>
      </w:pPr>
      <w:r>
        <w:tab/>
        <w:t>Nous allons, afin de respecter le cahier des charges, créer deux fenêtres distinctes : l’une permettra de sélectionner les fichiers vectoriel et bitmap, ainsi que les paramètres de l’image, l’autre servira à afficher la description vectorielle, les couleurs disponibles, ainsi que l’image crée. Nous pourrons ainsi modifier l’image à la volée, afin de dessiner facilement.</w:t>
      </w:r>
    </w:p>
    <w:p w:rsidR="001F6E06" w:rsidRDefault="001F6E06" w:rsidP="00107A50">
      <w:pPr>
        <w:spacing w:after="0"/>
        <w:jc w:val="both"/>
      </w:pPr>
    </w:p>
    <w:p w:rsidR="001F6E06" w:rsidRPr="00F96EEB" w:rsidRDefault="001F6E06" w:rsidP="00107A50">
      <w:pPr>
        <w:spacing w:after="0"/>
        <w:jc w:val="both"/>
      </w:pPr>
      <w:r>
        <w:tab/>
        <w:t>Nous n’avons pas prévu de destructeur pour cette clase car toute la mémoire allouée à ce programme sera libérée lors de la fin de ce dernier</w:t>
      </w:r>
      <w:r w:rsidR="00B40104">
        <w:t>.</w:t>
      </w:r>
    </w:p>
    <w:p w:rsidR="00000BE7" w:rsidRPr="00F96EEB" w:rsidRDefault="00000BE7" w:rsidP="00FA5765">
      <w:pPr>
        <w:spacing w:after="0"/>
      </w:pPr>
    </w:p>
    <w:p w:rsidR="00000BE7" w:rsidRPr="004F7AD9" w:rsidRDefault="00107A50" w:rsidP="00FA5765">
      <w:pPr>
        <w:pStyle w:val="Titre3"/>
      </w:pPr>
      <w:bookmarkStart w:id="8" w:name="_Toc481502150"/>
      <w:r>
        <w:t>Choix des fichiers</w:t>
      </w:r>
      <w:bookmarkEnd w:id="8"/>
    </w:p>
    <w:p w:rsidR="00000BE7" w:rsidRPr="004F7AD9" w:rsidRDefault="00000BE7" w:rsidP="00FA5765">
      <w:pPr>
        <w:spacing w:after="0"/>
      </w:pPr>
    </w:p>
    <w:p w:rsidR="00000BE7" w:rsidRDefault="00F96EEB" w:rsidP="00107A50">
      <w:pPr>
        <w:spacing w:after="0"/>
        <w:jc w:val="both"/>
      </w:pPr>
      <w:r w:rsidRPr="004F7AD9">
        <w:tab/>
      </w:r>
      <w:r w:rsidR="00623A26">
        <w:t xml:space="preserve">La première fenêtre hérite d’un </w:t>
      </w:r>
      <w:proofErr w:type="spellStart"/>
      <w:r w:rsidR="00623A26">
        <w:t>QWidget</w:t>
      </w:r>
      <w:proofErr w:type="spellEnd"/>
      <w:r w:rsidR="00623A26">
        <w:t xml:space="preserve">. Il sera, par conséquent, possible de l’instancier facilement dans l’application, grâce à la méthode </w:t>
      </w:r>
      <w:proofErr w:type="gramStart"/>
      <w:r w:rsidR="00623A26">
        <w:t>show(</w:t>
      </w:r>
      <w:proofErr w:type="gramEnd"/>
      <w:r w:rsidR="00623A26">
        <w:t>). La fenêtre ainsi crée est montrée ci-après :</w:t>
      </w:r>
    </w:p>
    <w:p w:rsidR="00623A26" w:rsidRDefault="00623A26" w:rsidP="00107A50">
      <w:pPr>
        <w:spacing w:after="0"/>
        <w:jc w:val="both"/>
      </w:pPr>
    </w:p>
    <w:p w:rsidR="00623A26" w:rsidRDefault="00623A26" w:rsidP="00107A50">
      <w:pPr>
        <w:spacing w:after="0"/>
        <w:jc w:val="both"/>
      </w:pPr>
      <w:r>
        <w:rPr>
          <w:noProof/>
          <w:lang w:eastAsia="fr-FR"/>
        </w:rPr>
        <w:drawing>
          <wp:inline distT="0" distB="0" distL="0" distR="0">
            <wp:extent cx="2016784" cy="2199213"/>
            <wp:effectExtent l="19050" t="0" r="2516"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1846" t="1480" r="2232" b="1412"/>
                    <a:stretch>
                      <a:fillRect/>
                    </a:stretch>
                  </pic:blipFill>
                  <pic:spPr bwMode="auto">
                    <a:xfrm>
                      <a:off x="0" y="0"/>
                      <a:ext cx="2016784" cy="2199213"/>
                    </a:xfrm>
                    <a:prstGeom prst="rect">
                      <a:avLst/>
                    </a:prstGeom>
                    <a:noFill/>
                    <a:ln w="9525">
                      <a:noFill/>
                      <a:miter lim="800000"/>
                      <a:headEnd/>
                      <a:tailEnd/>
                    </a:ln>
                  </pic:spPr>
                </pic:pic>
              </a:graphicData>
            </a:graphic>
          </wp:inline>
        </w:drawing>
      </w:r>
    </w:p>
    <w:p w:rsidR="00623A26" w:rsidRDefault="00623A26" w:rsidP="00107A50">
      <w:pPr>
        <w:spacing w:after="0"/>
        <w:jc w:val="both"/>
      </w:pPr>
    </w:p>
    <w:p w:rsidR="00623A26" w:rsidRDefault="00623A26" w:rsidP="00107A50">
      <w:pPr>
        <w:spacing w:after="0"/>
        <w:jc w:val="both"/>
      </w:pPr>
      <w:r>
        <w:tab/>
        <w:t xml:space="preserve">Nous pouvons apercevoir, dans un </w:t>
      </w:r>
      <w:proofErr w:type="spellStart"/>
      <w:r>
        <w:t>layout</w:t>
      </w:r>
      <w:proofErr w:type="spellEnd"/>
      <w:r>
        <w:t xml:space="preserve"> vertical, deux </w:t>
      </w:r>
      <w:proofErr w:type="spellStart"/>
      <w:r w:rsidR="00CA3727">
        <w:t>QGroupBox</w:t>
      </w:r>
      <w:proofErr w:type="spellEnd"/>
      <w:r w:rsidR="00CA3727">
        <w:t xml:space="preserve">, qui héritent de </w:t>
      </w:r>
      <w:proofErr w:type="spellStart"/>
      <w:r w:rsidR="00CA3727">
        <w:t>QWidget</w:t>
      </w:r>
      <w:proofErr w:type="spellEnd"/>
      <w:r w:rsidR="00CA3727">
        <w:t xml:space="preserve"> également et un </w:t>
      </w:r>
      <w:proofErr w:type="spellStart"/>
      <w:r w:rsidR="00CA3727">
        <w:t>QPushButton</w:t>
      </w:r>
      <w:proofErr w:type="spellEnd"/>
      <w:r w:rsidR="00CA3727">
        <w:t xml:space="preserve"> afin de valider les paramètres entrés. Dans chaque </w:t>
      </w:r>
      <w:proofErr w:type="spellStart"/>
      <w:r w:rsidR="00CA3727">
        <w:t>QGroupBox</w:t>
      </w:r>
      <w:proofErr w:type="spellEnd"/>
      <w:r w:rsidR="00CA3727">
        <w:t xml:space="preserve">, nous avons mis un </w:t>
      </w:r>
      <w:proofErr w:type="spellStart"/>
      <w:r w:rsidR="00CA3727">
        <w:t>layout</w:t>
      </w:r>
      <w:proofErr w:type="spellEnd"/>
      <w:r w:rsidR="00CA3727">
        <w:t xml:space="preserve"> du type </w:t>
      </w:r>
      <w:proofErr w:type="spellStart"/>
      <w:r w:rsidR="00CA3727">
        <w:t>QFormLayout</w:t>
      </w:r>
      <w:proofErr w:type="spellEnd"/>
      <w:r w:rsidR="00CA3727">
        <w:t xml:space="preserve">, idéal pour entrer différents champs. Ce </w:t>
      </w:r>
      <w:proofErr w:type="spellStart"/>
      <w:r w:rsidR="00CA3727">
        <w:t>layout</w:t>
      </w:r>
      <w:proofErr w:type="spellEnd"/>
      <w:r w:rsidR="00CA3727">
        <w:t xml:space="preserve"> contient un autre </w:t>
      </w:r>
      <w:proofErr w:type="spellStart"/>
      <w:r w:rsidR="00CA3727">
        <w:t>QWidget</w:t>
      </w:r>
      <w:proofErr w:type="spellEnd"/>
      <w:r w:rsidR="00CA3727">
        <w:t xml:space="preserve"> contenant dans un </w:t>
      </w:r>
      <w:proofErr w:type="spellStart"/>
      <w:r w:rsidR="00CA3727">
        <w:t>layout</w:t>
      </w:r>
      <w:proofErr w:type="spellEnd"/>
      <w:r w:rsidR="00CA3727">
        <w:t xml:space="preserve"> horizontal un </w:t>
      </w:r>
      <w:proofErr w:type="spellStart"/>
      <w:r w:rsidR="00CA3727">
        <w:t>QLineEdit</w:t>
      </w:r>
      <w:proofErr w:type="spellEnd"/>
      <w:r w:rsidR="00CA3727">
        <w:t xml:space="preserve">, ainsi qu’un </w:t>
      </w:r>
      <w:proofErr w:type="spellStart"/>
      <w:r w:rsidR="00CA3727">
        <w:t>QPushButton</w:t>
      </w:r>
      <w:proofErr w:type="spellEnd"/>
      <w:r w:rsidR="00CA3727">
        <w:t xml:space="preserve"> qui permettra, lors de l’émission d’un signal, d’ouvrir une fenêtre spécifique afin de sélectionner un fichier ‘*.vec’ ou ‘*.bmp’. Si l’extension n’est pas correcte, le slot permettant de valider les paramètres fera apparaître un message d’erreur, sous forme d’un </w:t>
      </w:r>
      <w:proofErr w:type="spellStart"/>
      <w:r w:rsidR="00CA3727">
        <w:t>QLabel</w:t>
      </w:r>
      <w:proofErr w:type="spellEnd"/>
      <w:r w:rsidR="00CA3727">
        <w:t xml:space="preserve">. De plus, dans le second champ, nous avons inclus des </w:t>
      </w:r>
      <w:proofErr w:type="spellStart"/>
      <w:r w:rsidR="00CA3727">
        <w:t>QSpinBox</w:t>
      </w:r>
      <w:proofErr w:type="spellEnd"/>
      <w:r w:rsidR="00CA3727">
        <w:t>, permettant d’entrer des entiers au programme.</w:t>
      </w:r>
    </w:p>
    <w:p w:rsidR="00CA3727" w:rsidRDefault="00CA3727" w:rsidP="00107A50">
      <w:pPr>
        <w:spacing w:after="0"/>
        <w:jc w:val="both"/>
      </w:pPr>
    </w:p>
    <w:p w:rsidR="00CA3727" w:rsidRPr="00F96EEB" w:rsidRDefault="00CA3727" w:rsidP="00107A50">
      <w:pPr>
        <w:spacing w:after="0"/>
        <w:jc w:val="both"/>
      </w:pPr>
      <w:r>
        <w:lastRenderedPageBreak/>
        <w:tab/>
        <w:t xml:space="preserve">Enfin, nous avons connecté le signal d’activation </w:t>
      </w:r>
      <w:r w:rsidR="00CC19DA">
        <w:t>du bouton ‘Valider’ à un slot personnalisé, permettant soit d’afficher un message d’erreur, soit de charger les différents paramètres en mémoire et de cacher la fenêtre. Néanmoins, nous ne la détruisons pas. Elle prendra de la place en mémoire mais sera également plus rapide à afficher à nouveau dans le cas où nous décidons de charger d’autres fichiers.</w:t>
      </w:r>
    </w:p>
    <w:p w:rsidR="00000BE7" w:rsidRPr="00F96EEB" w:rsidRDefault="00000BE7" w:rsidP="00FA5765">
      <w:pPr>
        <w:spacing w:after="0"/>
      </w:pPr>
    </w:p>
    <w:p w:rsidR="00000BE7" w:rsidRPr="008D7925" w:rsidRDefault="00107A50" w:rsidP="00FA5765">
      <w:pPr>
        <w:pStyle w:val="Titre3"/>
      </w:pPr>
      <w:bookmarkStart w:id="9" w:name="_Toc481502151"/>
      <w:r w:rsidRPr="008D7925">
        <w:t>Fenêtre principale</w:t>
      </w:r>
      <w:bookmarkEnd w:id="9"/>
    </w:p>
    <w:p w:rsidR="00107A50" w:rsidRPr="004F7AD9" w:rsidRDefault="00107A50" w:rsidP="00107A50">
      <w:pPr>
        <w:spacing w:after="0"/>
      </w:pPr>
    </w:p>
    <w:p w:rsidR="00107A50" w:rsidRDefault="00107A50" w:rsidP="00107A50">
      <w:pPr>
        <w:spacing w:after="0"/>
        <w:jc w:val="both"/>
      </w:pPr>
      <w:r w:rsidRPr="004F7AD9">
        <w:tab/>
      </w:r>
      <w:r w:rsidR="0040709F">
        <w:t>La fenêtre principale sera composée comme montré ci-après :</w:t>
      </w:r>
    </w:p>
    <w:p w:rsidR="0040709F" w:rsidRDefault="0040709F" w:rsidP="00107A50">
      <w:pPr>
        <w:spacing w:after="0"/>
        <w:jc w:val="both"/>
      </w:pPr>
    </w:p>
    <w:p w:rsidR="0040709F" w:rsidRDefault="00CC3F41" w:rsidP="00107A50">
      <w:pPr>
        <w:spacing w:after="0"/>
        <w:jc w:val="both"/>
      </w:pPr>
      <w:r>
        <w:rPr>
          <w:noProof/>
          <w:lang w:eastAsia="fr-FR"/>
        </w:rPr>
        <w:drawing>
          <wp:inline distT="0" distB="0" distL="0" distR="0">
            <wp:extent cx="5760720" cy="2934058"/>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60720" cy="2934058"/>
                    </a:xfrm>
                    <a:prstGeom prst="rect">
                      <a:avLst/>
                    </a:prstGeom>
                    <a:noFill/>
                    <a:ln w="9525">
                      <a:noFill/>
                      <a:miter lim="800000"/>
                      <a:headEnd/>
                      <a:tailEnd/>
                    </a:ln>
                  </pic:spPr>
                </pic:pic>
              </a:graphicData>
            </a:graphic>
          </wp:inline>
        </w:drawing>
      </w:r>
    </w:p>
    <w:p w:rsidR="0040709F" w:rsidRDefault="0040709F" w:rsidP="00107A50">
      <w:pPr>
        <w:spacing w:after="0"/>
        <w:jc w:val="both"/>
      </w:pPr>
    </w:p>
    <w:p w:rsidR="0040709F" w:rsidRDefault="0040709F" w:rsidP="00107A50">
      <w:pPr>
        <w:spacing w:after="0"/>
        <w:jc w:val="both"/>
      </w:pPr>
      <w:r>
        <w:tab/>
        <w:t xml:space="preserve">Elle hérite d’un </w:t>
      </w:r>
      <w:proofErr w:type="spellStart"/>
      <w:r>
        <w:t>QMainWindow</w:t>
      </w:r>
      <w:proofErr w:type="spellEnd"/>
      <w:r>
        <w:t xml:space="preserve">, permettant </w:t>
      </w:r>
      <w:r w:rsidR="008412B1">
        <w:t xml:space="preserve">de gérer facilement plusieurs emplacements. Un menu est créé. Nous verrons par la suite son fonctionnement. De plus, nous avons défini deux barres d’outils, l’une permettant de changer l’échelle de l’image grâce à un </w:t>
      </w:r>
      <w:proofErr w:type="spellStart"/>
      <w:r w:rsidR="008412B1">
        <w:t>QSlider</w:t>
      </w:r>
      <w:proofErr w:type="spellEnd"/>
      <w:r w:rsidR="008412B1">
        <w:t xml:space="preserve"> et une </w:t>
      </w:r>
      <w:proofErr w:type="spellStart"/>
      <w:r w:rsidR="008412B1">
        <w:t>QSpinBox</w:t>
      </w:r>
      <w:proofErr w:type="spellEnd"/>
      <w:r w:rsidR="008412B1">
        <w:t>, connectés entre eux, l’autre de changer à la volée la taille de l’image.</w:t>
      </w:r>
    </w:p>
    <w:p w:rsidR="008412B1" w:rsidRDefault="008412B1" w:rsidP="00107A50">
      <w:pPr>
        <w:spacing w:after="0"/>
        <w:jc w:val="both"/>
      </w:pPr>
    </w:p>
    <w:p w:rsidR="008412B1" w:rsidRPr="00F96EEB" w:rsidRDefault="008412B1" w:rsidP="00107A50">
      <w:pPr>
        <w:spacing w:after="0"/>
        <w:jc w:val="both"/>
      </w:pPr>
      <w:r>
        <w:tab/>
        <w:t xml:space="preserve">La zone principale est constituée d’un </w:t>
      </w:r>
      <w:proofErr w:type="spellStart"/>
      <w:r>
        <w:t>layout</w:t>
      </w:r>
      <w:proofErr w:type="spellEnd"/>
      <w:r>
        <w:t xml:space="preserve"> horizontal. Nous plaçons d’abord l’image créée dans un </w:t>
      </w:r>
      <w:proofErr w:type="spellStart"/>
      <w:r>
        <w:t>QLabel</w:t>
      </w:r>
      <w:proofErr w:type="spellEnd"/>
      <w:r>
        <w:t xml:space="preserve">. Elle sera remise à une échelle de 1 afin que l’affichage ne dépasse pas l’écran. Ensuite, un </w:t>
      </w:r>
      <w:proofErr w:type="spellStart"/>
      <w:r>
        <w:t>QTextEdit</w:t>
      </w:r>
      <w:proofErr w:type="spellEnd"/>
      <w:r>
        <w:t xml:space="preserve"> permet d’éditer le fichier vectoriel facilement. Le fichier est entièrement chargé à partir du fichier texte avant d’être placé dans ce </w:t>
      </w:r>
      <w:proofErr w:type="spellStart"/>
      <w:r>
        <w:t>widget</w:t>
      </w:r>
      <w:proofErr w:type="spellEnd"/>
      <w:r>
        <w:t>. Enfin, nous chargeons, lors de l</w:t>
      </w:r>
      <w:r w:rsidR="007F0D9F">
        <w:t xml:space="preserve">a construction de la fenêtre, les différentes couleurs disponibles, que nous disposons ensuite dans des </w:t>
      </w:r>
      <w:proofErr w:type="spellStart"/>
      <w:r w:rsidR="007F0D9F">
        <w:t>QLabel</w:t>
      </w:r>
      <w:proofErr w:type="spellEnd"/>
      <w:r w:rsidR="007F0D9F">
        <w:t xml:space="preserve">. Afin de rendre l’utilisation plus facile, il est possible de sélectionner et copier les noms des couleurs. Enfin, nous avons placé un </w:t>
      </w:r>
      <w:proofErr w:type="spellStart"/>
      <w:r w:rsidR="007F0D9F">
        <w:t>QPushButton</w:t>
      </w:r>
      <w:proofErr w:type="spellEnd"/>
      <w:r w:rsidR="007F0D9F">
        <w:t xml:space="preserve"> qui sera connecté à un slot personnalisé. Ce slot permet d’enregistrer le fichier vectoriel, puis de dessiner l’image bitmap.</w:t>
      </w:r>
    </w:p>
    <w:p w:rsidR="00107A50" w:rsidRPr="00F96EEB" w:rsidRDefault="00107A50" w:rsidP="00107A50">
      <w:pPr>
        <w:spacing w:after="0"/>
      </w:pPr>
    </w:p>
    <w:p w:rsidR="00107A50" w:rsidRPr="008D7925" w:rsidRDefault="00107A50" w:rsidP="00107A50">
      <w:pPr>
        <w:pStyle w:val="Titre3"/>
      </w:pPr>
      <w:bookmarkStart w:id="10" w:name="_Toc481502152"/>
      <w:r w:rsidRPr="008D7925">
        <w:t>Barre d</w:t>
      </w:r>
      <w:bookmarkEnd w:id="10"/>
      <w:r w:rsidR="001F6E06">
        <w:t>e menu</w:t>
      </w:r>
    </w:p>
    <w:p w:rsidR="00107A50" w:rsidRPr="004F7AD9" w:rsidRDefault="00107A50" w:rsidP="00107A50">
      <w:pPr>
        <w:spacing w:after="0"/>
      </w:pPr>
    </w:p>
    <w:p w:rsidR="00107A50" w:rsidRDefault="00107A50" w:rsidP="00107A50">
      <w:pPr>
        <w:spacing w:after="0"/>
        <w:jc w:val="both"/>
      </w:pPr>
      <w:r w:rsidRPr="004F7AD9">
        <w:tab/>
      </w:r>
      <w:r w:rsidR="001F6E06">
        <w:t xml:space="preserve">La barre de menu aura deux menus différents : l’un, nommé ‘Fichier’, permet d’afficher la fenêtre de sélection de fichier vu précédemment ainsi que de fermer </w:t>
      </w:r>
      <w:r w:rsidR="001D16C8">
        <w:t xml:space="preserve">le programme. Ces dernières </w:t>
      </w:r>
      <w:r w:rsidR="001D16C8">
        <w:lastRenderedPageBreak/>
        <w:t>actions peuvent également être réalisées grâce aux raccourcis clavier, respectivement ‘ctrl+n’ et ‘ctrl+q’.</w:t>
      </w:r>
    </w:p>
    <w:p w:rsidR="001D16C8" w:rsidRPr="00F96EEB" w:rsidRDefault="001D16C8" w:rsidP="00107A50">
      <w:pPr>
        <w:spacing w:after="0"/>
        <w:jc w:val="both"/>
      </w:pPr>
      <w:r>
        <w:tab/>
        <w:t xml:space="preserve">Le second, nommé ‘Aide’, permet d’afficher une nouvelle fenêtre, contenant un </w:t>
      </w:r>
      <w:proofErr w:type="spellStart"/>
      <w:r>
        <w:t>QTextDocument</w:t>
      </w:r>
      <w:proofErr w:type="spellEnd"/>
      <w:r>
        <w:t xml:space="preserve">. L’avantage de ce </w:t>
      </w:r>
      <w:proofErr w:type="spellStart"/>
      <w:r>
        <w:t>widget</w:t>
      </w:r>
      <w:proofErr w:type="spellEnd"/>
      <w:r>
        <w:t xml:space="preserve"> est qu’il peut lire des fichiers ‘*.html’. Ainsi, nous pouvons mettre en forme l’aide de la manière que nous souhaitons.</w:t>
      </w:r>
    </w:p>
    <w:p w:rsidR="00107A50" w:rsidRPr="00F96EEB" w:rsidRDefault="00107A50" w:rsidP="00107A50">
      <w:pPr>
        <w:spacing w:after="0"/>
      </w:pPr>
    </w:p>
    <w:p w:rsidR="00AC2E88" w:rsidRDefault="00AC2E88" w:rsidP="006379C1">
      <w:pPr>
        <w:spacing w:after="0"/>
      </w:pPr>
      <w:r>
        <w:br w:type="page"/>
      </w:r>
    </w:p>
    <w:p w:rsidR="00000BE7" w:rsidRDefault="00AC2E88" w:rsidP="006379C1">
      <w:pPr>
        <w:pStyle w:val="Titre1"/>
        <w:jc w:val="center"/>
      </w:pPr>
      <w:bookmarkStart w:id="11" w:name="_Toc481502153"/>
      <w:r>
        <w:lastRenderedPageBreak/>
        <w:t>CONCLUSION</w:t>
      </w:r>
      <w:bookmarkEnd w:id="11"/>
    </w:p>
    <w:p w:rsidR="00F47C88" w:rsidRDefault="00F47C88" w:rsidP="00F47C88"/>
    <w:p w:rsidR="00930F82" w:rsidRDefault="00F47C88" w:rsidP="00F47C88">
      <w:pPr>
        <w:jc w:val="both"/>
      </w:pPr>
      <w:r>
        <w:tab/>
      </w:r>
      <w:r w:rsidR="00B4435E">
        <w:t xml:space="preserve">Lors de l’analyse de la mémoire allouée à ce programme en fonctionnement, nous nous apercevons que, même lors de plusieurs dessins à la suite, cette dernière reste constante. Nous en déduisons donc que l’allocution et la </w:t>
      </w:r>
      <w:proofErr w:type="spellStart"/>
      <w:r w:rsidR="00B4435E">
        <w:t>désallocution</w:t>
      </w:r>
      <w:proofErr w:type="spellEnd"/>
      <w:r w:rsidR="00B4435E">
        <w:t xml:space="preserve"> est faite correctement lors du fonctionnement normal du programme. </w:t>
      </w:r>
    </w:p>
    <w:p w:rsidR="00A974B2" w:rsidRDefault="00A974B2" w:rsidP="00F47C88">
      <w:pPr>
        <w:jc w:val="both"/>
      </w:pPr>
    </w:p>
    <w:p w:rsidR="00A974B2" w:rsidRDefault="00A974B2" w:rsidP="00F47C88">
      <w:pPr>
        <w:jc w:val="both"/>
      </w:pPr>
      <w:r>
        <w:tab/>
        <w:t>L’avantage du C++, par rapport au C, est de construire des boîtes noires, dont uniquement certaines méthodes sont appelables hors d’une classe. Ceci permet moins de flexibilité à l’utilisateur car il ne peut pas accéder directement aux attributs, mais ainsi ces de</w:t>
      </w:r>
      <w:r w:rsidR="007A217A">
        <w:t xml:space="preserve">rniers sont protégés. Par conséquence, l’architecture du programme est plus claire et lisible et les classes ainsi créées sont facilement portables. Un autre avantage indéniable du C++ est la définition, dans la librairie standard, de plusieurs classes, associées à plusieurs méthodes, permettant de manipuler des objets facilement, tel que </w:t>
      </w:r>
      <w:proofErr w:type="gramStart"/>
      <w:r w:rsidR="007A217A">
        <w:t>les string</w:t>
      </w:r>
      <w:proofErr w:type="gramEnd"/>
      <w:r w:rsidR="007A217A">
        <w:t>. Néanmoins, le C++ étant de plus haut niveau que le C, nous ne pouvons pas maîtriser totalement la mémoire.</w:t>
      </w:r>
    </w:p>
    <w:p w:rsidR="00930F82" w:rsidRDefault="00930F82">
      <w:r>
        <w:br w:type="page"/>
      </w:r>
    </w:p>
    <w:p w:rsidR="00F47C88" w:rsidRPr="00F47C88" w:rsidRDefault="0001713F" w:rsidP="00930F82">
      <w:pPr>
        <w:pStyle w:val="Titre1"/>
        <w:jc w:val="center"/>
      </w:pPr>
      <w:r>
        <w:rPr>
          <w:noProof/>
          <w:lang w:eastAsia="fr-FR"/>
        </w:rPr>
        <w:lastRenderedPageBreak/>
        <w:pict>
          <v:rect id="_x0000_s1030" style="position:absolute;left:0;text-align:left;margin-left:79.95pt;margin-top:75.85pt;width:111.4pt;height:147.4pt;z-index:251664384" stroked="f"/>
        </w:pict>
      </w:r>
      <w:r w:rsidR="00930F82">
        <w:rPr>
          <w:noProof/>
          <w:lang w:eastAsia="fr-FR"/>
        </w:rPr>
        <w:drawing>
          <wp:anchor distT="0" distB="0" distL="114300" distR="114300" simplePos="0" relativeHeight="251663360" behindDoc="0" locked="0" layoutInCell="1" allowOverlap="1">
            <wp:simplePos x="0" y="0"/>
            <wp:positionH relativeFrom="margin">
              <wp:posOffset>-1136650</wp:posOffset>
            </wp:positionH>
            <wp:positionV relativeFrom="margin">
              <wp:posOffset>2652395</wp:posOffset>
            </wp:positionV>
            <wp:extent cx="8316595" cy="3629660"/>
            <wp:effectExtent l="0" t="2343150" r="0" b="2332990"/>
            <wp:wrapSquare wrapText="bothSides"/>
            <wp:docPr id="5" name="Image 2" descr="C:\Users\Florian\Documents\Cours\ENSEIRB\2ème année\2ème semestre\C++\Projet\CPP(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rian\Documents\Cours\ENSEIRB\2ème année\2ème semestre\C++\Projet\CPP(4) (1).png"/>
                    <pic:cNvPicPr>
                      <a:picLocks noChangeAspect="1" noChangeArrowheads="1"/>
                    </pic:cNvPicPr>
                  </pic:nvPicPr>
                  <pic:blipFill>
                    <a:blip r:embed="rId11" cstate="print"/>
                    <a:srcRect/>
                    <a:stretch>
                      <a:fillRect/>
                    </a:stretch>
                  </pic:blipFill>
                  <pic:spPr bwMode="auto">
                    <a:xfrm rot="16200000">
                      <a:off x="0" y="0"/>
                      <a:ext cx="8316595" cy="3629660"/>
                    </a:xfrm>
                    <a:prstGeom prst="rect">
                      <a:avLst/>
                    </a:prstGeom>
                    <a:noFill/>
                    <a:ln w="9525">
                      <a:noFill/>
                      <a:miter lim="800000"/>
                      <a:headEnd/>
                      <a:tailEnd/>
                    </a:ln>
                  </pic:spPr>
                </pic:pic>
              </a:graphicData>
            </a:graphic>
          </wp:anchor>
        </w:drawing>
      </w:r>
      <w:r w:rsidR="00930F82">
        <w:t>Annexe 1 : UML des figures</w:t>
      </w:r>
    </w:p>
    <w:sectPr w:rsidR="00F47C88" w:rsidRPr="00F47C88" w:rsidSect="00FF4F10">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33B" w:rsidRDefault="0042433B" w:rsidP="00000BE7">
      <w:pPr>
        <w:spacing w:after="0" w:line="240" w:lineRule="auto"/>
      </w:pPr>
      <w:r>
        <w:separator/>
      </w:r>
    </w:p>
  </w:endnote>
  <w:endnote w:type="continuationSeparator" w:id="0">
    <w:p w:rsidR="0042433B" w:rsidRDefault="0042433B" w:rsidP="00000B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429297"/>
      <w:docPartObj>
        <w:docPartGallery w:val="Page Numbers (Bottom of Page)"/>
        <w:docPartUnique/>
      </w:docPartObj>
    </w:sdtPr>
    <w:sdtContent>
      <w:sdt>
        <w:sdtPr>
          <w:id w:val="123787606"/>
          <w:docPartObj>
            <w:docPartGallery w:val="Page Numbers (Top of Page)"/>
            <w:docPartUnique/>
          </w:docPartObj>
        </w:sdtPr>
        <w:sdtContent>
          <w:p w:rsidR="00A974B2" w:rsidRDefault="00A974B2">
            <w:pPr>
              <w:pStyle w:val="Pieddepage"/>
              <w:jc w:val="right"/>
            </w:pPr>
            <w:r>
              <w:t xml:space="preserve">Page </w:t>
            </w:r>
            <w:r>
              <w:rPr>
                <w:b/>
                <w:sz w:val="24"/>
                <w:szCs w:val="24"/>
              </w:rPr>
              <w:fldChar w:fldCharType="begin"/>
            </w:r>
            <w:r>
              <w:rPr>
                <w:b/>
              </w:rPr>
              <w:instrText>PAGE</w:instrText>
            </w:r>
            <w:r>
              <w:rPr>
                <w:b/>
                <w:sz w:val="24"/>
                <w:szCs w:val="24"/>
              </w:rPr>
              <w:fldChar w:fldCharType="separate"/>
            </w:r>
            <w:r w:rsidR="00A242DB">
              <w:rPr>
                <w:b/>
                <w:noProof/>
              </w:rPr>
              <w:t>2</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A242DB">
              <w:rPr>
                <w:b/>
                <w:noProof/>
              </w:rPr>
              <w:t>12</w:t>
            </w:r>
            <w:r>
              <w:rPr>
                <w:b/>
                <w:sz w:val="24"/>
                <w:szCs w:val="24"/>
              </w:rPr>
              <w:fldChar w:fldCharType="end"/>
            </w:r>
          </w:p>
        </w:sdtContent>
      </w:sdt>
    </w:sdtContent>
  </w:sdt>
  <w:p w:rsidR="00A974B2" w:rsidRDefault="00A974B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33B" w:rsidRDefault="0042433B" w:rsidP="00000BE7">
      <w:pPr>
        <w:spacing w:after="0" w:line="240" w:lineRule="auto"/>
      </w:pPr>
      <w:r>
        <w:separator/>
      </w:r>
    </w:p>
  </w:footnote>
  <w:footnote w:type="continuationSeparator" w:id="0">
    <w:p w:rsidR="0042433B" w:rsidRDefault="0042433B" w:rsidP="00000B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4DE"/>
    <w:multiLevelType w:val="hybridMultilevel"/>
    <w:tmpl w:val="A740B31E"/>
    <w:lvl w:ilvl="0" w:tplc="C33A277E">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7A60C06"/>
    <w:multiLevelType w:val="hybridMultilevel"/>
    <w:tmpl w:val="028AC86C"/>
    <w:lvl w:ilvl="0" w:tplc="C33A277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9A0FA0"/>
    <w:multiLevelType w:val="hybridMultilevel"/>
    <w:tmpl w:val="04488000"/>
    <w:lvl w:ilvl="0" w:tplc="F2B465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9AB407B"/>
    <w:multiLevelType w:val="hybridMultilevel"/>
    <w:tmpl w:val="F41203FC"/>
    <w:lvl w:ilvl="0" w:tplc="061E2C24">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5CBF686C"/>
    <w:multiLevelType w:val="hybridMultilevel"/>
    <w:tmpl w:val="749CE162"/>
    <w:lvl w:ilvl="0" w:tplc="0032DD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B6B3456"/>
    <w:multiLevelType w:val="hybridMultilevel"/>
    <w:tmpl w:val="AAEA6AFA"/>
    <w:lvl w:ilvl="0" w:tplc="061E2C2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6C856AA8"/>
    <w:multiLevelType w:val="hybridMultilevel"/>
    <w:tmpl w:val="5A56E8F8"/>
    <w:lvl w:ilvl="0" w:tplc="2FA07A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F4F10"/>
    <w:rsid w:val="00000BE7"/>
    <w:rsid w:val="0001713F"/>
    <w:rsid w:val="00043B7A"/>
    <w:rsid w:val="00051183"/>
    <w:rsid w:val="00075C9E"/>
    <w:rsid w:val="000C6F66"/>
    <w:rsid w:val="000F09FA"/>
    <w:rsid w:val="00103685"/>
    <w:rsid w:val="00107A50"/>
    <w:rsid w:val="001222BC"/>
    <w:rsid w:val="001D16C8"/>
    <w:rsid w:val="001F6E06"/>
    <w:rsid w:val="00247027"/>
    <w:rsid w:val="00275373"/>
    <w:rsid w:val="002913C9"/>
    <w:rsid w:val="002D0945"/>
    <w:rsid w:val="00325A01"/>
    <w:rsid w:val="00352510"/>
    <w:rsid w:val="003F188F"/>
    <w:rsid w:val="003F2147"/>
    <w:rsid w:val="0040709F"/>
    <w:rsid w:val="00420319"/>
    <w:rsid w:val="00423B78"/>
    <w:rsid w:val="0042433B"/>
    <w:rsid w:val="00433D4D"/>
    <w:rsid w:val="00462CFA"/>
    <w:rsid w:val="004A48F1"/>
    <w:rsid w:val="004C1ACA"/>
    <w:rsid w:val="004C292F"/>
    <w:rsid w:val="004D12F2"/>
    <w:rsid w:val="004F7AD9"/>
    <w:rsid w:val="00523969"/>
    <w:rsid w:val="00584B35"/>
    <w:rsid w:val="005D30F1"/>
    <w:rsid w:val="005E48B5"/>
    <w:rsid w:val="00613FF2"/>
    <w:rsid w:val="00616CF6"/>
    <w:rsid w:val="00623A26"/>
    <w:rsid w:val="00624CDC"/>
    <w:rsid w:val="006379C1"/>
    <w:rsid w:val="00640179"/>
    <w:rsid w:val="006A0970"/>
    <w:rsid w:val="006A1BB5"/>
    <w:rsid w:val="00705EC7"/>
    <w:rsid w:val="00743944"/>
    <w:rsid w:val="007662C6"/>
    <w:rsid w:val="00771E51"/>
    <w:rsid w:val="00776D91"/>
    <w:rsid w:val="007A1382"/>
    <w:rsid w:val="007A217A"/>
    <w:rsid w:val="007A370F"/>
    <w:rsid w:val="007B5E63"/>
    <w:rsid w:val="007F0D9F"/>
    <w:rsid w:val="0082756A"/>
    <w:rsid w:val="008412B1"/>
    <w:rsid w:val="00890854"/>
    <w:rsid w:val="0089301A"/>
    <w:rsid w:val="0089529D"/>
    <w:rsid w:val="008C25A6"/>
    <w:rsid w:val="008D7925"/>
    <w:rsid w:val="008E4AEE"/>
    <w:rsid w:val="0090353B"/>
    <w:rsid w:val="00915383"/>
    <w:rsid w:val="009228B6"/>
    <w:rsid w:val="00930C8E"/>
    <w:rsid w:val="00930F82"/>
    <w:rsid w:val="00935624"/>
    <w:rsid w:val="009555C5"/>
    <w:rsid w:val="009D2BA4"/>
    <w:rsid w:val="009D500F"/>
    <w:rsid w:val="009E7546"/>
    <w:rsid w:val="00A1532B"/>
    <w:rsid w:val="00A2065C"/>
    <w:rsid w:val="00A242DB"/>
    <w:rsid w:val="00A974B2"/>
    <w:rsid w:val="00AC2E88"/>
    <w:rsid w:val="00B24F03"/>
    <w:rsid w:val="00B40104"/>
    <w:rsid w:val="00B4435E"/>
    <w:rsid w:val="00B540AC"/>
    <w:rsid w:val="00B54F62"/>
    <w:rsid w:val="00CA3727"/>
    <w:rsid w:val="00CB2F5F"/>
    <w:rsid w:val="00CB7B63"/>
    <w:rsid w:val="00CC19DA"/>
    <w:rsid w:val="00CC3F41"/>
    <w:rsid w:val="00D2705D"/>
    <w:rsid w:val="00D8256E"/>
    <w:rsid w:val="00DB7B0A"/>
    <w:rsid w:val="00DE516D"/>
    <w:rsid w:val="00E450FF"/>
    <w:rsid w:val="00EA0FE7"/>
    <w:rsid w:val="00F02498"/>
    <w:rsid w:val="00F47C88"/>
    <w:rsid w:val="00F5132D"/>
    <w:rsid w:val="00F738C2"/>
    <w:rsid w:val="00F74938"/>
    <w:rsid w:val="00F96EEB"/>
    <w:rsid w:val="00FA5765"/>
    <w:rsid w:val="00FF4F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2B"/>
  </w:style>
  <w:style w:type="paragraph" w:styleId="Titre1">
    <w:name w:val="heading 1"/>
    <w:basedOn w:val="Normal"/>
    <w:next w:val="Normal"/>
    <w:link w:val="Titre1Car"/>
    <w:uiPriority w:val="9"/>
    <w:qFormat/>
    <w:rsid w:val="00000B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00B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00B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F4F1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4F10"/>
    <w:rPr>
      <w:rFonts w:eastAsiaTheme="minorEastAsia"/>
    </w:rPr>
  </w:style>
  <w:style w:type="paragraph" w:styleId="Textedebulles">
    <w:name w:val="Balloon Text"/>
    <w:basedOn w:val="Normal"/>
    <w:link w:val="TextedebullesCar"/>
    <w:uiPriority w:val="99"/>
    <w:semiHidden/>
    <w:unhideWhenUsed/>
    <w:rsid w:val="00FF4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4F10"/>
    <w:rPr>
      <w:rFonts w:ascii="Tahoma" w:hAnsi="Tahoma" w:cs="Tahoma"/>
      <w:sz w:val="16"/>
      <w:szCs w:val="16"/>
    </w:rPr>
  </w:style>
  <w:style w:type="character" w:customStyle="1" w:styleId="Titre1Car">
    <w:name w:val="Titre 1 Car"/>
    <w:basedOn w:val="Policepardfaut"/>
    <w:link w:val="Titre1"/>
    <w:uiPriority w:val="9"/>
    <w:rsid w:val="00000BE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00BE7"/>
    <w:pPr>
      <w:outlineLvl w:val="9"/>
    </w:pPr>
  </w:style>
  <w:style w:type="paragraph" w:styleId="Paragraphedeliste">
    <w:name w:val="List Paragraph"/>
    <w:basedOn w:val="Normal"/>
    <w:uiPriority w:val="34"/>
    <w:qFormat/>
    <w:rsid w:val="00000BE7"/>
    <w:pPr>
      <w:ind w:left="720"/>
      <w:contextualSpacing/>
    </w:pPr>
  </w:style>
  <w:style w:type="paragraph" w:styleId="TM1">
    <w:name w:val="toc 1"/>
    <w:basedOn w:val="Normal"/>
    <w:next w:val="Normal"/>
    <w:autoRedefine/>
    <w:uiPriority w:val="39"/>
    <w:unhideWhenUsed/>
    <w:rsid w:val="00000BE7"/>
    <w:pPr>
      <w:spacing w:after="100"/>
    </w:pPr>
  </w:style>
  <w:style w:type="character" w:styleId="Lienhypertexte">
    <w:name w:val="Hyperlink"/>
    <w:basedOn w:val="Policepardfaut"/>
    <w:uiPriority w:val="99"/>
    <w:unhideWhenUsed/>
    <w:rsid w:val="00000BE7"/>
    <w:rPr>
      <w:color w:val="0000FF" w:themeColor="hyperlink"/>
      <w:u w:val="single"/>
    </w:rPr>
  </w:style>
  <w:style w:type="paragraph" w:styleId="En-tte">
    <w:name w:val="header"/>
    <w:basedOn w:val="Normal"/>
    <w:link w:val="En-tteCar"/>
    <w:uiPriority w:val="99"/>
    <w:semiHidden/>
    <w:unhideWhenUsed/>
    <w:rsid w:val="00000BE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00BE7"/>
  </w:style>
  <w:style w:type="paragraph" w:styleId="Pieddepage">
    <w:name w:val="footer"/>
    <w:basedOn w:val="Normal"/>
    <w:link w:val="PieddepageCar"/>
    <w:uiPriority w:val="99"/>
    <w:unhideWhenUsed/>
    <w:rsid w:val="00000B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0BE7"/>
  </w:style>
  <w:style w:type="character" w:customStyle="1" w:styleId="Titre2Car">
    <w:name w:val="Titre 2 Car"/>
    <w:basedOn w:val="Policepardfaut"/>
    <w:link w:val="Titre2"/>
    <w:uiPriority w:val="9"/>
    <w:semiHidden/>
    <w:rsid w:val="00000BE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00B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000BE7"/>
    <w:pPr>
      <w:spacing w:after="100"/>
      <w:ind w:left="440"/>
    </w:pPr>
  </w:style>
  <w:style w:type="paragraph" w:styleId="TM2">
    <w:name w:val="toc 2"/>
    <w:basedOn w:val="Normal"/>
    <w:next w:val="Normal"/>
    <w:autoRedefine/>
    <w:uiPriority w:val="39"/>
    <w:unhideWhenUsed/>
    <w:rsid w:val="00000BE7"/>
    <w:pPr>
      <w:spacing w:after="100"/>
      <w:ind w:left="220"/>
    </w:pPr>
  </w:style>
  <w:style w:type="paragraph" w:styleId="Textebrut">
    <w:name w:val="Plain Text"/>
    <w:basedOn w:val="Normal"/>
    <w:link w:val="TextebrutCar"/>
    <w:uiPriority w:val="99"/>
    <w:unhideWhenUsed/>
    <w:rsid w:val="00B540AC"/>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B540AC"/>
    <w:rPr>
      <w:rFonts w:ascii="Consolas" w:hAnsi="Consolas"/>
      <w:sz w:val="21"/>
      <w:szCs w:val="21"/>
    </w:rPr>
  </w:style>
  <w:style w:type="character" w:styleId="Textedelespacerserv">
    <w:name w:val="Placeholder Text"/>
    <w:basedOn w:val="Policepardfaut"/>
    <w:uiPriority w:val="99"/>
    <w:semiHidden/>
    <w:rsid w:val="007B5E6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A0B2E"/>
    <w:rsid w:val="00FA0B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A0B2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Margot Robin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BA2A2A-814D-4913-9E9F-B9DF27E05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12</Pages>
  <Words>2510</Words>
  <Characters>13805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Rapport C++</vt:lpstr>
    </vt:vector>
  </TitlesOfParts>
  <Company/>
  <LinksUpToDate>false</LinksUpToDate>
  <CharactersWithSpaces>16283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C++</dc:title>
  <dc:creator>Florian Schaal</dc:creator>
  <cp:lastModifiedBy>Florian</cp:lastModifiedBy>
  <cp:revision>32</cp:revision>
  <dcterms:created xsi:type="dcterms:W3CDTF">2017-05-02T12:55:00Z</dcterms:created>
  <dcterms:modified xsi:type="dcterms:W3CDTF">2017-05-10T19:49:00Z</dcterms:modified>
</cp:coreProperties>
</file>