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ECE41">
      <w:pPr>
        <w:pStyle w:val="2"/>
        <w:bidi w:val="0"/>
        <w:rPr>
          <w:sz w:val="32"/>
          <w:szCs w:val="20"/>
        </w:rPr>
      </w:pPr>
      <w:r>
        <w:rPr>
          <w:rFonts w:hint="eastAsia"/>
          <w:sz w:val="32"/>
          <w:szCs w:val="20"/>
          <w:lang w:val="en-US" w:eastAsia="zh-CN"/>
        </w:rPr>
        <w:t>工作交接文档：</w:t>
      </w:r>
      <w:r>
        <w:rPr>
          <w:sz w:val="32"/>
          <w:szCs w:val="20"/>
        </w:rPr>
        <w:t>二维热传导方程数值模拟与数据集生成</w:t>
      </w:r>
    </w:p>
    <w:p w14:paraId="37242E3E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1. 项目概述</w:t>
      </w:r>
    </w:p>
    <w:p w14:paraId="6CD8BF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本项目旨在为傅里叶神经算子FNO的训练，生成二维热传导过程仿真数据集。</w:t>
      </w:r>
    </w:p>
    <w:p w14:paraId="692EC44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核心工作是使用显式有限差分法 (Finite Difference Method, FDM) </w:t>
      </w:r>
    </w:p>
    <w:p w14:paraId="78E58C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求解二维热传导方程： </w:t>
      </w:r>
    </w:p>
    <w:p w14:paraId="007E87B6">
      <w:pPr>
        <w:rPr>
          <w:rFonts w:hint="default" w:hAnsi="Cambria Math" w:cs="宋体"/>
          <w:i w:val="0"/>
          <w:sz w:val="24"/>
          <w:szCs w:val="24"/>
          <w:lang w:val="en-US" w:eastAsia="zh-CN"/>
        </w:rPr>
      </w:pPr>
      <m:oMathPara>
        <m:oMath>
          <m:f>
            <m:fPr>
              <m:ctrlPr>
                <w:rPr>
                  <w:rFonts w:ascii="Cambria Math" w:hAnsi="Cambria Math" w:cs="宋体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 w:hAnsi="Cambria Math" w:cs="宋体"/>
                  <w:sz w:val="24"/>
                  <w:szCs w:val="24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U</m:t>
              </m:r>
              <m:ctrlPr>
                <w:rPr>
                  <w:rFonts w:ascii="Cambria Math" w:hAnsi="Cambria Math" w:cs="宋体"/>
                  <w:i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 w:hAnsi="Cambria Math" w:cs="宋体"/>
                  <w:sz w:val="24"/>
                  <w:szCs w:val="24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t</m:t>
              </m:r>
              <m:ctrlPr>
                <w:rPr>
                  <w:rFonts w:ascii="Cambria Math" w:hAnsi="Cambria Math" w:cs="宋体"/>
                  <w:i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宋体"/>
              <w:sz w:val="24"/>
              <w:szCs w:val="24"/>
              <w:lang w:val="en-US" w:eastAsia="zh-CN"/>
            </w:rPr>
            <m:t>=α(</m:t>
          </m:r>
          <m:f>
            <m:fPr>
              <m:ctrlPr>
                <w:rPr>
                  <w:rFonts w:hint="default" w:ascii="Cambria Math" w:hAnsi="Cambria Math" w:cs="宋体"/>
                  <w:i/>
                  <w:sz w:val="24"/>
                  <w:szCs w:val="24"/>
                  <w:lang w:val="en-US" w:eastAsia="zh-C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ascii="Cambria Math" w:hAnsi="Cambria Math" w:cs="宋体"/>
                      <w:sz w:val="24"/>
                      <w:szCs w:val="24"/>
                      <w:lang w:val="en-US"/>
                    </w:rPr>
                    <m:t>∂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U</m:t>
              </m:r>
              <m:ctrlPr>
                <w:rPr>
                  <w:rFonts w:hint="default" w:ascii="Cambria Math" w:hAnsi="Cambria Math" w:cs="宋体"/>
                  <w:i/>
                  <w:sz w:val="24"/>
                  <w:szCs w:val="24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 w:cs="宋体"/>
                  <w:sz w:val="24"/>
                  <w:szCs w:val="24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ascii="Cambria Math" w:hAnsi="Cambria Math" w:cs="宋体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i/>
                  <w:sz w:val="24"/>
                  <w:szCs w:val="24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宋体"/>
              <w:sz w:val="24"/>
              <w:szCs w:val="24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 w:cs="宋体"/>
                  <w:i/>
                  <w:sz w:val="24"/>
                  <w:szCs w:val="24"/>
                  <w:lang w:val="en-US" w:eastAsia="zh-C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ascii="Cambria Math" w:hAnsi="Cambria Math" w:cs="宋体"/>
                      <w:sz w:val="24"/>
                      <w:szCs w:val="24"/>
                      <w:lang w:val="en-US"/>
                    </w:rPr>
                    <m:t>∂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U</m:t>
              </m:r>
              <m:ctrlPr>
                <w:rPr>
                  <w:rFonts w:hint="default" w:ascii="Cambria Math" w:hAnsi="Cambria Math" w:cs="宋体"/>
                  <w:i/>
                  <w:sz w:val="24"/>
                  <w:szCs w:val="24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 w:cs="宋体"/>
                  <w:sz w:val="24"/>
                  <w:szCs w:val="24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i/>
                  <w:sz w:val="24"/>
                  <w:szCs w:val="24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宋体"/>
              <w:sz w:val="24"/>
              <w:szCs w:val="24"/>
              <w:lang w:val="en-US" w:eastAsia="zh-CN"/>
            </w:rPr>
            <m:t>)</m:t>
          </m:r>
        </m:oMath>
      </m:oMathPara>
    </w:p>
    <w:p w14:paraId="12B424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其中，U(x,y,t)是在时间t和空间点(x,y)的温度分布，α是热扩散系数。</w:t>
      </w:r>
    </w:p>
    <w:p w14:paraId="418393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为了处理大规模计算（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1x1m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的网格、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0-3s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时间、150个初始样本），</w:t>
      </w:r>
    </w:p>
    <w:p w14:paraId="6D5651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代码利用 CuPy 库将核心计算任务迁移到 NVIDIA GPU 上执行，极大地提升了数据生成的效率。</w:t>
      </w:r>
    </w:p>
    <w:p w14:paraId="14F327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最终，代码会输出三种不同空间分辨率（128x128, 64x64, 32x32）的数据集，并以 .npy 格式保存。</w:t>
      </w:r>
    </w:p>
    <w:p w14:paraId="097871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0ADD9F9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2. 代码结构与核心模块详解</w:t>
      </w:r>
    </w:p>
    <w:p w14:paraId="285278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代码主要分为五个部分：</w:t>
      </w:r>
    </w:p>
    <w:p w14:paraId="24D6A75D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第一部分：环境检查与参数定义</w:t>
      </w:r>
    </w:p>
    <w:p w14:paraId="501B106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 xml:space="preserve">目的: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初始化项目配置，确保运行环境正确。</w:t>
      </w:r>
    </w:p>
    <w:p w14:paraId="62EFA0D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关键操作:</w:t>
      </w:r>
    </w:p>
    <w:p w14:paraId="398C049B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np.cuda.is_available(): 首先检查系统中是否存在可用的 CUDA 环境和 GPU 设备。这是整个GPU加速流程的前提，如果检查失败，程序会直接退出。</w:t>
      </w:r>
    </w:p>
    <w:p w14:paraId="01A720CD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物理与计算参数定义:</w:t>
      </w:r>
    </w:p>
    <w:p w14:paraId="1C27C191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Nx, Ny: 定义了空间网格的精细程度 (128x128)。</w:t>
      </w:r>
    </w:p>
    <w:p w14:paraId="711ADD04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Nt: 定义了时间步的总数 (3001)，决定了仿真的时长和精度。</w:t>
      </w:r>
    </w:p>
    <w:p w14:paraId="54710AD9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no_initials: 定义了需要生成的独立仿真样本数量 (150)。</w:t>
      </w:r>
    </w:p>
    <w:p w14:paraId="0696A2F5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alpha: 物理参数，热扩散系数。</w:t>
      </w:r>
    </w:p>
    <w:p w14:paraId="0FA6DB84">
      <w:pPr>
        <w:numPr>
          <w:ilvl w:val="0"/>
          <w:numId w:val="1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离散化: np.linspace 用于创建空间和时间坐标，并计算出步长 dx, dy, dt，这是有限差分法的基础。</w:t>
      </w:r>
    </w:p>
    <w:p w14:paraId="5B9AD53E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15AE3D7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第二部分：数值稳定性检查 (CFL条件)</w:t>
      </w:r>
    </w:p>
    <w:p w14:paraId="6B0B74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目的: 保证数值解的稳定性和收敛性。</w:t>
      </w:r>
    </w:p>
    <w:p w14:paraId="61D36A7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关键操作:</w:t>
      </w:r>
    </w:p>
    <w:p w14:paraId="307F460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计算 CFL (Courant-Friedrichs-Lewy) 条件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</w:t>
      </w:r>
    </w:p>
    <w:p w14:paraId="670A0D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对于该显式差分格式，CFL条件要求 cfl_condition &lt;= 0.5。如果该值大于0.5，数值解会随着时间推移出现剧烈震荡并最终发散（出现NaN或无穷大），导致结果无效。</w:t>
      </w:r>
    </w:p>
    <w:p w14:paraId="3FBE025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59D64AD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第三部分：生成多样化的初始条件 (t=0)</w:t>
      </w:r>
    </w:p>
    <w:p w14:paraId="156073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 xml:space="preserve">目的: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创建150个不同但物理上有意义的初始温度分布场，作为仿真的起点。</w:t>
      </w:r>
    </w:p>
    <w:p w14:paraId="16B9B016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关键操作:</w:t>
      </w:r>
    </w:p>
    <w:p w14:paraId="22B3414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 gstools: 调用 gs.Gaussian 和 gs.SRF 生成高斯随机场。相比于纯随机噪声，高斯随机场具有空间相关性，生成的初始条件更平滑、更接近自然的物理现象。</w:t>
      </w:r>
    </w:p>
    <w:p w14:paraId="4BDF4B1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F4AD0A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CPU生成，GPU转换: gstools 本身不支持GPU运算，因此代码的策略是：</w:t>
      </w:r>
    </w:p>
    <w:p w14:paraId="66DAEAB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在CPU上调用 generate_2d_initial 函数生成一个样本。</w:t>
      </w:r>
    </w:p>
    <w:p w14:paraId="16FFD2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 np.array() 将生成的CPU数据（NumPy array）转移到GPU上（CuPy array）。</w:t>
      </w:r>
    </w:p>
    <w:p w14:paraId="25E26F7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施加边界条件: apply_dirichlet_bc 函数将每个初始场的边界值强制设为0。这被称为狄利克雷边界条件 (Dirichlet boundary conditions)，模拟了物理系统边界温度恒定的情况（例如，四周与一个巨大的冷源接触）。</w:t>
      </w:r>
    </w:p>
    <w:p w14:paraId="2724ED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AF69D6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第四部分：有限差分法时域求解</w:t>
      </w:r>
    </w:p>
    <w:p w14:paraId="3FE13B6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 xml:space="preserve">目的: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对每一个初始条件，通过时间迭代，求解出其随时间演变的温度分布。</w:t>
      </w:r>
    </w:p>
    <w:p w14:paraId="1BC45D97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关键操作:</w:t>
      </w:r>
    </w:p>
    <w:p w14:paraId="4C01B1F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初始化解集 S: 创建一个四维数组 S(Nx, Ny, Nt, no_initials) 用于存储所有样本在所有时间步的完整解。</w:t>
      </w:r>
    </w:p>
    <w:p w14:paraId="24FB0A7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核心迭代公式:</w:t>
      </w:r>
    </w:p>
    <w:p w14:paraId="5F4EB2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Python</w:t>
      </w:r>
    </w:p>
    <w:p w14:paraId="317B2E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d2x = (u[:-2, 1:-1] - 2*u[1:-1, 1:-1] + u[2:, 1:-1])</w:t>
      </w:r>
    </w:p>
    <w:p w14:paraId="58B4AD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d2y = (u[1:-1, :-2] - 2*u[1:-1, 1:-1] + u[1:-1, 2:])</w:t>
      </w:r>
    </w:p>
    <w:p w14:paraId="293E557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S[1:-1, 1:-1, k+1, n] = u[1:-1, 1:-1] + rx * d2x + ry * d2y</w:t>
      </w:r>
    </w:p>
    <w:p w14:paraId="5776BBE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5E940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这行代码是热传导方程的显式前向时间中心空间 (FTCS) 差分格式的实现。它完全利用 CuPy 的数组切片和运算能力，在GPU上并行计算，效率高。</w:t>
      </w:r>
    </w:p>
    <w:p w14:paraId="4E294B5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9757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双重循环: 外层循环遍历150个初始样本 (n)，内层循环根据时间步 (k) 进行迭代，从 t=0 一步步计算到 t=t_range。</w:t>
      </w:r>
    </w:p>
    <w:p w14:paraId="5DE286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B41A3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边界条件应用: 在每个时间步计算完成后，都重新调用 apply_dirichlet_bc 确保边界值始终为0。</w:t>
      </w:r>
    </w:p>
    <w:p w14:paraId="55DE629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AC84E2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第五部分：保存与降采样</w:t>
      </w:r>
    </w:p>
    <w:p w14:paraId="738616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 xml:space="preserve">目的: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将庞大的仿真结果处理成更易于使用和存储的格式。</w:t>
      </w:r>
    </w:p>
    <w:p w14:paraId="48C408E5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bookmarkStart w:id="0" w:name="_GoBack"/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关键操作:</w:t>
      </w:r>
    </w:p>
    <w:bookmarkEnd w:id="0"/>
    <w:p w14:paraId="156454B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7A384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时间降采样: 完整的3001个时间步数据量过大。代码通过 np.linspace(0, Nt - 1, num_time, ...) 均匀地抽取了301个时间点，大大减少了数据的时间维度。</w:t>
      </w:r>
    </w:p>
    <w:p w14:paraId="038D375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4B762C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空间降采样: 为了满足不同规模机器学习模型的需求，代码将原始的128x128分辨率的数据，通过 np.ix_ 索引方式，降采样到 64x64 和 32x32 两种更低的分辨率。</w:t>
      </w:r>
    </w:p>
    <w:p w14:paraId="1386A70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37F65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GPU到CPU的数据转移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 保存文件需要使用 numpy，因此在保存前，必须使用 np.asnumpy() 将数据从GPU显存转移回主机内存。</w:t>
      </w:r>
    </w:p>
    <w:p w14:paraId="2A22FD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6C0F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DF739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保存: 使用 np.save() 将处理后的数据保存为二进制的 .npy 文件，方便后续Python环境快速读取。</w:t>
      </w:r>
    </w:p>
    <w:p w14:paraId="285FEC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F6F35E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3. 产出成果</w:t>
      </w:r>
    </w:p>
    <w:p w14:paraId="160C5C1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程序运行成功后，会生成以下三个文件：</w:t>
      </w:r>
    </w:p>
    <w:p w14:paraId="44A6D3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results_128x128_gpu.npy: 原始高分辨率数据集。</w:t>
      </w:r>
    </w:p>
    <w:p w14:paraId="585ECC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维度: (128, 128, 301, 150) -&gt; (x, y, time, sample_index)</w:t>
      </w:r>
    </w:p>
    <w:p w14:paraId="66339A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results_64x64_gpu.npy: 中等分辨率数据集。</w:t>
      </w:r>
    </w:p>
    <w:p w14:paraId="551365A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维度: (64, 64, 301, 150)</w:t>
      </w:r>
    </w:p>
    <w:p w14:paraId="4AAF5A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results_32x32_gpu.npy: 低分辨率数据集。</w:t>
      </w:r>
    </w:p>
    <w:p w14:paraId="6ED1E6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维度: (32, 32, 301, 150)</w:t>
      </w:r>
    </w:p>
    <w:p w14:paraId="48C9AA4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这些文件构成了后续机器学习模型训练、验证和测试的基础。</w:t>
      </w:r>
    </w:p>
    <w:p w14:paraId="390994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842644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4. 如何运行与维护</w:t>
      </w:r>
    </w:p>
    <w:p w14:paraId="26F0A9C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7F4747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环境依赖:</w:t>
      </w:r>
    </w:p>
    <w:p w14:paraId="619944B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Python 3.x</w:t>
      </w:r>
    </w:p>
    <w:p w14:paraId="7DFBA97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NVIDIA GPU</w:t>
      </w:r>
    </w:p>
    <w:p w14:paraId="68BA7D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CUDA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12.4</w:t>
      </w:r>
    </w:p>
    <w:p w14:paraId="1BFBA7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Python库: cupy, gstools, matplotlib </w:t>
      </w:r>
    </w:p>
    <w:p w14:paraId="10ED51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A38E9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运行命令:</w:t>
      </w:r>
    </w:p>
    <w:p w14:paraId="67CEA2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可调整的关键参数:</w:t>
      </w:r>
    </w:p>
    <w:p w14:paraId="092512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若需更高/低分辨率，可修改 Nx, Ny。</w:t>
      </w:r>
    </w:p>
    <w:p w14:paraId="782196D5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注意：修改后必须重新检查CFL条件，可能需要相应减小 dt 或增大 Nt。</w:t>
      </w:r>
    </w:p>
    <w:p w14:paraId="0EC7D5A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若需更多/少训练样本，可修改 no_initials。</w:t>
      </w:r>
    </w:p>
    <w:p w14:paraId="78FB4C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若模拟不同材料，可修改 alpha。</w:t>
      </w:r>
    </w:p>
    <w:p w14:paraId="436147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若需调整初始场的特征，可以修改gs.Gaussian 中的var (方差) 和len_scale (相关长度)。</w:t>
      </w:r>
    </w:p>
    <w:p w14:paraId="4D2266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0D3A2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A645F5"/>
    <w:multiLevelType w:val="singleLevel"/>
    <w:tmpl w:val="B9A645F5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7B4DD0"/>
    <w:rsid w:val="43285F46"/>
    <w:rsid w:val="71D5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1598</Words>
  <Characters>2402</Characters>
  <Lines>0</Lines>
  <Paragraphs>0</Paragraphs>
  <TotalTime>23</TotalTime>
  <ScaleCrop>false</ScaleCrop>
  <LinksUpToDate>false</LinksUpToDate>
  <CharactersWithSpaces>2586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2025-09-18T07:10:00Z</dcterms:created>
  <dc:creator>21729</dc:creator>
  <cp:lastModifiedBy>我的名字有八个字</cp:lastModifiedBy>
  <dcterms:modified xsi:type="dcterms:W3CDTF">2025-09-18T12:06:50Z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eyJoZGlkIjoiMzEwNTM5NzYwMDRjMzkwZTVkZjY2ODkwMGIxNGU0OTUiLCJ1c2VySWQiOiIxMzU1OTM0MjI0In0=</vt:lpwstr>
  </property>
  <property fmtid="{D5CDD505-2E9C-101B-9397-08002B2CF9AE}" pid="4" name="ICV">
    <vt:lpwstr>FE6519CDA88A43D9AD209F6A74227306_12</vt:lpwstr>
  </property>
</Properties>
</file>