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21842" w14:textId="77777777" w:rsidR="008F0949" w:rsidRDefault="008F0949" w:rsidP="008F0949">
      <w:bookmarkStart w:id="0" w:name="_GoBack"/>
      <w:bookmarkEnd w:id="0"/>
    </w:p>
    <w:p w14:paraId="54B97477" w14:textId="77777777" w:rsidR="008F0949" w:rsidRDefault="008F0949">
      <w:r>
        <w:t>The question I’m thinking of addressing:</w:t>
      </w:r>
    </w:p>
    <w:p w14:paraId="69B5E6EC" w14:textId="77777777" w:rsidR="008F0949" w:rsidRDefault="008F0949">
      <w:r>
        <w:t xml:space="preserve">Is it always true that as people’s salary go up and house price will go up as well? </w:t>
      </w:r>
    </w:p>
    <w:p w14:paraId="0268E8F2" w14:textId="77777777" w:rsidR="001F6DEE" w:rsidRDefault="001F6DEE"/>
    <w:p w14:paraId="0DBD2D09" w14:textId="77777777" w:rsidR="001F6DEE" w:rsidRDefault="001F6DEE">
      <w:r>
        <w:t>The Data:</w:t>
      </w:r>
    </w:p>
    <w:p w14:paraId="2D7570B0" w14:textId="77777777" w:rsidR="008F0949" w:rsidRDefault="008F0949"/>
    <w:p w14:paraId="0D70E62F" w14:textId="77777777" w:rsidR="008F0949" w:rsidRDefault="008F0949" w:rsidP="008F0949">
      <w:pPr>
        <w:pStyle w:val="ListParagraph"/>
        <w:numPr>
          <w:ilvl w:val="0"/>
          <w:numId w:val="1"/>
        </w:numPr>
      </w:pPr>
      <w:r>
        <w:t>Median usual weekly real earnings: wage and salary workers.</w:t>
      </w:r>
      <w:r w:rsidRPr="008F0949">
        <w:t xml:space="preserve"> </w:t>
      </w:r>
    </w:p>
    <w:p w14:paraId="3F3B4F2C" w14:textId="77777777" w:rsidR="008F0949" w:rsidRDefault="008F0949" w:rsidP="008F0949">
      <w:pPr>
        <w:pStyle w:val="ListParagraph"/>
        <w:numPr>
          <w:ilvl w:val="1"/>
          <w:numId w:val="1"/>
        </w:numPr>
      </w:pPr>
      <w:r>
        <w:t>Frequency: quarterly</w:t>
      </w:r>
    </w:p>
    <w:p w14:paraId="61592A5E" w14:textId="77777777" w:rsidR="008F0949" w:rsidRDefault="00ED4418" w:rsidP="008F0949">
      <w:pPr>
        <w:pStyle w:val="ListParagraph"/>
        <w:numPr>
          <w:ilvl w:val="1"/>
          <w:numId w:val="1"/>
        </w:numPr>
      </w:pPr>
      <w:hyperlink r:id="rId5" w:history="1">
        <w:r w:rsidR="008F0949" w:rsidRPr="009244CA">
          <w:rPr>
            <w:rStyle w:val="Hyperlink"/>
          </w:rPr>
          <w:t>https://fred.stlouisfed.org/series/LES1252881600Q</w:t>
        </w:r>
      </w:hyperlink>
    </w:p>
    <w:p w14:paraId="34BB3AC1" w14:textId="77777777" w:rsidR="008F0949" w:rsidRDefault="008F0949" w:rsidP="008F0949">
      <w:pPr>
        <w:pStyle w:val="ListParagraph"/>
        <w:numPr>
          <w:ilvl w:val="1"/>
          <w:numId w:val="1"/>
        </w:numPr>
      </w:pPr>
      <w:r>
        <w:t>observation: 1979/01/01 – 2017/01/01</w:t>
      </w:r>
    </w:p>
    <w:p w14:paraId="0DC9D974" w14:textId="77777777" w:rsidR="008F0949" w:rsidRDefault="008F0949" w:rsidP="008F0949">
      <w:pPr>
        <w:pStyle w:val="ListParagraph"/>
        <w:numPr>
          <w:ilvl w:val="1"/>
          <w:numId w:val="1"/>
        </w:numPr>
      </w:pPr>
      <w:r>
        <w:t>Units: CPI adjusted Dollars, Seasonally Adjusted</w:t>
      </w:r>
    </w:p>
    <w:p w14:paraId="13A7FABB" w14:textId="77777777" w:rsidR="008F0949" w:rsidRDefault="008F0949" w:rsidP="008F0949">
      <w:pPr>
        <w:pStyle w:val="ListParagraph"/>
        <w:numPr>
          <w:ilvl w:val="0"/>
          <w:numId w:val="1"/>
        </w:numPr>
      </w:pPr>
      <w:r>
        <w:t>U.S National Home Price Index</w:t>
      </w:r>
    </w:p>
    <w:p w14:paraId="2E4A8544" w14:textId="77777777" w:rsidR="00090C1C" w:rsidRDefault="00090C1C" w:rsidP="00090C1C">
      <w:pPr>
        <w:pStyle w:val="ListParagraph"/>
        <w:numPr>
          <w:ilvl w:val="1"/>
          <w:numId w:val="1"/>
        </w:numPr>
      </w:pPr>
      <w:r>
        <w:t>Frequency: Monthly</w:t>
      </w:r>
    </w:p>
    <w:p w14:paraId="7BE7576B" w14:textId="77777777" w:rsidR="00090C1C" w:rsidRDefault="00ED4418" w:rsidP="00090C1C">
      <w:pPr>
        <w:pStyle w:val="ListParagraph"/>
        <w:numPr>
          <w:ilvl w:val="1"/>
          <w:numId w:val="1"/>
        </w:numPr>
      </w:pPr>
      <w:hyperlink r:id="rId6" w:history="1">
        <w:r w:rsidR="00090C1C" w:rsidRPr="009244CA">
          <w:rPr>
            <w:rStyle w:val="Hyperlink"/>
          </w:rPr>
          <w:t>https://fred.stlouisfed.org/series/CSUSHPINSA</w:t>
        </w:r>
      </w:hyperlink>
    </w:p>
    <w:p w14:paraId="75119C47" w14:textId="77777777" w:rsidR="00090C1C" w:rsidRDefault="00090C1C" w:rsidP="00090C1C">
      <w:pPr>
        <w:pStyle w:val="ListParagraph"/>
        <w:numPr>
          <w:ilvl w:val="1"/>
          <w:numId w:val="1"/>
        </w:numPr>
      </w:pPr>
      <w:r>
        <w:t>observation: 1975/01/01 – 2017/02/01</w:t>
      </w:r>
    </w:p>
    <w:p w14:paraId="3FA54C19" w14:textId="77777777" w:rsidR="00090C1C" w:rsidRDefault="00090C1C" w:rsidP="00090C1C">
      <w:pPr>
        <w:pStyle w:val="ListParagraph"/>
        <w:numPr>
          <w:ilvl w:val="1"/>
          <w:numId w:val="1"/>
        </w:numPr>
      </w:pPr>
      <w:r>
        <w:t xml:space="preserve">Units: Index Jan 2000 = </w:t>
      </w:r>
      <w:proofErr w:type="gramStart"/>
      <w:r>
        <w:t>100,Not</w:t>
      </w:r>
      <w:proofErr w:type="gramEnd"/>
      <w:r>
        <w:t xml:space="preserve"> seasonally adjusted</w:t>
      </w:r>
    </w:p>
    <w:p w14:paraId="4365421C" w14:textId="77777777" w:rsidR="00090C1C" w:rsidRDefault="00090C1C" w:rsidP="00090C1C">
      <w:pPr>
        <w:pStyle w:val="ListParagraph"/>
        <w:numPr>
          <w:ilvl w:val="0"/>
          <w:numId w:val="1"/>
        </w:numPr>
      </w:pPr>
      <w:r>
        <w:rPr>
          <w:lang w:eastAsia="zh-CN"/>
        </w:rPr>
        <w:t>Real Gross Domestic Product</w:t>
      </w:r>
    </w:p>
    <w:p w14:paraId="1EA5FCA6" w14:textId="77777777" w:rsidR="00090C1C" w:rsidRDefault="00090C1C" w:rsidP="00090C1C">
      <w:pPr>
        <w:pStyle w:val="ListParagraph"/>
        <w:numPr>
          <w:ilvl w:val="1"/>
          <w:numId w:val="1"/>
        </w:numPr>
      </w:pPr>
      <w:r>
        <w:rPr>
          <w:lang w:eastAsia="zh-CN"/>
        </w:rPr>
        <w:t>Frequency: Quarterly</w:t>
      </w:r>
    </w:p>
    <w:p w14:paraId="60DA22ED" w14:textId="77777777" w:rsidR="00090C1C" w:rsidRDefault="00ED4418" w:rsidP="00090C1C">
      <w:pPr>
        <w:pStyle w:val="ListParagraph"/>
        <w:numPr>
          <w:ilvl w:val="1"/>
          <w:numId w:val="1"/>
        </w:numPr>
      </w:pPr>
      <w:hyperlink r:id="rId7" w:history="1">
        <w:r w:rsidR="00090C1C" w:rsidRPr="009244CA">
          <w:rPr>
            <w:rStyle w:val="Hyperlink"/>
          </w:rPr>
          <w:t>https://fred.stlouisfed.org/series/A191RO1Q156NBEA</w:t>
        </w:r>
      </w:hyperlink>
    </w:p>
    <w:p w14:paraId="2B7AC7E6" w14:textId="77777777" w:rsidR="00090C1C" w:rsidRDefault="00090C1C" w:rsidP="00090C1C">
      <w:pPr>
        <w:pStyle w:val="ListParagraph"/>
        <w:numPr>
          <w:ilvl w:val="1"/>
          <w:numId w:val="1"/>
        </w:numPr>
      </w:pPr>
      <w:r>
        <w:t>observation: 1948/01/01 – 2017/01/01</w:t>
      </w:r>
    </w:p>
    <w:p w14:paraId="20538851" w14:textId="77777777" w:rsidR="00090C1C" w:rsidRDefault="00090C1C" w:rsidP="00090C1C">
      <w:pPr>
        <w:pStyle w:val="ListParagraph"/>
        <w:numPr>
          <w:ilvl w:val="1"/>
          <w:numId w:val="1"/>
        </w:numPr>
      </w:pPr>
      <w:r>
        <w:t>Units: Percent change from quarter one year ago</w:t>
      </w:r>
    </w:p>
    <w:p w14:paraId="3FA14306" w14:textId="77777777" w:rsidR="00090C1C" w:rsidRDefault="00090C1C" w:rsidP="00090C1C">
      <w:pPr>
        <w:pStyle w:val="ListParagraph"/>
        <w:numPr>
          <w:ilvl w:val="1"/>
          <w:numId w:val="1"/>
        </w:numPr>
      </w:pPr>
      <w:r>
        <w:t>Seasonally Adjusted</w:t>
      </w:r>
    </w:p>
    <w:p w14:paraId="28950E7B" w14:textId="77777777" w:rsidR="00090C1C" w:rsidRDefault="00090C1C" w:rsidP="00090C1C">
      <w:pPr>
        <w:pStyle w:val="ListParagraph"/>
        <w:ind w:left="1440"/>
      </w:pPr>
    </w:p>
    <w:p w14:paraId="79593B3A" w14:textId="77777777" w:rsidR="00090C1C" w:rsidRDefault="00BE09C3">
      <w:r>
        <w:t>Steps of analysis:</w:t>
      </w:r>
    </w:p>
    <w:p w14:paraId="6F422943" w14:textId="77777777" w:rsidR="00BE09C3" w:rsidRDefault="00BE09C3"/>
    <w:p w14:paraId="5835DFA8" w14:textId="77777777" w:rsidR="00BE09C3" w:rsidRDefault="00BE09C3" w:rsidP="00677A3D">
      <w:pPr>
        <w:pStyle w:val="ListParagraph"/>
        <w:numPr>
          <w:ilvl w:val="0"/>
          <w:numId w:val="1"/>
        </w:numPr>
      </w:pPr>
      <w:r>
        <w:t>Data mining raw data</w:t>
      </w:r>
    </w:p>
    <w:p w14:paraId="25D214A9" w14:textId="77777777" w:rsidR="00BE09C3" w:rsidRDefault="00BE09C3" w:rsidP="00677A3D">
      <w:pPr>
        <w:pStyle w:val="ListParagraph"/>
        <w:numPr>
          <w:ilvl w:val="0"/>
          <w:numId w:val="1"/>
        </w:numPr>
      </w:pPr>
      <w:r>
        <w:t>AC&amp;ACF</w:t>
      </w:r>
    </w:p>
    <w:p w14:paraId="076F6F10" w14:textId="77777777" w:rsidR="00BE09C3" w:rsidRDefault="00BE09C3" w:rsidP="00677A3D">
      <w:pPr>
        <w:pStyle w:val="ListParagraph"/>
        <w:numPr>
          <w:ilvl w:val="0"/>
          <w:numId w:val="1"/>
        </w:numPr>
      </w:pPr>
      <w:r>
        <w:t>ARIMA/AR/MA/ARMA</w:t>
      </w:r>
    </w:p>
    <w:p w14:paraId="59048038" w14:textId="77777777" w:rsidR="00BE09C3" w:rsidRDefault="00BE09C3" w:rsidP="00677A3D">
      <w:pPr>
        <w:pStyle w:val="ListParagraph"/>
        <w:numPr>
          <w:ilvl w:val="0"/>
          <w:numId w:val="1"/>
        </w:numPr>
      </w:pPr>
      <w:r>
        <w:t>Plots and charts</w:t>
      </w:r>
    </w:p>
    <w:p w14:paraId="1CB7C228" w14:textId="77777777" w:rsidR="00BE09C3" w:rsidRDefault="00BE09C3" w:rsidP="00677A3D">
      <w:pPr>
        <w:pStyle w:val="ListParagraph"/>
        <w:numPr>
          <w:ilvl w:val="0"/>
          <w:numId w:val="1"/>
        </w:numPr>
      </w:pPr>
      <w:r>
        <w:t>Spectral analysis</w:t>
      </w:r>
    </w:p>
    <w:p w14:paraId="50A03BE4" w14:textId="77777777" w:rsidR="00BE09C3" w:rsidRDefault="00BE09C3" w:rsidP="00677A3D">
      <w:pPr>
        <w:pStyle w:val="ListParagraph"/>
        <w:numPr>
          <w:ilvl w:val="0"/>
          <w:numId w:val="1"/>
        </w:numPr>
      </w:pPr>
      <w:r>
        <w:t>Time series forecast</w:t>
      </w:r>
    </w:p>
    <w:p w14:paraId="2E267EFC" w14:textId="77777777" w:rsidR="00BE09C3" w:rsidRDefault="00BE09C3" w:rsidP="00BE09C3"/>
    <w:p w14:paraId="15E24545" w14:textId="77777777" w:rsidR="001F6DEE" w:rsidRDefault="001F6DEE" w:rsidP="00BE09C3">
      <w:r>
        <w:t>References:</w:t>
      </w:r>
    </w:p>
    <w:p w14:paraId="248812A1" w14:textId="77777777" w:rsidR="00BE09C3" w:rsidRDefault="00BE09C3" w:rsidP="00BE09C3"/>
    <w:p w14:paraId="133F6490" w14:textId="77777777" w:rsidR="00BE09C3" w:rsidRDefault="00ED4418" w:rsidP="00BE09C3">
      <w:hyperlink r:id="rId8" w:history="1">
        <w:r w:rsidR="00BE09C3" w:rsidRPr="009244CA">
          <w:rPr>
            <w:rStyle w:val="Hyperlink"/>
          </w:rPr>
          <w:t>https://fredblog.stlouisfed.org/2015/12/have-earnings-kept-up-with-growth/?utm_source=series_page&amp;utm_medium=related_content&amp;utm_term=related_resources&amp;utm_campaign=fredblog</w:t>
        </w:r>
      </w:hyperlink>
    </w:p>
    <w:p w14:paraId="02019307" w14:textId="77777777" w:rsidR="00BE09C3" w:rsidRDefault="00BE09C3" w:rsidP="00BE09C3"/>
    <w:p w14:paraId="11721530" w14:textId="77777777" w:rsidR="001F6DEE" w:rsidRDefault="001F6DEE"/>
    <w:p w14:paraId="60A39B45" w14:textId="77777777" w:rsidR="001F6DEE" w:rsidRDefault="001F6DEE"/>
    <w:sectPr w:rsidR="001F6DEE" w:rsidSect="0030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870E0"/>
    <w:multiLevelType w:val="hybridMultilevel"/>
    <w:tmpl w:val="9268166A"/>
    <w:lvl w:ilvl="0" w:tplc="91F4CE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EE"/>
    <w:rsid w:val="00090C1C"/>
    <w:rsid w:val="001C3EF8"/>
    <w:rsid w:val="001F6DEE"/>
    <w:rsid w:val="00307436"/>
    <w:rsid w:val="003B0671"/>
    <w:rsid w:val="00555645"/>
    <w:rsid w:val="008F0949"/>
    <w:rsid w:val="00BE09C3"/>
    <w:rsid w:val="00E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80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9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d.stlouisfed.org/series/LES1252881600Q" TargetMode="External"/><Relationship Id="rId6" Type="http://schemas.openxmlformats.org/officeDocument/2006/relationships/hyperlink" Target="https://fred.stlouisfed.org/series/CSUSHPINSA" TargetMode="External"/><Relationship Id="rId7" Type="http://schemas.openxmlformats.org/officeDocument/2006/relationships/hyperlink" Target="https://fred.stlouisfed.org/series/A191RO1Q156NBEA" TargetMode="External"/><Relationship Id="rId8" Type="http://schemas.openxmlformats.org/officeDocument/2006/relationships/hyperlink" Target="https://fredblog.stlouisfed.org/2015/12/have-earnings-kept-up-with-growth/?utm_source=series_page&amp;utm_medium=related_content&amp;utm_term=related_resources&amp;utm_campaign=fredblo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2017-05-15T19:47:00Z</dcterms:created>
  <dcterms:modified xsi:type="dcterms:W3CDTF">2017-05-20T01:03:00Z</dcterms:modified>
</cp:coreProperties>
</file>