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6225" w:rsidRDefault="009E34AC" w:rsidP="009E34AC">
      <w:pPr>
        <w:pStyle w:val="1"/>
        <w:spacing w:before="156" w:after="249"/>
      </w:pPr>
      <w:r w:rsidRPr="009E34AC">
        <w:t>Building IPv6 addressing scheme using Hybrid Duplicate Address Detection to prevent Denial of Service Attack</w:t>
      </w:r>
    </w:p>
    <w:p w:rsidR="009E34AC" w:rsidRDefault="00B767C5" w:rsidP="009E34AC">
      <w:pPr>
        <w:ind w:firstLine="480"/>
      </w:pPr>
      <w:r w:rsidRPr="00B767C5">
        <w:t>Whenever a host is assigned an IPv6 address, it performs a DAD check to ensure that no other hosts are already using or vying for the same address</w:t>
      </w:r>
      <w:r w:rsidR="003F5850">
        <w:rPr>
          <w:rFonts w:hint="eastAsia"/>
        </w:rPr>
        <w:t>.</w:t>
      </w:r>
    </w:p>
    <w:p w:rsidR="000D75CC" w:rsidRDefault="000D75CC" w:rsidP="009E34AC">
      <w:pPr>
        <w:ind w:firstLine="480"/>
        <w:rPr>
          <w:rFonts w:hint="eastAsia"/>
        </w:rPr>
      </w:pPr>
    </w:p>
    <w:p w:rsidR="00FE4E40" w:rsidRDefault="00FE4E40" w:rsidP="00FE4E40">
      <w:pPr>
        <w:ind w:firstLine="480"/>
      </w:pPr>
      <w:r>
        <w:rPr>
          <w:rFonts w:hint="eastAsia"/>
        </w:rPr>
        <w:t>DAD</w:t>
      </w:r>
      <w:r>
        <w:rPr>
          <w:rFonts w:hint="eastAsia"/>
        </w:rPr>
        <w:t>的过程通常包括以下步骤：</w:t>
      </w:r>
    </w:p>
    <w:p w:rsidR="00FE4E40" w:rsidRDefault="00FE4E40" w:rsidP="00FE4E40">
      <w:pPr>
        <w:pStyle w:val="a3"/>
        <w:numPr>
          <w:ilvl w:val="0"/>
          <w:numId w:val="1"/>
        </w:numPr>
        <w:ind w:firstLineChars="0"/>
      </w:pPr>
      <w:r>
        <w:rPr>
          <w:rFonts w:hint="eastAsia"/>
        </w:rPr>
        <w:t>主机生成一个</w:t>
      </w:r>
      <w:r>
        <w:rPr>
          <w:rFonts w:hint="eastAsia"/>
        </w:rPr>
        <w:t>IPv6</w:t>
      </w:r>
      <w:r>
        <w:rPr>
          <w:rFonts w:hint="eastAsia"/>
        </w:rPr>
        <w:t>地址，并将其标记为“</w:t>
      </w:r>
      <w:r>
        <w:rPr>
          <w:rFonts w:hint="eastAsia"/>
        </w:rPr>
        <w:t>tentative</w:t>
      </w:r>
      <w:r>
        <w:rPr>
          <w:rFonts w:hint="eastAsia"/>
        </w:rPr>
        <w:t>”（临时）状态。</w:t>
      </w:r>
    </w:p>
    <w:p w:rsidR="00FE4E40" w:rsidRDefault="00FE4E40" w:rsidP="00FE4E40">
      <w:pPr>
        <w:pStyle w:val="a3"/>
        <w:numPr>
          <w:ilvl w:val="0"/>
          <w:numId w:val="1"/>
        </w:numPr>
        <w:ind w:firstLineChars="0"/>
      </w:pPr>
      <w:r>
        <w:rPr>
          <w:rFonts w:hint="eastAsia"/>
        </w:rPr>
        <w:t>主机发送一个邻居发现协议的邻居请求（</w:t>
      </w:r>
      <w:r>
        <w:rPr>
          <w:rFonts w:hint="eastAsia"/>
        </w:rPr>
        <w:t>NS</w:t>
      </w:r>
      <w:r>
        <w:rPr>
          <w:rFonts w:hint="eastAsia"/>
        </w:rPr>
        <w:t>）消息，询问网络上是否有其他设备正在使用这个地址。</w:t>
      </w:r>
    </w:p>
    <w:p w:rsidR="00FE4E40" w:rsidRDefault="00FE4E40" w:rsidP="00FE4E40">
      <w:pPr>
        <w:pStyle w:val="a3"/>
        <w:numPr>
          <w:ilvl w:val="0"/>
          <w:numId w:val="1"/>
        </w:numPr>
        <w:ind w:firstLineChars="0"/>
      </w:pPr>
      <w:r>
        <w:rPr>
          <w:rFonts w:hint="eastAsia"/>
        </w:rPr>
        <w:t>如果在一定时间内没有收到邻居通告（</w:t>
      </w:r>
      <w:r>
        <w:rPr>
          <w:rFonts w:hint="eastAsia"/>
        </w:rPr>
        <w:t>NA</w:t>
      </w:r>
      <w:r>
        <w:rPr>
          <w:rFonts w:hint="eastAsia"/>
        </w:rPr>
        <w:t>）消息作为响应，或者收到的响应表明没有冲突，那么主机可以确认这个地址是唯一的，并开始使用它。</w:t>
      </w:r>
    </w:p>
    <w:p w:rsidR="00FE4E40" w:rsidRDefault="00FE4E40" w:rsidP="00FE4E40">
      <w:pPr>
        <w:pStyle w:val="a3"/>
        <w:numPr>
          <w:ilvl w:val="0"/>
          <w:numId w:val="1"/>
        </w:numPr>
        <w:ind w:firstLineChars="0"/>
      </w:pPr>
      <w:r>
        <w:rPr>
          <w:rFonts w:hint="eastAsia"/>
        </w:rPr>
        <w:t>如果收到一个</w:t>
      </w:r>
      <w:r>
        <w:rPr>
          <w:rFonts w:hint="eastAsia"/>
        </w:rPr>
        <w:t>NA</w:t>
      </w:r>
      <w:r>
        <w:rPr>
          <w:rFonts w:hint="eastAsia"/>
        </w:rPr>
        <w:t>消息，表明网络上已经有设备在使用这个地址，主机则必须选择另一个地址或采取其他措施解决冲突。</w:t>
      </w:r>
    </w:p>
    <w:p w:rsidR="003020DD" w:rsidRDefault="00FE4E40" w:rsidP="003020DD">
      <w:pPr>
        <w:ind w:left="480" w:firstLineChars="0" w:firstLine="0"/>
      </w:pPr>
      <w:r w:rsidRPr="00FE4E40">
        <w:t>Static IP address</w:t>
      </w:r>
      <w:r>
        <w:t xml:space="preserve"> </w:t>
      </w:r>
      <w:r w:rsidRPr="00FE4E40">
        <w:rPr>
          <w:rFonts w:hint="eastAsia"/>
        </w:rPr>
        <w:t>长期分配给特定设备的</w:t>
      </w:r>
      <w:r w:rsidRPr="00FE4E40">
        <w:rPr>
          <w:rFonts w:hint="eastAsia"/>
        </w:rPr>
        <w:t>IP</w:t>
      </w:r>
      <w:r w:rsidRPr="00FE4E40">
        <w:rPr>
          <w:rFonts w:hint="eastAsia"/>
        </w:rPr>
        <w:t>地址，不会发生变化。</w:t>
      </w:r>
    </w:p>
    <w:p w:rsidR="00FE4E40" w:rsidRDefault="00FE4E40" w:rsidP="003020DD">
      <w:pPr>
        <w:ind w:firstLine="480"/>
      </w:pPr>
      <w:r w:rsidRPr="00FE4E40">
        <w:t>The current defenses against the DAD attack include significant flaws, such as excessive computation, non-scalability, and the need to modify the protocol.</w:t>
      </w:r>
    </w:p>
    <w:p w:rsidR="003020DD" w:rsidRDefault="003020DD" w:rsidP="003020DD">
      <w:pPr>
        <w:ind w:firstLine="480"/>
      </w:pPr>
    </w:p>
    <w:p w:rsidR="003020DD" w:rsidRDefault="003020DD" w:rsidP="003020DD">
      <w:pPr>
        <w:ind w:firstLine="480"/>
      </w:pPr>
      <w:r w:rsidRPr="003020DD">
        <w:t>Denial of Service (DoS) and Man-In-The-Middle (MITM) attacks.</w:t>
      </w:r>
    </w:p>
    <w:p w:rsidR="003020DD" w:rsidRDefault="003020DD" w:rsidP="003020DD">
      <w:pPr>
        <w:ind w:firstLine="480"/>
      </w:pPr>
      <w:r>
        <w:rPr>
          <w:rFonts w:hint="eastAsia"/>
        </w:rPr>
        <w:t xml:space="preserve">Denial of Service (DoS) </w:t>
      </w:r>
      <w:r>
        <w:rPr>
          <w:rFonts w:hint="eastAsia"/>
        </w:rPr>
        <w:t>攻击</w:t>
      </w:r>
    </w:p>
    <w:p w:rsidR="003020DD" w:rsidRDefault="003020DD" w:rsidP="003020DD">
      <w:pPr>
        <w:ind w:firstLine="480"/>
      </w:pPr>
      <w:r>
        <w:rPr>
          <w:rFonts w:hint="eastAsia"/>
        </w:rPr>
        <w:t>DoS</w:t>
      </w:r>
      <w:r>
        <w:rPr>
          <w:rFonts w:hint="eastAsia"/>
        </w:rPr>
        <w:t>攻击是一种使网络服务</w:t>
      </w:r>
      <w:proofErr w:type="gramStart"/>
      <w:r>
        <w:rPr>
          <w:rFonts w:hint="eastAsia"/>
        </w:rPr>
        <w:t>不</w:t>
      </w:r>
      <w:proofErr w:type="gramEnd"/>
      <w:r>
        <w:rPr>
          <w:rFonts w:hint="eastAsia"/>
        </w:rPr>
        <w:t>可用的攻击方式。攻击者的目标是使目标服务器、服务或网络无法处理合法用户的请求。这通常是通过以下几种方式实现的：</w:t>
      </w:r>
    </w:p>
    <w:p w:rsidR="003020DD" w:rsidRDefault="003020DD" w:rsidP="003020DD">
      <w:pPr>
        <w:pStyle w:val="a3"/>
        <w:numPr>
          <w:ilvl w:val="0"/>
          <w:numId w:val="2"/>
        </w:numPr>
        <w:ind w:firstLineChars="0"/>
      </w:pPr>
      <w:r>
        <w:rPr>
          <w:rFonts w:hint="eastAsia"/>
        </w:rPr>
        <w:t>流量过载：攻击者发送大量流量到目标服务器，使其网络带宽饱和，无法处理正常流量。</w:t>
      </w:r>
    </w:p>
    <w:p w:rsidR="003020DD" w:rsidRDefault="003020DD" w:rsidP="003020DD">
      <w:pPr>
        <w:pStyle w:val="a3"/>
        <w:numPr>
          <w:ilvl w:val="0"/>
          <w:numId w:val="2"/>
        </w:numPr>
        <w:ind w:firstLineChars="0"/>
      </w:pPr>
      <w:r>
        <w:rPr>
          <w:rFonts w:hint="eastAsia"/>
        </w:rPr>
        <w:t>资源耗尽：攻击者利用服务器或服务的特定漏洞，使其消耗过多资源（如</w:t>
      </w:r>
      <w:r>
        <w:rPr>
          <w:rFonts w:hint="eastAsia"/>
        </w:rPr>
        <w:t>CPU</w:t>
      </w:r>
      <w:r>
        <w:rPr>
          <w:rFonts w:hint="eastAsia"/>
        </w:rPr>
        <w:t>、内存），导致无法响应合法请求。</w:t>
      </w:r>
    </w:p>
    <w:p w:rsidR="003020DD" w:rsidRDefault="003020DD" w:rsidP="003020DD">
      <w:pPr>
        <w:pStyle w:val="a3"/>
        <w:numPr>
          <w:ilvl w:val="0"/>
          <w:numId w:val="2"/>
        </w:numPr>
        <w:ind w:firstLineChars="0"/>
      </w:pPr>
      <w:r>
        <w:rPr>
          <w:rFonts w:hint="eastAsia"/>
        </w:rPr>
        <w:t>服务拒绝：攻击者通过发送特定的请求，使服务崩溃或进入无法处理其</w:t>
      </w:r>
      <w:r>
        <w:rPr>
          <w:rFonts w:hint="eastAsia"/>
        </w:rPr>
        <w:lastRenderedPageBreak/>
        <w:t>他请求的状态。</w:t>
      </w:r>
    </w:p>
    <w:p w:rsidR="003020DD" w:rsidRDefault="003020DD" w:rsidP="003020DD">
      <w:pPr>
        <w:ind w:firstLine="480"/>
      </w:pPr>
      <w:r>
        <w:rPr>
          <w:rFonts w:hint="eastAsia"/>
        </w:rPr>
        <w:t xml:space="preserve">Man-In-The-Middle (MITM) </w:t>
      </w:r>
      <w:r>
        <w:rPr>
          <w:rFonts w:hint="eastAsia"/>
        </w:rPr>
        <w:t>攻击</w:t>
      </w:r>
    </w:p>
    <w:p w:rsidR="003020DD" w:rsidRDefault="003020DD" w:rsidP="003020DD">
      <w:pPr>
        <w:ind w:firstLine="480"/>
      </w:pPr>
      <w:r>
        <w:rPr>
          <w:rFonts w:hint="eastAsia"/>
        </w:rPr>
        <w:t>MITM</w:t>
      </w:r>
      <w:r>
        <w:rPr>
          <w:rFonts w:hint="eastAsia"/>
        </w:rPr>
        <w:t>攻击是一种攻击者插入到两个通信方之间的攻击方式。攻击者可以截获、修改和转发通信双方的数据，而通信方可能毫不知情。这种攻击通常涉及以下步骤：</w:t>
      </w:r>
    </w:p>
    <w:p w:rsidR="003020DD" w:rsidRDefault="003020DD" w:rsidP="003020DD">
      <w:pPr>
        <w:pStyle w:val="a3"/>
        <w:numPr>
          <w:ilvl w:val="0"/>
          <w:numId w:val="3"/>
        </w:numPr>
        <w:ind w:firstLineChars="0"/>
      </w:pPr>
      <w:r>
        <w:rPr>
          <w:rFonts w:hint="eastAsia"/>
        </w:rPr>
        <w:t>拦截通信：攻击者通过各种手段（如伪造</w:t>
      </w:r>
      <w:r>
        <w:rPr>
          <w:rFonts w:hint="eastAsia"/>
        </w:rPr>
        <w:t>Wi-Fi</w:t>
      </w:r>
      <w:r>
        <w:rPr>
          <w:rFonts w:hint="eastAsia"/>
        </w:rPr>
        <w:t>网络）截获两个通信方之间的数据传输。</w:t>
      </w:r>
    </w:p>
    <w:p w:rsidR="003020DD" w:rsidRDefault="003020DD" w:rsidP="003020DD">
      <w:pPr>
        <w:pStyle w:val="a3"/>
        <w:numPr>
          <w:ilvl w:val="0"/>
          <w:numId w:val="3"/>
        </w:numPr>
        <w:ind w:firstLineChars="0"/>
      </w:pPr>
      <w:r>
        <w:rPr>
          <w:rFonts w:hint="eastAsia"/>
        </w:rPr>
        <w:t>身份伪装：攻击者伪装成合法的通信方，与另一方建立信任关系。</w:t>
      </w:r>
    </w:p>
    <w:p w:rsidR="003020DD" w:rsidRDefault="003020DD" w:rsidP="003020DD">
      <w:pPr>
        <w:pStyle w:val="a3"/>
        <w:numPr>
          <w:ilvl w:val="0"/>
          <w:numId w:val="3"/>
        </w:numPr>
        <w:ind w:firstLineChars="0"/>
      </w:pPr>
      <w:r>
        <w:rPr>
          <w:rFonts w:hint="eastAsia"/>
        </w:rPr>
        <w:t>数据篡改：攻击者可以读取、修改或注入恶意数据到传输中，而不被通信方察觉。</w:t>
      </w:r>
    </w:p>
    <w:p w:rsidR="003020DD" w:rsidRDefault="003020DD" w:rsidP="003020DD">
      <w:pPr>
        <w:pStyle w:val="a3"/>
        <w:numPr>
          <w:ilvl w:val="0"/>
          <w:numId w:val="3"/>
        </w:numPr>
        <w:ind w:firstLineChars="0"/>
      </w:pPr>
      <w:r>
        <w:rPr>
          <w:rFonts w:hint="eastAsia"/>
        </w:rPr>
        <w:t>会话劫持：攻击者可能完全接管一个或两个通信方的会话，进行未授权的操作。</w:t>
      </w:r>
    </w:p>
    <w:p w:rsidR="003020DD" w:rsidRDefault="003020DD" w:rsidP="003020DD">
      <w:pPr>
        <w:ind w:left="480" w:firstLineChars="0" w:firstLine="0"/>
      </w:pPr>
    </w:p>
    <w:p w:rsidR="000D75CC" w:rsidRDefault="000D75CC" w:rsidP="00413416">
      <w:pPr>
        <w:ind w:left="480" w:firstLineChars="0" w:firstLine="0"/>
        <w:rPr>
          <w:rFonts w:hint="eastAsia"/>
        </w:rPr>
      </w:pPr>
      <w:r>
        <w:t>F</w:t>
      </w:r>
      <w:r>
        <w:rPr>
          <w:rFonts w:hint="eastAsia"/>
        </w:rPr>
        <w:t>or</w:t>
      </w:r>
      <w:r>
        <w:t xml:space="preserve"> </w:t>
      </w:r>
      <w:r>
        <w:t>WSN and Mesh-based IoT network requirements</w:t>
      </w:r>
    </w:p>
    <w:p w:rsidR="00413416" w:rsidRDefault="000D75CC" w:rsidP="00513ED9">
      <w:pPr>
        <w:ind w:firstLine="480"/>
      </w:pPr>
      <w:r>
        <w:rPr>
          <w:rFonts w:hint="eastAsia"/>
        </w:rPr>
        <w:t>需要考虑</w:t>
      </w:r>
      <w:r w:rsidRPr="000D75CC">
        <w:rPr>
          <w:rFonts w:hint="eastAsia"/>
        </w:rPr>
        <w:t>WSN</w:t>
      </w:r>
      <w:r w:rsidRPr="000D75CC">
        <w:rPr>
          <w:rFonts w:hint="eastAsia"/>
        </w:rPr>
        <w:t>和网状</w:t>
      </w:r>
      <w:r w:rsidRPr="000D75CC">
        <w:rPr>
          <w:rFonts w:hint="eastAsia"/>
        </w:rPr>
        <w:t>IoT</w:t>
      </w:r>
      <w:r w:rsidRPr="000D75CC">
        <w:rPr>
          <w:rFonts w:hint="eastAsia"/>
        </w:rPr>
        <w:t>网络在设计时需考虑低功耗、自组织、可扩展性等特点</w:t>
      </w:r>
    </w:p>
    <w:p w:rsidR="00513ED9" w:rsidRPr="000D75CC" w:rsidRDefault="00513ED9" w:rsidP="00513ED9">
      <w:pPr>
        <w:ind w:firstLine="480"/>
        <w:rPr>
          <w:rFonts w:hint="eastAsia"/>
        </w:rPr>
      </w:pPr>
    </w:p>
    <w:p w:rsidR="00413416" w:rsidRDefault="000D75CC" w:rsidP="00413416">
      <w:pPr>
        <w:ind w:firstLine="480"/>
      </w:pPr>
      <w:r w:rsidRPr="000D75CC">
        <w:t>The hybrid DAD method is demonstrated in this study to reduce the DoS attack during the IPv6 setup process in the network.</w:t>
      </w:r>
      <w:r w:rsidR="00413416" w:rsidRPr="00413416">
        <w:t xml:space="preserve"> </w:t>
      </w:r>
      <w:r w:rsidR="00413416">
        <w:t>In IPv6, to enhance privacy and security, IP addresses are commonly divided into two parts: the DAD ID (usually the network prefix) and the node ID (often generated from the device's MAC address but can also be randomly generated to improve privacy). This method is known as Privacy Extensions for Addresses, and its purpose is to reduce the risk of exposing user privacy information through IP addresses.</w:t>
      </w:r>
    </w:p>
    <w:p w:rsidR="00413416" w:rsidRDefault="00413416" w:rsidP="00413416">
      <w:pPr>
        <w:ind w:firstLine="480"/>
        <w:rPr>
          <w:rFonts w:hint="eastAsia"/>
        </w:rPr>
      </w:pPr>
      <w:r>
        <w:t xml:space="preserve"> Address predictability: If the node ID is fixed or predictable (such as those based on a MAC address), it allows attackers to more easily guess or track a specific device's IP address. Using randomly generated node IDs can reduce this risk.</w:t>
      </w:r>
    </w:p>
    <w:p w:rsidR="00413416" w:rsidRDefault="00413416" w:rsidP="00413416">
      <w:pPr>
        <w:ind w:firstLine="480"/>
        <w:rPr>
          <w:rFonts w:hint="eastAsia"/>
        </w:rPr>
      </w:pPr>
      <w:r>
        <w:t xml:space="preserve">Multicast listening: During the Duplicate Address Detection (DAD) process, address queries are completed by sending multicast messages, which may increase the network's attack surface. For example, attackers can listen to these multicast requests </w:t>
      </w:r>
      <w:r>
        <w:lastRenderedPageBreak/>
        <w:t>to identify new devices in the network or prevent legitimate devices from using their IP addresses by sending false neighbor advertisement messages.</w:t>
      </w:r>
    </w:p>
    <w:p w:rsidR="003020DD" w:rsidRDefault="00413416" w:rsidP="00413416">
      <w:pPr>
        <w:ind w:firstLine="480"/>
      </w:pPr>
      <w:r>
        <w:t>DAD conflicts: Attackers can intentionally respond to all DAD queries in the network, causing address configuration failure. This type of attack is known as a DAD conflict attack.</w:t>
      </w:r>
    </w:p>
    <w:p w:rsidR="00513ED9" w:rsidRDefault="00513ED9" w:rsidP="00413416">
      <w:pPr>
        <w:ind w:firstLine="480"/>
      </w:pPr>
    </w:p>
    <w:p w:rsidR="00513ED9" w:rsidRDefault="00513ED9" w:rsidP="00413416">
      <w:pPr>
        <w:ind w:firstLine="480"/>
      </w:pPr>
    </w:p>
    <w:p w:rsidR="00513ED9" w:rsidRDefault="00513ED9" w:rsidP="00413416">
      <w:pPr>
        <w:ind w:firstLine="480"/>
        <w:rPr>
          <w:rFonts w:hint="eastAsia"/>
        </w:rPr>
      </w:pPr>
    </w:p>
    <w:p w:rsidR="00413416" w:rsidRDefault="00413416" w:rsidP="00413416">
      <w:pPr>
        <w:spacing w:line="240" w:lineRule="atLeast"/>
        <w:ind w:firstLine="480"/>
      </w:pPr>
      <w:r w:rsidRPr="00413416">
        <w:drawing>
          <wp:inline distT="0" distB="0" distL="0" distR="0" wp14:anchorId="3E9DF881" wp14:editId="706512F0">
            <wp:extent cx="5274310" cy="4838065"/>
            <wp:effectExtent l="0" t="0" r="254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4838065"/>
                    </a:xfrm>
                    <a:prstGeom prst="rect">
                      <a:avLst/>
                    </a:prstGeom>
                  </pic:spPr>
                </pic:pic>
              </a:graphicData>
            </a:graphic>
          </wp:inline>
        </w:drawing>
      </w:r>
    </w:p>
    <w:p w:rsidR="00413416" w:rsidRDefault="00413416" w:rsidP="00413416">
      <w:pPr>
        <w:spacing w:line="240" w:lineRule="atLeast"/>
        <w:ind w:firstLine="480"/>
      </w:pPr>
    </w:p>
    <w:p w:rsidR="00413416" w:rsidRDefault="00413416" w:rsidP="00413416">
      <w:pPr>
        <w:pStyle w:val="3"/>
        <w:spacing w:before="156" w:after="156"/>
        <w:rPr>
          <w:rFonts w:hint="eastAsia"/>
        </w:rPr>
      </w:pPr>
      <w:bookmarkStart w:id="0" w:name="_GoBack"/>
      <w:r>
        <w:rPr>
          <w:rFonts w:hint="eastAsia"/>
        </w:rPr>
        <w:t>IPv6</w:t>
      </w:r>
      <w:r>
        <w:rPr>
          <w:rFonts w:hint="eastAsia"/>
        </w:rPr>
        <w:t>地址结构</w:t>
      </w:r>
    </w:p>
    <w:p w:rsidR="00413416" w:rsidRDefault="00413416" w:rsidP="00413416">
      <w:pPr>
        <w:spacing w:line="240" w:lineRule="atLeast"/>
        <w:ind w:firstLine="480"/>
        <w:rPr>
          <w:rFonts w:hint="eastAsia"/>
        </w:rPr>
      </w:pPr>
      <w:r>
        <w:rPr>
          <w:rFonts w:hint="eastAsia"/>
        </w:rPr>
        <w:t>IPv6</w:t>
      </w:r>
      <w:r>
        <w:rPr>
          <w:rFonts w:hint="eastAsia"/>
        </w:rPr>
        <w:t>地址总长</w:t>
      </w:r>
      <w:r>
        <w:rPr>
          <w:rFonts w:hint="eastAsia"/>
        </w:rPr>
        <w:t>128</w:t>
      </w:r>
      <w:r>
        <w:rPr>
          <w:rFonts w:hint="eastAsia"/>
        </w:rPr>
        <w:t>位，通常被分为两个</w:t>
      </w:r>
      <w:r>
        <w:rPr>
          <w:rFonts w:hint="eastAsia"/>
        </w:rPr>
        <w:t>64</w:t>
      </w:r>
      <w:r>
        <w:rPr>
          <w:rFonts w:hint="eastAsia"/>
        </w:rPr>
        <w:t>位的部分：</w:t>
      </w:r>
    </w:p>
    <w:p w:rsidR="00413416" w:rsidRDefault="00413416" w:rsidP="00413416">
      <w:pPr>
        <w:spacing w:line="240" w:lineRule="atLeast"/>
        <w:ind w:firstLine="480"/>
        <w:rPr>
          <w:rFonts w:hint="eastAsia"/>
        </w:rPr>
      </w:pPr>
      <w:r>
        <w:rPr>
          <w:rFonts w:hint="eastAsia"/>
        </w:rPr>
        <w:t>全局路由前缀（</w:t>
      </w:r>
      <w:r>
        <w:rPr>
          <w:rFonts w:hint="eastAsia"/>
        </w:rPr>
        <w:t>Global Routing Prefix, GRP</w:t>
      </w:r>
      <w:r>
        <w:rPr>
          <w:rFonts w:hint="eastAsia"/>
        </w:rPr>
        <w:t>）：</w:t>
      </w:r>
      <w:r>
        <w:rPr>
          <w:rFonts w:hint="eastAsia"/>
        </w:rPr>
        <w:t>64</w:t>
      </w:r>
      <w:r>
        <w:rPr>
          <w:rFonts w:hint="eastAsia"/>
        </w:rPr>
        <w:t>位，用于网络路由。</w:t>
      </w:r>
    </w:p>
    <w:p w:rsidR="00413416" w:rsidRDefault="00413416" w:rsidP="00413416">
      <w:pPr>
        <w:spacing w:line="240" w:lineRule="atLeast"/>
        <w:ind w:firstLine="480"/>
        <w:rPr>
          <w:rFonts w:hint="eastAsia"/>
        </w:rPr>
      </w:pPr>
      <w:r>
        <w:rPr>
          <w:rFonts w:hint="eastAsia"/>
        </w:rPr>
        <w:t>接口标识符（</w:t>
      </w:r>
      <w:r>
        <w:rPr>
          <w:rFonts w:hint="eastAsia"/>
        </w:rPr>
        <w:t>Interface ID, IID</w:t>
      </w:r>
      <w:r>
        <w:rPr>
          <w:rFonts w:hint="eastAsia"/>
        </w:rPr>
        <w:t>）：</w:t>
      </w:r>
      <w:r>
        <w:rPr>
          <w:rFonts w:hint="eastAsia"/>
        </w:rPr>
        <w:t>64</w:t>
      </w:r>
      <w:r>
        <w:rPr>
          <w:rFonts w:hint="eastAsia"/>
        </w:rPr>
        <w:t>位，用于在本地网络中唯一标识接口。</w:t>
      </w:r>
    </w:p>
    <w:p w:rsidR="00413416" w:rsidRPr="00413416" w:rsidRDefault="00413416" w:rsidP="00413416">
      <w:pPr>
        <w:spacing w:line="240" w:lineRule="atLeast"/>
        <w:ind w:firstLine="480"/>
      </w:pPr>
      <w:r>
        <w:rPr>
          <w:rFonts w:hint="eastAsia"/>
        </w:rPr>
        <w:lastRenderedPageBreak/>
        <w:t>接口标识符的进一步细分接口标识符进一步被分为两个</w:t>
      </w:r>
      <w:r>
        <w:rPr>
          <w:rFonts w:hint="eastAsia"/>
        </w:rPr>
        <w:t>32</w:t>
      </w:r>
      <w:r>
        <w:rPr>
          <w:rFonts w:hint="eastAsia"/>
        </w:rPr>
        <w:t>位部分：</w:t>
      </w:r>
    </w:p>
    <w:p w:rsidR="00413416" w:rsidRDefault="00413416" w:rsidP="00413416">
      <w:pPr>
        <w:spacing w:line="240" w:lineRule="atLeast"/>
        <w:ind w:firstLine="480"/>
        <w:rPr>
          <w:rFonts w:hint="eastAsia"/>
        </w:rPr>
      </w:pPr>
      <w:r>
        <w:rPr>
          <w:rFonts w:hint="eastAsia"/>
        </w:rPr>
        <w:t>最高有效位（</w:t>
      </w:r>
      <w:r>
        <w:rPr>
          <w:rFonts w:hint="eastAsia"/>
        </w:rPr>
        <w:t>Most Significant bits, MS-32</w:t>
      </w:r>
      <w:r>
        <w:rPr>
          <w:rFonts w:hint="eastAsia"/>
        </w:rPr>
        <w:t>）</w:t>
      </w:r>
    </w:p>
    <w:p w:rsidR="00413416" w:rsidRDefault="00413416" w:rsidP="00413416">
      <w:pPr>
        <w:spacing w:line="240" w:lineRule="atLeast"/>
        <w:ind w:firstLine="480"/>
      </w:pPr>
      <w:r>
        <w:rPr>
          <w:rFonts w:hint="eastAsia"/>
        </w:rPr>
        <w:t>最低有效位（</w:t>
      </w:r>
      <w:r>
        <w:rPr>
          <w:rFonts w:hint="eastAsia"/>
        </w:rPr>
        <w:t>Least Significant bits, LS-32</w:t>
      </w:r>
      <w:r>
        <w:rPr>
          <w:rFonts w:hint="eastAsia"/>
        </w:rPr>
        <w:t>）</w:t>
      </w:r>
    </w:p>
    <w:p w:rsidR="00413416" w:rsidRDefault="00413416" w:rsidP="00413416">
      <w:pPr>
        <w:spacing w:line="240" w:lineRule="atLeast"/>
        <w:ind w:firstLine="480"/>
        <w:rPr>
          <w:rFonts w:hint="eastAsia"/>
        </w:rPr>
      </w:pPr>
    </w:p>
    <w:p w:rsidR="00413416" w:rsidRDefault="00413416" w:rsidP="00413416">
      <w:pPr>
        <w:spacing w:line="240" w:lineRule="atLeast"/>
        <w:ind w:firstLine="480"/>
        <w:rPr>
          <w:rFonts w:hint="eastAsia"/>
        </w:rPr>
      </w:pPr>
      <w:r>
        <w:rPr>
          <w:rFonts w:hint="eastAsia"/>
        </w:rPr>
        <w:t>这两个部分又各自被分为两个</w:t>
      </w:r>
      <w:r>
        <w:rPr>
          <w:rFonts w:hint="eastAsia"/>
        </w:rPr>
        <w:t>16</w:t>
      </w:r>
      <w:r>
        <w:rPr>
          <w:rFonts w:hint="eastAsia"/>
        </w:rPr>
        <w:t>位部分，用于混合</w:t>
      </w:r>
      <w:r>
        <w:rPr>
          <w:rFonts w:hint="eastAsia"/>
        </w:rPr>
        <w:t>DAD</w:t>
      </w:r>
      <w:r>
        <w:rPr>
          <w:rFonts w:hint="eastAsia"/>
        </w:rPr>
        <w:t>的计算：</w:t>
      </w:r>
    </w:p>
    <w:p w:rsidR="00413416" w:rsidRDefault="00413416" w:rsidP="00413416">
      <w:pPr>
        <w:spacing w:line="240" w:lineRule="atLeast"/>
        <w:ind w:firstLine="480"/>
        <w:rPr>
          <w:rFonts w:hint="eastAsia"/>
        </w:rPr>
      </w:pPr>
      <w:r>
        <w:rPr>
          <w:rFonts w:hint="eastAsia"/>
        </w:rPr>
        <w:t xml:space="preserve">LS-32 </w:t>
      </w:r>
      <w:r>
        <w:rPr>
          <w:rFonts w:hint="eastAsia"/>
        </w:rPr>
        <w:t>分为：</w:t>
      </w:r>
    </w:p>
    <w:p w:rsidR="00413416" w:rsidRDefault="00413416" w:rsidP="00413416">
      <w:pPr>
        <w:spacing w:line="240" w:lineRule="atLeast"/>
        <w:ind w:firstLine="480"/>
        <w:rPr>
          <w:rFonts w:hint="eastAsia"/>
        </w:rPr>
      </w:pPr>
      <w:r>
        <w:rPr>
          <w:rFonts w:hint="eastAsia"/>
        </w:rPr>
        <w:t>DAD ID</w:t>
      </w:r>
      <w:r>
        <w:rPr>
          <w:rFonts w:hint="eastAsia"/>
        </w:rPr>
        <w:t>（</w:t>
      </w:r>
      <w:r>
        <w:rPr>
          <w:rFonts w:hint="eastAsia"/>
        </w:rPr>
        <w:t>16</w:t>
      </w:r>
      <w:r>
        <w:rPr>
          <w:rFonts w:hint="eastAsia"/>
        </w:rPr>
        <w:t>位）</w:t>
      </w:r>
    </w:p>
    <w:p w:rsidR="00413416" w:rsidRDefault="00413416" w:rsidP="00413416">
      <w:pPr>
        <w:spacing w:line="240" w:lineRule="atLeast"/>
        <w:ind w:firstLine="480"/>
        <w:rPr>
          <w:rFonts w:hint="eastAsia"/>
        </w:rPr>
      </w:pPr>
      <w:r>
        <w:rPr>
          <w:rFonts w:hint="eastAsia"/>
        </w:rPr>
        <w:t>Secret ID-1</w:t>
      </w:r>
      <w:r>
        <w:rPr>
          <w:rFonts w:hint="eastAsia"/>
        </w:rPr>
        <w:t>（</w:t>
      </w:r>
      <w:r>
        <w:rPr>
          <w:rFonts w:hint="eastAsia"/>
        </w:rPr>
        <w:t>16</w:t>
      </w:r>
      <w:r>
        <w:rPr>
          <w:rFonts w:hint="eastAsia"/>
        </w:rPr>
        <w:t>位）</w:t>
      </w:r>
    </w:p>
    <w:p w:rsidR="00413416" w:rsidRDefault="00413416" w:rsidP="00413416">
      <w:pPr>
        <w:spacing w:line="240" w:lineRule="atLeast"/>
        <w:ind w:firstLine="480"/>
        <w:rPr>
          <w:rFonts w:hint="eastAsia"/>
        </w:rPr>
      </w:pPr>
      <w:r>
        <w:rPr>
          <w:rFonts w:hint="eastAsia"/>
        </w:rPr>
        <w:t xml:space="preserve">MS-32 </w:t>
      </w:r>
      <w:r>
        <w:rPr>
          <w:rFonts w:hint="eastAsia"/>
        </w:rPr>
        <w:t>分为：</w:t>
      </w:r>
    </w:p>
    <w:p w:rsidR="00413416" w:rsidRDefault="00413416" w:rsidP="00413416">
      <w:pPr>
        <w:spacing w:line="240" w:lineRule="atLeast"/>
        <w:ind w:firstLine="480"/>
        <w:rPr>
          <w:rFonts w:hint="eastAsia"/>
        </w:rPr>
      </w:pPr>
      <w:r>
        <w:rPr>
          <w:rFonts w:hint="eastAsia"/>
        </w:rPr>
        <w:t>Node ID</w:t>
      </w:r>
      <w:r>
        <w:rPr>
          <w:rFonts w:hint="eastAsia"/>
        </w:rPr>
        <w:t>（</w:t>
      </w:r>
      <w:r>
        <w:rPr>
          <w:rFonts w:hint="eastAsia"/>
        </w:rPr>
        <w:t>16</w:t>
      </w:r>
      <w:r>
        <w:rPr>
          <w:rFonts w:hint="eastAsia"/>
        </w:rPr>
        <w:t>位）</w:t>
      </w:r>
    </w:p>
    <w:p w:rsidR="00413416" w:rsidRDefault="00413416" w:rsidP="00413416">
      <w:pPr>
        <w:spacing w:line="240" w:lineRule="atLeast"/>
        <w:ind w:firstLine="480"/>
        <w:rPr>
          <w:rFonts w:hint="eastAsia"/>
        </w:rPr>
      </w:pPr>
      <w:r>
        <w:rPr>
          <w:rFonts w:hint="eastAsia"/>
        </w:rPr>
        <w:t>Secret ID-2</w:t>
      </w:r>
      <w:r>
        <w:rPr>
          <w:rFonts w:hint="eastAsia"/>
        </w:rPr>
        <w:t>（</w:t>
      </w:r>
      <w:r>
        <w:rPr>
          <w:rFonts w:hint="eastAsia"/>
        </w:rPr>
        <w:t>16</w:t>
      </w:r>
      <w:r>
        <w:rPr>
          <w:rFonts w:hint="eastAsia"/>
        </w:rPr>
        <w:t>位）</w:t>
      </w:r>
    </w:p>
    <w:p w:rsidR="00413416" w:rsidRDefault="00413416" w:rsidP="00413416">
      <w:pPr>
        <w:spacing w:line="240" w:lineRule="atLeast"/>
        <w:ind w:firstLine="480"/>
        <w:rPr>
          <w:rFonts w:hint="eastAsia"/>
        </w:rPr>
      </w:pPr>
      <w:r>
        <w:rPr>
          <w:rFonts w:hint="eastAsia"/>
        </w:rPr>
        <w:t>混合</w:t>
      </w:r>
      <w:r>
        <w:rPr>
          <w:rFonts w:hint="eastAsia"/>
        </w:rPr>
        <w:t>DAD</w:t>
      </w:r>
      <w:r>
        <w:rPr>
          <w:rFonts w:hint="eastAsia"/>
        </w:rPr>
        <w:t>值的计算</w:t>
      </w:r>
    </w:p>
    <w:p w:rsidR="00413416" w:rsidRDefault="00413416" w:rsidP="00413416">
      <w:pPr>
        <w:spacing w:line="240" w:lineRule="atLeast"/>
        <w:ind w:firstLine="480"/>
        <w:rPr>
          <w:rFonts w:hint="eastAsia"/>
        </w:rPr>
      </w:pPr>
      <w:r>
        <w:rPr>
          <w:rFonts w:hint="eastAsia"/>
        </w:rPr>
        <w:t>在进行重复地址检测时，会使用异或（</w:t>
      </w:r>
      <w:r>
        <w:rPr>
          <w:rFonts w:hint="eastAsia"/>
        </w:rPr>
        <w:t>XOR</w:t>
      </w:r>
      <w:r>
        <w:rPr>
          <w:rFonts w:hint="eastAsia"/>
        </w:rPr>
        <w:t>）运算来计算混合</w:t>
      </w:r>
      <w:r>
        <w:rPr>
          <w:rFonts w:hint="eastAsia"/>
        </w:rPr>
        <w:t>DAD</w:t>
      </w:r>
      <w:r>
        <w:rPr>
          <w:rFonts w:hint="eastAsia"/>
        </w:rPr>
        <w:t>值，以提高安全性：</w:t>
      </w:r>
    </w:p>
    <w:p w:rsidR="00413416" w:rsidRDefault="00413416" w:rsidP="00413416">
      <w:pPr>
        <w:spacing w:line="240" w:lineRule="atLeast"/>
        <w:ind w:firstLine="480"/>
        <w:rPr>
          <w:rFonts w:hint="eastAsia"/>
        </w:rPr>
      </w:pPr>
      <w:r>
        <w:rPr>
          <w:rFonts w:hint="eastAsia"/>
        </w:rPr>
        <w:t>对于邻居请求帧（</w:t>
      </w:r>
      <w:r>
        <w:rPr>
          <w:rFonts w:hint="eastAsia"/>
        </w:rPr>
        <w:t>NS, Neighbor Solicitation</w:t>
      </w:r>
      <w:r>
        <w:rPr>
          <w:rFonts w:hint="eastAsia"/>
        </w:rPr>
        <w:t>）：计算最低有效</w:t>
      </w:r>
      <w:r>
        <w:rPr>
          <w:rFonts w:hint="eastAsia"/>
        </w:rPr>
        <w:t>16</w:t>
      </w:r>
      <w:r>
        <w:rPr>
          <w:rFonts w:hint="eastAsia"/>
        </w:rPr>
        <w:t>位（</w:t>
      </w:r>
      <w:r>
        <w:rPr>
          <w:rFonts w:hint="eastAsia"/>
        </w:rPr>
        <w:t>LS-16</w:t>
      </w:r>
      <w:r>
        <w:rPr>
          <w:rFonts w:hint="eastAsia"/>
        </w:rPr>
        <w:t>），通过对</w:t>
      </w:r>
      <w:r>
        <w:rPr>
          <w:rFonts w:hint="eastAsia"/>
        </w:rPr>
        <w:t>DAD ID</w:t>
      </w:r>
      <w:r>
        <w:rPr>
          <w:rFonts w:hint="eastAsia"/>
        </w:rPr>
        <w:t>和</w:t>
      </w:r>
      <w:r>
        <w:rPr>
          <w:rFonts w:hint="eastAsia"/>
        </w:rPr>
        <w:t>Secret ID-1</w:t>
      </w:r>
      <w:r>
        <w:rPr>
          <w:rFonts w:hint="eastAsia"/>
        </w:rPr>
        <w:t>进行异或（</w:t>
      </w:r>
      <w:r>
        <w:rPr>
          <w:rFonts w:hint="eastAsia"/>
        </w:rPr>
        <w:t>XOR</w:t>
      </w:r>
      <w:r>
        <w:rPr>
          <w:rFonts w:hint="eastAsia"/>
        </w:rPr>
        <w:t>）运算。</w:t>
      </w:r>
    </w:p>
    <w:p w:rsidR="00413416" w:rsidRDefault="00413416" w:rsidP="00413416">
      <w:pPr>
        <w:spacing w:line="240" w:lineRule="atLeast"/>
        <w:ind w:firstLine="480"/>
      </w:pPr>
      <w:r>
        <w:rPr>
          <w:rFonts w:hint="eastAsia"/>
        </w:rPr>
        <w:t>对于邻居通告帧（</w:t>
      </w:r>
      <w:r>
        <w:rPr>
          <w:rFonts w:hint="eastAsia"/>
        </w:rPr>
        <w:t>NA, Neighbor Advertisement</w:t>
      </w:r>
      <w:r>
        <w:rPr>
          <w:rFonts w:hint="eastAsia"/>
        </w:rPr>
        <w:t>）：当网络中检测到地址重复时，已建立节点会响应一个携带混合</w:t>
      </w:r>
      <w:r>
        <w:rPr>
          <w:rFonts w:hint="eastAsia"/>
        </w:rPr>
        <w:t>DAD</w:t>
      </w:r>
      <w:r>
        <w:rPr>
          <w:rFonts w:hint="eastAsia"/>
        </w:rPr>
        <w:t>最高有效</w:t>
      </w:r>
      <w:r>
        <w:rPr>
          <w:rFonts w:hint="eastAsia"/>
        </w:rPr>
        <w:t>16</w:t>
      </w:r>
      <w:r>
        <w:rPr>
          <w:rFonts w:hint="eastAsia"/>
        </w:rPr>
        <w:t>位（</w:t>
      </w:r>
      <w:r>
        <w:rPr>
          <w:rFonts w:hint="eastAsia"/>
        </w:rPr>
        <w:t>MS-16</w:t>
      </w:r>
      <w:r>
        <w:rPr>
          <w:rFonts w:hint="eastAsia"/>
        </w:rPr>
        <w:t>）的</w:t>
      </w:r>
      <w:r>
        <w:rPr>
          <w:rFonts w:hint="eastAsia"/>
        </w:rPr>
        <w:t>NA</w:t>
      </w:r>
      <w:r>
        <w:rPr>
          <w:rFonts w:hint="eastAsia"/>
        </w:rPr>
        <w:t>帧。</w:t>
      </w:r>
      <w:r>
        <w:rPr>
          <w:rFonts w:hint="eastAsia"/>
        </w:rPr>
        <w:t>MS-16</w:t>
      </w:r>
      <w:r>
        <w:rPr>
          <w:rFonts w:hint="eastAsia"/>
        </w:rPr>
        <w:t>是通过对</w:t>
      </w:r>
      <w:r>
        <w:rPr>
          <w:rFonts w:hint="eastAsia"/>
        </w:rPr>
        <w:t>Node ID</w:t>
      </w:r>
      <w:r>
        <w:rPr>
          <w:rFonts w:hint="eastAsia"/>
        </w:rPr>
        <w:t>和</w:t>
      </w:r>
      <w:r>
        <w:rPr>
          <w:rFonts w:hint="eastAsia"/>
        </w:rPr>
        <w:t>Secret ID-2</w:t>
      </w:r>
      <w:r>
        <w:rPr>
          <w:rFonts w:hint="eastAsia"/>
        </w:rPr>
        <w:t>进行异或（</w:t>
      </w:r>
      <w:r>
        <w:rPr>
          <w:rFonts w:hint="eastAsia"/>
        </w:rPr>
        <w:t>XOR</w:t>
      </w:r>
      <w:r>
        <w:rPr>
          <w:rFonts w:hint="eastAsia"/>
        </w:rPr>
        <w:t>）运算得到的。</w:t>
      </w:r>
      <w:r w:rsidRPr="00413416">
        <w:rPr>
          <w:rFonts w:hint="eastAsia"/>
        </w:rPr>
        <w:t>这种方法通过使用秘密</w:t>
      </w:r>
      <w:r w:rsidRPr="00413416">
        <w:rPr>
          <w:rFonts w:hint="eastAsia"/>
        </w:rPr>
        <w:t>ID</w:t>
      </w:r>
      <w:r w:rsidRPr="00413416">
        <w:rPr>
          <w:rFonts w:hint="eastAsia"/>
        </w:rPr>
        <w:t>（</w:t>
      </w:r>
      <w:r w:rsidRPr="00413416">
        <w:rPr>
          <w:rFonts w:hint="eastAsia"/>
        </w:rPr>
        <w:t>Secret IDs</w:t>
      </w:r>
      <w:r w:rsidRPr="00413416">
        <w:rPr>
          <w:rFonts w:hint="eastAsia"/>
        </w:rPr>
        <w:t>）和</w:t>
      </w:r>
      <w:r w:rsidRPr="00413416">
        <w:rPr>
          <w:rFonts w:hint="eastAsia"/>
        </w:rPr>
        <w:t>XOR</w:t>
      </w:r>
      <w:r w:rsidRPr="00413416">
        <w:rPr>
          <w:rFonts w:hint="eastAsia"/>
        </w:rPr>
        <w:t>运算，增加了地址配置过程的隐私性和安全性，使得攻击者难以预测或推断出实际的接口标识符。这样的设计可以有效防止一些常见的网络攻击，如地址欺骗和</w:t>
      </w:r>
      <w:r w:rsidRPr="00413416">
        <w:rPr>
          <w:rFonts w:hint="eastAsia"/>
        </w:rPr>
        <w:t>DAD</w:t>
      </w:r>
      <w:r w:rsidRPr="00413416">
        <w:rPr>
          <w:rFonts w:hint="eastAsia"/>
        </w:rPr>
        <w:t>冲突。</w:t>
      </w:r>
    </w:p>
    <w:p w:rsidR="00513ED9" w:rsidRDefault="00513ED9" w:rsidP="00413416">
      <w:pPr>
        <w:spacing w:line="240" w:lineRule="atLeast"/>
        <w:ind w:firstLine="480"/>
      </w:pPr>
    </w:p>
    <w:p w:rsidR="00513ED9" w:rsidRDefault="00513ED9" w:rsidP="00513ED9">
      <w:pPr>
        <w:spacing w:line="240" w:lineRule="atLeast"/>
        <w:ind w:firstLine="480"/>
      </w:pPr>
      <w:r>
        <w:rPr>
          <w:rFonts w:hint="eastAsia"/>
        </w:rPr>
        <w:t>假设的</w:t>
      </w:r>
      <w:r>
        <w:rPr>
          <w:rFonts w:hint="eastAsia"/>
        </w:rPr>
        <w:t>IPv6</w:t>
      </w:r>
      <w:r>
        <w:rPr>
          <w:rFonts w:hint="eastAsia"/>
        </w:rPr>
        <w:t>接口标识符（</w:t>
      </w:r>
      <w:r>
        <w:rPr>
          <w:rFonts w:hint="eastAsia"/>
        </w:rPr>
        <w:t>IID</w:t>
      </w:r>
      <w:r>
        <w:rPr>
          <w:rFonts w:hint="eastAsia"/>
        </w:rPr>
        <w:t>）为</w:t>
      </w:r>
      <w:r>
        <w:rPr>
          <w:rFonts w:hint="eastAsia"/>
        </w:rPr>
        <w:t xml:space="preserve"> 0000:8a2e:0370:7334</w:t>
      </w:r>
      <w:r>
        <w:rPr>
          <w:rFonts w:hint="eastAsia"/>
        </w:rPr>
        <w:t>。</w:t>
      </w:r>
    </w:p>
    <w:p w:rsidR="00513ED9" w:rsidRDefault="00513ED9" w:rsidP="00513ED9">
      <w:pPr>
        <w:spacing w:line="240" w:lineRule="atLeast"/>
        <w:ind w:firstLine="480"/>
      </w:pPr>
      <w:r>
        <w:t>MS-32: 0000:8a2e</w:t>
      </w:r>
    </w:p>
    <w:p w:rsidR="00513ED9" w:rsidRDefault="00513ED9" w:rsidP="00513ED9">
      <w:pPr>
        <w:spacing w:line="240" w:lineRule="atLeast"/>
        <w:ind w:firstLine="480"/>
      </w:pPr>
      <w:r>
        <w:t>Node ID: 0000</w:t>
      </w:r>
    </w:p>
    <w:p w:rsidR="00513ED9" w:rsidRDefault="00513ED9" w:rsidP="00513ED9">
      <w:pPr>
        <w:spacing w:line="240" w:lineRule="atLeast"/>
        <w:ind w:firstLine="480"/>
      </w:pPr>
      <w:r>
        <w:t>Secret ID-2: 8a2e</w:t>
      </w:r>
    </w:p>
    <w:p w:rsidR="00513ED9" w:rsidRDefault="00513ED9" w:rsidP="00513ED9">
      <w:pPr>
        <w:spacing w:line="240" w:lineRule="atLeast"/>
        <w:ind w:firstLine="480"/>
      </w:pPr>
      <w:r>
        <w:t>LS-32: 0370:7334</w:t>
      </w:r>
    </w:p>
    <w:p w:rsidR="00513ED9" w:rsidRDefault="00513ED9" w:rsidP="00513ED9">
      <w:pPr>
        <w:spacing w:line="240" w:lineRule="atLeast"/>
        <w:ind w:firstLine="480"/>
      </w:pPr>
      <w:r>
        <w:t>DAD ID: 0370</w:t>
      </w:r>
    </w:p>
    <w:p w:rsidR="00513ED9" w:rsidRDefault="00513ED9" w:rsidP="00513ED9">
      <w:pPr>
        <w:spacing w:line="240" w:lineRule="atLeast"/>
        <w:ind w:firstLine="480"/>
      </w:pPr>
      <w:r>
        <w:t>Secret ID-1: 7334</w:t>
      </w:r>
    </w:p>
    <w:p w:rsidR="00513ED9" w:rsidRDefault="00513ED9" w:rsidP="00513ED9">
      <w:pPr>
        <w:spacing w:line="240" w:lineRule="atLeast"/>
        <w:ind w:firstLine="480"/>
        <w:rPr>
          <w:rFonts w:hint="eastAsia"/>
        </w:rPr>
      </w:pPr>
      <w:r>
        <w:rPr>
          <w:rFonts w:hint="eastAsia"/>
        </w:rPr>
        <w:t>进行</w:t>
      </w:r>
      <w:r>
        <w:rPr>
          <w:rFonts w:hint="eastAsia"/>
        </w:rPr>
        <w:t>XOR</w:t>
      </w:r>
      <w:r>
        <w:rPr>
          <w:rFonts w:hint="eastAsia"/>
        </w:rPr>
        <w:t>计算</w:t>
      </w:r>
    </w:p>
    <w:p w:rsidR="00513ED9" w:rsidRDefault="00513ED9" w:rsidP="00513ED9">
      <w:pPr>
        <w:spacing w:line="240" w:lineRule="atLeast"/>
        <w:ind w:firstLine="480"/>
        <w:rPr>
          <w:rFonts w:hint="eastAsia"/>
        </w:rPr>
      </w:pPr>
      <w:r>
        <w:rPr>
          <w:rFonts w:hint="eastAsia"/>
        </w:rPr>
        <w:t>MS-16 (</w:t>
      </w:r>
      <w:r>
        <w:rPr>
          <w:rFonts w:hint="eastAsia"/>
        </w:rPr>
        <w:t>混合</w:t>
      </w:r>
      <w:r>
        <w:rPr>
          <w:rFonts w:hint="eastAsia"/>
        </w:rPr>
        <w:t>): 0000 XOR 8a2e = 8a2e</w:t>
      </w:r>
    </w:p>
    <w:p w:rsidR="00513ED9" w:rsidRDefault="00513ED9" w:rsidP="00513ED9">
      <w:pPr>
        <w:spacing w:line="240" w:lineRule="atLeast"/>
        <w:ind w:firstLine="480"/>
        <w:rPr>
          <w:rFonts w:hint="eastAsia"/>
        </w:rPr>
      </w:pPr>
      <w:r>
        <w:rPr>
          <w:rFonts w:hint="eastAsia"/>
        </w:rPr>
        <w:t>LS-16 (</w:t>
      </w:r>
      <w:r>
        <w:rPr>
          <w:rFonts w:hint="eastAsia"/>
        </w:rPr>
        <w:t>混合</w:t>
      </w:r>
      <w:r>
        <w:rPr>
          <w:rFonts w:hint="eastAsia"/>
        </w:rPr>
        <w:t>): 0370 XOR 7334 = 7044</w:t>
      </w:r>
    </w:p>
    <w:p w:rsidR="00513ED9" w:rsidRDefault="00513ED9" w:rsidP="00513ED9">
      <w:pPr>
        <w:spacing w:line="240" w:lineRule="atLeast"/>
        <w:ind w:firstLine="480"/>
        <w:rPr>
          <w:rFonts w:hint="eastAsia"/>
        </w:rPr>
      </w:pPr>
      <w:r>
        <w:rPr>
          <w:rFonts w:hint="eastAsia"/>
        </w:rPr>
        <w:t>算法</w:t>
      </w:r>
      <w:r>
        <w:rPr>
          <w:rFonts w:hint="eastAsia"/>
        </w:rPr>
        <w:t xml:space="preserve"> 1</w:t>
      </w:r>
      <w:r>
        <w:rPr>
          <w:rFonts w:hint="eastAsia"/>
        </w:rPr>
        <w:t>：使用混合</w:t>
      </w:r>
      <w:r>
        <w:rPr>
          <w:rFonts w:hint="eastAsia"/>
        </w:rPr>
        <w:t>DAD</w:t>
      </w:r>
      <w:r>
        <w:rPr>
          <w:rFonts w:hint="eastAsia"/>
        </w:rPr>
        <w:t>过程的</w:t>
      </w:r>
      <w:r>
        <w:rPr>
          <w:rFonts w:hint="eastAsia"/>
        </w:rPr>
        <w:t>IP</w:t>
      </w:r>
      <w:r>
        <w:rPr>
          <w:rFonts w:hint="eastAsia"/>
        </w:rPr>
        <w:t>配置</w:t>
      </w:r>
    </w:p>
    <w:p w:rsidR="00513ED9" w:rsidRDefault="00513ED9" w:rsidP="00513ED9">
      <w:pPr>
        <w:spacing w:line="240" w:lineRule="atLeast"/>
        <w:ind w:firstLine="480"/>
        <w:rPr>
          <w:rFonts w:hint="eastAsia"/>
        </w:rPr>
      </w:pPr>
      <w:r>
        <w:rPr>
          <w:rFonts w:hint="eastAsia"/>
        </w:rPr>
        <w:t>初始化：</w:t>
      </w:r>
      <w:r>
        <w:rPr>
          <w:rFonts w:hint="eastAsia"/>
        </w:rPr>
        <w:t xml:space="preserve">hybrid </w:t>
      </w:r>
      <w:proofErr w:type="spellStart"/>
      <w:r>
        <w:rPr>
          <w:rFonts w:hint="eastAsia"/>
        </w:rPr>
        <w:t>DAD_count</w:t>
      </w:r>
      <w:proofErr w:type="spellEnd"/>
      <w:r>
        <w:rPr>
          <w:rFonts w:hint="eastAsia"/>
        </w:rPr>
        <w:t xml:space="preserve"> </w:t>
      </w:r>
      <w:r>
        <w:rPr>
          <w:rFonts w:hint="eastAsia"/>
        </w:rPr>
        <w:t>和</w:t>
      </w:r>
      <w:r>
        <w:rPr>
          <w:rFonts w:hint="eastAsia"/>
        </w:rPr>
        <w:t xml:space="preserve"> hybrid </w:t>
      </w:r>
      <w:proofErr w:type="spellStart"/>
      <w:r>
        <w:rPr>
          <w:rFonts w:hint="eastAsia"/>
        </w:rPr>
        <w:t>DAD_timeout</w:t>
      </w:r>
      <w:proofErr w:type="spellEnd"/>
      <w:r>
        <w:rPr>
          <w:rFonts w:hint="eastAsia"/>
        </w:rPr>
        <w:t xml:space="preserve"> </w:t>
      </w:r>
      <w:r>
        <w:rPr>
          <w:rFonts w:hint="eastAsia"/>
        </w:rPr>
        <w:t>设为初始值。</w:t>
      </w:r>
    </w:p>
    <w:p w:rsidR="00513ED9" w:rsidRDefault="00513ED9" w:rsidP="00513ED9">
      <w:pPr>
        <w:spacing w:line="240" w:lineRule="atLeast"/>
        <w:ind w:firstLine="480"/>
        <w:rPr>
          <w:rFonts w:hint="eastAsia"/>
        </w:rPr>
      </w:pPr>
      <w:r>
        <w:rPr>
          <w:rFonts w:hint="eastAsia"/>
        </w:rPr>
        <w:t>生成新</w:t>
      </w:r>
      <w:r>
        <w:rPr>
          <w:rFonts w:hint="eastAsia"/>
        </w:rPr>
        <w:t>IP</w:t>
      </w:r>
      <w:r>
        <w:rPr>
          <w:rFonts w:hint="eastAsia"/>
        </w:rPr>
        <w:t>地址：设备尝试使用</w:t>
      </w:r>
      <w:r>
        <w:rPr>
          <w:rFonts w:hint="eastAsia"/>
        </w:rPr>
        <w:t xml:space="preserve"> 0000:8a2e:0370:7334</w:t>
      </w:r>
      <w:r>
        <w:rPr>
          <w:rFonts w:hint="eastAsia"/>
        </w:rPr>
        <w:t>。</w:t>
      </w:r>
    </w:p>
    <w:p w:rsidR="00513ED9" w:rsidRDefault="00513ED9" w:rsidP="00513ED9">
      <w:pPr>
        <w:spacing w:line="240" w:lineRule="atLeast"/>
        <w:ind w:firstLine="480"/>
        <w:rPr>
          <w:rFonts w:hint="eastAsia"/>
        </w:rPr>
      </w:pPr>
      <w:r>
        <w:rPr>
          <w:rFonts w:hint="eastAsia"/>
        </w:rPr>
        <w:t>广播</w:t>
      </w:r>
      <w:proofErr w:type="spellStart"/>
      <w:r>
        <w:rPr>
          <w:rFonts w:hint="eastAsia"/>
        </w:rPr>
        <w:t>NS_hybrid</w:t>
      </w:r>
      <w:proofErr w:type="spellEnd"/>
      <w:r>
        <w:rPr>
          <w:rFonts w:hint="eastAsia"/>
        </w:rPr>
        <w:t xml:space="preserve"> DAD</w:t>
      </w:r>
      <w:r>
        <w:rPr>
          <w:rFonts w:hint="eastAsia"/>
        </w:rPr>
        <w:t>：设备发送带有混合</w:t>
      </w:r>
      <w:r>
        <w:rPr>
          <w:rFonts w:hint="eastAsia"/>
        </w:rPr>
        <w:t xml:space="preserve"> LS-16 (7044) </w:t>
      </w:r>
      <w:r>
        <w:rPr>
          <w:rFonts w:hint="eastAsia"/>
        </w:rPr>
        <w:t>的</w:t>
      </w:r>
      <w:r>
        <w:rPr>
          <w:rFonts w:hint="eastAsia"/>
        </w:rPr>
        <w:t>NS</w:t>
      </w:r>
      <w:r>
        <w:rPr>
          <w:rFonts w:hint="eastAsia"/>
        </w:rPr>
        <w:t>请求。</w:t>
      </w:r>
    </w:p>
    <w:p w:rsidR="00513ED9" w:rsidRDefault="00513ED9" w:rsidP="00513ED9">
      <w:pPr>
        <w:spacing w:line="240" w:lineRule="atLeast"/>
        <w:ind w:firstLine="480"/>
        <w:rPr>
          <w:rFonts w:hint="eastAsia"/>
        </w:rPr>
      </w:pPr>
      <w:r>
        <w:rPr>
          <w:rFonts w:hint="eastAsia"/>
        </w:rPr>
        <w:t>接收</w:t>
      </w:r>
      <w:proofErr w:type="spellStart"/>
      <w:r>
        <w:rPr>
          <w:rFonts w:hint="eastAsia"/>
        </w:rPr>
        <w:t>NA_hybrid</w:t>
      </w:r>
      <w:proofErr w:type="spellEnd"/>
      <w:r>
        <w:rPr>
          <w:rFonts w:hint="eastAsia"/>
        </w:rPr>
        <w:t xml:space="preserve"> DAD</w:t>
      </w:r>
      <w:r>
        <w:rPr>
          <w:rFonts w:hint="eastAsia"/>
        </w:rPr>
        <w:t>：等待网络上其他设备的响应。</w:t>
      </w:r>
    </w:p>
    <w:p w:rsidR="00513ED9" w:rsidRDefault="00513ED9" w:rsidP="00513ED9">
      <w:pPr>
        <w:spacing w:line="240" w:lineRule="atLeast"/>
        <w:ind w:firstLine="480"/>
        <w:rPr>
          <w:rFonts w:hint="eastAsia"/>
        </w:rPr>
      </w:pPr>
      <w:r>
        <w:rPr>
          <w:rFonts w:hint="eastAsia"/>
        </w:rPr>
        <w:t>循环检测：</w:t>
      </w:r>
    </w:p>
    <w:p w:rsidR="00513ED9" w:rsidRDefault="00513ED9" w:rsidP="00513ED9">
      <w:pPr>
        <w:spacing w:line="240" w:lineRule="atLeast"/>
        <w:ind w:firstLine="480"/>
        <w:rPr>
          <w:rFonts w:hint="eastAsia"/>
        </w:rPr>
      </w:pPr>
      <w:r>
        <w:rPr>
          <w:rFonts w:hint="eastAsia"/>
        </w:rPr>
        <w:t>如果收到的</w:t>
      </w:r>
      <w:r>
        <w:rPr>
          <w:rFonts w:hint="eastAsia"/>
        </w:rPr>
        <w:t>NA</w:t>
      </w:r>
      <w:r>
        <w:rPr>
          <w:rFonts w:hint="eastAsia"/>
        </w:rPr>
        <w:t>消息是来自一个已经建立的节点，且</w:t>
      </w:r>
      <w:r>
        <w:rPr>
          <w:rFonts w:hint="eastAsia"/>
        </w:rPr>
        <w:t xml:space="preserve"> MS-16 (8a2e) </w:t>
      </w:r>
      <w:r>
        <w:rPr>
          <w:rFonts w:hint="eastAsia"/>
        </w:rPr>
        <w:t>匹配，说明地址可能冲突。</w:t>
      </w:r>
    </w:p>
    <w:p w:rsidR="00513ED9" w:rsidRDefault="00513ED9" w:rsidP="00513ED9">
      <w:pPr>
        <w:spacing w:line="240" w:lineRule="atLeast"/>
        <w:ind w:firstLine="480"/>
        <w:rPr>
          <w:rFonts w:hint="eastAsia"/>
        </w:rPr>
      </w:pPr>
      <w:r>
        <w:rPr>
          <w:rFonts w:hint="eastAsia"/>
        </w:rPr>
        <w:t>如果达到</w:t>
      </w:r>
      <w:r>
        <w:rPr>
          <w:rFonts w:hint="eastAsia"/>
        </w:rPr>
        <w:t xml:space="preserve"> </w:t>
      </w:r>
      <w:proofErr w:type="spellStart"/>
      <w:r>
        <w:rPr>
          <w:rFonts w:hint="eastAsia"/>
        </w:rPr>
        <w:t>thresholdDAD</w:t>
      </w:r>
      <w:proofErr w:type="spellEnd"/>
      <w:r>
        <w:rPr>
          <w:rFonts w:hint="eastAsia"/>
        </w:rPr>
        <w:t>（尝试次数上限），并且冲突持续存在，设备会重新生成新的</w:t>
      </w:r>
      <w:r>
        <w:rPr>
          <w:rFonts w:hint="eastAsia"/>
        </w:rPr>
        <w:t>MS</w:t>
      </w:r>
      <w:r>
        <w:rPr>
          <w:rFonts w:hint="eastAsia"/>
        </w:rPr>
        <w:t>位并重复过程。</w:t>
      </w:r>
    </w:p>
    <w:p w:rsidR="00513ED9" w:rsidRDefault="00513ED9" w:rsidP="00513ED9">
      <w:pPr>
        <w:spacing w:line="240" w:lineRule="atLeast"/>
        <w:ind w:firstLine="480"/>
        <w:rPr>
          <w:rFonts w:hint="eastAsia"/>
        </w:rPr>
      </w:pPr>
      <w:r>
        <w:rPr>
          <w:rFonts w:hint="eastAsia"/>
        </w:rPr>
        <w:t>超时或阈值：如果持续收到冲突响应，或者超时，设备广播网络错误消息并</w:t>
      </w:r>
      <w:r>
        <w:rPr>
          <w:rFonts w:hint="eastAsia"/>
        </w:rPr>
        <w:lastRenderedPageBreak/>
        <w:t>报告失败。</w:t>
      </w:r>
    </w:p>
    <w:p w:rsidR="00513ED9" w:rsidRDefault="00513ED9" w:rsidP="00513ED9">
      <w:pPr>
        <w:spacing w:line="240" w:lineRule="atLeast"/>
        <w:ind w:firstLine="480"/>
        <w:rPr>
          <w:rFonts w:hint="eastAsia"/>
        </w:rPr>
      </w:pPr>
      <w:r>
        <w:rPr>
          <w:rFonts w:hint="eastAsia"/>
        </w:rPr>
        <w:t>算法</w:t>
      </w:r>
      <w:r>
        <w:rPr>
          <w:rFonts w:hint="eastAsia"/>
        </w:rPr>
        <w:t xml:space="preserve"> 2</w:t>
      </w:r>
      <w:r>
        <w:rPr>
          <w:rFonts w:hint="eastAsia"/>
        </w:rPr>
        <w:t>：验证混合</w:t>
      </w:r>
      <w:r>
        <w:rPr>
          <w:rFonts w:hint="eastAsia"/>
        </w:rPr>
        <w:t>DAD</w:t>
      </w:r>
    </w:p>
    <w:p w:rsidR="00513ED9" w:rsidRDefault="00513ED9" w:rsidP="00513ED9">
      <w:pPr>
        <w:spacing w:line="240" w:lineRule="atLeast"/>
        <w:ind w:firstLine="480"/>
        <w:rPr>
          <w:rFonts w:hint="eastAsia"/>
        </w:rPr>
      </w:pPr>
      <w:r>
        <w:rPr>
          <w:rFonts w:hint="eastAsia"/>
        </w:rPr>
        <w:t>接收</w:t>
      </w:r>
      <w:proofErr w:type="spellStart"/>
      <w:r>
        <w:rPr>
          <w:rFonts w:hint="eastAsia"/>
        </w:rPr>
        <w:t>NS_hybrid</w:t>
      </w:r>
      <w:proofErr w:type="spellEnd"/>
      <w:r>
        <w:rPr>
          <w:rFonts w:hint="eastAsia"/>
        </w:rPr>
        <w:t xml:space="preserve"> DAD</w:t>
      </w:r>
      <w:r>
        <w:rPr>
          <w:rFonts w:hint="eastAsia"/>
        </w:rPr>
        <w:t>：设备接收来自其他设备的</w:t>
      </w:r>
      <w:r>
        <w:rPr>
          <w:rFonts w:hint="eastAsia"/>
        </w:rPr>
        <w:t>NS</w:t>
      </w:r>
      <w:r>
        <w:rPr>
          <w:rFonts w:hint="eastAsia"/>
        </w:rPr>
        <w:t>请求，检查</w:t>
      </w:r>
      <w:r>
        <w:rPr>
          <w:rFonts w:hint="eastAsia"/>
        </w:rPr>
        <w:t xml:space="preserve"> LS-16</w:t>
      </w:r>
      <w:r>
        <w:rPr>
          <w:rFonts w:hint="eastAsia"/>
        </w:rPr>
        <w:t>。</w:t>
      </w:r>
    </w:p>
    <w:p w:rsidR="00513ED9" w:rsidRDefault="00513ED9" w:rsidP="00513ED9">
      <w:pPr>
        <w:spacing w:line="240" w:lineRule="atLeast"/>
        <w:ind w:firstLine="480"/>
        <w:rPr>
          <w:rFonts w:hint="eastAsia"/>
        </w:rPr>
      </w:pPr>
      <w:r>
        <w:rPr>
          <w:rFonts w:hint="eastAsia"/>
        </w:rPr>
        <w:t>验证</w:t>
      </w:r>
      <w:r>
        <w:rPr>
          <w:rFonts w:hint="eastAsia"/>
        </w:rPr>
        <w:t>LS-16</w:t>
      </w:r>
      <w:r>
        <w:rPr>
          <w:rFonts w:hint="eastAsia"/>
        </w:rPr>
        <w:t>：</w:t>
      </w:r>
    </w:p>
    <w:p w:rsidR="00513ED9" w:rsidRDefault="00513ED9" w:rsidP="00513ED9">
      <w:pPr>
        <w:spacing w:line="240" w:lineRule="atLeast"/>
        <w:ind w:firstLine="480"/>
        <w:rPr>
          <w:rFonts w:hint="eastAsia"/>
        </w:rPr>
      </w:pPr>
      <w:r>
        <w:rPr>
          <w:rFonts w:hint="eastAsia"/>
        </w:rPr>
        <w:t>如果</w:t>
      </w:r>
      <w:r>
        <w:rPr>
          <w:rFonts w:hint="eastAsia"/>
        </w:rPr>
        <w:t xml:space="preserve"> LS-16 (7044) </w:t>
      </w:r>
      <w:r>
        <w:rPr>
          <w:rFonts w:hint="eastAsia"/>
        </w:rPr>
        <w:t>与本地配置匹配，发送</w:t>
      </w:r>
      <w:proofErr w:type="spellStart"/>
      <w:r>
        <w:rPr>
          <w:rFonts w:hint="eastAsia"/>
        </w:rPr>
        <w:t>NA_hybrid</w:t>
      </w:r>
      <w:proofErr w:type="spellEnd"/>
      <w:r>
        <w:rPr>
          <w:rFonts w:hint="eastAsia"/>
        </w:rPr>
        <w:t xml:space="preserve"> DAD</w:t>
      </w:r>
      <w:r>
        <w:rPr>
          <w:rFonts w:hint="eastAsia"/>
        </w:rPr>
        <w:t>响应，表明存在地址冲突。</w:t>
      </w:r>
    </w:p>
    <w:p w:rsidR="00513ED9" w:rsidRDefault="00513ED9" w:rsidP="00513ED9">
      <w:pPr>
        <w:spacing w:line="240" w:lineRule="atLeast"/>
        <w:ind w:firstLine="480"/>
        <w:rPr>
          <w:rFonts w:hint="eastAsia"/>
        </w:rPr>
      </w:pPr>
      <w:r>
        <w:rPr>
          <w:rFonts w:hint="eastAsia"/>
        </w:rPr>
        <w:t>如果不匹配，丢弃请求并返回失败，表明地址是唯一的。</w:t>
      </w:r>
    </w:p>
    <w:p w:rsidR="00513ED9" w:rsidRDefault="00513ED9" w:rsidP="00513ED9">
      <w:pPr>
        <w:spacing w:line="240" w:lineRule="atLeast"/>
        <w:ind w:firstLine="480"/>
        <w:rPr>
          <w:rFonts w:hint="eastAsia"/>
        </w:rPr>
      </w:pPr>
      <w:r>
        <w:rPr>
          <w:rFonts w:hint="eastAsia"/>
        </w:rPr>
        <w:t>结果与通讯</w:t>
      </w:r>
    </w:p>
    <w:p w:rsidR="00513ED9" w:rsidRDefault="00513ED9" w:rsidP="00513ED9">
      <w:pPr>
        <w:spacing w:line="240" w:lineRule="atLeast"/>
        <w:ind w:firstLine="480"/>
        <w:rPr>
          <w:rFonts w:hint="eastAsia"/>
        </w:rPr>
      </w:pPr>
      <w:r>
        <w:rPr>
          <w:rFonts w:hint="eastAsia"/>
        </w:rPr>
        <w:t>如果</w:t>
      </w:r>
      <w:r>
        <w:rPr>
          <w:rFonts w:hint="eastAsia"/>
        </w:rPr>
        <w:t>DAD</w:t>
      </w:r>
      <w:r>
        <w:rPr>
          <w:rFonts w:hint="eastAsia"/>
        </w:rPr>
        <w:t>过程成功，没有冲突，设备将确认其</w:t>
      </w:r>
      <w:r>
        <w:rPr>
          <w:rFonts w:hint="eastAsia"/>
        </w:rPr>
        <w:t>IP</w:t>
      </w:r>
      <w:r>
        <w:rPr>
          <w:rFonts w:hint="eastAsia"/>
        </w:rPr>
        <w:t>地址</w:t>
      </w:r>
      <w:r>
        <w:rPr>
          <w:rFonts w:hint="eastAsia"/>
        </w:rPr>
        <w:t xml:space="preserve"> 0000:8a2e:0370:7334 </w:t>
      </w:r>
      <w:r>
        <w:rPr>
          <w:rFonts w:hint="eastAsia"/>
        </w:rPr>
        <w:t>是唯一的，并用于通信。</w:t>
      </w:r>
    </w:p>
    <w:p w:rsidR="00513ED9" w:rsidRDefault="00513ED9" w:rsidP="00513ED9">
      <w:pPr>
        <w:spacing w:line="240" w:lineRule="atLeast"/>
        <w:ind w:firstLine="480"/>
        <w:rPr>
          <w:rFonts w:hint="eastAsia"/>
        </w:rPr>
      </w:pPr>
      <w:r>
        <w:rPr>
          <w:rFonts w:hint="eastAsia"/>
        </w:rPr>
        <w:t>如果存在冲突，设备需重新选择</w:t>
      </w:r>
      <w:r>
        <w:rPr>
          <w:rFonts w:hint="eastAsia"/>
        </w:rPr>
        <w:t>Node ID</w:t>
      </w:r>
      <w:r>
        <w:rPr>
          <w:rFonts w:hint="eastAsia"/>
        </w:rPr>
        <w:t>或</w:t>
      </w:r>
      <w:r>
        <w:rPr>
          <w:rFonts w:hint="eastAsia"/>
        </w:rPr>
        <w:t>DAD ID</w:t>
      </w:r>
      <w:r>
        <w:rPr>
          <w:rFonts w:hint="eastAsia"/>
        </w:rPr>
        <w:t>部分，重新计算，直到没有冲突为止。</w:t>
      </w:r>
    </w:p>
    <w:p w:rsidR="00513ED9" w:rsidRPr="009E34AC" w:rsidRDefault="00513ED9" w:rsidP="00513ED9">
      <w:pPr>
        <w:spacing w:line="240" w:lineRule="atLeast"/>
        <w:ind w:firstLine="480"/>
        <w:rPr>
          <w:rFonts w:hint="eastAsia"/>
        </w:rPr>
      </w:pPr>
      <w:r>
        <w:rPr>
          <w:rFonts w:hint="eastAsia"/>
        </w:rPr>
        <w:t>这个过程确保</w:t>
      </w:r>
      <w:r>
        <w:rPr>
          <w:rFonts w:hint="eastAsia"/>
        </w:rPr>
        <w:t>IPv6</w:t>
      </w:r>
      <w:r>
        <w:rPr>
          <w:rFonts w:hint="eastAsia"/>
        </w:rPr>
        <w:t>地址在网络上的唯一性，避免了地址冲突，同时通过混合</w:t>
      </w:r>
      <w:r>
        <w:rPr>
          <w:rFonts w:hint="eastAsia"/>
        </w:rPr>
        <w:t>DAD</w:t>
      </w:r>
      <w:r>
        <w:rPr>
          <w:rFonts w:hint="eastAsia"/>
        </w:rPr>
        <w:t>的额外安全措施（使用</w:t>
      </w:r>
      <w:r>
        <w:rPr>
          <w:rFonts w:hint="eastAsia"/>
        </w:rPr>
        <w:t>XOR</w:t>
      </w:r>
      <w:r>
        <w:rPr>
          <w:rFonts w:hint="eastAsia"/>
        </w:rPr>
        <w:t>和秘密</w:t>
      </w:r>
      <w:r>
        <w:rPr>
          <w:rFonts w:hint="eastAsia"/>
        </w:rPr>
        <w:t>ID</w:t>
      </w:r>
      <w:r>
        <w:rPr>
          <w:rFonts w:hint="eastAsia"/>
        </w:rPr>
        <w:t>），增加了网络通信的安全性和隐私保护。</w:t>
      </w:r>
      <w:bookmarkEnd w:id="0"/>
    </w:p>
    <w:sectPr w:rsidR="00513ED9" w:rsidRPr="009E34A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C4205"/>
    <w:multiLevelType w:val="hybridMultilevel"/>
    <w:tmpl w:val="0004EA1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3ADD73BC"/>
    <w:multiLevelType w:val="hybridMultilevel"/>
    <w:tmpl w:val="4A728D7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5AC32377"/>
    <w:multiLevelType w:val="hybridMultilevel"/>
    <w:tmpl w:val="7610DC1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4AC"/>
    <w:rsid w:val="000D75CC"/>
    <w:rsid w:val="003020DD"/>
    <w:rsid w:val="003F5850"/>
    <w:rsid w:val="00413416"/>
    <w:rsid w:val="00513ED9"/>
    <w:rsid w:val="0062253C"/>
    <w:rsid w:val="007A6225"/>
    <w:rsid w:val="009E34AC"/>
    <w:rsid w:val="00B767C5"/>
    <w:rsid w:val="00FE4E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2C786"/>
  <w15:chartTrackingRefBased/>
  <w15:docId w15:val="{54371560-AEA2-4843-BF34-69D00F3AE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E34AC"/>
    <w:pPr>
      <w:widowControl w:val="0"/>
      <w:spacing w:line="460" w:lineRule="exact"/>
      <w:ind w:firstLineChars="200" w:firstLine="200"/>
      <w:jc w:val="both"/>
    </w:pPr>
    <w:rPr>
      <w:rFonts w:ascii="Times New Roman" w:eastAsia="宋体" w:hAnsi="Times New Roman"/>
      <w:sz w:val="24"/>
    </w:rPr>
  </w:style>
  <w:style w:type="paragraph" w:styleId="1">
    <w:name w:val="heading 1"/>
    <w:basedOn w:val="a"/>
    <w:next w:val="a"/>
    <w:link w:val="10"/>
    <w:uiPriority w:val="9"/>
    <w:qFormat/>
    <w:rsid w:val="009E34AC"/>
    <w:pPr>
      <w:keepNext/>
      <w:keepLines/>
      <w:spacing w:beforeLines="50" w:before="50" w:afterLines="80" w:after="80" w:line="240" w:lineRule="auto"/>
      <w:ind w:firstLineChars="0" w:firstLine="0"/>
      <w:outlineLvl w:val="0"/>
    </w:pPr>
    <w:rPr>
      <w:rFonts w:eastAsia="黑体"/>
      <w:b/>
      <w:bCs/>
      <w:kern w:val="44"/>
      <w:sz w:val="44"/>
      <w:szCs w:val="44"/>
    </w:rPr>
  </w:style>
  <w:style w:type="paragraph" w:styleId="2">
    <w:name w:val="heading 2"/>
    <w:basedOn w:val="a"/>
    <w:next w:val="a"/>
    <w:link w:val="20"/>
    <w:uiPriority w:val="9"/>
    <w:unhideWhenUsed/>
    <w:qFormat/>
    <w:rsid w:val="009E34AC"/>
    <w:pPr>
      <w:keepNext/>
      <w:keepLines/>
      <w:spacing w:beforeLines="50" w:before="50" w:afterLines="50" w:after="50" w:line="240" w:lineRule="auto"/>
      <w:ind w:firstLineChars="0" w:firstLine="0"/>
      <w:jc w:val="left"/>
      <w:outlineLvl w:val="1"/>
    </w:pPr>
    <w:rPr>
      <w:rFonts w:cstheme="majorBidi"/>
      <w:b/>
      <w:bCs/>
      <w:sz w:val="36"/>
      <w:szCs w:val="32"/>
    </w:rPr>
  </w:style>
  <w:style w:type="paragraph" w:styleId="3">
    <w:name w:val="heading 3"/>
    <w:basedOn w:val="a"/>
    <w:next w:val="a"/>
    <w:link w:val="30"/>
    <w:uiPriority w:val="9"/>
    <w:unhideWhenUsed/>
    <w:qFormat/>
    <w:rsid w:val="009E34AC"/>
    <w:pPr>
      <w:keepNext/>
      <w:keepLines/>
      <w:spacing w:beforeLines="50" w:before="50" w:afterLines="50" w:after="50" w:line="240" w:lineRule="auto"/>
      <w:ind w:firstLineChars="0" w:firstLine="0"/>
      <w:jc w:val="left"/>
      <w:outlineLvl w:val="2"/>
    </w:pPr>
    <w:rPr>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E34AC"/>
    <w:rPr>
      <w:rFonts w:ascii="Times New Roman" w:eastAsia="黑体" w:hAnsi="Times New Roman"/>
      <w:b/>
      <w:bCs/>
      <w:kern w:val="44"/>
      <w:sz w:val="44"/>
      <w:szCs w:val="44"/>
    </w:rPr>
  </w:style>
  <w:style w:type="character" w:customStyle="1" w:styleId="20">
    <w:name w:val="标题 2 字符"/>
    <w:basedOn w:val="a0"/>
    <w:link w:val="2"/>
    <w:uiPriority w:val="9"/>
    <w:rsid w:val="009E34AC"/>
    <w:rPr>
      <w:rFonts w:ascii="Times New Roman" w:eastAsia="宋体" w:hAnsi="Times New Roman" w:cstheme="majorBidi"/>
      <w:b/>
      <w:bCs/>
      <w:sz w:val="36"/>
      <w:szCs w:val="32"/>
    </w:rPr>
  </w:style>
  <w:style w:type="character" w:customStyle="1" w:styleId="30">
    <w:name w:val="标题 3 字符"/>
    <w:basedOn w:val="a0"/>
    <w:link w:val="3"/>
    <w:uiPriority w:val="9"/>
    <w:rsid w:val="009E34AC"/>
    <w:rPr>
      <w:rFonts w:ascii="Times New Roman" w:eastAsia="宋体" w:hAnsi="Times New Roman"/>
      <w:b/>
      <w:bCs/>
      <w:sz w:val="28"/>
      <w:szCs w:val="32"/>
    </w:rPr>
  </w:style>
  <w:style w:type="paragraph" w:styleId="a3">
    <w:name w:val="List Paragraph"/>
    <w:basedOn w:val="a"/>
    <w:uiPriority w:val="34"/>
    <w:qFormat/>
    <w:rsid w:val="00FE4E40"/>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5233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5</Pages>
  <Words>632</Words>
  <Characters>3605</Characters>
  <Application>Microsoft Office Word</Application>
  <DocSecurity>0</DocSecurity>
  <Lines>30</Lines>
  <Paragraphs>8</Paragraphs>
  <ScaleCrop>false</ScaleCrop>
  <Company/>
  <LinksUpToDate>false</LinksUpToDate>
  <CharactersWithSpaces>4229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CLOW</dc:creator>
  <cp:keywords/>
  <dc:description/>
  <cp:lastModifiedBy>CLOW</cp:lastModifiedBy>
  <cp:revision>2</cp:revision>
  <dcterms:created xsi:type="dcterms:W3CDTF">2024-09-23T06:45:00Z</dcterms:created>
  <dcterms:modified xsi:type="dcterms:W3CDTF">2024-09-23T13:27:00Z</dcterms:modified>
</cp:coreProperties>
</file>