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6D7" w:rsidRPr="001E65F0" w:rsidRDefault="00B276D7" w:rsidP="00B276D7">
      <w:pPr>
        <w:spacing w:after="0" w:line="240" w:lineRule="auto"/>
        <w:ind w:left="180"/>
        <w:jc w:val="center"/>
        <w:rPr>
          <w:rFonts w:ascii="Times New Roman" w:eastAsia="Times New Roman" w:hAnsi="Times New Roman" w:cs="Times New Roman"/>
          <w:sz w:val="44"/>
          <w:szCs w:val="44"/>
          <w:lang w:val="ru-RU" w:eastAsia="ru-RU"/>
        </w:rPr>
      </w:pPr>
      <w:r w:rsidRPr="001E65F0">
        <w:rPr>
          <w:rFonts w:ascii="Times New Roman" w:eastAsia="Times New Roman" w:hAnsi="Times New Roman" w:cs="Times New Roman"/>
          <w:sz w:val="44"/>
          <w:szCs w:val="44"/>
          <w:lang w:val="ru-RU" w:eastAsia="ru-RU"/>
        </w:rPr>
        <w:t>Министерство образования и науки Украины</w:t>
      </w:r>
    </w:p>
    <w:p w:rsidR="00B276D7" w:rsidRPr="001E65F0" w:rsidRDefault="00B276D7" w:rsidP="00B276D7">
      <w:pPr>
        <w:spacing w:after="0" w:line="240" w:lineRule="auto"/>
        <w:ind w:left="180"/>
        <w:jc w:val="center"/>
        <w:rPr>
          <w:rFonts w:ascii="Times New Roman" w:eastAsia="Times New Roman" w:hAnsi="Times New Roman" w:cs="Times New Roman"/>
          <w:sz w:val="44"/>
          <w:szCs w:val="44"/>
          <w:lang w:val="ru-RU" w:eastAsia="ru-RU"/>
        </w:rPr>
      </w:pPr>
      <w:r w:rsidRPr="001E65F0">
        <w:rPr>
          <w:rFonts w:ascii="Times New Roman" w:eastAsia="Times New Roman" w:hAnsi="Times New Roman" w:cs="Times New Roman"/>
          <w:sz w:val="44"/>
          <w:szCs w:val="44"/>
          <w:lang w:val="ru-RU" w:eastAsia="ru-RU"/>
        </w:rPr>
        <w:t>Национальный аэрокосмический университет</w:t>
      </w:r>
    </w:p>
    <w:p w:rsidR="00B276D7" w:rsidRPr="001E65F0" w:rsidRDefault="00B276D7" w:rsidP="00B276D7">
      <w:pPr>
        <w:keepNext/>
        <w:spacing w:after="0" w:line="240" w:lineRule="auto"/>
        <w:ind w:left="181"/>
        <w:jc w:val="center"/>
        <w:outlineLvl w:val="0"/>
        <w:rPr>
          <w:rFonts w:ascii="Times New Roman" w:eastAsia="Times New Roman" w:hAnsi="Times New Roman" w:cs="Times New Roman"/>
          <w:caps/>
          <w:sz w:val="44"/>
          <w:szCs w:val="44"/>
          <w:lang w:val="ru-RU" w:eastAsia="ru-RU"/>
        </w:rPr>
      </w:pPr>
      <w:r w:rsidRPr="001E65F0">
        <w:rPr>
          <w:rFonts w:ascii="Times New Roman" w:eastAsia="Times New Roman" w:hAnsi="Times New Roman" w:cs="Times New Roman"/>
          <w:sz w:val="44"/>
          <w:szCs w:val="44"/>
          <w:lang w:val="ru-RU" w:eastAsia="ru-RU"/>
        </w:rPr>
        <w:t>им</w:t>
      </w:r>
      <w:r w:rsidRPr="001E65F0">
        <w:rPr>
          <w:rFonts w:ascii="Times New Roman" w:eastAsia="Times New Roman" w:hAnsi="Times New Roman" w:cs="Times New Roman"/>
          <w:caps/>
          <w:sz w:val="44"/>
          <w:szCs w:val="44"/>
          <w:lang w:val="ru-RU" w:eastAsia="ru-RU"/>
        </w:rPr>
        <w:t>. Н.Е. Ж</w:t>
      </w:r>
      <w:r w:rsidRPr="001E65F0">
        <w:rPr>
          <w:rFonts w:ascii="Times New Roman" w:eastAsia="Times New Roman" w:hAnsi="Times New Roman" w:cs="Times New Roman"/>
          <w:sz w:val="44"/>
          <w:szCs w:val="44"/>
          <w:lang w:val="ru-RU" w:eastAsia="ru-RU"/>
        </w:rPr>
        <w:t>уковского</w:t>
      </w:r>
    </w:p>
    <w:p w:rsidR="00B276D7" w:rsidRPr="001E65F0" w:rsidRDefault="00B276D7" w:rsidP="00B276D7">
      <w:pPr>
        <w:spacing w:after="0" w:line="240" w:lineRule="auto"/>
        <w:ind w:left="180"/>
        <w:jc w:val="center"/>
        <w:rPr>
          <w:rFonts w:ascii="Times New Roman" w:eastAsia="Times New Roman" w:hAnsi="Times New Roman" w:cs="Times New Roman"/>
          <w:sz w:val="44"/>
          <w:szCs w:val="44"/>
          <w:lang w:val="ru-RU" w:eastAsia="ru-RU"/>
        </w:rPr>
      </w:pPr>
    </w:p>
    <w:p w:rsidR="00B276D7" w:rsidRPr="001E65F0" w:rsidRDefault="00B276D7" w:rsidP="00B276D7">
      <w:pPr>
        <w:spacing w:after="0" w:line="240" w:lineRule="auto"/>
        <w:ind w:left="180"/>
        <w:jc w:val="center"/>
        <w:rPr>
          <w:rFonts w:ascii="Times New Roman" w:eastAsia="Times New Roman" w:hAnsi="Times New Roman" w:cs="Times New Roman"/>
          <w:sz w:val="44"/>
          <w:szCs w:val="44"/>
          <w:lang w:val="ru-RU" w:eastAsia="ru-RU"/>
        </w:rPr>
      </w:pPr>
    </w:p>
    <w:p w:rsidR="00B276D7" w:rsidRPr="001E65F0" w:rsidRDefault="00B276D7" w:rsidP="00B276D7">
      <w:pPr>
        <w:spacing w:after="0" w:line="240" w:lineRule="auto"/>
        <w:ind w:left="180"/>
        <w:jc w:val="center"/>
        <w:rPr>
          <w:rFonts w:ascii="Times New Roman" w:eastAsia="Times New Roman" w:hAnsi="Times New Roman" w:cs="Times New Roman"/>
          <w:sz w:val="24"/>
          <w:szCs w:val="24"/>
          <w:lang w:val="ru-RU" w:eastAsia="ru-RU"/>
        </w:rPr>
      </w:pPr>
    </w:p>
    <w:p w:rsidR="00B276D7" w:rsidRPr="001E65F0" w:rsidRDefault="00B276D7" w:rsidP="00B276D7">
      <w:pPr>
        <w:spacing w:after="0" w:line="240" w:lineRule="auto"/>
        <w:ind w:left="180"/>
        <w:jc w:val="center"/>
        <w:rPr>
          <w:rFonts w:ascii="Times New Roman" w:eastAsia="Times New Roman" w:hAnsi="Times New Roman" w:cs="Times New Roman"/>
          <w:sz w:val="24"/>
          <w:szCs w:val="24"/>
          <w:lang w:val="ru-RU" w:eastAsia="ru-RU"/>
        </w:rPr>
      </w:pPr>
    </w:p>
    <w:p w:rsidR="00B276D7" w:rsidRPr="001E65F0" w:rsidRDefault="00B276D7" w:rsidP="00B276D7">
      <w:pPr>
        <w:keepNext/>
        <w:spacing w:after="0" w:line="240" w:lineRule="auto"/>
        <w:ind w:left="180"/>
        <w:jc w:val="center"/>
        <w:outlineLvl w:val="1"/>
        <w:rPr>
          <w:rFonts w:ascii="Times New Roman" w:eastAsia="Times New Roman" w:hAnsi="Times New Roman" w:cs="Times New Roman"/>
          <w:sz w:val="36"/>
          <w:szCs w:val="36"/>
          <w:lang w:val="ru-RU" w:eastAsia="ru-RU"/>
        </w:rPr>
      </w:pPr>
      <w:r w:rsidRPr="001E65F0">
        <w:rPr>
          <w:rFonts w:ascii="Times New Roman" w:eastAsia="Times New Roman" w:hAnsi="Times New Roman" w:cs="Times New Roman"/>
          <w:sz w:val="36"/>
          <w:szCs w:val="36"/>
          <w:lang w:val="ru-RU" w:eastAsia="ru-RU"/>
        </w:rPr>
        <w:t>Кафедра компьютерных систем и сетей</w:t>
      </w:r>
    </w:p>
    <w:p w:rsidR="00B276D7" w:rsidRPr="001E65F0" w:rsidRDefault="00B276D7" w:rsidP="00B276D7">
      <w:pPr>
        <w:spacing w:after="0" w:line="240" w:lineRule="auto"/>
        <w:ind w:left="180"/>
        <w:jc w:val="center"/>
        <w:rPr>
          <w:rFonts w:ascii="Times New Roman" w:eastAsia="Times New Roman" w:hAnsi="Times New Roman" w:cs="Times New Roman"/>
          <w:sz w:val="24"/>
          <w:szCs w:val="24"/>
          <w:lang w:val="ru-RU" w:eastAsia="ru-RU"/>
        </w:rPr>
      </w:pPr>
    </w:p>
    <w:p w:rsidR="00B276D7" w:rsidRPr="001E65F0" w:rsidRDefault="00B276D7" w:rsidP="00B276D7">
      <w:pPr>
        <w:spacing w:after="0" w:line="240" w:lineRule="auto"/>
        <w:ind w:left="180"/>
        <w:jc w:val="center"/>
        <w:rPr>
          <w:rFonts w:ascii="Times New Roman" w:eastAsia="Times New Roman" w:hAnsi="Times New Roman" w:cs="Times New Roman"/>
          <w:sz w:val="24"/>
          <w:szCs w:val="24"/>
          <w:lang w:val="ru-RU" w:eastAsia="ru-RU"/>
        </w:rPr>
      </w:pPr>
    </w:p>
    <w:p w:rsidR="00B276D7" w:rsidRPr="001E65F0" w:rsidRDefault="00B276D7" w:rsidP="00B276D7">
      <w:pPr>
        <w:spacing w:after="0" w:line="240" w:lineRule="auto"/>
        <w:rPr>
          <w:rFonts w:ascii="Times New Roman" w:eastAsia="Times New Roman" w:hAnsi="Times New Roman" w:cs="Times New Roman"/>
          <w:sz w:val="24"/>
          <w:szCs w:val="24"/>
          <w:lang w:val="ru-RU" w:eastAsia="ru-RU"/>
        </w:rPr>
      </w:pPr>
    </w:p>
    <w:p w:rsidR="00B276D7" w:rsidRPr="001E65F0" w:rsidRDefault="00B276D7" w:rsidP="00B276D7">
      <w:pPr>
        <w:spacing w:after="0" w:line="360" w:lineRule="auto"/>
        <w:jc w:val="center"/>
        <w:rPr>
          <w:rFonts w:ascii="Times New Roman" w:eastAsia="Times New Roman" w:hAnsi="Times New Roman" w:cs="Times New Roman"/>
          <w:sz w:val="36"/>
          <w:szCs w:val="24"/>
          <w:lang w:val="ru-RU" w:eastAsia="ru-RU"/>
        </w:rPr>
      </w:pPr>
      <w:r w:rsidRPr="001E65F0">
        <w:rPr>
          <w:rFonts w:ascii="Times New Roman" w:eastAsia="Times New Roman" w:hAnsi="Times New Roman" w:cs="Times New Roman"/>
          <w:sz w:val="36"/>
          <w:szCs w:val="24"/>
          <w:lang w:val="ru-RU" w:eastAsia="ru-RU"/>
        </w:rPr>
        <w:t>Лабораторная работа № 1</w:t>
      </w:r>
    </w:p>
    <w:p w:rsidR="00B276D7" w:rsidRPr="001E65F0" w:rsidRDefault="00B276D7" w:rsidP="00B276D7">
      <w:pPr>
        <w:spacing w:after="0" w:line="360" w:lineRule="auto"/>
        <w:jc w:val="center"/>
        <w:rPr>
          <w:rFonts w:ascii="Times New Roman" w:eastAsia="Times New Roman" w:hAnsi="Times New Roman" w:cs="Times New Roman"/>
          <w:sz w:val="36"/>
          <w:szCs w:val="24"/>
          <w:lang w:val="ru-RU" w:eastAsia="ru-RU"/>
        </w:rPr>
      </w:pPr>
    </w:p>
    <w:p w:rsidR="00B276D7" w:rsidRPr="001E65F0" w:rsidRDefault="00B276D7" w:rsidP="00B276D7">
      <w:pPr>
        <w:spacing w:after="0" w:line="360" w:lineRule="auto"/>
        <w:jc w:val="center"/>
        <w:rPr>
          <w:rFonts w:ascii="Times New Roman" w:eastAsia="Times New Roman" w:hAnsi="Times New Roman" w:cs="Times New Roman"/>
          <w:sz w:val="36"/>
          <w:szCs w:val="24"/>
          <w:lang w:val="ru-RU" w:eastAsia="ru-RU"/>
        </w:rPr>
      </w:pPr>
      <w:r w:rsidRPr="001E65F0">
        <w:rPr>
          <w:rFonts w:ascii="Times New Roman" w:eastAsia="Times New Roman" w:hAnsi="Times New Roman" w:cs="Times New Roman"/>
          <w:sz w:val="36"/>
          <w:szCs w:val="24"/>
          <w:lang w:val="ru-RU" w:eastAsia="ru-RU"/>
        </w:rPr>
        <w:t>По дисциплине «</w:t>
      </w:r>
      <w:r w:rsidRPr="00B276D7">
        <w:rPr>
          <w:rFonts w:ascii="Times New Roman" w:eastAsia="Times New Roman" w:hAnsi="Times New Roman" w:cs="Times New Roman"/>
          <w:sz w:val="36"/>
          <w:szCs w:val="24"/>
          <w:lang w:val="ru-RU" w:eastAsia="ru-RU"/>
        </w:rPr>
        <w:t>Технология обеспечения качества ПТК</w:t>
      </w:r>
      <w:r w:rsidRPr="001E65F0">
        <w:rPr>
          <w:rFonts w:ascii="Times New Roman" w:eastAsia="Times New Roman" w:hAnsi="Times New Roman" w:cs="Times New Roman"/>
          <w:sz w:val="36"/>
          <w:szCs w:val="24"/>
          <w:lang w:val="ru-RU" w:eastAsia="ru-RU"/>
        </w:rPr>
        <w:t>»</w:t>
      </w:r>
    </w:p>
    <w:p w:rsidR="00BC46EA" w:rsidRDefault="00BC46EA" w:rsidP="00710E7D">
      <w:pPr>
        <w:spacing w:after="0" w:line="240" w:lineRule="auto"/>
        <w:rPr>
          <w:rFonts w:ascii="Times New Roman" w:eastAsia="Times New Roman" w:hAnsi="Times New Roman" w:cs="Times New Roman"/>
          <w:sz w:val="36"/>
          <w:szCs w:val="24"/>
          <w:lang w:val="ru-RU" w:eastAsia="ru-RU"/>
        </w:rPr>
      </w:pPr>
    </w:p>
    <w:p w:rsidR="00B276D7" w:rsidRPr="001E65F0" w:rsidRDefault="00B276D7" w:rsidP="00C816BD">
      <w:pPr>
        <w:spacing w:after="0" w:line="240" w:lineRule="auto"/>
        <w:rPr>
          <w:rFonts w:ascii="Times New Roman" w:eastAsia="Times New Roman" w:hAnsi="Times New Roman" w:cs="Times New Roman"/>
          <w:sz w:val="36"/>
          <w:szCs w:val="24"/>
          <w:lang w:val="ru-RU" w:eastAsia="ru-RU"/>
        </w:rPr>
      </w:pPr>
    </w:p>
    <w:p w:rsidR="00B276D7" w:rsidRPr="001E65F0" w:rsidRDefault="00B276D7" w:rsidP="00B276D7">
      <w:pPr>
        <w:spacing w:after="0" w:line="240" w:lineRule="auto"/>
        <w:ind w:left="180"/>
        <w:jc w:val="center"/>
        <w:rPr>
          <w:rFonts w:ascii="Times New Roman" w:eastAsia="Times New Roman" w:hAnsi="Times New Roman" w:cs="Times New Roman"/>
          <w:sz w:val="36"/>
          <w:szCs w:val="24"/>
          <w:lang w:val="ru-RU" w:eastAsia="ru-RU"/>
        </w:rPr>
      </w:pPr>
    </w:p>
    <w:tbl>
      <w:tblPr>
        <w:tblW w:w="10382" w:type="dxa"/>
        <w:tblLayout w:type="fixed"/>
        <w:tblLook w:val="0000" w:firstRow="0" w:lastRow="0" w:firstColumn="0" w:lastColumn="0" w:noHBand="0" w:noVBand="0"/>
      </w:tblPr>
      <w:tblGrid>
        <w:gridCol w:w="2235"/>
        <w:gridCol w:w="2126"/>
        <w:gridCol w:w="3118"/>
        <w:gridCol w:w="2903"/>
      </w:tblGrid>
      <w:tr w:rsidR="00B276D7" w:rsidRPr="001E65F0" w:rsidTr="00D321C3">
        <w:tc>
          <w:tcPr>
            <w:tcW w:w="2235"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2126"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r w:rsidRPr="001E65F0">
              <w:rPr>
                <w:rFonts w:ascii="Times New Roman" w:eastAsia="Times New Roman" w:hAnsi="Times New Roman" w:cs="Times New Roman"/>
                <w:sz w:val="36"/>
                <w:szCs w:val="24"/>
                <w:lang w:val="ru-RU" w:eastAsia="ru-RU"/>
              </w:rPr>
              <w:t>Выполнили:</w:t>
            </w:r>
          </w:p>
        </w:tc>
        <w:tc>
          <w:tcPr>
            <w:tcW w:w="3118" w:type="dxa"/>
          </w:tcPr>
          <w:p w:rsidR="00B276D7" w:rsidRDefault="00710E7D" w:rsidP="00D321C3">
            <w:pPr>
              <w:spacing w:after="0" w:line="360" w:lineRule="auto"/>
              <w:rPr>
                <w:rFonts w:ascii="Times New Roman" w:eastAsia="Times New Roman" w:hAnsi="Times New Roman" w:cs="Times New Roman"/>
                <w:sz w:val="32"/>
                <w:szCs w:val="24"/>
                <w:lang w:val="ru-RU" w:eastAsia="ru-RU"/>
              </w:rPr>
            </w:pPr>
            <w:r>
              <w:rPr>
                <w:rFonts w:ascii="Times New Roman" w:eastAsia="Times New Roman" w:hAnsi="Times New Roman" w:cs="Times New Roman"/>
                <w:sz w:val="36"/>
                <w:szCs w:val="24"/>
                <w:lang w:val="ru-RU" w:eastAsia="ru-RU"/>
              </w:rPr>
              <w:t xml:space="preserve">студенты гр. </w:t>
            </w:r>
            <w:r w:rsidRPr="00632553">
              <w:rPr>
                <w:rFonts w:ascii="Times New Roman" w:eastAsia="Times New Roman" w:hAnsi="Times New Roman" w:cs="Times New Roman"/>
                <w:sz w:val="32"/>
                <w:szCs w:val="24"/>
                <w:lang w:val="ru-RU" w:eastAsia="ru-RU"/>
              </w:rPr>
              <w:t>555(</w:t>
            </w:r>
            <w:proofErr w:type="gramStart"/>
            <w:r w:rsidRPr="00632553">
              <w:rPr>
                <w:rFonts w:ascii="Times New Roman" w:eastAsia="Times New Roman" w:hAnsi="Times New Roman" w:cs="Times New Roman"/>
                <w:sz w:val="32"/>
                <w:szCs w:val="24"/>
                <w:lang w:val="ru-RU" w:eastAsia="ru-RU"/>
              </w:rPr>
              <w:t>М,АМ</w:t>
            </w:r>
            <w:proofErr w:type="gramEnd"/>
            <w:r w:rsidR="00C816BD" w:rsidRPr="00632553">
              <w:rPr>
                <w:rFonts w:ascii="Times New Roman" w:eastAsia="Times New Roman" w:hAnsi="Times New Roman" w:cs="Times New Roman"/>
                <w:sz w:val="32"/>
                <w:szCs w:val="24"/>
                <w:lang w:val="ru-RU" w:eastAsia="ru-RU"/>
              </w:rPr>
              <w:t>,</w:t>
            </w:r>
            <w:r w:rsidR="00C816BD" w:rsidRPr="00632553">
              <w:rPr>
                <w:rFonts w:ascii="Times New Roman" w:eastAsia="Times New Roman" w:hAnsi="Times New Roman" w:cs="Times New Roman"/>
                <w:sz w:val="32"/>
                <w:szCs w:val="24"/>
                <w:lang w:eastAsia="ru-RU"/>
              </w:rPr>
              <w:t>ВМ</w:t>
            </w:r>
            <w:r w:rsidRPr="00632553">
              <w:rPr>
                <w:rFonts w:ascii="Times New Roman" w:eastAsia="Times New Roman" w:hAnsi="Times New Roman" w:cs="Times New Roman"/>
                <w:sz w:val="32"/>
                <w:szCs w:val="24"/>
                <w:lang w:val="ru-RU" w:eastAsia="ru-RU"/>
              </w:rPr>
              <w:t>)</w:t>
            </w:r>
            <w:r w:rsidR="00B276D7" w:rsidRPr="00632553">
              <w:rPr>
                <w:rFonts w:ascii="Times New Roman" w:eastAsia="Times New Roman" w:hAnsi="Times New Roman" w:cs="Times New Roman"/>
                <w:sz w:val="32"/>
                <w:szCs w:val="24"/>
                <w:lang w:val="ru-RU" w:eastAsia="ru-RU"/>
              </w:rPr>
              <w:t xml:space="preserve"> </w:t>
            </w:r>
          </w:p>
          <w:p w:rsidR="00632553" w:rsidRPr="001E65F0" w:rsidRDefault="00632553" w:rsidP="00D321C3">
            <w:pPr>
              <w:spacing w:after="0" w:line="360" w:lineRule="auto"/>
              <w:rPr>
                <w:rFonts w:ascii="Times New Roman" w:eastAsia="Times New Roman" w:hAnsi="Times New Roman" w:cs="Times New Roman"/>
                <w:sz w:val="36"/>
                <w:szCs w:val="24"/>
                <w:lang w:val="ru-RU" w:eastAsia="ru-RU"/>
              </w:rPr>
            </w:pPr>
            <w:r>
              <w:rPr>
                <w:rFonts w:ascii="Times New Roman" w:eastAsia="Times New Roman" w:hAnsi="Times New Roman" w:cs="Times New Roman"/>
                <w:sz w:val="32"/>
                <w:szCs w:val="24"/>
                <w:lang w:val="ru-RU" w:eastAsia="ru-RU"/>
              </w:rPr>
              <w:t>5-95КС1</w:t>
            </w:r>
            <w:bookmarkStart w:id="0" w:name="_GoBack"/>
            <w:bookmarkEnd w:id="0"/>
          </w:p>
        </w:tc>
        <w:tc>
          <w:tcPr>
            <w:tcW w:w="2903" w:type="dxa"/>
          </w:tcPr>
          <w:p w:rsidR="00710E7D" w:rsidRDefault="00710E7D"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Вдов</w:t>
            </w:r>
            <w:r w:rsidR="00C816BD">
              <w:rPr>
                <w:rFonts w:ascii="Times New Roman" w:eastAsia="Times New Roman" w:hAnsi="Times New Roman" w:cs="Times New Roman"/>
                <w:sz w:val="32"/>
                <w:szCs w:val="32"/>
                <w:lang w:val="ru-RU" w:eastAsia="ru-RU"/>
              </w:rPr>
              <w:t>иченко А.А.</w:t>
            </w:r>
          </w:p>
          <w:p w:rsidR="00C816BD" w:rsidRPr="00632553" w:rsidRDefault="00C816BD"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Юшина А.М</w:t>
            </w:r>
            <w:r w:rsidRPr="00632553">
              <w:rPr>
                <w:rFonts w:ascii="Times New Roman" w:eastAsia="Times New Roman" w:hAnsi="Times New Roman" w:cs="Times New Roman"/>
                <w:sz w:val="32"/>
                <w:szCs w:val="32"/>
                <w:lang w:val="ru-RU" w:eastAsia="ru-RU"/>
              </w:rPr>
              <w:t>.</w:t>
            </w:r>
          </w:p>
          <w:p w:rsidR="00C816BD" w:rsidRDefault="00C816BD"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Дзюбенко С.И.</w:t>
            </w:r>
          </w:p>
          <w:p w:rsidR="00C816BD" w:rsidRDefault="00C816BD"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Черненко М.О.</w:t>
            </w:r>
          </w:p>
          <w:p w:rsidR="00710E7D" w:rsidRPr="00710E7D" w:rsidRDefault="00710E7D"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Назаренко Д.В.</w:t>
            </w:r>
            <w:r w:rsidR="007E3032" w:rsidRPr="00710E7D">
              <w:rPr>
                <w:rFonts w:ascii="Times New Roman" w:eastAsia="Times New Roman" w:hAnsi="Times New Roman" w:cs="Times New Roman"/>
                <w:sz w:val="32"/>
                <w:szCs w:val="32"/>
                <w:lang w:val="ru-RU" w:eastAsia="ru-RU"/>
              </w:rPr>
              <w:t xml:space="preserve"> </w:t>
            </w:r>
          </w:p>
          <w:p w:rsidR="00B276D7" w:rsidRPr="001E65F0" w:rsidRDefault="00710E7D"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Литовка А.В</w:t>
            </w:r>
            <w:r w:rsidR="00B276D7" w:rsidRPr="001E65F0">
              <w:rPr>
                <w:rFonts w:ascii="Times New Roman" w:eastAsia="Times New Roman" w:hAnsi="Times New Roman" w:cs="Times New Roman"/>
                <w:sz w:val="32"/>
                <w:szCs w:val="32"/>
                <w:lang w:val="ru-RU" w:eastAsia="ru-RU"/>
              </w:rPr>
              <w:t>.</w:t>
            </w:r>
          </w:p>
        </w:tc>
      </w:tr>
      <w:tr w:rsidR="00B276D7" w:rsidRPr="001E65F0" w:rsidTr="00D321C3">
        <w:tc>
          <w:tcPr>
            <w:tcW w:w="2235"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2126"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3118" w:type="dxa"/>
            <w:vAlign w:val="bottom"/>
          </w:tcPr>
          <w:p w:rsidR="00B276D7" w:rsidRPr="001E65F0" w:rsidRDefault="00B276D7" w:rsidP="00D321C3">
            <w:pPr>
              <w:spacing w:after="0" w:line="360" w:lineRule="auto"/>
              <w:jc w:val="right"/>
              <w:rPr>
                <w:rFonts w:ascii="Times New Roman" w:eastAsia="Times New Roman" w:hAnsi="Times New Roman" w:cs="Times New Roman"/>
                <w:sz w:val="24"/>
                <w:szCs w:val="24"/>
                <w:lang w:val="ru-RU" w:eastAsia="ru-RU"/>
              </w:rPr>
            </w:pPr>
            <w:r w:rsidRPr="001E65F0">
              <w:rPr>
                <w:rFonts w:ascii="Times New Roman" w:eastAsia="Times New Roman" w:hAnsi="Times New Roman" w:cs="Times New Roman"/>
                <w:sz w:val="24"/>
                <w:szCs w:val="24"/>
                <w:lang w:val="ru-RU" w:eastAsia="ru-RU"/>
              </w:rPr>
              <w:t>подпись</w:t>
            </w:r>
          </w:p>
        </w:tc>
        <w:tc>
          <w:tcPr>
            <w:tcW w:w="2903" w:type="dxa"/>
            <w:vAlign w:val="bottom"/>
          </w:tcPr>
          <w:p w:rsidR="00B276D7" w:rsidRPr="001E65F0" w:rsidRDefault="00B276D7" w:rsidP="00D321C3">
            <w:pPr>
              <w:spacing w:after="0" w:line="360" w:lineRule="auto"/>
              <w:jc w:val="right"/>
              <w:rPr>
                <w:rFonts w:ascii="Times New Roman" w:eastAsia="Times New Roman" w:hAnsi="Times New Roman" w:cs="Times New Roman"/>
                <w:sz w:val="24"/>
                <w:szCs w:val="24"/>
                <w:lang w:val="ru-RU" w:eastAsia="ru-RU"/>
              </w:rPr>
            </w:pPr>
            <w:r w:rsidRPr="001E65F0">
              <w:rPr>
                <w:rFonts w:ascii="Times New Roman" w:eastAsia="Times New Roman" w:hAnsi="Times New Roman" w:cs="Times New Roman"/>
                <w:sz w:val="24"/>
                <w:szCs w:val="24"/>
                <w:lang w:val="ru-RU" w:eastAsia="ru-RU"/>
              </w:rPr>
              <w:t>дата</w:t>
            </w:r>
          </w:p>
        </w:tc>
      </w:tr>
      <w:tr w:rsidR="00B276D7" w:rsidRPr="001E65F0" w:rsidTr="00D321C3">
        <w:tc>
          <w:tcPr>
            <w:tcW w:w="2235"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2126"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3118" w:type="dxa"/>
            <w:vAlign w:val="bottom"/>
          </w:tcPr>
          <w:p w:rsidR="00B276D7" w:rsidRPr="001E65F0" w:rsidRDefault="00B276D7" w:rsidP="00D321C3">
            <w:pPr>
              <w:spacing w:after="0" w:line="360" w:lineRule="auto"/>
              <w:jc w:val="right"/>
              <w:rPr>
                <w:rFonts w:ascii="Times New Roman" w:eastAsia="Times New Roman" w:hAnsi="Times New Roman" w:cs="Times New Roman"/>
                <w:sz w:val="24"/>
                <w:szCs w:val="24"/>
                <w:lang w:val="ru-RU" w:eastAsia="ru-RU"/>
              </w:rPr>
            </w:pPr>
          </w:p>
        </w:tc>
        <w:tc>
          <w:tcPr>
            <w:tcW w:w="2903" w:type="dxa"/>
            <w:vAlign w:val="bottom"/>
          </w:tcPr>
          <w:p w:rsidR="00B276D7" w:rsidRPr="001E65F0" w:rsidRDefault="00B276D7" w:rsidP="00D321C3">
            <w:pPr>
              <w:spacing w:after="0" w:line="360" w:lineRule="auto"/>
              <w:jc w:val="right"/>
              <w:rPr>
                <w:rFonts w:ascii="Times New Roman" w:eastAsia="Times New Roman" w:hAnsi="Times New Roman" w:cs="Times New Roman"/>
                <w:sz w:val="24"/>
                <w:szCs w:val="24"/>
                <w:lang w:val="ru-RU" w:eastAsia="ru-RU"/>
              </w:rPr>
            </w:pPr>
          </w:p>
        </w:tc>
      </w:tr>
      <w:tr w:rsidR="00B276D7" w:rsidRPr="001E65F0" w:rsidTr="00D321C3">
        <w:tc>
          <w:tcPr>
            <w:tcW w:w="2235"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2126" w:type="dxa"/>
          </w:tcPr>
          <w:p w:rsidR="00B276D7" w:rsidRPr="003B3C9D" w:rsidRDefault="00B276D7" w:rsidP="00D321C3">
            <w:pPr>
              <w:spacing w:after="0" w:line="360" w:lineRule="auto"/>
              <w:rPr>
                <w:rFonts w:ascii="Times New Roman" w:eastAsia="Times New Roman" w:hAnsi="Times New Roman" w:cs="Times New Roman"/>
                <w:sz w:val="36"/>
                <w:szCs w:val="24"/>
                <w:lang w:val="ru-RU" w:eastAsia="ru-RU"/>
              </w:rPr>
            </w:pPr>
            <w:r w:rsidRPr="003B3C9D">
              <w:rPr>
                <w:rFonts w:ascii="Times New Roman" w:eastAsia="Times New Roman" w:hAnsi="Times New Roman" w:cs="Times New Roman"/>
                <w:sz w:val="36"/>
                <w:szCs w:val="24"/>
                <w:lang w:val="ru-RU" w:eastAsia="ru-RU"/>
              </w:rPr>
              <w:t>Проверил:</w:t>
            </w:r>
          </w:p>
        </w:tc>
        <w:tc>
          <w:tcPr>
            <w:tcW w:w="3118" w:type="dxa"/>
          </w:tcPr>
          <w:p w:rsidR="00B276D7" w:rsidRPr="00BC46EA" w:rsidRDefault="00BC46EA" w:rsidP="00D321C3">
            <w:pPr>
              <w:spacing w:after="0" w:line="360" w:lineRule="auto"/>
              <w:jc w:val="right"/>
              <w:rPr>
                <w:rFonts w:ascii="Times New Roman" w:eastAsia="Times New Roman" w:hAnsi="Times New Roman" w:cs="Times New Roman"/>
                <w:sz w:val="36"/>
                <w:szCs w:val="24"/>
                <w:lang w:val="ru-RU" w:eastAsia="ru-RU"/>
              </w:rPr>
            </w:pPr>
            <w:r>
              <w:rPr>
                <w:rFonts w:ascii="Times New Roman" w:eastAsia="Times New Roman" w:hAnsi="Times New Roman" w:cs="Times New Roman"/>
                <w:sz w:val="36"/>
                <w:szCs w:val="24"/>
                <w:lang w:val="ru-RU" w:eastAsia="ru-RU"/>
              </w:rPr>
              <w:t>к.т.н</w:t>
            </w:r>
            <w:r w:rsidR="0000121B">
              <w:rPr>
                <w:rFonts w:ascii="Times New Roman" w:eastAsia="Times New Roman" w:hAnsi="Times New Roman" w:cs="Times New Roman"/>
                <w:sz w:val="36"/>
                <w:szCs w:val="24"/>
                <w:lang w:val="ru-RU" w:eastAsia="ru-RU"/>
              </w:rPr>
              <w:t>. профессор</w:t>
            </w:r>
          </w:p>
        </w:tc>
        <w:tc>
          <w:tcPr>
            <w:tcW w:w="2903" w:type="dxa"/>
          </w:tcPr>
          <w:p w:rsidR="00B276D7" w:rsidRPr="0063051A" w:rsidRDefault="00B276D7" w:rsidP="00D321C3">
            <w:pPr>
              <w:spacing w:after="0" w:line="360" w:lineRule="auto"/>
              <w:jc w:val="right"/>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Орехов А.А.</w:t>
            </w:r>
          </w:p>
        </w:tc>
      </w:tr>
      <w:tr w:rsidR="00B276D7" w:rsidRPr="001E65F0" w:rsidTr="00D321C3">
        <w:tc>
          <w:tcPr>
            <w:tcW w:w="2235"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2126" w:type="dxa"/>
          </w:tcPr>
          <w:p w:rsidR="00B276D7" w:rsidRPr="001E65F0" w:rsidRDefault="00B276D7" w:rsidP="00D321C3">
            <w:pPr>
              <w:spacing w:after="0" w:line="360" w:lineRule="auto"/>
              <w:jc w:val="right"/>
              <w:rPr>
                <w:rFonts w:ascii="Times New Roman" w:eastAsia="Times New Roman" w:hAnsi="Times New Roman" w:cs="Times New Roman"/>
                <w:sz w:val="36"/>
                <w:szCs w:val="24"/>
                <w:lang w:val="ru-RU" w:eastAsia="ru-RU"/>
              </w:rPr>
            </w:pPr>
          </w:p>
        </w:tc>
        <w:tc>
          <w:tcPr>
            <w:tcW w:w="3118" w:type="dxa"/>
            <w:vAlign w:val="bottom"/>
          </w:tcPr>
          <w:p w:rsidR="00B276D7" w:rsidRPr="001E65F0" w:rsidRDefault="00B276D7" w:rsidP="00D321C3">
            <w:pPr>
              <w:spacing w:after="0" w:line="360" w:lineRule="auto"/>
              <w:jc w:val="right"/>
              <w:rPr>
                <w:rFonts w:ascii="Times New Roman" w:eastAsia="Times New Roman" w:hAnsi="Times New Roman" w:cs="Times New Roman"/>
                <w:sz w:val="24"/>
                <w:szCs w:val="24"/>
                <w:lang w:val="ru-RU" w:eastAsia="ru-RU"/>
              </w:rPr>
            </w:pPr>
            <w:r w:rsidRPr="001E65F0">
              <w:rPr>
                <w:rFonts w:ascii="Times New Roman" w:eastAsia="Times New Roman" w:hAnsi="Times New Roman" w:cs="Times New Roman"/>
                <w:sz w:val="24"/>
                <w:szCs w:val="24"/>
                <w:lang w:val="ru-RU" w:eastAsia="ru-RU"/>
              </w:rPr>
              <w:t>подпись</w:t>
            </w:r>
          </w:p>
        </w:tc>
        <w:tc>
          <w:tcPr>
            <w:tcW w:w="2903" w:type="dxa"/>
            <w:vAlign w:val="bottom"/>
          </w:tcPr>
          <w:p w:rsidR="00B276D7" w:rsidRPr="001E65F0" w:rsidRDefault="00B276D7" w:rsidP="00D321C3">
            <w:pPr>
              <w:spacing w:after="0" w:line="360" w:lineRule="auto"/>
              <w:jc w:val="right"/>
              <w:rPr>
                <w:rFonts w:ascii="Times New Roman" w:eastAsia="Times New Roman" w:hAnsi="Times New Roman" w:cs="Times New Roman"/>
                <w:sz w:val="24"/>
                <w:szCs w:val="24"/>
                <w:lang w:val="ru-RU" w:eastAsia="ru-RU"/>
              </w:rPr>
            </w:pPr>
            <w:r w:rsidRPr="001E65F0">
              <w:rPr>
                <w:rFonts w:ascii="Times New Roman" w:eastAsia="Times New Roman" w:hAnsi="Times New Roman" w:cs="Times New Roman"/>
                <w:sz w:val="24"/>
                <w:szCs w:val="24"/>
                <w:lang w:val="ru-RU" w:eastAsia="ru-RU"/>
              </w:rPr>
              <w:t>дата</w:t>
            </w:r>
          </w:p>
        </w:tc>
      </w:tr>
    </w:tbl>
    <w:p w:rsidR="00BC46EA" w:rsidRPr="00710E7D" w:rsidRDefault="00BC46EA" w:rsidP="00C816BD">
      <w:pPr>
        <w:spacing w:after="0" w:line="240" w:lineRule="auto"/>
        <w:rPr>
          <w:rFonts w:ascii="Times New Roman" w:eastAsia="Times New Roman" w:hAnsi="Times New Roman" w:cs="Times New Roman"/>
          <w:sz w:val="24"/>
          <w:szCs w:val="24"/>
          <w:lang w:val="ru-RU" w:eastAsia="ru-RU"/>
        </w:rPr>
      </w:pPr>
    </w:p>
    <w:p w:rsidR="00BC46EA" w:rsidRDefault="00BC46EA" w:rsidP="00B276D7">
      <w:pPr>
        <w:spacing w:after="0" w:line="240" w:lineRule="auto"/>
        <w:ind w:left="180"/>
        <w:jc w:val="center"/>
        <w:rPr>
          <w:rFonts w:ascii="Times New Roman" w:eastAsia="Times New Roman" w:hAnsi="Times New Roman" w:cs="Times New Roman"/>
          <w:sz w:val="24"/>
          <w:szCs w:val="24"/>
          <w:lang w:val="ru-RU" w:eastAsia="ru-RU"/>
        </w:rPr>
      </w:pPr>
    </w:p>
    <w:p w:rsidR="00C816BD" w:rsidRPr="00710E7D" w:rsidRDefault="00C816BD" w:rsidP="00B276D7">
      <w:pPr>
        <w:spacing w:after="0" w:line="240" w:lineRule="auto"/>
        <w:ind w:left="180"/>
        <w:jc w:val="center"/>
        <w:rPr>
          <w:rFonts w:ascii="Times New Roman" w:eastAsia="Times New Roman" w:hAnsi="Times New Roman" w:cs="Times New Roman"/>
          <w:sz w:val="24"/>
          <w:szCs w:val="24"/>
          <w:lang w:val="ru-RU" w:eastAsia="ru-RU"/>
        </w:rPr>
      </w:pPr>
    </w:p>
    <w:p w:rsidR="00BC46EA" w:rsidRPr="00710E7D" w:rsidRDefault="00BC46EA" w:rsidP="00B276D7">
      <w:pPr>
        <w:spacing w:after="0" w:line="240" w:lineRule="auto"/>
        <w:ind w:left="180"/>
        <w:jc w:val="center"/>
        <w:rPr>
          <w:rFonts w:ascii="Times New Roman" w:eastAsia="Times New Roman" w:hAnsi="Times New Roman" w:cs="Times New Roman"/>
          <w:sz w:val="24"/>
          <w:szCs w:val="24"/>
          <w:lang w:val="ru-RU" w:eastAsia="ru-RU"/>
        </w:rPr>
      </w:pPr>
    </w:p>
    <w:p w:rsidR="00BC46EA" w:rsidRPr="00710E7D" w:rsidRDefault="00BC46EA" w:rsidP="00B276D7">
      <w:pPr>
        <w:spacing w:after="0" w:line="240" w:lineRule="auto"/>
        <w:ind w:left="180"/>
        <w:jc w:val="center"/>
        <w:rPr>
          <w:rFonts w:ascii="Times New Roman" w:eastAsia="Times New Roman" w:hAnsi="Times New Roman" w:cs="Times New Roman"/>
          <w:sz w:val="24"/>
          <w:szCs w:val="24"/>
          <w:lang w:val="ru-RU" w:eastAsia="ru-RU"/>
        </w:rPr>
      </w:pPr>
    </w:p>
    <w:p w:rsidR="00B276D7" w:rsidRPr="00710E7D" w:rsidRDefault="00B276D7" w:rsidP="00B276D7">
      <w:pPr>
        <w:keepNext/>
        <w:spacing w:after="0" w:line="240" w:lineRule="auto"/>
        <w:jc w:val="center"/>
        <w:outlineLvl w:val="3"/>
        <w:rPr>
          <w:rFonts w:ascii="Times New Roman" w:eastAsia="Times New Roman" w:hAnsi="Times New Roman" w:cs="Times New Roman"/>
          <w:sz w:val="28"/>
          <w:szCs w:val="24"/>
          <w:lang w:val="ru-RU" w:eastAsia="ru-RU"/>
        </w:rPr>
      </w:pPr>
      <w:r w:rsidRPr="001E65F0">
        <w:rPr>
          <w:rFonts w:ascii="Times New Roman" w:eastAsia="Times New Roman" w:hAnsi="Times New Roman" w:cs="Times New Roman"/>
          <w:sz w:val="28"/>
          <w:szCs w:val="24"/>
          <w:lang w:val="ru-RU" w:eastAsia="ru-RU"/>
        </w:rPr>
        <w:t>Харьков 20</w:t>
      </w:r>
      <w:r w:rsidR="005B7FCF" w:rsidRPr="00710E7D">
        <w:rPr>
          <w:rFonts w:ascii="Times New Roman" w:eastAsia="Times New Roman" w:hAnsi="Times New Roman" w:cs="Times New Roman"/>
          <w:sz w:val="28"/>
          <w:szCs w:val="24"/>
          <w:lang w:val="ru-RU" w:eastAsia="ru-RU"/>
        </w:rPr>
        <w:t>20</w:t>
      </w:r>
    </w:p>
    <w:p w:rsidR="00881A52" w:rsidRDefault="00881A52"/>
    <w:p w:rsidR="0096169C" w:rsidRDefault="00881A52" w:rsidP="006E504D">
      <w:pPr>
        <w:keepNext/>
        <w:spacing w:after="0"/>
        <w:ind w:firstLine="567"/>
        <w:jc w:val="both"/>
        <w:outlineLvl w:val="3"/>
        <w:rPr>
          <w:rFonts w:ascii="Times New Roman" w:eastAsia="Times New Roman" w:hAnsi="Times New Roman" w:cs="Times New Roman"/>
          <w:sz w:val="28"/>
          <w:szCs w:val="24"/>
          <w:lang w:val="ru-RU" w:eastAsia="ru-RU"/>
        </w:rPr>
      </w:pPr>
      <w:r w:rsidRPr="00881A52">
        <w:rPr>
          <w:rFonts w:ascii="Times New Roman" w:eastAsia="Times New Roman" w:hAnsi="Times New Roman" w:cs="Times New Roman"/>
          <w:sz w:val="28"/>
          <w:szCs w:val="24"/>
          <w:lang w:val="ru-RU" w:eastAsia="ru-RU"/>
        </w:rPr>
        <w:lastRenderedPageBreak/>
        <w:t>Тема</w:t>
      </w:r>
      <w:r>
        <w:rPr>
          <w:rFonts w:ascii="Times New Roman" w:eastAsia="Times New Roman" w:hAnsi="Times New Roman" w:cs="Times New Roman"/>
          <w:sz w:val="28"/>
          <w:szCs w:val="24"/>
          <w:lang w:val="ru-RU" w:eastAsia="ru-RU"/>
        </w:rPr>
        <w:t>:</w:t>
      </w:r>
      <w:r w:rsidR="0008471E">
        <w:rPr>
          <w:rFonts w:ascii="Times New Roman" w:eastAsia="Times New Roman" w:hAnsi="Times New Roman" w:cs="Times New Roman"/>
          <w:sz w:val="28"/>
          <w:szCs w:val="24"/>
          <w:lang w:val="ru-RU" w:eastAsia="ru-RU"/>
        </w:rPr>
        <w:t xml:space="preserve"> Изучение процессов жизненного цикла программного обеспечения.</w:t>
      </w:r>
    </w:p>
    <w:p w:rsidR="00881A52" w:rsidRDefault="00881A52" w:rsidP="006E504D">
      <w:pPr>
        <w:keepNext/>
        <w:spacing w:after="0"/>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Цель:</w:t>
      </w:r>
      <w:r w:rsidR="0008471E">
        <w:rPr>
          <w:rFonts w:ascii="Times New Roman" w:eastAsia="Times New Roman" w:hAnsi="Times New Roman" w:cs="Times New Roman"/>
          <w:sz w:val="28"/>
          <w:szCs w:val="24"/>
          <w:lang w:val="ru-RU" w:eastAsia="ru-RU"/>
        </w:rPr>
        <w:t xml:space="preserve"> Формирование представления о процессах, этапах, моделях жизненного цикла ПО и получение навыков по применению международных стандартов.</w:t>
      </w:r>
    </w:p>
    <w:p w:rsidR="00881A52" w:rsidRDefault="00881A52" w:rsidP="006E504D">
      <w:pPr>
        <w:keepNext/>
        <w:spacing w:after="0"/>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Задание:</w:t>
      </w:r>
      <w:r w:rsidR="00F42C10">
        <w:rPr>
          <w:rFonts w:ascii="Times New Roman" w:eastAsia="Times New Roman" w:hAnsi="Times New Roman" w:cs="Times New Roman"/>
          <w:sz w:val="28"/>
          <w:szCs w:val="24"/>
          <w:lang w:val="ru-RU" w:eastAsia="ru-RU"/>
        </w:rPr>
        <w:t xml:space="preserve"> Для процесса проектирования «процесс управления решениями»</w:t>
      </w:r>
      <w:r w:rsidR="007158CA">
        <w:rPr>
          <w:rFonts w:ascii="Times New Roman" w:eastAsia="Times New Roman" w:hAnsi="Times New Roman" w:cs="Times New Roman"/>
          <w:sz w:val="28"/>
          <w:szCs w:val="24"/>
          <w:lang w:val="ru-RU" w:eastAsia="ru-RU"/>
        </w:rPr>
        <w:t xml:space="preserve"> </w:t>
      </w:r>
      <w:r w:rsidR="00F42C10">
        <w:rPr>
          <w:rFonts w:ascii="Times New Roman" w:eastAsia="Times New Roman" w:hAnsi="Times New Roman" w:cs="Times New Roman"/>
          <w:sz w:val="28"/>
          <w:szCs w:val="24"/>
          <w:lang w:val="ru-RU" w:eastAsia="ru-RU"/>
        </w:rPr>
        <w:t>(10 вариант) разработать и проанализировать структурную схему, представляющую место процесса в схеме жизненного цикла ПО.</w:t>
      </w:r>
    </w:p>
    <w:p w:rsidR="00F42C10" w:rsidRDefault="00F42C10" w:rsidP="006E504D">
      <w:pPr>
        <w:keepNext/>
        <w:spacing w:after="0"/>
        <w:ind w:firstLine="567"/>
        <w:jc w:val="both"/>
        <w:outlineLvl w:val="3"/>
        <w:rPr>
          <w:rFonts w:ascii="Times New Roman" w:eastAsia="Times New Roman" w:hAnsi="Times New Roman" w:cs="Times New Roman"/>
          <w:sz w:val="28"/>
          <w:szCs w:val="24"/>
          <w:lang w:val="ru-RU" w:eastAsia="ru-RU"/>
        </w:rPr>
      </w:pPr>
    </w:p>
    <w:p w:rsidR="00881A52" w:rsidRDefault="00881A52" w:rsidP="006E504D">
      <w:pPr>
        <w:keepNext/>
        <w:spacing w:after="0"/>
        <w:jc w:val="center"/>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Ход работы</w:t>
      </w:r>
    </w:p>
    <w:p w:rsidR="006E504D" w:rsidRDefault="006E504D" w:rsidP="006E504D">
      <w:pPr>
        <w:keepNext/>
        <w:spacing w:after="0"/>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В таблице показаны все подпроцессы, которые принадлежат процес</w:t>
      </w:r>
      <w:r w:rsidR="00664EF7">
        <w:rPr>
          <w:rFonts w:ascii="Times New Roman" w:eastAsia="Times New Roman" w:hAnsi="Times New Roman" w:cs="Times New Roman"/>
          <w:sz w:val="28"/>
          <w:szCs w:val="24"/>
          <w:lang w:val="ru-RU" w:eastAsia="ru-RU"/>
        </w:rPr>
        <w:t>с</w:t>
      </w:r>
      <w:r>
        <w:rPr>
          <w:rFonts w:ascii="Times New Roman" w:eastAsia="Times New Roman" w:hAnsi="Times New Roman" w:cs="Times New Roman"/>
          <w:sz w:val="28"/>
          <w:szCs w:val="24"/>
          <w:lang w:val="ru-RU" w:eastAsia="ru-RU"/>
        </w:rPr>
        <w:t>у проектирования.</w:t>
      </w:r>
    </w:p>
    <w:p w:rsidR="006E504D" w:rsidRDefault="006E504D" w:rsidP="006E504D">
      <w:pPr>
        <w:keepNext/>
        <w:spacing w:after="0"/>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Таблица 1 – детализация процесса проектирования</w:t>
      </w:r>
    </w:p>
    <w:p w:rsidR="00B72E71" w:rsidRDefault="009F74F0" w:rsidP="006E504D">
      <w:pPr>
        <w:keepNext/>
        <w:spacing w:after="0"/>
        <w:outlineLvl w:val="3"/>
        <w:rPr>
          <w:rFonts w:ascii="Times New Roman" w:eastAsia="Times New Roman" w:hAnsi="Times New Roman" w:cs="Times New Roman"/>
          <w:sz w:val="28"/>
          <w:szCs w:val="24"/>
          <w:lang w:val="ru-RU" w:eastAsia="ru-RU"/>
        </w:rPr>
      </w:pPr>
      <w:r w:rsidRPr="009F74F0">
        <w:rPr>
          <w:rFonts w:ascii="Times New Roman" w:eastAsia="Times New Roman" w:hAnsi="Times New Roman" w:cs="Times New Roman"/>
          <w:noProof/>
          <w:sz w:val="28"/>
          <w:szCs w:val="24"/>
          <w:lang w:val="en-US"/>
        </w:rPr>
        <w:drawing>
          <wp:inline distT="0" distB="0" distL="0" distR="0">
            <wp:extent cx="5731510" cy="1382589"/>
            <wp:effectExtent l="0" t="0" r="254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82589"/>
                    </a:xfrm>
                    <a:prstGeom prst="rect">
                      <a:avLst/>
                    </a:prstGeom>
                    <a:noFill/>
                    <a:ln>
                      <a:noFill/>
                    </a:ln>
                  </pic:spPr>
                </pic:pic>
              </a:graphicData>
            </a:graphic>
          </wp:inline>
        </w:drawing>
      </w:r>
    </w:p>
    <w:p w:rsidR="006E504D" w:rsidRDefault="006E504D" w:rsidP="006E504D">
      <w:pPr>
        <w:keepNext/>
        <w:spacing w:after="0"/>
        <w:jc w:val="center"/>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Описание процесса управления решениями</w:t>
      </w:r>
    </w:p>
    <w:p w:rsidR="00B72E71" w:rsidRDefault="00B72E71" w:rsidP="006E504D">
      <w:pPr>
        <w:keepNext/>
        <w:spacing w:after="0"/>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1 Цель     </w:t>
      </w:r>
    </w:p>
    <w:p w:rsidR="00B72E71" w:rsidRPr="00B72E71" w:rsidRDefault="00B72E71" w:rsidP="006E504D">
      <w:pPr>
        <w:keepNext/>
        <w:spacing w:after="0"/>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Цель процесса менеджмента решений заключается в выборе из существующих альтернатив наиболее предпочтительного направления проектных действий.</w:t>
      </w:r>
    </w:p>
    <w:p w:rsidR="00B72E71" w:rsidRPr="00B72E71" w:rsidRDefault="00B72E71" w:rsidP="006E504D">
      <w:pPr>
        <w:keepNext/>
        <w:spacing w:after="0"/>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 xml:space="preserve">Данный процесс является реакцией на возникающие в течение жизненного цикла системы запросы на принятие решений, направленных на достижение заданных, желаемых или оптимальных результатов вне зависимости от происхождения или источника таких запросов. Альтернативные действия анализируются, выбирается и указывается </w:t>
      </w:r>
      <w:r w:rsidRPr="00B72E71">
        <w:rPr>
          <w:rFonts w:ascii="Times New Roman" w:eastAsia="Times New Roman" w:hAnsi="Times New Roman" w:cs="Times New Roman"/>
          <w:sz w:val="28"/>
          <w:szCs w:val="24"/>
          <w:lang w:val="ru-RU" w:eastAsia="ru-RU"/>
        </w:rPr>
        <w:lastRenderedPageBreak/>
        <w:t>направление действий. Решения и их обоснования документируются для поддержки принятия будущих решений.</w:t>
      </w:r>
    </w:p>
    <w:p w:rsid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2 Выходы</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В результате успешного осуществления процесса менеджмента решений: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a) определяется стратегия принятия решений;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b) определяются альтернативные направления действий;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c) выбирается наиболее предпочтительное направление действий;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d) принятое решение, его обоснование и допущения документируются и доводятся до сведения заинтересованных сторон.     </w:t>
      </w:r>
    </w:p>
    <w:p w:rsid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3 Виды деятельности и задачи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     В проекте должны реализовываться следующие виды деятельности и задачи в соответствии с принятыми в организации политиками и процедурами в отношении процесса менеджмента решений.     </w:t>
      </w:r>
    </w:p>
    <w:p w:rsid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4</w:t>
      </w:r>
      <w:r w:rsidR="00B72E71" w:rsidRPr="00B72E71">
        <w:rPr>
          <w:rFonts w:ascii="Times New Roman" w:eastAsia="Times New Roman" w:hAnsi="Times New Roman" w:cs="Times New Roman"/>
          <w:sz w:val="28"/>
          <w:szCs w:val="24"/>
          <w:lang w:val="ru-RU" w:eastAsia="ru-RU"/>
        </w:rPr>
        <w:t xml:space="preserve"> Планирование решений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     Данный вид деятельности состоит из решения следующих задач:</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4.</w:t>
      </w:r>
      <w:r w:rsidRPr="00710E7D">
        <w:rPr>
          <w:rFonts w:ascii="Times New Roman" w:eastAsia="Times New Roman" w:hAnsi="Times New Roman" w:cs="Times New Roman"/>
          <w:sz w:val="28"/>
          <w:szCs w:val="24"/>
          <w:lang w:val="ru-RU" w:eastAsia="ru-RU"/>
        </w:rPr>
        <w:t>1</w:t>
      </w:r>
      <w:r w:rsidR="00B72E71" w:rsidRPr="00B72E71">
        <w:rPr>
          <w:rFonts w:ascii="Times New Roman" w:eastAsia="Times New Roman" w:hAnsi="Times New Roman" w:cs="Times New Roman"/>
          <w:sz w:val="28"/>
          <w:szCs w:val="24"/>
          <w:lang w:val="ru-RU" w:eastAsia="ru-RU"/>
        </w:rPr>
        <w:t xml:space="preserve"> Проект должен определять стратегию принятия решений.</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Примечание - К этой задаче относится определение категории решений, схем установления приоритетов и идентификация ответственных сторон. Также определяются лица, принимающие решения, распределяются обязанности и предоставляются полномочия по принятию решений. Потребность в принятии решений может возникать вследствие оценки результативности, принятия компромиссных технических решений, наличия проблем, требующих решений, необходимости реагировать на риски, когда их уровень выходит за допустимые пределы, появления новых возможностей или перехода проекта на следующую стадию жизненного цикла. Стратегия принятия решений включает в себя установление и распределение ответственности и полномочий при принятии решений.     </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710E7D">
        <w:rPr>
          <w:rFonts w:ascii="Times New Roman" w:eastAsia="Times New Roman" w:hAnsi="Times New Roman" w:cs="Times New Roman"/>
          <w:sz w:val="28"/>
          <w:szCs w:val="24"/>
          <w:lang w:val="ru-RU" w:eastAsia="ru-RU"/>
        </w:rPr>
        <w:t>4.2</w:t>
      </w:r>
      <w:r>
        <w:rPr>
          <w:rFonts w:ascii="Times New Roman" w:eastAsia="Times New Roman" w:hAnsi="Times New Roman" w:cs="Times New Roman"/>
          <w:sz w:val="28"/>
          <w:szCs w:val="24"/>
          <w:lang w:val="ru-RU" w:eastAsia="ru-RU"/>
        </w:rPr>
        <w:t xml:space="preserve"> </w:t>
      </w:r>
      <w:r w:rsidRPr="00B72E71">
        <w:rPr>
          <w:rFonts w:ascii="Times New Roman" w:eastAsia="Times New Roman" w:hAnsi="Times New Roman" w:cs="Times New Roman"/>
          <w:sz w:val="28"/>
          <w:szCs w:val="24"/>
          <w:lang w:val="ru-RU" w:eastAsia="ru-RU"/>
        </w:rPr>
        <w:t>Проект должен устанавливать обстоятельства и необходимость принятия решений.</w:t>
      </w:r>
      <w:r w:rsidR="00B72E71" w:rsidRPr="00B72E71">
        <w:rPr>
          <w:rFonts w:ascii="Times New Roman" w:eastAsia="Times New Roman" w:hAnsi="Times New Roman" w:cs="Times New Roman"/>
          <w:sz w:val="28"/>
          <w:szCs w:val="24"/>
          <w:lang w:val="ru-RU" w:eastAsia="ru-RU"/>
        </w:rPr>
        <w:t>     </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4.</w:t>
      </w:r>
      <w:r w:rsidRPr="00710E7D">
        <w:rPr>
          <w:rFonts w:ascii="Times New Roman" w:eastAsia="Times New Roman" w:hAnsi="Times New Roman" w:cs="Times New Roman"/>
          <w:sz w:val="28"/>
          <w:szCs w:val="24"/>
          <w:lang w:val="ru-RU" w:eastAsia="ru-RU"/>
        </w:rPr>
        <w:t>3</w:t>
      </w:r>
      <w:r w:rsidR="00B72E71" w:rsidRPr="00B72E71">
        <w:rPr>
          <w:rFonts w:ascii="Times New Roman" w:eastAsia="Times New Roman" w:hAnsi="Times New Roman" w:cs="Times New Roman"/>
          <w:sz w:val="28"/>
          <w:szCs w:val="24"/>
          <w:lang w:val="ru-RU" w:eastAsia="ru-RU"/>
        </w:rPr>
        <w:t> </w:t>
      </w:r>
      <w:r w:rsidRPr="00B72E71">
        <w:rPr>
          <w:rFonts w:ascii="Times New Roman" w:eastAsia="Times New Roman" w:hAnsi="Times New Roman" w:cs="Times New Roman"/>
          <w:sz w:val="28"/>
          <w:szCs w:val="24"/>
          <w:lang w:val="ru-RU" w:eastAsia="ru-RU"/>
        </w:rPr>
        <w:t>Проект должен привлекать заинтересованные стороны к принятию решений для использования их опыта и знаний.</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Примечание - Следует документировать, классифицировать, своевременно и объективно сообщать о проблемах или возможностях и альтернативных направлениях деятельности, которые способны разрешить существующие проблемы.</w:t>
      </w:r>
    </w:p>
    <w:p w:rsid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5</w:t>
      </w:r>
      <w:r w:rsidR="00B72E71" w:rsidRPr="00B72E71">
        <w:rPr>
          <w:rFonts w:ascii="Times New Roman" w:eastAsia="Times New Roman" w:hAnsi="Times New Roman" w:cs="Times New Roman"/>
          <w:sz w:val="28"/>
          <w:szCs w:val="24"/>
          <w:lang w:val="ru-RU" w:eastAsia="ru-RU"/>
        </w:rPr>
        <w:t xml:space="preserve"> Анализ решений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     Данный вид деятельности состоит из решения следующих задач:     </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710E7D">
        <w:rPr>
          <w:rFonts w:ascii="Times New Roman" w:eastAsia="Times New Roman" w:hAnsi="Times New Roman" w:cs="Times New Roman"/>
          <w:sz w:val="28"/>
          <w:szCs w:val="24"/>
          <w:lang w:val="ru-RU" w:eastAsia="ru-RU"/>
        </w:rPr>
        <w:t>5</w:t>
      </w:r>
      <w:r w:rsidR="00B72E71" w:rsidRPr="00B72E71">
        <w:rPr>
          <w:rFonts w:ascii="Times New Roman" w:eastAsia="Times New Roman" w:hAnsi="Times New Roman" w:cs="Times New Roman"/>
          <w:sz w:val="28"/>
          <w:szCs w:val="24"/>
          <w:lang w:val="ru-RU" w:eastAsia="ru-RU"/>
        </w:rPr>
        <w:t>.1</w:t>
      </w:r>
      <w:r>
        <w:rPr>
          <w:rFonts w:ascii="Times New Roman" w:eastAsia="Times New Roman" w:hAnsi="Times New Roman" w:cs="Times New Roman"/>
          <w:sz w:val="28"/>
          <w:szCs w:val="24"/>
          <w:lang w:val="ru-RU" w:eastAsia="ru-RU"/>
        </w:rPr>
        <w:t>   </w:t>
      </w:r>
      <w:r w:rsidRPr="00B72E71">
        <w:rPr>
          <w:rFonts w:ascii="Times New Roman" w:eastAsia="Times New Roman" w:hAnsi="Times New Roman" w:cs="Times New Roman"/>
          <w:sz w:val="28"/>
          <w:szCs w:val="24"/>
          <w:lang w:val="ru-RU" w:eastAsia="ru-RU"/>
        </w:rPr>
        <w:t>При реализации проекта необходимо оценивать баланс последствий альтернативных действий, используя определенную стратегию принятия решений с целью оптимизации или улучшения ситуации принятия решений.     </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710E7D">
        <w:rPr>
          <w:rFonts w:ascii="Times New Roman" w:eastAsia="Times New Roman" w:hAnsi="Times New Roman" w:cs="Times New Roman"/>
          <w:sz w:val="28"/>
          <w:szCs w:val="24"/>
          <w:lang w:val="ru-RU" w:eastAsia="ru-RU"/>
        </w:rPr>
        <w:t>5</w:t>
      </w:r>
      <w:r w:rsidR="00B72E71" w:rsidRPr="00B72E71">
        <w:rPr>
          <w:rFonts w:ascii="Times New Roman" w:eastAsia="Times New Roman" w:hAnsi="Times New Roman" w:cs="Times New Roman"/>
          <w:sz w:val="28"/>
          <w:szCs w:val="24"/>
          <w:lang w:val="ru-RU" w:eastAsia="ru-RU"/>
        </w:rPr>
        <w:t xml:space="preserve">.2 </w:t>
      </w:r>
      <w:r w:rsidRPr="00B72E71">
        <w:rPr>
          <w:rFonts w:ascii="Times New Roman" w:eastAsia="Times New Roman" w:hAnsi="Times New Roman" w:cs="Times New Roman"/>
          <w:sz w:val="28"/>
          <w:szCs w:val="24"/>
          <w:lang w:val="ru-RU" w:eastAsia="ru-RU"/>
        </w:rPr>
        <w:t xml:space="preserve">При реализации проекта необходимо выбирать и объявлять стратегию принятия решения для каждой ситуации, в которой необходимо </w:t>
      </w:r>
      <w:r w:rsidRPr="00B72E71">
        <w:rPr>
          <w:rFonts w:ascii="Times New Roman" w:eastAsia="Times New Roman" w:hAnsi="Times New Roman" w:cs="Times New Roman"/>
          <w:sz w:val="28"/>
          <w:szCs w:val="24"/>
          <w:lang w:val="ru-RU" w:eastAsia="ru-RU"/>
        </w:rPr>
        <w:lastRenderedPageBreak/>
        <w:t>принять решение. Проект должен определять желаемые результаты и измеримые критерии успешного принятия решений. </w:t>
      </w:r>
    </w:p>
    <w:p w:rsid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6</w:t>
      </w:r>
      <w:r w:rsidR="00B72E71" w:rsidRPr="00B72E71">
        <w:rPr>
          <w:rFonts w:ascii="Times New Roman" w:eastAsia="Times New Roman" w:hAnsi="Times New Roman" w:cs="Times New Roman"/>
          <w:sz w:val="28"/>
          <w:szCs w:val="24"/>
          <w:lang w:val="ru-RU" w:eastAsia="ru-RU"/>
        </w:rPr>
        <w:t xml:space="preserve"> Прослеживание решений    </w:t>
      </w:r>
    </w:p>
    <w:p w:rsidR="00B72E71" w:rsidRPr="00B72E71" w:rsidRDefault="00B72E71"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B72E71">
        <w:rPr>
          <w:rFonts w:ascii="Times New Roman" w:eastAsia="Times New Roman" w:hAnsi="Times New Roman" w:cs="Times New Roman"/>
          <w:sz w:val="28"/>
          <w:szCs w:val="24"/>
          <w:lang w:val="ru-RU" w:eastAsia="ru-RU"/>
        </w:rPr>
        <w:t>Данный вид деятельности состоит из решения следующих задач:     </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6.</w:t>
      </w:r>
      <w:r w:rsidR="00B72E71" w:rsidRPr="00B72E71">
        <w:rPr>
          <w:rFonts w:ascii="Times New Roman" w:eastAsia="Times New Roman" w:hAnsi="Times New Roman" w:cs="Times New Roman"/>
          <w:sz w:val="28"/>
          <w:szCs w:val="24"/>
          <w:lang w:val="ru-RU" w:eastAsia="ru-RU"/>
        </w:rPr>
        <w:t xml:space="preserve">1 </w:t>
      </w:r>
      <w:r w:rsidRPr="00B72E71">
        <w:rPr>
          <w:rFonts w:ascii="Times New Roman" w:eastAsia="Times New Roman" w:hAnsi="Times New Roman" w:cs="Times New Roman"/>
          <w:sz w:val="28"/>
          <w:szCs w:val="24"/>
          <w:lang w:val="ru-RU" w:eastAsia="ru-RU"/>
        </w:rPr>
        <w:t>При реализации проекта необходимо поддерживать записи о проблемах и возможностях их решения, а также размещать записи в соответствии с соглашениями или организационными процедурами таким образом, который позволяет проводить аудит и изучать полученный опыт.</w:t>
      </w:r>
      <w:r w:rsidR="00B72E71" w:rsidRPr="00B72E71">
        <w:rPr>
          <w:rFonts w:ascii="Times New Roman" w:eastAsia="Times New Roman" w:hAnsi="Times New Roman" w:cs="Times New Roman"/>
          <w:sz w:val="28"/>
          <w:szCs w:val="24"/>
          <w:lang w:val="ru-RU" w:eastAsia="ru-RU"/>
        </w:rPr>
        <w:t>     </w:t>
      </w:r>
    </w:p>
    <w:p w:rsidR="00B72E71" w:rsidRPr="00B72E71" w:rsidRDefault="00710E7D" w:rsidP="00B72E71">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6</w:t>
      </w:r>
      <w:r w:rsidR="00B72E71" w:rsidRPr="00B72E71">
        <w:rPr>
          <w:rFonts w:ascii="Times New Roman" w:eastAsia="Times New Roman" w:hAnsi="Times New Roman" w:cs="Times New Roman"/>
          <w:sz w:val="28"/>
          <w:szCs w:val="24"/>
          <w:lang w:val="ru-RU" w:eastAsia="ru-RU"/>
        </w:rPr>
        <w:t xml:space="preserve">.2 </w:t>
      </w:r>
      <w:r w:rsidRPr="00B72E71">
        <w:rPr>
          <w:rFonts w:ascii="Times New Roman" w:eastAsia="Times New Roman" w:hAnsi="Times New Roman" w:cs="Times New Roman"/>
          <w:sz w:val="28"/>
          <w:szCs w:val="24"/>
          <w:lang w:val="ru-RU" w:eastAsia="ru-RU"/>
        </w:rPr>
        <w:t>При реализации проекта необходимо регистрировать, отслеживать, оценивать и сообщать о результатах принятия решений для подтверждения эффективности решения проблем, устранения отрицательных тенденций и получения возможных преимуществ.</w:t>
      </w:r>
    </w:p>
    <w:p w:rsidR="00B72E71" w:rsidRDefault="00B72E71" w:rsidP="00B72E71">
      <w:pPr>
        <w:rPr>
          <w:rFonts w:eastAsia="Times New Roman"/>
          <w:lang w:val="ru-RU" w:eastAsia="ru-RU"/>
        </w:rPr>
      </w:pPr>
    </w:p>
    <w:p w:rsidR="00DE3742" w:rsidRDefault="009F74F0" w:rsidP="00DE3742">
      <w:pPr>
        <w:jc w:val="center"/>
        <w:rPr>
          <w:rFonts w:eastAsia="Times New Roman"/>
          <w:lang w:val="ru-RU" w:eastAsia="ru-RU"/>
        </w:rPr>
      </w:pPr>
      <w:r w:rsidRPr="009F74F0">
        <w:rPr>
          <w:noProof/>
          <w:lang w:val="en-US"/>
        </w:rPr>
        <w:drawing>
          <wp:inline distT="0" distB="0" distL="0" distR="0">
            <wp:extent cx="4924711" cy="3307742"/>
            <wp:effectExtent l="0" t="0" r="952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716" cy="3318492"/>
                    </a:xfrm>
                    <a:prstGeom prst="rect">
                      <a:avLst/>
                    </a:prstGeom>
                    <a:noFill/>
                    <a:ln>
                      <a:noFill/>
                    </a:ln>
                  </pic:spPr>
                </pic:pic>
              </a:graphicData>
            </a:graphic>
          </wp:inline>
        </w:drawing>
      </w:r>
    </w:p>
    <w:p w:rsidR="00DE3742" w:rsidRDefault="00DE3742" w:rsidP="00E0718A">
      <w:pPr>
        <w:keepNext/>
        <w:spacing w:after="0" w:line="240" w:lineRule="auto"/>
        <w:ind w:firstLine="567"/>
        <w:jc w:val="both"/>
        <w:outlineLvl w:val="3"/>
        <w:rPr>
          <w:rFonts w:ascii="Times New Roman" w:eastAsia="Times New Roman" w:hAnsi="Times New Roman" w:cs="Times New Roman"/>
          <w:sz w:val="28"/>
          <w:szCs w:val="24"/>
          <w:lang w:val="ru-RU" w:eastAsia="ru-RU"/>
        </w:rPr>
      </w:pPr>
      <w:r w:rsidRPr="00E0718A">
        <w:rPr>
          <w:rFonts w:ascii="Times New Roman" w:eastAsia="Times New Roman" w:hAnsi="Times New Roman" w:cs="Times New Roman"/>
          <w:sz w:val="28"/>
          <w:szCs w:val="24"/>
          <w:lang w:val="ru-RU" w:eastAsia="ru-RU"/>
        </w:rPr>
        <w:t>Рисунок 1 - Связь между результатами процесса и фазами ЖЦ ПО</w:t>
      </w:r>
    </w:p>
    <w:p w:rsidR="00E0718A" w:rsidRDefault="00E0718A" w:rsidP="00E0718A">
      <w:pPr>
        <w:keepNext/>
        <w:spacing w:after="0" w:line="240" w:lineRule="auto"/>
        <w:ind w:firstLine="567"/>
        <w:jc w:val="both"/>
        <w:outlineLvl w:val="3"/>
        <w:rPr>
          <w:rFonts w:ascii="Times New Roman" w:eastAsia="Times New Roman" w:hAnsi="Times New Roman" w:cs="Times New Roman"/>
          <w:sz w:val="28"/>
          <w:szCs w:val="24"/>
          <w:lang w:val="ru-RU" w:eastAsia="ru-RU"/>
        </w:rPr>
      </w:pPr>
    </w:p>
    <w:p w:rsidR="00710E7D" w:rsidRPr="00710E7D" w:rsidRDefault="00E0718A" w:rsidP="00E0718A">
      <w:pPr>
        <w:keepNext/>
        <w:spacing w:after="0" w:line="240" w:lineRule="auto"/>
        <w:ind w:firstLine="567"/>
        <w:jc w:val="both"/>
        <w:outlineLvl w:val="3"/>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 xml:space="preserve">Выводы: </w:t>
      </w:r>
      <w:r w:rsidR="00710E7D">
        <w:rPr>
          <w:rFonts w:ascii="Times New Roman" w:eastAsia="Times New Roman" w:hAnsi="Times New Roman" w:cs="Times New Roman"/>
          <w:sz w:val="28"/>
          <w:szCs w:val="24"/>
          <w:lang w:val="ru-RU" w:eastAsia="ru-RU"/>
        </w:rPr>
        <w:t xml:space="preserve">Исходя из данной таблицы можно сделать вывод, что </w:t>
      </w:r>
      <w:r w:rsidR="00710E7D" w:rsidRPr="00E0718A">
        <w:rPr>
          <w:rFonts w:ascii="Times New Roman" w:eastAsia="Times New Roman" w:hAnsi="Times New Roman" w:cs="Times New Roman"/>
          <w:sz w:val="28"/>
          <w:szCs w:val="24"/>
          <w:lang w:val="ru-RU" w:eastAsia="ru-RU"/>
        </w:rPr>
        <w:t>процесс управление решением находится на всех этапах разработки программных продуктов</w:t>
      </w:r>
      <w:r w:rsidR="00710E7D">
        <w:rPr>
          <w:rFonts w:ascii="Times New Roman" w:eastAsia="Times New Roman" w:hAnsi="Times New Roman" w:cs="Times New Roman"/>
          <w:sz w:val="28"/>
          <w:szCs w:val="24"/>
          <w:lang w:val="ru-RU" w:eastAsia="ru-RU"/>
        </w:rPr>
        <w:t xml:space="preserve">. Такой вывод </w:t>
      </w:r>
      <w:proofErr w:type="gramStart"/>
      <w:r w:rsidR="00710E7D">
        <w:rPr>
          <w:rFonts w:ascii="Times New Roman" w:eastAsia="Times New Roman" w:hAnsi="Times New Roman" w:cs="Times New Roman"/>
          <w:sz w:val="28"/>
          <w:szCs w:val="24"/>
          <w:lang w:val="ru-RU" w:eastAsia="ru-RU"/>
        </w:rPr>
        <w:t>можно сделать</w:t>
      </w:r>
      <w:proofErr w:type="gramEnd"/>
      <w:r w:rsidR="00710E7D">
        <w:rPr>
          <w:rFonts w:ascii="Times New Roman" w:eastAsia="Times New Roman" w:hAnsi="Times New Roman" w:cs="Times New Roman"/>
          <w:sz w:val="28"/>
          <w:szCs w:val="24"/>
          <w:lang w:val="ru-RU" w:eastAsia="ru-RU"/>
        </w:rPr>
        <w:t xml:space="preserve"> опираясь на рисунок. Результат зависит от стратегии, которая применялась в разработке.</w:t>
      </w:r>
    </w:p>
    <w:p w:rsidR="00DE3742" w:rsidRPr="00B72E71" w:rsidRDefault="00DE3742" w:rsidP="00DE3742">
      <w:pPr>
        <w:rPr>
          <w:rFonts w:eastAsia="Times New Roman"/>
          <w:lang w:val="ru-RU" w:eastAsia="ru-RU"/>
        </w:rPr>
      </w:pPr>
    </w:p>
    <w:sectPr w:rsidR="00DE3742" w:rsidRPr="00B72E71" w:rsidSect="00BC46EA">
      <w:pgSz w:w="11906" w:h="16838"/>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08A"/>
    <w:rsid w:val="0000121B"/>
    <w:rsid w:val="0008471E"/>
    <w:rsid w:val="002C0191"/>
    <w:rsid w:val="00463E39"/>
    <w:rsid w:val="005B7FCF"/>
    <w:rsid w:val="005D4A64"/>
    <w:rsid w:val="00632553"/>
    <w:rsid w:val="00664EF7"/>
    <w:rsid w:val="006E504D"/>
    <w:rsid w:val="00710E7D"/>
    <w:rsid w:val="007158CA"/>
    <w:rsid w:val="007E3032"/>
    <w:rsid w:val="00881A52"/>
    <w:rsid w:val="0098508A"/>
    <w:rsid w:val="009F5E5F"/>
    <w:rsid w:val="009F74F0"/>
    <w:rsid w:val="00B06E7C"/>
    <w:rsid w:val="00B276D7"/>
    <w:rsid w:val="00B557EB"/>
    <w:rsid w:val="00B72E71"/>
    <w:rsid w:val="00BC46EA"/>
    <w:rsid w:val="00C816BD"/>
    <w:rsid w:val="00DE3742"/>
    <w:rsid w:val="00E0718A"/>
    <w:rsid w:val="00E937BC"/>
    <w:rsid w:val="00EC78CE"/>
    <w:rsid w:val="00F42C10"/>
    <w:rsid w:val="00FD4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CD85"/>
  <w15:docId w15:val="{CFDCBBA7-C481-496B-9963-EB6A0743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76D7"/>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B72E71"/>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8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4209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s.dzubenko@student.csn.khai.edu</cp:lastModifiedBy>
  <cp:revision>2</cp:revision>
  <dcterms:created xsi:type="dcterms:W3CDTF">2020-05-20T13:13:00Z</dcterms:created>
  <dcterms:modified xsi:type="dcterms:W3CDTF">2020-05-20T13:13:00Z</dcterms:modified>
</cp:coreProperties>
</file>